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outlineLvl w:val="0"/>
        <w:rPr>
          <w:rFonts w:hint="eastAsia" w:ascii="黑体" w:hAnsi="黑体" w:eastAsia="黑体" w:cs="黑体"/>
          <w:b/>
          <w:bCs/>
          <w:sz w:val="44"/>
          <w:szCs w:val="4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44"/>
          <w:szCs w:val="44"/>
          <w:lang w:val="en-US" w:eastAsia="zh-CN"/>
        </w:rPr>
        <w:t>盆栽养护手册</w:t>
      </w:r>
    </w:p>
    <w:p>
      <w:pPr>
        <w:jc w:val="center"/>
        <w:outlineLvl w:val="9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当前仅亲友群试用</w:t>
      </w:r>
    </w:p>
    <w:p>
      <w:pPr>
        <w:outlineLvl w:val="1"/>
        <w:rPr>
          <w:rFonts w:hint="eastAsia" w:ascii="黑体" w:hAnsi="黑体" w:eastAsia="黑体" w:cs="黑体"/>
          <w:b/>
          <w:bCs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30"/>
          <w:szCs w:val="30"/>
          <w:lang w:val="en-US" w:eastAsia="zh-CN"/>
        </w:rPr>
        <w:t>常规查询</w:t>
      </w:r>
    </w:p>
    <w:p>
      <w:pPr>
        <w:outlineLvl w:val="2"/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开服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说明：查询服务器开服状态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口令：开服 服务器名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outlineLvl w:val="9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示例：开服 长安城</w:t>
      </w:r>
    </w:p>
    <w:p>
      <w:pP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5836920" cy="11887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公告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说明：查询最新一条公告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口令：公告</w:t>
      </w:r>
    </w:p>
    <w:p>
      <w:pP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5768340" cy="1143000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日常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说明：查询每日大战、矿车、公共、周常等信息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口令：日常 服务器名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示例：日常 长安城</w:t>
      </w:r>
    </w:p>
    <w:p>
      <w:pP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5848985" cy="2699385"/>
            <wp:effectExtent l="0" t="0" r="3175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rcRect t="1870" r="443"/>
                    <a:stretch>
                      <a:fillRect/>
                    </a:stretch>
                  </pic:blipFill>
                  <pic:spPr>
                    <a:xfrm>
                      <a:off x="0" y="0"/>
                      <a:ext cx="5848985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沙盘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说明：查询服务器沙盘状态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口令：沙盘 服务器名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示例：沙盘 长安城</w:t>
      </w:r>
    </w:p>
    <w:p>
      <w:pP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5875020" cy="315468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7502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配装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说明：查询当前赛季心法推荐配装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口令：配装 心法名 PVP/配装 心法名 PVE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示例：配装 惊羽诀 PVP</w:t>
      </w:r>
    </w:p>
    <w:p>
      <w:pP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5836920" cy="287274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宏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说明：查询当前热门宏命令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口令：宏 心法名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示例：宏 惊羽诀</w:t>
      </w:r>
      <w:bookmarkStart w:id="0" w:name="_GoBack"/>
      <w:bookmarkEnd w:id="0"/>
    </w:p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5829935" cy="2872740"/>
            <wp:effectExtent l="0" t="0" r="698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rcRect r="509"/>
                    <a:stretch>
                      <a:fillRect/>
                    </a:stretch>
                  </pic:blipFill>
                  <pic:spPr>
                    <a:xfrm>
                      <a:off x="0" y="0"/>
                      <a:ext cx="5829935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小药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说明：查询当前赛季门派小药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口令：小药</w:t>
      </w:r>
    </w:p>
    <w:p>
      <w:pP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5802630" cy="2811780"/>
            <wp:effectExtent l="0" t="0" r="381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rcRect r="846"/>
                    <a:stretch>
                      <a:fillRect/>
                    </a:stretch>
                  </pic:blipFill>
                  <pic:spPr>
                    <a:xfrm>
                      <a:off x="0" y="0"/>
                      <a:ext cx="580263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</w:p>
    <w:p>
      <w:pPr>
        <w:outlineLvl w:val="2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奇遇前置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说明：查询触发奇遇的前置条件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口令：前置 奇遇名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示例：前置 三山四海</w:t>
      </w:r>
    </w:p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5817235" cy="2689860"/>
            <wp:effectExtent l="0" t="0" r="4445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rcRect r="337"/>
                    <a:stretch>
                      <a:fillRect/>
                    </a:stretch>
                  </pic:blipFill>
                  <pic:spPr>
                    <a:xfrm>
                      <a:off x="0" y="0"/>
                      <a:ext cx="5817235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奇遇攻略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说明：查询触发奇遇后的完成攻略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口令：攻略 奇遇名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示例：攻略 三山四海</w:t>
      </w:r>
    </w:p>
    <w:p>
      <w:pP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5836920" cy="281178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花价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说明：查询服务器花价线路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口令：花价 服务器名 花名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示例：花价 长安城 绣球花</w:t>
      </w:r>
    </w:p>
    <w:p>
      <w:pP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5768340" cy="2727960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物价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说明：查询物品价格（匹配率不稳定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口令：物价 物品名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示例：物价 狐金</w:t>
      </w:r>
    </w:p>
    <w:p>
      <w:pP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5806440" cy="283464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器物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说明：查询器物谱所在地图产出家具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口令：器物 地图名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示例：器物 万花</w:t>
      </w:r>
    </w:p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5791200" cy="202692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1"/>
        <w:rPr>
          <w:rFonts w:hint="eastAsia" w:ascii="黑体" w:hAnsi="黑体" w:eastAsia="黑体" w:cs="黑体"/>
          <w:b/>
          <w:bCs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30"/>
          <w:szCs w:val="30"/>
          <w:lang w:val="en-US" w:eastAsia="zh-CN"/>
        </w:rPr>
        <w:t>高级查询</w:t>
      </w:r>
    </w:p>
    <w:p>
      <w:pPr>
        <w:outlineLvl w:val="2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奇遇统计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说明：统计当前区服指定奇遇触发情况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口令：统计 区服名 奇遇名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示例：统计 长安城 三山四海</w:t>
      </w:r>
    </w:p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5806440" cy="2766060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奇</w:t>
      </w: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遇汇总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说明：汇总当前区服奇遇触发情况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口令：汇总 区服名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示例：汇总 长安城</w:t>
      </w:r>
    </w:p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5852160" cy="2773680"/>
            <wp:effectExtent l="0" t="0" r="0" b="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个人奇遇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说明：统计当前区服指定玩家个人奇遇触发情况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口令：奇遇 区服名 ID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示例：奇遇 乾坤一掷 乐小五</w:t>
      </w:r>
    </w:p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5783580" cy="2727960"/>
            <wp:effectExtent l="0" t="0" r="7620" b="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8358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个人属性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说明：查询当前区服指定玩家当前装备属性情况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口令：属性 区服名 ID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示例：属性 乾坤一掷 乐小五</w:t>
      </w:r>
    </w:p>
    <w:p>
      <w:pPr>
        <w:outlineLvl w:val="9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5798820" cy="2766060"/>
            <wp:effectExtent l="0" t="0" r="7620" b="762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9882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个人资历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说明：查询当前区服指定玩家个人资历积分情况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口令：资历 区服名 ID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示例：资历 乾坤一掷 乐小五</w:t>
      </w:r>
    </w:p>
    <w:p>
      <w:pP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5829300" cy="960120"/>
            <wp:effectExtent l="0" t="0" r="7620" b="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战绩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说明：查询当前区服指定玩家竞技比赛记录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口令：战绩 区服名 ID 22/战绩 区服名 ID 33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420" w:leftChars="0" w:hanging="420" w:firstLineChars="0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示例：战绩 乾坤一掷 乐小五 33</w:t>
      </w:r>
    </w:p>
    <w:p>
      <w:pPr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5814060" cy="2788920"/>
            <wp:effectExtent l="0" t="0" r="7620" b="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1406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Bahnschrift SemiBol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18B45B4"/>
    <w:multiLevelType w:val="singleLevel"/>
    <w:tmpl w:val="618B45B4"/>
    <w:lvl w:ilvl="0" w:tentative="0">
      <w:start w:val="1"/>
      <w:numFmt w:val="bullet"/>
      <w:lvlText w:val="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7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4C92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2022-02-08T06:13:44Z</dcterms:created>
  <dc:creator>小苹果</dc:creator>
  <cp:lastModifiedBy>吃货懒小五</cp:lastModifiedBy>
  <dcterms:modified xsi:type="dcterms:W3CDTF">2022-02-08T07:46:06Z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177BC3FBBC2041DA8A84DD09533941B2</vt:lpwstr>
  </property>
</Properties>
</file>