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7751"/>
      </w:tblGrid>
      <w:tr w:rsidR="003F0E6F">
        <w:trPr>
          <w:trHeight w:val="288"/>
        </w:trPr>
        <w:sdt>
          <w:sdtPr>
            <w:alias w:val="Company"/>
            <w:id w:val="77885041"/>
            <w:placeholder>
              <w:docPart w:val="63B975188D794F9292E32255924BEAD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8856" w:type="dxa"/>
                <w:gridSpan w:val="2"/>
                <w:tcBorders>
                  <w:top w:val="nil"/>
                  <w:bottom w:val="nil"/>
                </w:tcBorders>
              </w:tcPr>
              <w:p w:rsidR="003F0E6F" w:rsidRDefault="00F14C66" w:rsidP="00F14C66">
                <w:pPr>
                  <w:pStyle w:val="FaxSubheading"/>
                  <w:framePr w:hSpace="0" w:wrap="auto" w:vAnchor="margin" w:yAlign="inline"/>
                </w:pPr>
                <w:r>
                  <w:t>Alpha Software Development Team</w:t>
                </w:r>
              </w:p>
            </w:tc>
          </w:sdtContent>
        </w:sdt>
      </w:tr>
      <w:tr w:rsidR="003F0E6F">
        <w:trPr>
          <w:trHeight w:val="32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To: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F14C66" w:rsidP="00F14C66">
            <w:pPr>
              <w:pStyle w:val="FaxBodyText"/>
              <w:framePr w:hSpace="0" w:wrap="auto" w:vAnchor="margin" w:yAlign="inline"/>
            </w:pPr>
            <w:r>
              <w:t>Edmund Strange</w:t>
            </w:r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From:</w:t>
            </w:r>
          </w:p>
        </w:tc>
        <w:sdt>
          <w:sdtPr>
            <w:alias w:val="Author"/>
            <w:id w:val="19907975"/>
            <w:placeholder>
              <w:docPart w:val="2FCE690796D642AC8FE9C97478C4B49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751" w:type="dxa"/>
                <w:tcBorders>
                  <w:top w:val="nil"/>
                  <w:bottom w:val="nil"/>
                </w:tcBorders>
              </w:tcPr>
              <w:p w:rsidR="003F0E6F" w:rsidRDefault="00F14C66">
                <w:pPr>
                  <w:pStyle w:val="FaxBodyText"/>
                  <w:framePr w:hSpace="0" w:wrap="auto" w:vAnchor="margin" w:yAlign="inline"/>
                </w:pPr>
                <w:r>
                  <w:t>Hussain Farbotko-Merabaksh And Alpha Software Development Team</w:t>
                </w:r>
              </w:p>
            </w:tc>
          </w:sdtContent>
        </w:sdt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CC: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F14C66" w:rsidP="00F14C66">
            <w:pPr>
              <w:pStyle w:val="FaxBodyText"/>
              <w:framePr w:hSpace="0" w:wrap="auto" w:vAnchor="margin" w:yAlign="inline"/>
            </w:pPr>
            <w:r>
              <w:rPr>
                <w:rStyle w:val="gd"/>
              </w:rPr>
              <w:t xml:space="preserve">Nicolas </w:t>
            </w:r>
            <w:proofErr w:type="spellStart"/>
            <w:r>
              <w:rPr>
                <w:rStyle w:val="gd"/>
              </w:rPr>
              <w:t>Castilloux</w:t>
            </w:r>
            <w:proofErr w:type="spellEnd"/>
            <w:r>
              <w:rPr>
                <w:rStyle w:val="gd"/>
              </w:rPr>
              <w:t xml:space="preserve">; Curtis Collins, </w:t>
            </w:r>
            <w:r>
              <w:t xml:space="preserve"> </w:t>
            </w:r>
            <w:r w:rsidRPr="00F14C66">
              <w:rPr>
                <w:rStyle w:val="gd"/>
              </w:rPr>
              <w:t>Anthony Guevara</w:t>
            </w:r>
            <w:r>
              <w:rPr>
                <w:rStyle w:val="gd"/>
              </w:rPr>
              <w:t xml:space="preserve">, </w:t>
            </w:r>
            <w:r>
              <w:t xml:space="preserve"> </w:t>
            </w:r>
            <w:r w:rsidRPr="00F14C66">
              <w:rPr>
                <w:rStyle w:val="gd"/>
              </w:rPr>
              <w:t xml:space="preserve">Patrick </w:t>
            </w:r>
            <w:proofErr w:type="spellStart"/>
            <w:r w:rsidRPr="00F14C66">
              <w:rPr>
                <w:rStyle w:val="gd"/>
              </w:rPr>
              <w:t>Ings</w:t>
            </w:r>
            <w:proofErr w:type="spellEnd"/>
            <w:r w:rsidRPr="00F14C66">
              <w:rPr>
                <w:rStyle w:val="gd"/>
              </w:rPr>
              <w:t>, Brian Reed</w:t>
            </w:r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Date: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3E780C" w:rsidP="00F14C66">
            <w:pPr>
              <w:pStyle w:val="FaxBodyText"/>
              <w:framePr w:hSpace="0" w:wrap="auto" w:vAnchor="margin" w:yAlign="inline"/>
            </w:pPr>
            <w:sdt>
              <w:sdtPr>
                <w:id w:val="633121158"/>
                <w:placeholder>
                  <w:docPart w:val="CEA2A51B013C42BF99115910B82903D1"/>
                </w:placeholder>
                <w:date w:fullDate="2012-0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14C66">
                  <w:t>1/20/2012</w:t>
                </w:r>
              </w:sdtContent>
            </w:sdt>
          </w:p>
        </w:tc>
      </w:tr>
      <w:tr w:rsidR="003F0E6F">
        <w:trPr>
          <w:trHeight w:val="288"/>
        </w:trPr>
        <w:tc>
          <w:tcPr>
            <w:tcW w:w="1105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Re:</w:t>
            </w:r>
          </w:p>
        </w:tc>
        <w:tc>
          <w:tcPr>
            <w:tcW w:w="775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Default="00F14C66">
            <w:pPr>
              <w:pStyle w:val="FaxBodyText"/>
              <w:framePr w:hSpace="0" w:wrap="auto" w:vAnchor="margin" w:yAlign="inline"/>
            </w:pPr>
            <w:r w:rsidRPr="00F14C66">
              <w:t>Projects 2012W to 2012F</w:t>
            </w:r>
          </w:p>
        </w:tc>
      </w:tr>
      <w:tr w:rsidR="003F0E6F">
        <w:trPr>
          <w:trHeight w:val="288"/>
        </w:trPr>
        <w:tc>
          <w:tcPr>
            <w:tcW w:w="1105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Comments:</w:t>
            </w:r>
          </w:p>
          <w:p w:rsidR="003F0E6F" w:rsidRDefault="003F0E6F">
            <w:pPr>
              <w:pStyle w:val="FaxBodyText"/>
              <w:framePr w:hSpace="0" w:wrap="auto" w:vAnchor="margin" w:yAlign="inline"/>
            </w:pPr>
          </w:p>
        </w:tc>
        <w:tc>
          <w:tcPr>
            <w:tcW w:w="7751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:rsidR="003F0E6F" w:rsidRDefault="00F14C66" w:rsidP="00F14C66">
            <w:pPr>
              <w:pStyle w:val="FaxBodyText"/>
              <w:framePr w:hSpace="0" w:wrap="auto" w:vAnchor="margin" w:yAlign="inline"/>
            </w:pPr>
            <w:r>
              <w:t>Hello Edmund,</w:t>
            </w:r>
          </w:p>
          <w:p w:rsidR="00F14C66" w:rsidRDefault="00F14C66" w:rsidP="00F14C66">
            <w:pPr>
              <w:pStyle w:val="FaxBodyText"/>
              <w:framePr w:hSpace="0" w:wrap="auto" w:vAnchor="margin" w:yAlign="inline"/>
            </w:pPr>
          </w:p>
          <w:p w:rsidR="00F14C66" w:rsidRDefault="00F14C66" w:rsidP="00F14C66">
            <w:pPr>
              <w:pStyle w:val="FaxBodyText"/>
              <w:framePr w:hSpace="0" w:wrap="auto" w:vAnchor="margin" w:yAlign="inline"/>
            </w:pPr>
            <w:r>
              <w:t>Our group has decided that we would do the following projects in this order:</w:t>
            </w:r>
          </w:p>
          <w:p w:rsidR="00F14C66" w:rsidRDefault="00F14C66" w:rsidP="00F14C66">
            <w:pPr>
              <w:pStyle w:val="FaxBodyText"/>
              <w:framePr w:hSpace="0" w:wrap="auto" w:vAnchor="margin" w:yAlign="inline"/>
            </w:pPr>
          </w:p>
          <w:p w:rsidR="00F14C66" w:rsidRDefault="00F14C66" w:rsidP="00F14C66">
            <w:pPr>
              <w:pStyle w:val="FaxBodyText"/>
              <w:framePr w:hSpace="0" w:wrap="auto" w:vAnchor="margin" w:yAlign="inline"/>
              <w:numPr>
                <w:ilvl w:val="0"/>
                <w:numId w:val="5"/>
              </w:numPr>
            </w:pPr>
            <w:r w:rsidRPr="00F14C66">
              <w:t>Clinical Collation System 2.0</w:t>
            </w:r>
          </w:p>
          <w:p w:rsidR="00F14C66" w:rsidRDefault="00F14C66" w:rsidP="00F14C66">
            <w:pPr>
              <w:pStyle w:val="FaxBodyText"/>
              <w:framePr w:hSpace="0" w:wrap="auto" w:vAnchor="margin" w:yAlign="inline"/>
              <w:numPr>
                <w:ilvl w:val="0"/>
                <w:numId w:val="5"/>
              </w:numPr>
            </w:pPr>
            <w:r w:rsidRPr="00F14C66">
              <w:t>Outside the Mall</w:t>
            </w:r>
          </w:p>
          <w:p w:rsidR="00F14C66" w:rsidRDefault="00F14C66" w:rsidP="00F14C66">
            <w:pPr>
              <w:pStyle w:val="FaxBodyText"/>
              <w:framePr w:hSpace="0" w:wrap="auto" w:vAnchor="margin" w:yAlign="inline"/>
              <w:numPr>
                <w:ilvl w:val="0"/>
                <w:numId w:val="5"/>
              </w:numPr>
            </w:pPr>
            <w:r w:rsidRPr="00F14C66">
              <w:t>Community reporting App for Drug and Organized Crime Awareness</w:t>
            </w:r>
          </w:p>
          <w:p w:rsidR="00F14C66" w:rsidRDefault="00F14C66" w:rsidP="00F14C66">
            <w:pPr>
              <w:pStyle w:val="FaxBodyText"/>
              <w:framePr w:hSpace="0" w:wrap="auto" w:vAnchor="margin" w:yAlign="inline"/>
            </w:pPr>
          </w:p>
          <w:p w:rsidR="00F14C66" w:rsidRDefault="00F14C66" w:rsidP="00F14C66">
            <w:pPr>
              <w:pStyle w:val="FaxBodyText"/>
              <w:framePr w:hSpace="0" w:wrap="auto" w:vAnchor="margin" w:yAlign="inline"/>
            </w:pPr>
            <w:r>
              <w:t>Thanks,</w:t>
            </w:r>
          </w:p>
          <w:p w:rsidR="00F14C66" w:rsidRDefault="00F14C66" w:rsidP="00F14C66">
            <w:pPr>
              <w:pStyle w:val="FaxBodyText"/>
              <w:framePr w:hSpace="0" w:wrap="auto" w:vAnchor="margin" w:yAlign="inline"/>
            </w:pPr>
          </w:p>
          <w:p w:rsidR="00F14C66" w:rsidRDefault="00F14C66" w:rsidP="00F14C66">
            <w:pPr>
              <w:pStyle w:val="FaxBodyText"/>
              <w:framePr w:hSpace="0" w:wrap="auto" w:vAnchor="margin" w:yAlign="inline"/>
            </w:pPr>
          </w:p>
          <w:p w:rsidR="00F14C66" w:rsidRDefault="00F14C66" w:rsidP="00F14C66">
            <w:pPr>
              <w:pStyle w:val="FaxBodyText"/>
              <w:framePr w:hSpace="0" w:wrap="auto" w:vAnchor="margin" w:yAlign="inline"/>
            </w:pPr>
            <w:r>
              <w:t>Hussain Farbotko-Merabaksh</w:t>
            </w:r>
          </w:p>
          <w:p w:rsidR="00F14C66" w:rsidRDefault="00F14C66" w:rsidP="00F14C66">
            <w:pPr>
              <w:pStyle w:val="FaxBodyText"/>
              <w:framePr w:hSpace="0" w:wrap="auto" w:vAnchor="margin" w:yAlign="inline"/>
            </w:pPr>
            <w:r>
              <w:t>Alpha Software Development Team</w:t>
            </w:r>
          </w:p>
        </w:tc>
      </w:tr>
    </w:tbl>
    <w:p w:rsidR="003F0E6F" w:rsidRDefault="003F0E6F">
      <w:pPr>
        <w:pStyle w:val="FaxBodyText"/>
        <w:framePr w:hSpace="0" w:wrap="auto" w:vAnchor="margin" w:yAlign="inline"/>
      </w:pPr>
    </w:p>
    <w:sectPr w:rsidR="003F0E6F" w:rsidSect="003F0E6F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80C" w:rsidRDefault="003E780C">
      <w:r>
        <w:separator/>
      </w:r>
    </w:p>
  </w:endnote>
  <w:endnote w:type="continuationSeparator" w:id="0">
    <w:p w:rsidR="003E780C" w:rsidRDefault="003E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80C" w:rsidRDefault="003E780C">
      <w:r>
        <w:separator/>
      </w:r>
    </w:p>
  </w:footnote>
  <w:footnote w:type="continuationSeparator" w:id="0">
    <w:p w:rsidR="003E780C" w:rsidRDefault="003E7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E6F" w:rsidRDefault="005B5237">
    <w:pPr>
      <w:pStyle w:val="FaxHeading"/>
    </w:pPr>
    <w:proofErr w:type="gramStart"/>
    <w:r>
      <w:t>memo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C338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A24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E4ED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AE0F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257C40"/>
    <w:multiLevelType w:val="hybridMultilevel"/>
    <w:tmpl w:val="06762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66"/>
    <w:rsid w:val="003E780C"/>
    <w:rsid w:val="003F0E6F"/>
    <w:rsid w:val="005B5237"/>
    <w:rsid w:val="005C72F4"/>
    <w:rsid w:val="0095212A"/>
    <w:rsid w:val="00AA59F7"/>
    <w:rsid w:val="00F14C66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rsid w:val="003F0E6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6F"/>
    <w:rPr>
      <w:sz w:val="18"/>
    </w:rPr>
  </w:style>
  <w:style w:type="character" w:customStyle="1" w:styleId="gd">
    <w:name w:val="gd"/>
    <w:basedOn w:val="DefaultParagraphFont"/>
    <w:rsid w:val="00F14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rsid w:val="003F0E6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6F"/>
    <w:rPr>
      <w:sz w:val="18"/>
    </w:rPr>
  </w:style>
  <w:style w:type="character" w:customStyle="1" w:styleId="gd">
    <w:name w:val="gd"/>
    <w:basedOn w:val="DefaultParagraphFont"/>
    <w:rsid w:val="00F14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sain64\AppData\Roaming\Microsoft\Templates\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B975188D794F9292E32255924BE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F7129-0237-45AA-B8DC-64AF306A35E1}"/>
      </w:docPartPr>
      <w:docPartBody>
        <w:p w:rsidR="00000000" w:rsidRDefault="0059157D">
          <w:pPr>
            <w:pStyle w:val="63B975188D794F9292E32255924BEAD0"/>
          </w:pPr>
          <w:r>
            <w:t>[Company name]</w:t>
          </w:r>
        </w:p>
      </w:docPartBody>
    </w:docPart>
    <w:docPart>
      <w:docPartPr>
        <w:name w:val="2FCE690796D642AC8FE9C97478C4B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29541-DC54-4ED6-8D0D-E4AB9A14AADB}"/>
      </w:docPartPr>
      <w:docPartBody>
        <w:p w:rsidR="00000000" w:rsidRDefault="0059157D">
          <w:pPr>
            <w:pStyle w:val="2FCE690796D642AC8FE9C97478C4B49A"/>
          </w:pPr>
          <w:r>
            <w:t>[Your name]</w:t>
          </w:r>
        </w:p>
      </w:docPartBody>
    </w:docPart>
    <w:docPart>
      <w:docPartPr>
        <w:name w:val="CEA2A51B013C42BF99115910B8290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1CC31-01EF-4B5A-A070-EB627E9A2781}"/>
      </w:docPartPr>
      <w:docPartBody>
        <w:p w:rsidR="00000000" w:rsidRDefault="0059157D">
          <w:pPr>
            <w:pStyle w:val="CEA2A51B013C42BF99115910B82903D1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7D"/>
    <w:rsid w:val="0059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975188D794F9292E32255924BEAD0">
    <w:name w:val="63B975188D794F9292E32255924BEAD0"/>
  </w:style>
  <w:style w:type="paragraph" w:customStyle="1" w:styleId="6EF0D39504F84C3080470AEEEFC4D84B">
    <w:name w:val="6EF0D39504F84C3080470AEEEFC4D84B"/>
  </w:style>
  <w:style w:type="paragraph" w:customStyle="1" w:styleId="2FCE690796D642AC8FE9C97478C4B49A">
    <w:name w:val="2FCE690796D642AC8FE9C97478C4B49A"/>
  </w:style>
  <w:style w:type="paragraph" w:customStyle="1" w:styleId="DB785F4EF40740F4A53A3830CE6FEA3F">
    <w:name w:val="DB785F4EF40740F4A53A3830CE6FEA3F"/>
  </w:style>
  <w:style w:type="paragraph" w:customStyle="1" w:styleId="CEA2A51B013C42BF99115910B82903D1">
    <w:name w:val="CEA2A51B013C42BF99115910B82903D1"/>
  </w:style>
  <w:style w:type="paragraph" w:customStyle="1" w:styleId="54012D53571C493799247D25DCDF63F0">
    <w:name w:val="54012D53571C493799247D25DCDF63F0"/>
  </w:style>
  <w:style w:type="paragraph" w:customStyle="1" w:styleId="67AA4C317B86427A9E9FE595E2106147">
    <w:name w:val="67AA4C317B86427A9E9FE595E21061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975188D794F9292E32255924BEAD0">
    <w:name w:val="63B975188D794F9292E32255924BEAD0"/>
  </w:style>
  <w:style w:type="paragraph" w:customStyle="1" w:styleId="6EF0D39504F84C3080470AEEEFC4D84B">
    <w:name w:val="6EF0D39504F84C3080470AEEEFC4D84B"/>
  </w:style>
  <w:style w:type="paragraph" w:customStyle="1" w:styleId="2FCE690796D642AC8FE9C97478C4B49A">
    <w:name w:val="2FCE690796D642AC8FE9C97478C4B49A"/>
  </w:style>
  <w:style w:type="paragraph" w:customStyle="1" w:styleId="DB785F4EF40740F4A53A3830CE6FEA3F">
    <w:name w:val="DB785F4EF40740F4A53A3830CE6FEA3F"/>
  </w:style>
  <w:style w:type="paragraph" w:customStyle="1" w:styleId="CEA2A51B013C42BF99115910B82903D1">
    <w:name w:val="CEA2A51B013C42BF99115910B82903D1"/>
  </w:style>
  <w:style w:type="paragraph" w:customStyle="1" w:styleId="54012D53571C493799247D25DCDF63F0">
    <w:name w:val="54012D53571C493799247D25DCDF63F0"/>
  </w:style>
  <w:style w:type="paragraph" w:customStyle="1" w:styleId="67AA4C317B86427A9E9FE595E2106147">
    <w:name w:val="67AA4C317B86427A9E9FE595E21061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Props1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Memo.dotx</Template>
  <TotalTime>12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memo</vt:lpstr>
    </vt:vector>
  </TitlesOfParts>
  <Company>Alpha Software Development Team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 Memo</dc:title>
  <dc:creator>Hussain Farbotko-Merabaksh And Alpha Software Development Team</dc:creator>
  <cp:lastModifiedBy>Hussain</cp:lastModifiedBy>
  <cp:revision>3</cp:revision>
  <cp:lastPrinted>2006-08-01T17:47:00Z</cp:lastPrinted>
  <dcterms:created xsi:type="dcterms:W3CDTF">2012-01-20T21:36:00Z</dcterms:created>
  <dcterms:modified xsi:type="dcterms:W3CDTF">2012-01-20T21:48:00Z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