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031C" w14:textId="77777777" w:rsidR="006C7835" w:rsidRPr="00335569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335569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10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335569">
        <w:rPr>
          <w:rFonts w:eastAsia="標楷體"/>
          <w:sz w:val="40"/>
        </w:rPr>
        <w:t>中華電信股份有</w:t>
      </w:r>
      <w:r w:rsidRPr="00335569">
        <w:rPr>
          <w:rFonts w:eastAsia="標楷體"/>
          <w:sz w:val="40"/>
        </w:rPr>
        <w:tab/>
      </w:r>
      <w:r w:rsidRPr="00335569">
        <w:rPr>
          <w:rFonts w:eastAsia="標楷體"/>
          <w:sz w:val="40"/>
        </w:rPr>
        <w:t>限公司國際電信分公司　函</w:t>
      </w:r>
      <w:r w:rsidRPr="00335569">
        <w:rPr>
          <w:rFonts w:eastAsia="標楷體"/>
          <w:sz w:val="40"/>
        </w:rPr>
        <w:t>(</w:t>
      </w:r>
      <w:r w:rsidRPr="00335569">
        <w:rPr>
          <w:rFonts w:eastAsia="標楷體"/>
          <w:sz w:val="40"/>
        </w:rPr>
        <w:t>稿</w:t>
      </w:r>
      <w:r w:rsidRPr="00335569">
        <w:rPr>
          <w:rFonts w:eastAsia="標楷體"/>
          <w:sz w:val="40"/>
        </w:rPr>
        <w:t>)</w:t>
      </w:r>
    </w:p>
    <w:p w14:paraId="687732D2" w14:textId="6E04E4A6" w:rsidR="006C7835" w:rsidRPr="00335569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335569">
        <w:rPr>
          <w:rFonts w:ascii="Times New Roman" w:eastAsia="標楷體" w:hAnsi="Times New Roman" w:cs="Times New Roman"/>
          <w:sz w:val="32"/>
        </w:rPr>
        <w:t>受文者：</w:t>
      </w:r>
      <w:proofErr w:type="gramStart"/>
      <w:r w:rsidR="00A00FD5" w:rsidRPr="00335569">
        <w:rPr>
          <w:rFonts w:ascii="Times New Roman" w:eastAsia="標楷體" w:hAnsi="Times New Roman" w:cs="Times New Roman" w:hint="eastAsia"/>
          <w:sz w:val="32"/>
        </w:rPr>
        <w:t xml:space="preserve">Bank of Taiwan, Hsinyi Branch </w:t>
      </w:r>
    </w:p>
    <w:p w14:paraId="3FE5978D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7211434C" w:rsidR="006C7835" w:rsidRPr="00335569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：請電匯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/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以支付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使用者輸入Subject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，淨額為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一七六二一七.〇〇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元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(US$176217.88)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335569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335569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(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帳號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 xml:space="preserve">: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335569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A/C Name: </w:t>
      </w:r>
      <w:proofErr w:type="gramStart"/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NEC Corporation </w:t>
      </w:r>
    </w:p>
    <w:p w14:paraId="1EE98FDF" w14:textId="5765B220" w:rsidR="006C7835" w:rsidRPr="00335569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Bank: 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Sumitomo Mitsui Banking Corporation, Tokyo Main Office (211)</w:t>
      </w:r>
    </w:p>
    <w:p w14:paraId="01412EDD" w14:textId="08A26219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Bank Address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：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3-2, Marunouchi 1-chome, Chiyoda-ku, Tokyo, Japan NEC Corporation</w:t>
      </w:r>
    </w:p>
    <w:p w14:paraId="3CAF8763" w14:textId="56C70AA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A/C Number: 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258008</w:t>
      </w:r>
    </w:p>
    <w:p w14:paraId="34E9B629" w14:textId="426EA3A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IBAN: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/>
      </w:r>
    </w:p>
    <w:p w14:paraId="04FE15FE" w14:textId="1B7632F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SWIFT: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SMBCJPJT</w:t>
      </w:r>
    </w:p>
    <w:p w14:paraId="229E759C" w14:textId="5B30778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ACH :</w:t>
      </w:r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3412AE53" w14:textId="56B9EA0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Wire/Routing: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4BB67906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335569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三、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4F6C994B" w:rsidR="006C7835" w:rsidRPr="00335569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Invoice 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No.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DT0170168-1/DT0170168-2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使用者輸入CableInfo</w:t>
      </w:r>
      <w:r w:rsidR="00764347" w:rsidRPr="00335569">
        <w:rPr>
          <w:rFonts w:ascii="Times New Roman" w:eastAsia="標楷體" w:hAnsi="Times New Roman" w:cs="Times New Roman" w:hint="eastAsia"/>
          <w:sz w:val="28"/>
          <w:szCs w:val="28"/>
        </w:rPr>
        <w:t xml:space="preserve">,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US$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176217.88</w:t>
      </w:r>
    </w:p>
    <w:p w14:paraId="185D08B5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外幣活期存款第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335569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43C7" w14:textId="77777777" w:rsidR="00A30516" w:rsidRDefault="00A30516">
      <w:r>
        <w:separator/>
      </w:r>
    </w:p>
  </w:endnote>
  <w:endnote w:type="continuationSeparator" w:id="0">
    <w:p w14:paraId="2AE019DB" w14:textId="77777777" w:rsidR="00A30516" w:rsidRDefault="00A3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BDAB" w14:textId="6E22E06D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4347" w:rsidRPr="00764347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B137" w14:textId="77777777" w:rsidR="00A30516" w:rsidRDefault="00A30516">
      <w:r>
        <w:separator/>
      </w:r>
    </w:p>
  </w:footnote>
  <w:footnote w:type="continuationSeparator" w:id="0">
    <w:p w14:paraId="46FAF518" w14:textId="77777777" w:rsidR="00A30516" w:rsidRDefault="00A3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35"/>
    <w:rsid w:val="001C0F6B"/>
    <w:rsid w:val="002A63F7"/>
    <w:rsid w:val="00335569"/>
    <w:rsid w:val="003C4E6C"/>
    <w:rsid w:val="005675BA"/>
    <w:rsid w:val="00664913"/>
    <w:rsid w:val="006C7835"/>
    <w:rsid w:val="00764347"/>
    <w:rsid w:val="00872171"/>
    <w:rsid w:val="009F3012"/>
    <w:rsid w:val="00A00FD5"/>
    <w:rsid w:val="00A30516"/>
    <w:rsid w:val="00A958A2"/>
    <w:rsid w:val="00AE13AB"/>
    <w:rsid w:val="00C506CD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109</Words>
  <Characters>626</Characters>
  <Application>Microsoft Office Word</Application>
  <DocSecurity>0</DocSecurity>
  <Lines>5</Lines>
  <Paragraphs>1</Paragraphs>
  <ScaleCrop>false</ScaleCrop>
  <Company>eic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12</cp:revision>
  <dcterms:created xsi:type="dcterms:W3CDTF">2023-06-05T09:06:00Z</dcterms:created>
  <dcterms:modified xsi:type="dcterms:W3CDTF">2023-06-14T03:15:00Z</dcterms:modified>
  <dc:description/>
  <dc:identifier/>
  <dc:language/>
</cp:coreProperties>
</file>