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5942" w14:textId="067542AC" w:rsidR="00A85C92" w:rsidRPr="00A85C92" w:rsidRDefault="001D5304" w:rsidP="00A85C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F30C9" wp14:editId="12EF66EA">
                <wp:simplePos x="0" y="0"/>
                <wp:positionH relativeFrom="column">
                  <wp:posOffset>1972310</wp:posOffset>
                </wp:positionH>
                <wp:positionV relativeFrom="paragraph">
                  <wp:posOffset>66675</wp:posOffset>
                </wp:positionV>
                <wp:extent cx="5709285" cy="457200"/>
                <wp:effectExtent l="5080" t="13970" r="10160" b="5080"/>
                <wp:wrapNone/>
                <wp:docPr id="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928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BB35A" w14:textId="77777777" w:rsidR="009D0CEE" w:rsidRPr="00AF62EF" w:rsidRDefault="009D0CEE" w:rsidP="007A6F8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F62EF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GENERAL RISK ASSESSMENT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F30C9" id="Rectangle 57" o:spid="_x0000_s1026" style="position:absolute;margin-left:155.3pt;margin-top:5.25pt;width:449.5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" fillcolor="#c6d9f1 [671]" strokecolor="black [3213]" strokeweight=".5pt">
                <v:textbox>
                  <w:txbxContent>
                    <w:p w14:paraId="254BB35A" w14:textId="77777777" w:rsidR="009D0CEE" w:rsidRPr="00AF62EF" w:rsidRDefault="009D0CEE" w:rsidP="007A6F8C">
                      <w:pPr>
                        <w:jc w:val="center"/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  <w:r w:rsidRPr="00AF62EF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GENERAL RISK ASSESSMENT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4BD4F6" wp14:editId="49358C73">
                <wp:simplePos x="0" y="0"/>
                <wp:positionH relativeFrom="column">
                  <wp:posOffset>1435735</wp:posOffset>
                </wp:positionH>
                <wp:positionV relativeFrom="paragraph">
                  <wp:posOffset>0</wp:posOffset>
                </wp:positionV>
                <wp:extent cx="6807835" cy="571500"/>
                <wp:effectExtent l="1905" t="4445" r="635" b="0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77342" w14:textId="77777777" w:rsidR="009D0CEE" w:rsidRDefault="009D0CEE" w:rsidP="007A6F8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42D5CA8" w14:textId="77777777" w:rsidR="009D0CEE" w:rsidRPr="00F87871" w:rsidRDefault="009D0CEE" w:rsidP="007A6F8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BD4F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113.05pt;margin-top:0;width:536.0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" stroked="f">
                <v:textbox>
                  <w:txbxContent>
                    <w:p w14:paraId="13977342" w14:textId="77777777" w:rsidR="009D0CEE" w:rsidRDefault="009D0CEE" w:rsidP="007A6F8C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42D5CA8" w14:textId="77777777" w:rsidR="009D0CEE" w:rsidRPr="00F87871" w:rsidRDefault="009D0CEE" w:rsidP="007A6F8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A02A1" wp14:editId="66238EB6">
                <wp:simplePos x="0" y="0"/>
                <wp:positionH relativeFrom="column">
                  <wp:posOffset>8534400</wp:posOffset>
                </wp:positionH>
                <wp:positionV relativeFrom="paragraph">
                  <wp:posOffset>114300</wp:posOffset>
                </wp:positionV>
                <wp:extent cx="1600200" cy="457200"/>
                <wp:effectExtent l="13970" t="13970" r="5080" b="5080"/>
                <wp:wrapNone/>
                <wp:docPr id="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6C94" w14:textId="77777777" w:rsidR="009D0CEE" w:rsidRPr="00AF62EF" w:rsidRDefault="009D0CEE" w:rsidP="00A85C92">
                            <w:pPr>
                              <w:rPr>
                                <w:rFonts w:asciiTheme="minorHAnsi" w:hAnsiTheme="minorHAnsi" w:cs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A02A1" id="Text Box 49" o:spid="_x0000_s1028" type="#_x0000_t202" style="position:absolute;margin-left:672pt;margin-top:9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">
                <v:textbox>
                  <w:txbxContent>
                    <w:p w14:paraId="32216C94" w14:textId="77777777" w:rsidR="009D0CEE" w:rsidRPr="00AF62EF" w:rsidRDefault="009D0CEE" w:rsidP="00A85C92">
                      <w:pPr>
                        <w:rPr>
                          <w:rFonts w:asciiTheme="minorHAnsi" w:hAnsiTheme="minorHAnsi" w:cs="Arial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762">
        <w:rPr>
          <w:rFonts w:ascii="Arial" w:hAnsi="Arial" w:cs="Arial"/>
          <w:noProof/>
        </w:rPr>
        <w:object w:dxaOrig="1440" w:dyaOrig="1440" w14:anchorId="7D26C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margin-left:0;margin-top:0;width:105.75pt;height:41.25pt;z-index:251656192;mso-position-horizontal-relative:text;mso-position-vertical-relative:text">
            <v:imagedata r:id="rId11" o:title=""/>
            <w10:wrap type="topAndBottom"/>
          </v:shape>
          <o:OLEObject Type="Embed" ProgID="MSPhotoEd.3" ShapeID="_x0000_s1071" DrawAspect="Content" ObjectID="_1678983641" r:id="rId12"/>
        </w:object>
      </w:r>
      <w:r w:rsidR="00566C65">
        <w:rPr>
          <w:rFonts w:ascii="Arial" w:hAnsi="Arial" w:cs="Arial"/>
        </w:rPr>
        <w:t>Without exception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49"/>
        <w:gridCol w:w="3953"/>
        <w:gridCol w:w="3832"/>
      </w:tblGrid>
      <w:tr w:rsidR="00A85C92" w:rsidRPr="00AF62EF" w14:paraId="43EAB73B" w14:textId="77777777" w:rsidTr="00B45119">
        <w:trPr>
          <w:trHeight w:val="1063"/>
        </w:trPr>
        <w:tc>
          <w:tcPr>
            <w:tcW w:w="8268" w:type="dxa"/>
          </w:tcPr>
          <w:p w14:paraId="464C3D3B" w14:textId="77777777" w:rsidR="00A85C92" w:rsidRDefault="007A6F8C" w:rsidP="003A4976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 xml:space="preserve">Describe </w:t>
            </w:r>
            <w:r w:rsidR="008233E4">
              <w:rPr>
                <w:rFonts w:asciiTheme="minorHAnsi" w:hAnsiTheme="minorHAnsi" w:cs="Arial"/>
                <w:b/>
                <w:sz w:val="20"/>
              </w:rPr>
              <w:t xml:space="preserve">the </w:t>
            </w:r>
            <w:r w:rsidRPr="00AF62EF">
              <w:rPr>
                <w:rFonts w:asciiTheme="minorHAnsi" w:hAnsiTheme="minorHAnsi" w:cs="Arial"/>
                <w:b/>
                <w:sz w:val="20"/>
              </w:rPr>
              <w:t>a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 xml:space="preserve">ctivity </w:t>
            </w:r>
            <w:r w:rsidRPr="00AF62EF">
              <w:rPr>
                <w:rFonts w:asciiTheme="minorHAnsi" w:hAnsiTheme="minorHAnsi" w:cs="Arial"/>
                <w:b/>
                <w:sz w:val="20"/>
              </w:rPr>
              <w:t>being a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 xml:space="preserve">ssessed:  </w:t>
            </w:r>
          </w:p>
          <w:p w14:paraId="58C73FFF" w14:textId="72E2D793" w:rsidR="00186FEA" w:rsidRPr="00AF62EF" w:rsidRDefault="00186FEA" w:rsidP="003A4976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Producing a natural-cycle based lighting system</w:t>
            </w:r>
          </w:p>
        </w:tc>
        <w:tc>
          <w:tcPr>
            <w:tcW w:w="3960" w:type="dxa"/>
          </w:tcPr>
          <w:p w14:paraId="6EEEFFC3" w14:textId="77777777" w:rsidR="00A85C92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Assessed by:</w:t>
            </w:r>
            <w:r w:rsidR="00DB644C">
              <w:rPr>
                <w:rFonts w:asciiTheme="minorHAnsi" w:hAnsiTheme="minorHAnsi" w:cs="Arial"/>
                <w:b/>
                <w:sz w:val="20"/>
              </w:rPr>
              <w:t xml:space="preserve"> </w:t>
            </w:r>
          </w:p>
          <w:p w14:paraId="61D6CBC8" w14:textId="49E1D828" w:rsidR="001F71DE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Matthew Studley</w:t>
            </w:r>
          </w:p>
          <w:p w14:paraId="08549FE3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840" w:type="dxa"/>
          </w:tcPr>
          <w:p w14:paraId="31866DFB" w14:textId="77777777" w:rsidR="00A85C92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Endorsed by:</w:t>
            </w:r>
          </w:p>
          <w:p w14:paraId="0D35F799" w14:textId="77777777" w:rsidR="001F71DE" w:rsidRDefault="001F71DE" w:rsidP="00A85C92">
            <w:pPr>
              <w:rPr>
                <w:rFonts w:asciiTheme="minorHAnsi" w:hAnsiTheme="minorHAnsi" w:cs="Arial"/>
                <w:sz w:val="20"/>
              </w:rPr>
            </w:pPr>
          </w:p>
          <w:p w14:paraId="6A687202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</w:tr>
      <w:tr w:rsidR="00A85C92" w:rsidRPr="00AF62EF" w14:paraId="7EE21EBB" w14:textId="77777777">
        <w:tc>
          <w:tcPr>
            <w:tcW w:w="8268" w:type="dxa"/>
          </w:tcPr>
          <w:p w14:paraId="1E84199E" w14:textId="212CBEC2" w:rsidR="001F71DE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Who might be harmed:</w:t>
            </w:r>
            <w:r w:rsidR="00A24C8F">
              <w:rPr>
                <w:rFonts w:asciiTheme="minorHAnsi" w:hAnsiTheme="minorHAnsi" w:cs="Arial"/>
                <w:b/>
                <w:sz w:val="20"/>
              </w:rPr>
              <w:t xml:space="preserve"> </w:t>
            </w:r>
          </w:p>
          <w:p w14:paraId="4CD78B4E" w14:textId="04E80984" w:rsidR="00A85C92" w:rsidRPr="00AF62EF" w:rsidRDefault="001D5304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9781B7" wp14:editId="53581B87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77470</wp:posOffset>
                      </wp:positionV>
                      <wp:extent cx="685800" cy="228600"/>
                      <wp:effectExtent l="5080" t="11430" r="13970" b="7620"/>
                      <wp:wrapNone/>
                      <wp:docPr id="4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17DDF" w14:textId="411886E9" w:rsidR="009D0CEE" w:rsidRPr="00EE6478" w:rsidRDefault="009D0CEE" w:rsidP="00EE647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781B7" id="Text Box 50" o:spid="_x0000_s1029" type="#_x0000_t202" style="position:absolute;margin-left:155.3pt;margin-top:6.1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">
                      <v:textbox>
                        <w:txbxContent>
                          <w:p w14:paraId="19517DDF" w14:textId="411886E9" w:rsidR="009D0CEE" w:rsidRPr="00EE6478" w:rsidRDefault="009D0CEE" w:rsidP="00EE64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FEA">
              <w:rPr>
                <w:rFonts w:asciiTheme="minorHAnsi" w:hAnsiTheme="minorHAnsi" w:cs="Arial"/>
                <w:sz w:val="20"/>
              </w:rPr>
              <w:t>Nick Appleton (NA)</w:t>
            </w:r>
          </w:p>
          <w:p w14:paraId="0407FF10" w14:textId="77777777" w:rsidR="00A85C92" w:rsidRPr="00AF62EF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 xml:space="preserve">How many exposed to risk: </w:t>
            </w:r>
          </w:p>
        </w:tc>
        <w:tc>
          <w:tcPr>
            <w:tcW w:w="3960" w:type="dxa"/>
          </w:tcPr>
          <w:p w14:paraId="41D0C67B" w14:textId="77777777" w:rsidR="00A85C92" w:rsidRDefault="00A85C92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 xml:space="preserve">Date of Assessment: </w:t>
            </w:r>
          </w:p>
          <w:p w14:paraId="015B22F8" w14:textId="51355889" w:rsidR="00A24C8F" w:rsidRDefault="00186FEA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0</w:t>
            </w:r>
            <w:r w:rsidR="00566C65">
              <w:rPr>
                <w:rFonts w:asciiTheme="minorHAnsi" w:hAnsiTheme="minorHAnsi" w:cs="Arial"/>
                <w:b/>
                <w:sz w:val="20"/>
              </w:rPr>
              <w:t>2</w:t>
            </w:r>
            <w:r>
              <w:rPr>
                <w:rFonts w:asciiTheme="minorHAnsi" w:hAnsiTheme="minorHAnsi" w:cs="Arial"/>
                <w:b/>
                <w:sz w:val="20"/>
              </w:rPr>
              <w:t>/</w:t>
            </w:r>
            <w:r w:rsidR="00566C65">
              <w:rPr>
                <w:rFonts w:asciiTheme="minorHAnsi" w:hAnsiTheme="minorHAnsi" w:cs="Arial"/>
                <w:b/>
                <w:sz w:val="20"/>
              </w:rPr>
              <w:t>04</w:t>
            </w:r>
            <w:r>
              <w:rPr>
                <w:rFonts w:asciiTheme="minorHAnsi" w:hAnsiTheme="minorHAnsi" w:cs="Arial"/>
                <w:b/>
                <w:sz w:val="20"/>
              </w:rPr>
              <w:t>/2</w:t>
            </w:r>
            <w:r w:rsidR="00566C65">
              <w:rPr>
                <w:rFonts w:asciiTheme="minorHAnsi" w:hAnsiTheme="minorHAnsi" w:cs="Arial"/>
                <w:b/>
                <w:sz w:val="20"/>
              </w:rPr>
              <w:t>1</w:t>
            </w:r>
          </w:p>
          <w:p w14:paraId="2059461C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840" w:type="dxa"/>
          </w:tcPr>
          <w:p w14:paraId="1BE354A0" w14:textId="77777777" w:rsidR="00A85C92" w:rsidRDefault="007A6F8C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Review d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>ate</w:t>
            </w:r>
            <w:r w:rsidR="00832BB8">
              <w:rPr>
                <w:rFonts w:asciiTheme="minorHAnsi" w:hAnsiTheme="minorHAnsi" w:cs="Arial"/>
                <w:b/>
                <w:sz w:val="20"/>
              </w:rPr>
              <w:t>(s)</w:t>
            </w:r>
            <w:r w:rsidR="00A85C92" w:rsidRPr="00AF62EF">
              <w:rPr>
                <w:rFonts w:asciiTheme="minorHAnsi" w:hAnsiTheme="minorHAnsi" w:cs="Arial"/>
                <w:b/>
                <w:sz w:val="20"/>
              </w:rPr>
              <w:t xml:space="preserve">: </w:t>
            </w:r>
          </w:p>
          <w:p w14:paraId="7B3242CB" w14:textId="77777777" w:rsidR="00A24C8F" w:rsidRDefault="00A24C8F" w:rsidP="00A85C92">
            <w:pPr>
              <w:rPr>
                <w:rFonts w:asciiTheme="minorHAnsi" w:hAnsiTheme="minorHAnsi" w:cs="Arial"/>
                <w:b/>
                <w:sz w:val="20"/>
              </w:rPr>
            </w:pPr>
          </w:p>
          <w:p w14:paraId="523964F0" w14:textId="77777777" w:rsidR="00A24C8F" w:rsidRPr="00A24C8F" w:rsidRDefault="00A24C8F" w:rsidP="00A85C92">
            <w:pPr>
              <w:rPr>
                <w:rFonts w:asciiTheme="minorHAnsi" w:hAnsiTheme="minorHAnsi" w:cs="Arial"/>
                <w:sz w:val="20"/>
              </w:rPr>
            </w:pPr>
          </w:p>
        </w:tc>
      </w:tr>
    </w:tbl>
    <w:p w14:paraId="43C1DA14" w14:textId="77777777" w:rsidR="00A85C92" w:rsidRPr="00AF62EF" w:rsidRDefault="00A85C92" w:rsidP="00A85C92">
      <w:pPr>
        <w:rPr>
          <w:rFonts w:asciiTheme="minorHAnsi" w:hAnsiTheme="minorHAnsi" w:cs="Arial"/>
          <w:sz w:val="20"/>
        </w:rPr>
      </w:pPr>
    </w:p>
    <w:tbl>
      <w:tblPr>
        <w:tblStyle w:val="TableGrid"/>
        <w:tblW w:w="16123" w:type="dxa"/>
        <w:tblLayout w:type="fixed"/>
        <w:tblLook w:val="01E0" w:firstRow="1" w:lastRow="1" w:firstColumn="1" w:lastColumn="1" w:noHBand="0" w:noVBand="0"/>
      </w:tblPr>
      <w:tblGrid>
        <w:gridCol w:w="2660"/>
        <w:gridCol w:w="4136"/>
        <w:gridCol w:w="397"/>
        <w:gridCol w:w="283"/>
        <w:gridCol w:w="709"/>
        <w:gridCol w:w="4111"/>
        <w:gridCol w:w="283"/>
        <w:gridCol w:w="284"/>
        <w:gridCol w:w="709"/>
        <w:gridCol w:w="1417"/>
        <w:gridCol w:w="1134"/>
      </w:tblGrid>
      <w:tr w:rsidR="00AF62EF" w:rsidRPr="00AF62EF" w14:paraId="69FF6E3C" w14:textId="77777777" w:rsidTr="00186FEA">
        <w:tc>
          <w:tcPr>
            <w:tcW w:w="26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ED80BB3" w14:textId="77777777" w:rsidR="002A39FD" w:rsidRPr="00AF62EF" w:rsidRDefault="002A39FD" w:rsidP="00A85C92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Hazards Identified</w:t>
            </w:r>
          </w:p>
          <w:p w14:paraId="4145DB72" w14:textId="77777777" w:rsidR="002A39FD" w:rsidRPr="00AF62EF" w:rsidRDefault="00737A91" w:rsidP="00A85C92">
            <w:pPr>
              <w:jc w:val="center"/>
              <w:rPr>
                <w:rFonts w:asciiTheme="minorHAnsi" w:hAnsiTheme="minorHAnsi" w:cs="Arial"/>
                <w:i/>
                <w:sz w:val="20"/>
              </w:rPr>
            </w:pPr>
            <w:r>
              <w:rPr>
                <w:rFonts w:asciiTheme="minorHAnsi" w:hAnsiTheme="minorHAnsi" w:cs="Arial"/>
                <w:b/>
                <w:i/>
                <w:sz w:val="20"/>
              </w:rPr>
              <w:t>(state</w:t>
            </w:r>
            <w:r w:rsidR="002A39FD" w:rsidRPr="00AF62EF">
              <w:rPr>
                <w:rFonts w:asciiTheme="minorHAnsi" w:hAnsiTheme="minorHAnsi" w:cs="Arial"/>
                <w:b/>
                <w:i/>
                <w:sz w:val="20"/>
              </w:rPr>
              <w:t xml:space="preserve"> the potential harm)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0008359" w14:textId="77777777" w:rsidR="002A39FD" w:rsidRPr="00AF62EF" w:rsidRDefault="002A39FD" w:rsidP="00B45119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Existing Control Measures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EBBCC7E" w14:textId="77777777" w:rsidR="002A39FD" w:rsidRPr="00AF62EF" w:rsidRDefault="002A39FD" w:rsidP="00AF62EF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5A0CB7A" w14:textId="77777777" w:rsidR="002A39FD" w:rsidRPr="00AF62EF" w:rsidRDefault="002A39FD" w:rsidP="0008313C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L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C6D9F1" w:themeFill="text2" w:themeFillTint="33"/>
          </w:tcPr>
          <w:p w14:paraId="24AAC8A9" w14:textId="77777777" w:rsidR="002A39FD" w:rsidRPr="00AF62EF" w:rsidRDefault="002A39FD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Risk</w:t>
            </w:r>
          </w:p>
          <w:p w14:paraId="46E0BDDB" w14:textId="77777777" w:rsidR="002A39FD" w:rsidRPr="00AF62EF" w:rsidRDefault="002A39FD" w:rsidP="00A85C92">
            <w:pPr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Level</w:t>
            </w:r>
          </w:p>
        </w:tc>
        <w:tc>
          <w:tcPr>
            <w:tcW w:w="4111" w:type="dxa"/>
            <w:tcBorders>
              <w:left w:val="doub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6E058D2" w14:textId="77777777" w:rsidR="002A39FD" w:rsidRPr="00AF62EF" w:rsidRDefault="002A39FD" w:rsidP="00A85C92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AF62EF">
              <w:rPr>
                <w:rFonts w:asciiTheme="minorHAnsi" w:hAnsiTheme="minorHAnsi" w:cs="Arial"/>
                <w:b/>
                <w:sz w:val="20"/>
              </w:rPr>
              <w:t>Additional Control Measures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7BC3718" w14:textId="77777777" w:rsidR="002A39FD" w:rsidRPr="00AF62EF" w:rsidRDefault="00832BB8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A9A8682" w14:textId="77777777" w:rsidR="00662A2B" w:rsidRDefault="00832BB8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L</w:t>
            </w:r>
          </w:p>
          <w:p w14:paraId="45270D8E" w14:textId="77777777" w:rsidR="002A39FD" w:rsidRPr="00AF62EF" w:rsidRDefault="002A39FD" w:rsidP="00A85C92">
            <w:pPr>
              <w:rPr>
                <w:rFonts w:asciiTheme="minorHAnsi" w:hAnsiTheme="minorHAnsi" w:cs="Arial"/>
                <w:b/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63FE2BF" w14:textId="77777777" w:rsidR="002A39FD" w:rsidRPr="00AF62EF" w:rsidRDefault="00832BB8" w:rsidP="00832BB8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Risk Level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BEA6AEA" w14:textId="77777777" w:rsidR="002A39FD" w:rsidRPr="00AF62EF" w:rsidRDefault="00832BB8" w:rsidP="00832BB8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By whom and by when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B146F52" w14:textId="77777777" w:rsidR="002A39FD" w:rsidRPr="00AF62EF" w:rsidRDefault="00832BB8" w:rsidP="00A85C92">
            <w:pPr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Date completed</w:t>
            </w:r>
          </w:p>
        </w:tc>
      </w:tr>
      <w:tr w:rsidR="008C4CB5" w:rsidRPr="00AF62EF" w14:paraId="0842F296" w14:textId="77777777" w:rsidTr="00186FEA">
        <w:trPr>
          <w:trHeight w:val="617"/>
        </w:trPr>
        <w:tc>
          <w:tcPr>
            <w:tcW w:w="2660" w:type="dxa"/>
          </w:tcPr>
          <w:p w14:paraId="0734DEA6" w14:textId="1386215C" w:rsidR="006A27D3" w:rsidRPr="00AF62EF" w:rsidRDefault="00186FEA" w:rsidP="00DB644C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Potential use of Lab equipment</w:t>
            </w:r>
          </w:p>
        </w:tc>
        <w:tc>
          <w:tcPr>
            <w:tcW w:w="4136" w:type="dxa"/>
          </w:tcPr>
          <w:p w14:paraId="124E3A88" w14:textId="417C5154" w:rsidR="006A27D3" w:rsidRPr="001F71DE" w:rsidRDefault="00186FEA" w:rsidP="00A85C9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Existing risk assessment including mitigations</w:t>
            </w:r>
          </w:p>
        </w:tc>
        <w:tc>
          <w:tcPr>
            <w:tcW w:w="397" w:type="dxa"/>
            <w:shd w:val="clear" w:color="auto" w:fill="F2F2F2" w:themeFill="background1" w:themeFillShade="F2"/>
          </w:tcPr>
          <w:p w14:paraId="5E283E09" w14:textId="2B871941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48E0B5D0" w14:textId="119D731C" w:rsidR="002A39FD" w:rsidRPr="00AF62EF" w:rsidRDefault="00186FEA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6FABBE88" w14:textId="73551F71" w:rsidR="002A39FD" w:rsidRPr="00AF62EF" w:rsidRDefault="00186FEA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2424F04D" w14:textId="61698469" w:rsidR="006A27D3" w:rsidRPr="00186FEA" w:rsidRDefault="00186FEA" w:rsidP="00A85C9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Keeping a clean workspace and ensuring that equipment is used properly and switched off when not in use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38238E31" w14:textId="18C54E67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4712CDEF" w14:textId="42C62328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7732563" w14:textId="6E64EB22" w:rsidR="002A39FD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</w:tcPr>
          <w:p w14:paraId="576E1F74" w14:textId="02930730" w:rsidR="00523C79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- consistently</w:t>
            </w:r>
          </w:p>
        </w:tc>
        <w:tc>
          <w:tcPr>
            <w:tcW w:w="1134" w:type="dxa"/>
            <w:shd w:val="clear" w:color="auto" w:fill="FFFFFF" w:themeFill="background1"/>
          </w:tcPr>
          <w:p w14:paraId="36B992D6" w14:textId="4A63A5D2" w:rsidR="00523C79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8C4CB5" w:rsidRPr="00AF62EF" w14:paraId="497E5A82" w14:textId="77777777" w:rsidTr="00566C65">
        <w:trPr>
          <w:trHeight w:val="700"/>
        </w:trPr>
        <w:tc>
          <w:tcPr>
            <w:tcW w:w="2660" w:type="dxa"/>
          </w:tcPr>
          <w:p w14:paraId="0B612BFA" w14:textId="6F572E8E" w:rsidR="006A27D3" w:rsidRPr="00AF62EF" w:rsidRDefault="00186FEA" w:rsidP="00AF62EF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Covid-19 Risk from face-to-face meetings</w:t>
            </w:r>
          </w:p>
        </w:tc>
        <w:tc>
          <w:tcPr>
            <w:tcW w:w="4136" w:type="dxa"/>
          </w:tcPr>
          <w:p w14:paraId="29E0D43D" w14:textId="1343E4B0" w:rsidR="006A27D3" w:rsidRPr="00AF62EF" w:rsidRDefault="00186FEA" w:rsidP="00DB644C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Government and University rules and guidance</w:t>
            </w:r>
          </w:p>
        </w:tc>
        <w:tc>
          <w:tcPr>
            <w:tcW w:w="397" w:type="dxa"/>
            <w:shd w:val="clear" w:color="auto" w:fill="F2F2F2" w:themeFill="background1" w:themeFillShade="F2"/>
          </w:tcPr>
          <w:p w14:paraId="313AE767" w14:textId="77777777" w:rsidR="00AF62EF" w:rsidRPr="00AF62EF" w:rsidRDefault="00DB644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3BCC1995" w14:textId="5106CA65" w:rsidR="00AF62EF" w:rsidRPr="00AF62EF" w:rsidRDefault="00186FEA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1FFE47B1" w14:textId="728C4030" w:rsidR="00AF62EF" w:rsidRPr="00AF62EF" w:rsidRDefault="00186FEA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9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02A88BB5" w14:textId="446DFF5E" w:rsidR="006A27D3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Conducting all meetings online </w:t>
            </w:r>
            <w:r w:rsidR="00566C65">
              <w:rPr>
                <w:rFonts w:asciiTheme="minorHAnsi" w:hAnsiTheme="minorHAnsi" w:cs="Arial"/>
                <w:sz w:val="20"/>
              </w:rPr>
              <w:t>without exception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17045C33" w14:textId="1BE3DE7B" w:rsidR="00AF62EF" w:rsidRPr="00AF62EF" w:rsidRDefault="00186FEA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1D51C1E9" w14:textId="5E731E95" w:rsidR="00AF62EF" w:rsidRPr="00AF62EF" w:rsidRDefault="009D0CEE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488C6A8" w14:textId="016917A5" w:rsidR="00AF62EF" w:rsidRPr="00AF62EF" w:rsidRDefault="009D0CEE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</w:tcPr>
          <w:p w14:paraId="6E3A1204" w14:textId="0A0C30D1" w:rsidR="00AF62EF" w:rsidRPr="00AF62EF" w:rsidRDefault="009D0CEE" w:rsidP="00523C79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Every meeting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44D20E60" w14:textId="37EFDB00" w:rsidR="00307CCD" w:rsidRPr="00307CCD" w:rsidRDefault="00307CCD" w:rsidP="00307CCD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8C4CB5" w:rsidRPr="00AF62EF" w14:paraId="2D0FC2A4" w14:textId="77777777" w:rsidTr="00566C65">
        <w:trPr>
          <w:trHeight w:val="1135"/>
        </w:trPr>
        <w:tc>
          <w:tcPr>
            <w:tcW w:w="2660" w:type="dxa"/>
          </w:tcPr>
          <w:p w14:paraId="0F62FAB5" w14:textId="36E3A839" w:rsidR="006A27D3" w:rsidRPr="00523C79" w:rsidRDefault="00307CCD" w:rsidP="00AF62E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Soldering: very high temperature, hand-held iron</w:t>
            </w:r>
          </w:p>
        </w:tc>
        <w:tc>
          <w:tcPr>
            <w:tcW w:w="4136" w:type="dxa"/>
          </w:tcPr>
          <w:p w14:paraId="63389E2F" w14:textId="65CEE4DD" w:rsidR="006A27D3" w:rsidRPr="00AF62EF" w:rsidRDefault="006A27D3" w:rsidP="00A85C9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0E196644" w14:textId="77777777" w:rsidR="00AF62EF" w:rsidRPr="00AF62EF" w:rsidRDefault="00DB644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7F74F579" w14:textId="19A41EEB" w:rsidR="00DB644C" w:rsidRPr="00AF62EF" w:rsidRDefault="00307CCD" w:rsidP="00DB644C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44FA1AB1" w14:textId="46C02197" w:rsidR="00AF62EF" w:rsidRPr="00AF62EF" w:rsidRDefault="00307CCD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49DEDC54" w14:textId="4C603595" w:rsidR="00AF62EF" w:rsidRPr="006A27D3" w:rsidRDefault="00307CCD" w:rsidP="00A85C92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Make sure to store the iron in the holder when it is not being used. Minimise the number of sessions spent soldering, while not allowing any rushing to occur.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05B76F2A" w14:textId="21F46EF8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69306044" w14:textId="3951F1C4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FEA11E0" w14:textId="17B4C598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14:paraId="51BCC445" w14:textId="5002C7DD" w:rsidR="00AF62EF" w:rsidRPr="00AF62EF" w:rsidRDefault="00307CCD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all soldering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51C27BAF" w14:textId="1388281A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8C4CB5" w:rsidRPr="00AF62EF" w14:paraId="29E304CB" w14:textId="77777777" w:rsidTr="00186FEA">
        <w:trPr>
          <w:trHeight w:val="453"/>
        </w:trPr>
        <w:tc>
          <w:tcPr>
            <w:tcW w:w="2660" w:type="dxa"/>
          </w:tcPr>
          <w:p w14:paraId="50AACDCA" w14:textId="04316E3B" w:rsidR="006A27D3" w:rsidRPr="00AF62EF" w:rsidRDefault="00307CCD" w:rsidP="00AF62EF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High-power electronics pose an electrocution risk</w:t>
            </w:r>
          </w:p>
        </w:tc>
        <w:tc>
          <w:tcPr>
            <w:tcW w:w="4136" w:type="dxa"/>
          </w:tcPr>
          <w:p w14:paraId="43A5B1C6" w14:textId="77777777" w:rsidR="006A27D3" w:rsidRPr="00AF62EF" w:rsidRDefault="006A27D3" w:rsidP="008370F7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46A1C847" w14:textId="7C8A7E96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4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478D3358" w14:textId="41CAA25D" w:rsidR="00AF62EF" w:rsidRPr="00AF62EF" w:rsidRDefault="00307CCD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0EF791DC" w14:textId="0D99E09A" w:rsidR="00AF62EF" w:rsidRPr="00AF62EF" w:rsidRDefault="00307CCD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8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4AA3650F" w14:textId="755A35E8" w:rsidR="00AF62EF" w:rsidRPr="00AF62EF" w:rsidRDefault="00307CCD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Whenever handling electronics, wearing a grounding bracelet connected to an anti-static mat and earthing point to discharge any potentially harmful electrical surges</w:t>
            </w:r>
            <w:r w:rsidR="00566C65">
              <w:rPr>
                <w:rFonts w:asciiTheme="minorHAnsi" w:hAnsiTheme="minorHAnsi" w:cs="Arial"/>
                <w:sz w:val="20"/>
              </w:rPr>
              <w:t>. Testing the device with lower power inputs.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7968DCDE" w14:textId="4DBB7A78" w:rsidR="00AF62EF" w:rsidRPr="00AF62EF" w:rsidRDefault="00566C65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46EE2A7B" w14:textId="6453A8F0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9E09803" w14:textId="009DFA37" w:rsidR="00AF62EF" w:rsidRPr="00AF62EF" w:rsidRDefault="00566C65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78347112" w14:textId="00BEA11B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whenever handling electronics</w:t>
            </w:r>
          </w:p>
        </w:tc>
        <w:tc>
          <w:tcPr>
            <w:tcW w:w="1134" w:type="dxa"/>
            <w:shd w:val="clear" w:color="auto" w:fill="FFFFFF" w:themeFill="background1"/>
          </w:tcPr>
          <w:p w14:paraId="0EE2B268" w14:textId="1925BBB2" w:rsidR="00AF62EF" w:rsidRPr="00AF62EF" w:rsidRDefault="00307CCD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  <w:tr w:rsidR="006A27D3" w:rsidRPr="00AF62EF" w14:paraId="146859DD" w14:textId="77777777" w:rsidTr="00186FEA">
        <w:trPr>
          <w:trHeight w:val="453"/>
        </w:trPr>
        <w:tc>
          <w:tcPr>
            <w:tcW w:w="2660" w:type="dxa"/>
          </w:tcPr>
          <w:p w14:paraId="053B9E64" w14:textId="0ED26886" w:rsidR="006A27D3" w:rsidRDefault="00307CCD" w:rsidP="00AF62EF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Isolation from working from home and related stress</w:t>
            </w:r>
          </w:p>
        </w:tc>
        <w:tc>
          <w:tcPr>
            <w:tcW w:w="4136" w:type="dxa"/>
          </w:tcPr>
          <w:p w14:paraId="5B38101C" w14:textId="77777777" w:rsidR="006A27D3" w:rsidRDefault="006A27D3" w:rsidP="008370F7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97" w:type="dxa"/>
            <w:shd w:val="clear" w:color="auto" w:fill="F2F2F2" w:themeFill="background1" w:themeFillShade="F2"/>
          </w:tcPr>
          <w:p w14:paraId="10CEDB57" w14:textId="22B86658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6AC151EC" w14:textId="4E9A8E10" w:rsidR="006A27D3" w:rsidRPr="00AF62EF" w:rsidRDefault="002C41DC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14:paraId="1570C937" w14:textId="798F1E70" w:rsidR="006A27D3" w:rsidRPr="00AF62EF" w:rsidRDefault="002C41DC" w:rsidP="00EE6478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4111" w:type="dxa"/>
            <w:tcBorders>
              <w:left w:val="double" w:sz="4" w:space="0" w:color="auto"/>
            </w:tcBorders>
          </w:tcPr>
          <w:p w14:paraId="22E40DD6" w14:textId="23488586" w:rsidR="006A27D3" w:rsidRPr="00AF62EF" w:rsidRDefault="002C41DC" w:rsidP="006A27D3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Implement stress-relief measures and ensure that overworking doesn’t occur by time-boxing various tasks and implementing effective project-management strategies</w:t>
            </w:r>
            <w:r w:rsidR="00566C65">
              <w:rPr>
                <w:rFonts w:asciiTheme="minorHAnsi" w:hAnsiTheme="minorHAnsi" w:cs="Arial"/>
                <w:sz w:val="20"/>
              </w:rPr>
              <w:t>. Seeing peers (when the covid restrictions allow).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21F38FD4" w14:textId="5ACFDC6F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14:paraId="17E17DA0" w14:textId="73486A42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09D3326" w14:textId="3C21614F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69C01257" w14:textId="22C536E0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NA – Always under evaluation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088C9622" w14:textId="32223D1D" w:rsidR="006A27D3" w:rsidRPr="00AF62EF" w:rsidRDefault="002C41DC" w:rsidP="00A85C92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Ongoing</w:t>
            </w:r>
          </w:p>
        </w:tc>
      </w:tr>
    </w:tbl>
    <w:p w14:paraId="024C4004" w14:textId="77777777" w:rsidR="002A39FD" w:rsidRDefault="002A39FD" w:rsidP="00A85C92">
      <w:pPr>
        <w:rPr>
          <w:rFonts w:ascii="Arial" w:hAnsi="Arial" w:cs="Arial"/>
          <w:sz w:val="28"/>
          <w:szCs w:val="28"/>
        </w:rPr>
      </w:pPr>
    </w:p>
    <w:p w14:paraId="42408CEE" w14:textId="668F480A" w:rsidR="006A27D3" w:rsidRDefault="006A27D3" w:rsidP="00A85C92">
      <w:pPr>
        <w:rPr>
          <w:rFonts w:ascii="Arial" w:hAnsi="Arial" w:cs="Arial"/>
          <w:sz w:val="28"/>
          <w:szCs w:val="28"/>
        </w:rPr>
      </w:pPr>
    </w:p>
    <w:p w14:paraId="21CBA4EA" w14:textId="1C827376" w:rsidR="002C41DC" w:rsidRDefault="002C41DC" w:rsidP="00A85C92">
      <w:pPr>
        <w:rPr>
          <w:rFonts w:ascii="Arial" w:hAnsi="Arial" w:cs="Arial"/>
          <w:sz w:val="28"/>
          <w:szCs w:val="28"/>
        </w:rPr>
      </w:pPr>
    </w:p>
    <w:p w14:paraId="53943029" w14:textId="77087ADE" w:rsidR="002C41DC" w:rsidRDefault="002C41DC" w:rsidP="00A85C92">
      <w:pPr>
        <w:rPr>
          <w:rFonts w:ascii="Arial" w:hAnsi="Arial" w:cs="Arial"/>
          <w:sz w:val="28"/>
          <w:szCs w:val="28"/>
        </w:rPr>
      </w:pPr>
    </w:p>
    <w:p w14:paraId="1B5E9F05" w14:textId="77777777" w:rsidR="002C41DC" w:rsidRPr="007F11FD" w:rsidRDefault="002C41DC" w:rsidP="00A85C92">
      <w:pPr>
        <w:rPr>
          <w:rFonts w:ascii="Arial" w:hAnsi="Arial" w:cs="Arial"/>
          <w:sz w:val="28"/>
          <w:szCs w:val="28"/>
        </w:rPr>
      </w:pPr>
    </w:p>
    <w:p w14:paraId="416B5823" w14:textId="77777777" w:rsidR="00001D1F" w:rsidRPr="006A27D3" w:rsidRDefault="00001D1F" w:rsidP="00A85C92">
      <w:pPr>
        <w:rPr>
          <w:rFonts w:asciiTheme="minorHAnsi" w:hAnsiTheme="minorHAnsi" w:cs="Arial"/>
          <w:b/>
          <w:sz w:val="24"/>
          <w:szCs w:val="24"/>
        </w:rPr>
      </w:pPr>
      <w:r w:rsidRPr="006A27D3">
        <w:rPr>
          <w:rFonts w:asciiTheme="minorHAnsi" w:hAnsiTheme="minorHAnsi" w:cs="Arial"/>
          <w:b/>
          <w:sz w:val="24"/>
          <w:szCs w:val="24"/>
        </w:rPr>
        <w:lastRenderedPageBreak/>
        <w:t>RISK MATRIX</w:t>
      </w:r>
      <w:r w:rsidR="007F11FD" w:rsidRPr="006A27D3">
        <w:rPr>
          <w:rFonts w:asciiTheme="minorHAnsi" w:hAnsiTheme="minorHAnsi" w:cs="Arial"/>
          <w:b/>
          <w:sz w:val="24"/>
          <w:szCs w:val="24"/>
        </w:rPr>
        <w:t>: (To generate the risk level).</w:t>
      </w:r>
    </w:p>
    <w:p w14:paraId="4E2100BE" w14:textId="77777777" w:rsidR="00001D1F" w:rsidRDefault="00001D1F" w:rsidP="00A85C9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673"/>
        <w:gridCol w:w="2750"/>
        <w:gridCol w:w="2736"/>
        <w:gridCol w:w="2555"/>
        <w:gridCol w:w="2557"/>
      </w:tblGrid>
      <w:tr w:rsidR="00955A9D" w14:paraId="559A9676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6326648B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Very likely</w:t>
            </w:r>
          </w:p>
          <w:p w14:paraId="52EC1B6F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5</w:t>
            </w:r>
          </w:p>
        </w:tc>
        <w:tc>
          <w:tcPr>
            <w:tcW w:w="2709" w:type="dxa"/>
            <w:shd w:val="clear" w:color="auto" w:fill="BEE395"/>
          </w:tcPr>
          <w:p w14:paraId="46E56397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shd w:val="clear" w:color="auto" w:fill="FFFF00"/>
          </w:tcPr>
          <w:p w14:paraId="692A71C4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FFC000"/>
          </w:tcPr>
          <w:p w14:paraId="1C5B6B36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0000"/>
          </w:tcPr>
          <w:p w14:paraId="7A2CA585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0000"/>
          </w:tcPr>
          <w:p w14:paraId="1DD6D448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45CD66F9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268B1193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Likely</w:t>
            </w:r>
          </w:p>
          <w:p w14:paraId="402DECAC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4</w:t>
            </w:r>
          </w:p>
        </w:tc>
        <w:tc>
          <w:tcPr>
            <w:tcW w:w="2709" w:type="dxa"/>
            <w:shd w:val="clear" w:color="auto" w:fill="BEE395"/>
          </w:tcPr>
          <w:p w14:paraId="3CDD6C22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shd w:val="clear" w:color="auto" w:fill="FFFF00"/>
          </w:tcPr>
          <w:p w14:paraId="158A328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shd w:val="clear" w:color="auto" w:fill="FFFF00"/>
          </w:tcPr>
          <w:p w14:paraId="71C197F8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FFC000"/>
          </w:tcPr>
          <w:p w14:paraId="2AEFFC02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0000"/>
          </w:tcPr>
          <w:p w14:paraId="53A39664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74DA2217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73F446D4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Possible</w:t>
            </w:r>
          </w:p>
          <w:p w14:paraId="7D4E3430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shd w:val="clear" w:color="auto" w:fill="BEE395"/>
          </w:tcPr>
          <w:p w14:paraId="3C351B56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FFFF00"/>
          </w:tcPr>
          <w:p w14:paraId="5C667C7F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shd w:val="clear" w:color="auto" w:fill="FFFF00"/>
          </w:tcPr>
          <w:p w14:paraId="62C2EE33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FF00"/>
          </w:tcPr>
          <w:p w14:paraId="6B39011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shd w:val="clear" w:color="auto" w:fill="FFC000"/>
          </w:tcPr>
          <w:p w14:paraId="04EC35D7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7E063E21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6F5AB3E7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Unlikely</w:t>
            </w:r>
          </w:p>
          <w:p w14:paraId="05B4A653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shd w:val="clear" w:color="auto" w:fill="00B050"/>
          </w:tcPr>
          <w:p w14:paraId="7E5D65F0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BEE395"/>
          </w:tcPr>
          <w:p w14:paraId="601C9355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FFFF00"/>
          </w:tcPr>
          <w:p w14:paraId="434D1A7E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FFFF00"/>
          </w:tcPr>
          <w:p w14:paraId="7FFE1BD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FFFF00"/>
          </w:tcPr>
          <w:p w14:paraId="527F705B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3F3B8693" w14:textId="77777777" w:rsidTr="005703BA">
        <w:tc>
          <w:tcPr>
            <w:tcW w:w="2800" w:type="dxa"/>
            <w:shd w:val="clear" w:color="auto" w:fill="F2F2F2" w:themeFill="background1" w:themeFillShade="F2"/>
          </w:tcPr>
          <w:p w14:paraId="508A677B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Extremely unlikely</w:t>
            </w:r>
          </w:p>
          <w:p w14:paraId="68B0BE4F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shd w:val="clear" w:color="auto" w:fill="00B050"/>
          </w:tcPr>
          <w:p w14:paraId="5F81DABA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00B050"/>
          </w:tcPr>
          <w:p w14:paraId="13B0FF58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BEE395"/>
          </w:tcPr>
          <w:p w14:paraId="08408A6B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BEE395"/>
          </w:tcPr>
          <w:p w14:paraId="2F0AEE3C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BEE395"/>
          </w:tcPr>
          <w:p w14:paraId="51623296" w14:textId="77777777" w:rsidR="00955A9D" w:rsidRPr="00091B8D" w:rsidRDefault="00955A9D" w:rsidP="00DA010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</w:tc>
      </w:tr>
      <w:tr w:rsidR="00955A9D" w14:paraId="6A80A60F" w14:textId="77777777" w:rsidTr="005703BA">
        <w:trPr>
          <w:trHeight w:val="1006"/>
        </w:trPr>
        <w:tc>
          <w:tcPr>
            <w:tcW w:w="2800" w:type="dxa"/>
            <w:shd w:val="clear" w:color="auto" w:fill="F2F2F2" w:themeFill="background1" w:themeFillShade="F2"/>
          </w:tcPr>
          <w:p w14:paraId="69A68653" w14:textId="77777777" w:rsidR="00955A9D" w:rsidRPr="006A27D3" w:rsidRDefault="001D5304" w:rsidP="00955A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4DFE8" wp14:editId="7FAECDA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-11430</wp:posOffset>
                      </wp:positionV>
                      <wp:extent cx="1775460" cy="659130"/>
                      <wp:effectExtent l="9525" t="8255" r="5715" b="8890"/>
                      <wp:wrapNone/>
                      <wp:docPr id="3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75460" cy="659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485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5.6pt;margin-top:-.9pt;width:139.8pt;height:51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"/>
                  </w:pict>
                </mc:Fallback>
              </mc:AlternateContent>
            </w:r>
            <w:r w:rsidR="00955A9D" w:rsidRPr="006A27D3">
              <w:rPr>
                <w:rFonts w:asciiTheme="minorHAnsi" w:hAnsiTheme="minorHAnsi" w:cs="Arial"/>
                <w:b/>
                <w:sz w:val="22"/>
                <w:szCs w:val="22"/>
              </w:rPr>
              <w:t>Likelihood</w:t>
            </w:r>
            <w:r w:rsidR="005703BA" w:rsidRPr="006A27D3">
              <w:rPr>
                <w:rFonts w:asciiTheme="minorHAnsi" w:hAnsiTheme="minorHAnsi" w:cs="Arial"/>
                <w:b/>
                <w:sz w:val="22"/>
                <w:szCs w:val="22"/>
              </w:rPr>
              <w:t xml:space="preserve"> (L)</w:t>
            </w:r>
          </w:p>
          <w:p w14:paraId="347BFE96" w14:textId="77777777" w:rsidR="00955A9D" w:rsidRPr="006A27D3" w:rsidRDefault="001D5304" w:rsidP="00955A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136730" wp14:editId="336A843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5080</wp:posOffset>
                      </wp:positionV>
                      <wp:extent cx="0" cy="287020"/>
                      <wp:effectExtent l="60325" t="23495" r="53975" b="13335"/>
                      <wp:wrapNone/>
                      <wp:docPr id="2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87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F121" id="AutoShape 61" o:spid="_x0000_s1026" type="#_x0000_t32" style="position:absolute;margin-left:11.15pt;margin-top:.4pt;width:0;height:2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5EFB7D" wp14:editId="0EE2A528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165100</wp:posOffset>
                      </wp:positionV>
                      <wp:extent cx="436245" cy="0"/>
                      <wp:effectExtent l="5715" t="59690" r="15240" b="54610"/>
                      <wp:wrapNone/>
                      <wp:docPr id="1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2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4E6B3" id="AutoShape 62" o:spid="_x0000_s1026" type="#_x0000_t32" style="position:absolute;margin-left:78.1pt;margin-top:13pt;width:34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Rl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  <w:p w14:paraId="13E29191" w14:textId="77777777" w:rsidR="00955A9D" w:rsidRPr="005703BA" w:rsidRDefault="005703BA" w:rsidP="005703BA">
            <w:pPr>
              <w:jc w:val="right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6A27D3">
              <w:rPr>
                <w:rFonts w:asciiTheme="minorHAnsi" w:hAnsiTheme="minorHAnsi" w:cs="Arial"/>
                <w:b/>
                <w:sz w:val="22"/>
                <w:szCs w:val="22"/>
              </w:rPr>
              <w:t xml:space="preserve">   </w:t>
            </w:r>
            <w:r w:rsidR="00955A9D" w:rsidRPr="006A27D3">
              <w:rPr>
                <w:rFonts w:asciiTheme="minorHAnsi" w:hAnsiTheme="minorHAnsi" w:cs="Arial"/>
                <w:b/>
                <w:sz w:val="22"/>
                <w:szCs w:val="22"/>
              </w:rPr>
              <w:t>Severity</w:t>
            </w:r>
            <w:r w:rsidRPr="006A27D3">
              <w:rPr>
                <w:rFonts w:asciiTheme="minorHAnsi" w:hAnsiTheme="minorHAnsi" w:cs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2709" w:type="dxa"/>
            <w:shd w:val="clear" w:color="auto" w:fill="F2F2F2" w:themeFill="background1" w:themeFillShade="F2"/>
          </w:tcPr>
          <w:p w14:paraId="75F72FAE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Minor injury – No first aid treatment required</w:t>
            </w:r>
          </w:p>
          <w:p w14:paraId="26ED1568" w14:textId="77777777" w:rsidR="00955A9D" w:rsidRPr="00091B8D" w:rsidRDefault="00955A9D" w:rsidP="005703B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05AFF89" w14:textId="77777777" w:rsidR="00955A9D" w:rsidRPr="00091B8D" w:rsidRDefault="000953D4" w:rsidP="00955A9D">
            <w:pPr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Minor injury – Requires</w:t>
            </w:r>
            <w:r w:rsidR="00955A9D" w:rsidRPr="00091B8D">
              <w:rPr>
                <w:rFonts w:asciiTheme="minorHAnsi" w:hAnsiTheme="minorHAnsi" w:cs="Arial"/>
                <w:b/>
                <w:sz w:val="20"/>
              </w:rPr>
              <w:t xml:space="preserve"> First Aid Treatment</w:t>
            </w:r>
          </w:p>
          <w:p w14:paraId="6E0A12EB" w14:textId="77777777" w:rsidR="00955A9D" w:rsidRPr="00091B8D" w:rsidRDefault="00955A9D" w:rsidP="005703B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1384ADCC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 xml:space="preserve">Injury - requires GP treatment or Hospital attendance </w:t>
            </w:r>
          </w:p>
          <w:p w14:paraId="640C184A" w14:textId="77777777" w:rsidR="00955A9D" w:rsidRPr="00091B8D" w:rsidRDefault="00955A9D" w:rsidP="005703BA">
            <w:pPr>
              <w:spacing w:line="276" w:lineRule="auto"/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3F0CBD07" w14:textId="77777777" w:rsidR="00091B8D" w:rsidRPr="00091B8D" w:rsidRDefault="00091B8D" w:rsidP="00091B8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Major Injury</w:t>
            </w:r>
          </w:p>
          <w:p w14:paraId="66BC8FD4" w14:textId="77777777" w:rsidR="00091B8D" w:rsidRPr="00091B8D" w:rsidRDefault="00091B8D" w:rsidP="00091B8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</w:p>
          <w:p w14:paraId="6AE6B37F" w14:textId="77777777" w:rsidR="00955A9D" w:rsidRPr="00091B8D" w:rsidRDefault="005703BA" w:rsidP="00091B8D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091B8D">
              <w:rPr>
                <w:rFonts w:asciiTheme="minorHAnsi" w:hAnsiTheme="minorHAnsi" w:cs="Arial"/>
                <w:b/>
                <w:sz w:val="28"/>
                <w:szCs w:val="28"/>
              </w:rPr>
              <w:t>4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2F80F62A" w14:textId="77777777" w:rsidR="00955A9D" w:rsidRPr="00091B8D" w:rsidRDefault="00955A9D" w:rsidP="00955A9D">
            <w:pPr>
              <w:jc w:val="center"/>
              <w:rPr>
                <w:rFonts w:asciiTheme="minorHAnsi" w:hAnsiTheme="minorHAnsi" w:cs="Arial"/>
                <w:b/>
                <w:sz w:val="20"/>
              </w:rPr>
            </w:pPr>
            <w:r w:rsidRPr="00091B8D">
              <w:rPr>
                <w:rFonts w:asciiTheme="minorHAnsi" w:hAnsiTheme="minorHAnsi" w:cs="Arial"/>
                <w:b/>
                <w:sz w:val="20"/>
              </w:rPr>
              <w:t>Fatality</w:t>
            </w:r>
          </w:p>
          <w:p w14:paraId="017079CF" w14:textId="77777777" w:rsidR="00091B8D" w:rsidRDefault="00091B8D" w:rsidP="00091B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52FDB7CA" w14:textId="77777777" w:rsidR="00955A9D" w:rsidRPr="00091B8D" w:rsidRDefault="00955A9D" w:rsidP="00091B8D">
            <w:pPr>
              <w:jc w:val="center"/>
              <w:rPr>
                <w:rFonts w:asciiTheme="minorHAnsi" w:hAnsiTheme="minorHAnsi" w:cs="Arial"/>
                <w:b/>
                <w:sz w:val="32"/>
                <w:szCs w:val="32"/>
              </w:rPr>
            </w:pPr>
            <w:r w:rsidRPr="00091B8D">
              <w:rPr>
                <w:rFonts w:asciiTheme="minorHAnsi" w:hAnsiTheme="minorHAnsi" w:cs="Arial"/>
                <w:b/>
                <w:sz w:val="32"/>
                <w:szCs w:val="32"/>
              </w:rPr>
              <w:t>5</w:t>
            </w:r>
          </w:p>
        </w:tc>
      </w:tr>
    </w:tbl>
    <w:p w14:paraId="646F8568" w14:textId="77777777" w:rsidR="00001D1F" w:rsidRDefault="00001D1F" w:rsidP="00A85C92">
      <w:pPr>
        <w:rPr>
          <w:rFonts w:ascii="Arial" w:hAnsi="Arial" w:cs="Arial"/>
        </w:rPr>
      </w:pPr>
    </w:p>
    <w:p w14:paraId="255DDF91" w14:textId="77777777" w:rsidR="00FC6462" w:rsidRDefault="007F11FD" w:rsidP="00A85C92">
      <w:pPr>
        <w:rPr>
          <w:rFonts w:asciiTheme="minorHAnsi" w:hAnsiTheme="minorHAnsi" w:cs="Arial"/>
          <w:b/>
          <w:sz w:val="24"/>
          <w:szCs w:val="24"/>
        </w:rPr>
      </w:pPr>
      <w:r w:rsidRPr="006A27D3">
        <w:rPr>
          <w:rFonts w:asciiTheme="minorHAnsi" w:hAnsiTheme="minorHAnsi" w:cs="Arial"/>
          <w:b/>
          <w:sz w:val="24"/>
          <w:szCs w:val="24"/>
        </w:rPr>
        <w:t>ACTION LEVEL:</w:t>
      </w:r>
      <w:r w:rsidR="00B155AD" w:rsidRPr="006A27D3">
        <w:rPr>
          <w:rFonts w:asciiTheme="minorHAnsi" w:hAnsiTheme="minorHAnsi" w:cs="Arial"/>
          <w:b/>
          <w:sz w:val="24"/>
          <w:szCs w:val="24"/>
        </w:rPr>
        <w:t xml:space="preserve"> (To identify </w:t>
      </w:r>
      <w:r w:rsidR="00167C18" w:rsidRPr="006A27D3">
        <w:rPr>
          <w:rFonts w:asciiTheme="minorHAnsi" w:hAnsiTheme="minorHAnsi" w:cs="Arial"/>
          <w:b/>
          <w:sz w:val="24"/>
          <w:szCs w:val="24"/>
        </w:rPr>
        <w:t>what action needs to be taken).</w:t>
      </w:r>
    </w:p>
    <w:p w14:paraId="1D569006" w14:textId="77777777" w:rsidR="006A27D3" w:rsidRPr="006A27D3" w:rsidRDefault="006A27D3" w:rsidP="00A85C92">
      <w:pPr>
        <w:rPr>
          <w:rFonts w:asciiTheme="minorHAnsi" w:hAnsiTheme="minorHAnsi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1239"/>
        <w:gridCol w:w="3788"/>
        <w:gridCol w:w="11007"/>
      </w:tblGrid>
      <w:tr w:rsidR="00091B8D" w14:paraId="55910790" w14:textId="77777777" w:rsidTr="00091B8D">
        <w:tc>
          <w:tcPr>
            <w:tcW w:w="12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E0018F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  <w:r w:rsidRPr="007F11FD">
              <w:rPr>
                <w:rFonts w:ascii="Arial" w:hAnsi="Arial" w:cs="Arial"/>
                <w:b/>
              </w:rPr>
              <w:t>POINTS:</w:t>
            </w:r>
          </w:p>
          <w:p w14:paraId="58A89A72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5739FCE7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  <w:r w:rsidRPr="007F11FD">
              <w:rPr>
                <w:rFonts w:ascii="Arial" w:hAnsi="Arial" w:cs="Arial"/>
                <w:b/>
              </w:rPr>
              <w:t>RISK LEVEL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1190" w:type="dxa"/>
            <w:shd w:val="clear" w:color="auto" w:fill="F2F2F2" w:themeFill="background1" w:themeFillShade="F2"/>
          </w:tcPr>
          <w:p w14:paraId="66A7FC90" w14:textId="77777777" w:rsidR="00091B8D" w:rsidRPr="007F11FD" w:rsidRDefault="00091B8D" w:rsidP="00091B8D">
            <w:pPr>
              <w:jc w:val="center"/>
              <w:rPr>
                <w:rFonts w:ascii="Arial" w:hAnsi="Arial" w:cs="Arial"/>
                <w:b/>
              </w:rPr>
            </w:pPr>
            <w:r w:rsidRPr="007F11FD">
              <w:rPr>
                <w:rFonts w:ascii="Arial" w:hAnsi="Arial" w:cs="Arial"/>
                <w:b/>
              </w:rPr>
              <w:t>ACTION</w:t>
            </w:r>
            <w:r>
              <w:rPr>
                <w:rFonts w:ascii="Arial" w:hAnsi="Arial" w:cs="Arial"/>
                <w:b/>
              </w:rPr>
              <w:t>:</w:t>
            </w:r>
          </w:p>
        </w:tc>
      </w:tr>
      <w:tr w:rsidR="00091B8D" w14:paraId="194AF75E" w14:textId="77777777" w:rsidTr="00091B8D">
        <w:tc>
          <w:tcPr>
            <w:tcW w:w="1242" w:type="dxa"/>
            <w:shd w:val="clear" w:color="auto" w:fill="00B050"/>
          </w:tcPr>
          <w:p w14:paraId="37DC04B1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– 2</w:t>
            </w:r>
          </w:p>
        </w:tc>
        <w:tc>
          <w:tcPr>
            <w:tcW w:w="3828" w:type="dxa"/>
          </w:tcPr>
          <w:p w14:paraId="0EACCAED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NEGLIGIBLE</w:t>
            </w:r>
          </w:p>
        </w:tc>
        <w:tc>
          <w:tcPr>
            <w:tcW w:w="11190" w:type="dxa"/>
          </w:tcPr>
          <w:p w14:paraId="15F1AAA9" w14:textId="77777777" w:rsidR="00091B8D" w:rsidRDefault="008233E4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091B8D">
              <w:rPr>
                <w:rFonts w:ascii="Arial" w:hAnsi="Arial" w:cs="Arial"/>
              </w:rPr>
              <w:t xml:space="preserve">o </w:t>
            </w:r>
            <w:r w:rsidR="000953D4">
              <w:rPr>
                <w:rFonts w:ascii="Arial" w:hAnsi="Arial" w:cs="Arial"/>
              </w:rPr>
              <w:t xml:space="preserve">further </w:t>
            </w:r>
            <w:r w:rsidR="00091B8D">
              <w:rPr>
                <w:rFonts w:ascii="Arial" w:hAnsi="Arial" w:cs="Arial"/>
              </w:rPr>
              <w:t>action</w:t>
            </w:r>
            <w:r>
              <w:rPr>
                <w:rFonts w:ascii="Arial" w:hAnsi="Arial" w:cs="Arial"/>
              </w:rPr>
              <w:t xml:space="preserve"> is</w:t>
            </w:r>
            <w:r w:rsidR="00091B8D">
              <w:rPr>
                <w:rFonts w:ascii="Arial" w:hAnsi="Arial" w:cs="Arial"/>
              </w:rPr>
              <w:t xml:space="preserve"> necessary</w:t>
            </w:r>
            <w:r>
              <w:rPr>
                <w:rFonts w:ascii="Arial" w:hAnsi="Arial" w:cs="Arial"/>
              </w:rPr>
              <w:t>.</w:t>
            </w:r>
          </w:p>
          <w:p w14:paraId="732CD096" w14:textId="77777777" w:rsidR="00091B8D" w:rsidRDefault="00091B8D" w:rsidP="00091B8D">
            <w:pPr>
              <w:rPr>
                <w:rFonts w:ascii="Arial" w:hAnsi="Arial" w:cs="Arial"/>
              </w:rPr>
            </w:pPr>
          </w:p>
        </w:tc>
      </w:tr>
      <w:tr w:rsidR="00091B8D" w14:paraId="2C58EB06" w14:textId="77777777" w:rsidTr="00091B8D">
        <w:tc>
          <w:tcPr>
            <w:tcW w:w="1242" w:type="dxa"/>
            <w:shd w:val="clear" w:color="auto" w:fill="BEE395"/>
          </w:tcPr>
          <w:p w14:paraId="6C0081C6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 – 5</w:t>
            </w:r>
          </w:p>
        </w:tc>
        <w:tc>
          <w:tcPr>
            <w:tcW w:w="3828" w:type="dxa"/>
          </w:tcPr>
          <w:p w14:paraId="6A7F84B5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TOLERABLE</w:t>
            </w:r>
          </w:p>
        </w:tc>
        <w:tc>
          <w:tcPr>
            <w:tcW w:w="11190" w:type="dxa"/>
          </w:tcPr>
          <w:p w14:paraId="391316A8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Where possible, reduce the risk </w:t>
            </w:r>
            <w:r w:rsidR="009122CA">
              <w:rPr>
                <w:rFonts w:ascii="Arial" w:hAnsi="Arial" w:cs="Arial"/>
              </w:rPr>
              <w:t>further</w:t>
            </w:r>
          </w:p>
        </w:tc>
      </w:tr>
      <w:tr w:rsidR="00091B8D" w14:paraId="2A94C374" w14:textId="77777777" w:rsidTr="00091B8D">
        <w:tc>
          <w:tcPr>
            <w:tcW w:w="1242" w:type="dxa"/>
            <w:shd w:val="clear" w:color="auto" w:fill="FFFF00"/>
          </w:tcPr>
          <w:p w14:paraId="6A3CFD4C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6 - 12</w:t>
            </w:r>
          </w:p>
        </w:tc>
        <w:tc>
          <w:tcPr>
            <w:tcW w:w="3828" w:type="dxa"/>
          </w:tcPr>
          <w:p w14:paraId="40CE4EAF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  <w:tc>
          <w:tcPr>
            <w:tcW w:w="11190" w:type="dxa"/>
          </w:tcPr>
          <w:p w14:paraId="45AD7600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control measures are required</w:t>
            </w:r>
          </w:p>
        </w:tc>
      </w:tr>
      <w:tr w:rsidR="00091B8D" w14:paraId="4B784C6B" w14:textId="77777777" w:rsidTr="00091B8D">
        <w:tc>
          <w:tcPr>
            <w:tcW w:w="1242" w:type="dxa"/>
            <w:shd w:val="clear" w:color="auto" w:fill="FFC000"/>
          </w:tcPr>
          <w:p w14:paraId="281B10BC" w14:textId="77777777" w:rsidR="00091B8D" w:rsidRPr="00167C18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– 16</w:t>
            </w:r>
          </w:p>
        </w:tc>
        <w:tc>
          <w:tcPr>
            <w:tcW w:w="3828" w:type="dxa"/>
          </w:tcPr>
          <w:p w14:paraId="315DBCBD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190" w:type="dxa"/>
          </w:tcPr>
          <w:p w14:paraId="741E5A3A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action is necessary</w:t>
            </w:r>
          </w:p>
        </w:tc>
      </w:tr>
      <w:tr w:rsidR="00091B8D" w14:paraId="6A468DB5" w14:textId="77777777" w:rsidTr="00091B8D">
        <w:tc>
          <w:tcPr>
            <w:tcW w:w="1242" w:type="dxa"/>
            <w:shd w:val="clear" w:color="auto" w:fill="FF0000"/>
          </w:tcPr>
          <w:p w14:paraId="61188DB2" w14:textId="77777777" w:rsidR="00091B8D" w:rsidRDefault="00091B8D" w:rsidP="00091B8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20 - 25</w:t>
            </w:r>
          </w:p>
        </w:tc>
        <w:tc>
          <w:tcPr>
            <w:tcW w:w="3828" w:type="dxa"/>
          </w:tcPr>
          <w:p w14:paraId="0600C3ED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INTOLERABLE</w:t>
            </w:r>
          </w:p>
        </w:tc>
        <w:tc>
          <w:tcPr>
            <w:tcW w:w="11190" w:type="dxa"/>
          </w:tcPr>
          <w:p w14:paraId="666921E7" w14:textId="77777777" w:rsidR="00091B8D" w:rsidRDefault="00091B8D" w:rsidP="00091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 the activity/ do not start the activity</w:t>
            </w:r>
          </w:p>
        </w:tc>
      </w:tr>
    </w:tbl>
    <w:p w14:paraId="2FB73D16" w14:textId="77777777" w:rsidR="00495D97" w:rsidRPr="00A85C92" w:rsidRDefault="00495D97">
      <w:pPr>
        <w:rPr>
          <w:rFonts w:ascii="Arial" w:hAnsi="Arial" w:cs="Arial"/>
          <w:sz w:val="22"/>
          <w:szCs w:val="22"/>
        </w:rPr>
      </w:pPr>
    </w:p>
    <w:sectPr w:rsidR="00495D97" w:rsidRPr="00A85C92" w:rsidSect="00534B2F">
      <w:footerReference w:type="default" r:id="rId13"/>
      <w:pgSz w:w="16838" w:h="11906" w:orient="landscape" w:code="9"/>
      <w:pgMar w:top="397" w:right="397" w:bottom="397" w:left="3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545A6" w14:textId="77777777" w:rsidR="00647762" w:rsidRDefault="00647762">
      <w:r>
        <w:separator/>
      </w:r>
    </w:p>
  </w:endnote>
  <w:endnote w:type="continuationSeparator" w:id="0">
    <w:p w14:paraId="5992F7DA" w14:textId="77777777" w:rsidR="00647762" w:rsidRDefault="0064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068B9" w14:textId="703F6AF7" w:rsidR="009D0CEE" w:rsidRDefault="009D0CEE" w:rsidP="00C54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946DC" w14:textId="77777777" w:rsidR="00647762" w:rsidRDefault="00647762">
      <w:r>
        <w:separator/>
      </w:r>
    </w:p>
  </w:footnote>
  <w:footnote w:type="continuationSeparator" w:id="0">
    <w:p w14:paraId="03CE542B" w14:textId="77777777" w:rsidR="00647762" w:rsidRDefault="0064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BF3754"/>
    <w:multiLevelType w:val="hybridMultilevel"/>
    <w:tmpl w:val="84D686F0"/>
    <w:lvl w:ilvl="0" w:tplc="7AFC9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37AF"/>
    <w:multiLevelType w:val="hybridMultilevel"/>
    <w:tmpl w:val="97D65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80D"/>
    <w:multiLevelType w:val="hybridMultilevel"/>
    <w:tmpl w:val="3A227564"/>
    <w:lvl w:ilvl="0" w:tplc="A622F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F704AA"/>
    <w:multiLevelType w:val="hybridMultilevel"/>
    <w:tmpl w:val="3CFCE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731"/>
    <w:multiLevelType w:val="hybridMultilevel"/>
    <w:tmpl w:val="D2C4570A"/>
    <w:lvl w:ilvl="0" w:tplc="8A4ADA3C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7508FB"/>
    <w:multiLevelType w:val="hybridMultilevel"/>
    <w:tmpl w:val="838AD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27A5C"/>
    <w:multiLevelType w:val="hybridMultilevel"/>
    <w:tmpl w:val="C5981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4703E"/>
    <w:multiLevelType w:val="hybridMultilevel"/>
    <w:tmpl w:val="983A6350"/>
    <w:lvl w:ilvl="0" w:tplc="A622FD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74593F"/>
    <w:multiLevelType w:val="hybridMultilevel"/>
    <w:tmpl w:val="2D98A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544624D"/>
    <w:multiLevelType w:val="hybridMultilevel"/>
    <w:tmpl w:val="BCE64ABE"/>
    <w:lvl w:ilvl="0" w:tplc="A622F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D663B"/>
    <w:multiLevelType w:val="hybridMultilevel"/>
    <w:tmpl w:val="48CE93BC"/>
    <w:lvl w:ilvl="0" w:tplc="A622F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3E81A0F"/>
    <w:multiLevelType w:val="singleLevel"/>
    <w:tmpl w:val="F5D6B3AC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463756E"/>
    <w:multiLevelType w:val="singleLevel"/>
    <w:tmpl w:val="8A4ADA3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AD06D19"/>
    <w:multiLevelType w:val="hybridMultilevel"/>
    <w:tmpl w:val="D06653D4"/>
    <w:lvl w:ilvl="0" w:tplc="A622F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2B237A"/>
    <w:multiLevelType w:val="hybridMultilevel"/>
    <w:tmpl w:val="6344C1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0617C"/>
    <w:multiLevelType w:val="hybridMultilevel"/>
    <w:tmpl w:val="3D4CDF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E421B4B"/>
    <w:multiLevelType w:val="hybridMultilevel"/>
    <w:tmpl w:val="61546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105EB"/>
    <w:multiLevelType w:val="hybridMultilevel"/>
    <w:tmpl w:val="601A2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8B5E63"/>
    <w:multiLevelType w:val="hybridMultilevel"/>
    <w:tmpl w:val="862E0230"/>
    <w:lvl w:ilvl="0" w:tplc="8A4ADA3C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0036B3"/>
    <w:multiLevelType w:val="hybridMultilevel"/>
    <w:tmpl w:val="5928CF9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8260557"/>
    <w:multiLevelType w:val="hybridMultilevel"/>
    <w:tmpl w:val="3748387E"/>
    <w:lvl w:ilvl="0" w:tplc="A622F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232CF4"/>
    <w:multiLevelType w:val="hybridMultilevel"/>
    <w:tmpl w:val="C734941A"/>
    <w:lvl w:ilvl="0" w:tplc="A622F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D443955"/>
    <w:multiLevelType w:val="hybridMultilevel"/>
    <w:tmpl w:val="61546AE4"/>
    <w:lvl w:ilvl="0" w:tplc="8A4ADA3C">
      <w:start w:val="1"/>
      <w:numFmt w:val="decimal"/>
      <w:lvlText w:val="%1."/>
      <w:legacy w:legacy="1" w:legacySpace="360" w:legacyIndent="360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23F25"/>
    <w:multiLevelType w:val="hybridMultilevel"/>
    <w:tmpl w:val="7B5A9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4236246"/>
    <w:multiLevelType w:val="multilevel"/>
    <w:tmpl w:val="838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427C62"/>
    <w:multiLevelType w:val="hybridMultilevel"/>
    <w:tmpl w:val="34FA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519E7"/>
    <w:multiLevelType w:val="singleLevel"/>
    <w:tmpl w:val="F5D6B3AC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69A70436"/>
    <w:multiLevelType w:val="hybridMultilevel"/>
    <w:tmpl w:val="667CFA0A"/>
    <w:lvl w:ilvl="0" w:tplc="8A4ADA3C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C2052F2"/>
    <w:multiLevelType w:val="hybridMultilevel"/>
    <w:tmpl w:val="8ADA69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A090005"/>
    <w:multiLevelType w:val="hybridMultilevel"/>
    <w:tmpl w:val="97D65272"/>
    <w:lvl w:ilvl="0" w:tplc="8A4ADA3C">
      <w:start w:val="1"/>
      <w:numFmt w:val="decimal"/>
      <w:lvlText w:val="%1."/>
      <w:legacy w:legacy="1" w:legacySpace="360" w:legacyIndent="360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27"/>
  </w:num>
  <w:num w:numId="4">
    <w:abstractNumId w:val="12"/>
  </w:num>
  <w:num w:numId="5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6">
    <w:abstractNumId w:val="20"/>
  </w:num>
  <w:num w:numId="7">
    <w:abstractNumId w:val="22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29"/>
  </w:num>
  <w:num w:numId="13">
    <w:abstractNumId w:val="9"/>
  </w:num>
  <w:num w:numId="14">
    <w:abstractNumId w:val="7"/>
  </w:num>
  <w:num w:numId="15">
    <w:abstractNumId w:val="3"/>
  </w:num>
  <w:num w:numId="16">
    <w:abstractNumId w:val="6"/>
  </w:num>
  <w:num w:numId="17">
    <w:abstractNumId w:val="11"/>
  </w:num>
  <w:num w:numId="18">
    <w:abstractNumId w:val="4"/>
  </w:num>
  <w:num w:numId="19">
    <w:abstractNumId w:val="18"/>
  </w:num>
  <w:num w:numId="20">
    <w:abstractNumId w:val="24"/>
  </w:num>
  <w:num w:numId="21">
    <w:abstractNumId w:val="10"/>
  </w:num>
  <w:num w:numId="22">
    <w:abstractNumId w:val="21"/>
  </w:num>
  <w:num w:numId="23">
    <w:abstractNumId w:val="19"/>
  </w:num>
  <w:num w:numId="24">
    <w:abstractNumId w:val="5"/>
  </w:num>
  <w:num w:numId="25">
    <w:abstractNumId w:val="15"/>
  </w:num>
  <w:num w:numId="26">
    <w:abstractNumId w:val="30"/>
  </w:num>
  <w:num w:numId="27">
    <w:abstractNumId w:val="23"/>
  </w:num>
  <w:num w:numId="28">
    <w:abstractNumId w:val="16"/>
  </w:num>
  <w:num w:numId="29">
    <w:abstractNumId w:val="28"/>
  </w:num>
  <w:num w:numId="30">
    <w:abstractNumId w:val="25"/>
  </w:num>
  <w:num w:numId="31">
    <w:abstractNumId w:val="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E"/>
    <w:rsid w:val="00001D1F"/>
    <w:rsid w:val="0002658E"/>
    <w:rsid w:val="00041BB7"/>
    <w:rsid w:val="0006638B"/>
    <w:rsid w:val="0008313C"/>
    <w:rsid w:val="00091B8D"/>
    <w:rsid w:val="000953D4"/>
    <w:rsid w:val="000B3702"/>
    <w:rsid w:val="00117232"/>
    <w:rsid w:val="00123F04"/>
    <w:rsid w:val="00167C18"/>
    <w:rsid w:val="00173C9C"/>
    <w:rsid w:val="00186FEA"/>
    <w:rsid w:val="001A002F"/>
    <w:rsid w:val="001C003E"/>
    <w:rsid w:val="001D5304"/>
    <w:rsid w:val="001E3AFE"/>
    <w:rsid w:val="001F71DE"/>
    <w:rsid w:val="002A39FD"/>
    <w:rsid w:val="002A5BFA"/>
    <w:rsid w:val="002B13DB"/>
    <w:rsid w:val="002C2D9E"/>
    <w:rsid w:val="002C41DC"/>
    <w:rsid w:val="002E5B40"/>
    <w:rsid w:val="00307CCD"/>
    <w:rsid w:val="00325D51"/>
    <w:rsid w:val="003615D4"/>
    <w:rsid w:val="00376155"/>
    <w:rsid w:val="003A4976"/>
    <w:rsid w:val="003A6DC6"/>
    <w:rsid w:val="004042BA"/>
    <w:rsid w:val="00435D68"/>
    <w:rsid w:val="004638EF"/>
    <w:rsid w:val="00495D97"/>
    <w:rsid w:val="004E0436"/>
    <w:rsid w:val="004F12E8"/>
    <w:rsid w:val="00523C79"/>
    <w:rsid w:val="00534B2F"/>
    <w:rsid w:val="00540F91"/>
    <w:rsid w:val="0054336B"/>
    <w:rsid w:val="00565C89"/>
    <w:rsid w:val="00566C65"/>
    <w:rsid w:val="005703BA"/>
    <w:rsid w:val="005736D8"/>
    <w:rsid w:val="005B4668"/>
    <w:rsid w:val="005B5B6D"/>
    <w:rsid w:val="005F07AC"/>
    <w:rsid w:val="005F10AF"/>
    <w:rsid w:val="006475BB"/>
    <w:rsid w:val="00647762"/>
    <w:rsid w:val="0065672E"/>
    <w:rsid w:val="00662A2B"/>
    <w:rsid w:val="0067129B"/>
    <w:rsid w:val="006A150A"/>
    <w:rsid w:val="006A27D3"/>
    <w:rsid w:val="006B4EE1"/>
    <w:rsid w:val="006E1FFE"/>
    <w:rsid w:val="00737A91"/>
    <w:rsid w:val="007A6F8C"/>
    <w:rsid w:val="007F11FD"/>
    <w:rsid w:val="00810729"/>
    <w:rsid w:val="00812E57"/>
    <w:rsid w:val="008233E4"/>
    <w:rsid w:val="00832BB8"/>
    <w:rsid w:val="008356E7"/>
    <w:rsid w:val="008370F7"/>
    <w:rsid w:val="008572E4"/>
    <w:rsid w:val="00857CED"/>
    <w:rsid w:val="008C4CB5"/>
    <w:rsid w:val="008D4519"/>
    <w:rsid w:val="008E0F88"/>
    <w:rsid w:val="009122CA"/>
    <w:rsid w:val="009303C8"/>
    <w:rsid w:val="009326F6"/>
    <w:rsid w:val="00946879"/>
    <w:rsid w:val="00955A9D"/>
    <w:rsid w:val="009D0CEE"/>
    <w:rsid w:val="009E15E5"/>
    <w:rsid w:val="009E4F65"/>
    <w:rsid w:val="00A24C8F"/>
    <w:rsid w:val="00A85C92"/>
    <w:rsid w:val="00A9285B"/>
    <w:rsid w:val="00AE32A2"/>
    <w:rsid w:val="00AF62EF"/>
    <w:rsid w:val="00B155AD"/>
    <w:rsid w:val="00B31A59"/>
    <w:rsid w:val="00B45119"/>
    <w:rsid w:val="00BA3E95"/>
    <w:rsid w:val="00C456F7"/>
    <w:rsid w:val="00C5249A"/>
    <w:rsid w:val="00C53589"/>
    <w:rsid w:val="00C54DE8"/>
    <w:rsid w:val="00C82CEE"/>
    <w:rsid w:val="00CB7EAF"/>
    <w:rsid w:val="00CC0404"/>
    <w:rsid w:val="00D46238"/>
    <w:rsid w:val="00DA0104"/>
    <w:rsid w:val="00DB213B"/>
    <w:rsid w:val="00DB644C"/>
    <w:rsid w:val="00DE328F"/>
    <w:rsid w:val="00E739CB"/>
    <w:rsid w:val="00EA3460"/>
    <w:rsid w:val="00EE6478"/>
    <w:rsid w:val="00F00003"/>
    <w:rsid w:val="00F104A0"/>
    <w:rsid w:val="00F246BB"/>
    <w:rsid w:val="00F31B6C"/>
    <w:rsid w:val="00F971FB"/>
    <w:rsid w:val="00FA2EEC"/>
    <w:rsid w:val="00FC6462"/>
    <w:rsid w:val="00FD4B9F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."/>
  <w:listSeparator w:val=","/>
  <w14:docId w14:val="42073694"/>
  <w15:docId w15:val="{4F86D8D2-C14C-4754-B143-F14941EE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F65"/>
    <w:rPr>
      <w:rFonts w:ascii="Univers" w:hAnsi="Univers"/>
      <w:sz w:val="21"/>
    </w:rPr>
  </w:style>
  <w:style w:type="paragraph" w:styleId="Heading1">
    <w:name w:val="heading 1"/>
    <w:basedOn w:val="Normal"/>
    <w:next w:val="Normal"/>
    <w:qFormat/>
    <w:rsid w:val="009E4F65"/>
    <w:pPr>
      <w:keepNext/>
      <w:jc w:val="right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9E4F65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E4F65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E4F65"/>
    <w:pPr>
      <w:keepNext/>
      <w:ind w:left="1440" w:hanging="144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9E4F65"/>
    <w:pPr>
      <w:keepNext/>
      <w:tabs>
        <w:tab w:val="left" w:pos="-720"/>
        <w:tab w:val="left" w:pos="0"/>
        <w:tab w:val="left" w:pos="720"/>
      </w:tabs>
      <w:suppressAutoHyphens/>
      <w:outlineLvl w:val="4"/>
    </w:pPr>
    <w:rPr>
      <w:rFonts w:ascii="Arial" w:hAnsi="Arial" w:cs="Arial"/>
      <w:b/>
      <w:bCs/>
      <w:spacing w:val="-3"/>
    </w:rPr>
  </w:style>
  <w:style w:type="paragraph" w:styleId="Heading6">
    <w:name w:val="heading 6"/>
    <w:basedOn w:val="Normal"/>
    <w:next w:val="Normal"/>
    <w:qFormat/>
    <w:rsid w:val="009E4F65"/>
    <w:pPr>
      <w:keepNext/>
      <w:tabs>
        <w:tab w:val="left" w:pos="-720"/>
        <w:tab w:val="left" w:pos="0"/>
      </w:tabs>
      <w:suppressAutoHyphens/>
      <w:outlineLvl w:val="5"/>
    </w:pPr>
    <w:rPr>
      <w:rFonts w:ascii="Arial" w:hAnsi="Arial" w:cs="Arial"/>
      <w:b/>
      <w:spacing w:val="-3"/>
      <w:sz w:val="22"/>
      <w:u w:val="single"/>
    </w:rPr>
  </w:style>
  <w:style w:type="paragraph" w:styleId="Heading7">
    <w:name w:val="heading 7"/>
    <w:basedOn w:val="Normal"/>
    <w:next w:val="Normal"/>
    <w:qFormat/>
    <w:rsid w:val="009E4F65"/>
    <w:pPr>
      <w:keepNext/>
      <w:tabs>
        <w:tab w:val="left" w:pos="-720"/>
        <w:tab w:val="left" w:pos="0"/>
        <w:tab w:val="left" w:pos="720"/>
      </w:tabs>
      <w:suppressAutoHyphens/>
      <w:outlineLvl w:val="6"/>
    </w:pPr>
    <w:rPr>
      <w:rFonts w:ascii="Arial" w:hAnsi="Arial" w:cs="Arial"/>
      <w:b/>
      <w:bCs/>
      <w:spacing w:val="-3"/>
      <w:sz w:val="22"/>
    </w:rPr>
  </w:style>
  <w:style w:type="paragraph" w:styleId="Heading8">
    <w:name w:val="heading 8"/>
    <w:basedOn w:val="Normal"/>
    <w:next w:val="Normal"/>
    <w:qFormat/>
    <w:rsid w:val="009E4F65"/>
    <w:pPr>
      <w:keepNext/>
      <w:tabs>
        <w:tab w:val="left" w:pos="360"/>
      </w:tabs>
      <w:jc w:val="right"/>
      <w:outlineLvl w:val="7"/>
    </w:pPr>
    <w:rPr>
      <w:rFonts w:ascii="Arial" w:hAnsi="Arial" w:cs="Arial"/>
      <w:b/>
      <w:color w:val="0000FF"/>
      <w:sz w:val="22"/>
    </w:rPr>
  </w:style>
  <w:style w:type="paragraph" w:styleId="Heading9">
    <w:name w:val="heading 9"/>
    <w:basedOn w:val="Normal"/>
    <w:next w:val="Normal"/>
    <w:qFormat/>
    <w:rsid w:val="009E4F65"/>
    <w:pPr>
      <w:keepNext/>
      <w:suppressAutoHyphens/>
      <w:outlineLvl w:val="8"/>
    </w:pPr>
    <w:rPr>
      <w:rFonts w:ascii="Arial" w:hAnsi="Arial" w:cs="Arial"/>
      <w:b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F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E4F6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9E4F65"/>
    <w:pPr>
      <w:jc w:val="center"/>
    </w:pPr>
    <w:rPr>
      <w:b/>
    </w:rPr>
  </w:style>
  <w:style w:type="paragraph" w:styleId="BodyText2">
    <w:name w:val="Body Text 2"/>
    <w:basedOn w:val="Normal"/>
    <w:rsid w:val="009E4F65"/>
    <w:pPr>
      <w:tabs>
        <w:tab w:val="left" w:pos="-720"/>
        <w:tab w:val="left" w:pos="0"/>
        <w:tab w:val="left" w:pos="720"/>
      </w:tabs>
      <w:suppressAutoHyphens/>
    </w:pPr>
    <w:rPr>
      <w:rFonts w:ascii="Arial" w:hAnsi="Arial" w:cs="Arial"/>
      <w:spacing w:val="-3"/>
      <w:sz w:val="22"/>
    </w:rPr>
  </w:style>
  <w:style w:type="paragraph" w:styleId="BodyTextIndent">
    <w:name w:val="Body Text Indent"/>
    <w:basedOn w:val="Normal"/>
    <w:rsid w:val="009E4F65"/>
    <w:pPr>
      <w:numPr>
        <w:ilvl w:val="12"/>
      </w:numPr>
      <w:ind w:left="720"/>
    </w:pPr>
    <w:rPr>
      <w:rFonts w:ascii="Arial" w:hAnsi="Arial" w:cs="Arial"/>
      <w:color w:val="0000FF"/>
      <w:sz w:val="22"/>
    </w:rPr>
  </w:style>
  <w:style w:type="paragraph" w:styleId="BodyText3">
    <w:name w:val="Body Text 3"/>
    <w:basedOn w:val="Normal"/>
    <w:rsid w:val="009E4F65"/>
    <w:pPr>
      <w:tabs>
        <w:tab w:val="left" w:pos="-720"/>
        <w:tab w:val="left" w:pos="0"/>
        <w:tab w:val="left" w:pos="720"/>
      </w:tabs>
      <w:suppressAutoHyphens/>
      <w:jc w:val="center"/>
    </w:pPr>
    <w:rPr>
      <w:rFonts w:ascii="Arial" w:hAnsi="Arial" w:cs="Arial"/>
      <w:i/>
      <w:iCs/>
      <w:spacing w:val="-3"/>
      <w:sz w:val="22"/>
    </w:rPr>
  </w:style>
  <w:style w:type="paragraph" w:styleId="BodyTextIndent2">
    <w:name w:val="Body Text Indent 2"/>
    <w:basedOn w:val="Normal"/>
    <w:rsid w:val="009E4F65"/>
    <w:pPr>
      <w:numPr>
        <w:ilvl w:val="12"/>
      </w:numPr>
      <w:ind w:left="720"/>
    </w:pPr>
    <w:rPr>
      <w:rFonts w:ascii="Arial" w:hAnsi="Arial" w:cs="Arial"/>
      <w:color w:val="FF6600"/>
      <w:sz w:val="22"/>
    </w:rPr>
  </w:style>
  <w:style w:type="paragraph" w:styleId="BalloonText">
    <w:name w:val="Balloon Text"/>
    <w:basedOn w:val="Normal"/>
    <w:semiHidden/>
    <w:rsid w:val="002C2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normal-p">
    <w:name w:val="wp-normal-p"/>
    <w:basedOn w:val="Normal"/>
    <w:rsid w:val="00540F91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placeholder-c">
    <w:name w:val="placeholder-c"/>
    <w:basedOn w:val="DefaultParagraphFont"/>
    <w:rsid w:val="00540F91"/>
  </w:style>
  <w:style w:type="character" w:customStyle="1" w:styleId="normal-c-c9">
    <w:name w:val="normal-c-c9"/>
    <w:basedOn w:val="DefaultParagraphFont"/>
    <w:rsid w:val="00540F91"/>
  </w:style>
  <w:style w:type="paragraph" w:customStyle="1" w:styleId="wp-normal2-p">
    <w:name w:val="wp-normal2-p"/>
    <w:basedOn w:val="Normal"/>
    <w:rsid w:val="00540F91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normal2-c-c3">
    <w:name w:val="normal2-c-c3"/>
    <w:basedOn w:val="DefaultParagraphFont"/>
    <w:rsid w:val="00540F91"/>
  </w:style>
  <w:style w:type="character" w:customStyle="1" w:styleId="normal2-c-c4">
    <w:name w:val="normal2-c-c4"/>
    <w:basedOn w:val="DefaultParagraphFont"/>
    <w:rsid w:val="00540F91"/>
  </w:style>
  <w:style w:type="paragraph" w:customStyle="1" w:styleId="body2-p-p1">
    <w:name w:val="body2-p-p1"/>
    <w:basedOn w:val="Normal"/>
    <w:rsid w:val="00540F91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character" w:customStyle="1" w:styleId="placeholder-c-c0">
    <w:name w:val="placeholder-c-c0"/>
    <w:basedOn w:val="DefaultParagraphFont"/>
    <w:rsid w:val="00540F91"/>
  </w:style>
  <w:style w:type="character" w:customStyle="1" w:styleId="FooterChar">
    <w:name w:val="Footer Char"/>
    <w:basedOn w:val="DefaultParagraphFont"/>
    <w:link w:val="Footer"/>
    <w:uiPriority w:val="99"/>
    <w:rsid w:val="009326F6"/>
    <w:rPr>
      <w:rFonts w:ascii="Univers" w:hAnsi="Univers"/>
      <w:sz w:val="21"/>
    </w:rPr>
  </w:style>
  <w:style w:type="paragraph" w:styleId="ListParagraph">
    <w:name w:val="List Paragraph"/>
    <w:basedOn w:val="Normal"/>
    <w:uiPriority w:val="34"/>
    <w:qFormat/>
    <w:rsid w:val="00DB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E6C68CC8461489A59A1AB8750CC5F" ma:contentTypeVersion="0" ma:contentTypeDescription="Create a new document." ma:contentTypeScope="" ma:versionID="1d7ec00feb009e6c6fedae78d8810af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384F-F870-4801-9099-C2DF9D1F79F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3FC8045-9A68-4DFD-ABDC-633B996B9F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375FF0-A8FF-4BB4-B867-AF2F1760B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1B01A6-1AE8-4484-B11A-3943061BD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UWE, Bristol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R-CHAMPION</dc:creator>
  <cp:lastModifiedBy>Nicholas Appleton (Student)</cp:lastModifiedBy>
  <cp:revision>6</cp:revision>
  <cp:lastPrinted>2021-04-03T18:34:00Z</cp:lastPrinted>
  <dcterms:created xsi:type="dcterms:W3CDTF">2019-08-28T07:47:00Z</dcterms:created>
  <dcterms:modified xsi:type="dcterms:W3CDTF">2021-04-03T18:34:00Z</dcterms:modified>
</cp:coreProperties>
</file>