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rPr>
        <w:t>삼성전자 골든크로스, 삼성전자 거래량 증가, 삼성전자 MACD 강세, 삼성전자 RSI 강세, SK hynix MACD 강세, SK hynix RSI 과매수, SK hynix 볼린저밴드 상단, 두산에너빌리티 골든크로스, 두산에너빌리티 거래량 증가, 두산에너빌리티 MACD 강세, 두산에너빌리티 RSI 강세, 클로봇 골든크로스, 클로봇 거래량 폭증, 클로봇 MACD 강세, 클로봇 RSI 강세, 한미반도체 골든크로스, 한미반도체 거래량 폭증, 한미반도체 MACD 강세, 한미반도체 RSI 강세, 원익홀딩스 골든크로스, 원익홀딩스 거래량 폭증, 원익홀딩스 MACD 강세, 원익홀딩스 RSI 강세, NAVER 5일 이동평균선, NAVER 20일 이동평균선, NAVER MACD 상승, NAVER RSI 과매수, 비에이치아이 골든크로스, 비에이치아이 거래량 폭증, 비에이치아이 MACD 강세, 비에이치아이 RSI 강세, 비에이치아이 볼린저밴드 돌파, 로보티즈 골든크로스, 로보티즈 거래량 증가, 로보티즈 MACD 강세, 로보티즈 RSI 강세, 대한전선 골든크로스, 대한전선 거래량 폭증, 대한전선 MACD 강세, 대한전선 RSI 과열, 온코닉테라퓨틱스 데드크로스, 온코닉테라퓨틱스 거래량 폭증, 온코닉테라퓨틱스 MACD 약세, 삼성전자1우선주 MACD 강세, 삼성전자1우선주 RSI 강세, 디아이 골든크로스, 디아이 거래량 폭증, 디아이 MACD 강세, 디아이 RSI 강세, 한화에어로스페이스 데드크로스, 한화에어로스페이스 거래량 감소, 한화에어로스페이스 MACD 하락, 한화에어로스페이스 RSI 약세, 한화오션 데드크로스, 한화오션 MACD 하락, 한화오션 볼린저밴드 하단, 포스코퓨처엠 골든크로스, 포스코퓨처엠 거래량 폭증, 포스코퓨처엠 MACD 강세, 포스코퓨처엠 RSI 강세, 레인보우로보틱스 골든크로스, 레인보우로보틱스 거래량 증가, 레인보우로보틱스 MACD 강세, 레인보우로보틱스 RSI 강세, 카카오 MACD 약세, 고려아연 골든크로스, 고려아연 거래량 폭증, 고려아연 MACD 강세, 고려아연 RSI 강세, 알테오젠 데드크로스, 알테오젠 거래량 감소, 알테오젠 MACD 약세, 알테오젠 RSI 약세, LG에너지솔루션 MACD 강세, 현대로템 MACD 하락, 현대로템 RSI 매도세, 현대로템 볼린저밴드 하단, 삼성SDI 골든크로스, 삼성SDI 거래량 증가, 삼성SDI MACD 강세, 신한금융지주 이동평균선 하락, 신한금융지주 MACD 상승, 신한금융지주 RSI 하락, 삼현 골든크로스, 삼현 거래량 폭증, 삼현 MACD 강세, 삼현 RSI 강세, HJ중공업 이동평균선 하락, HJ중공업 MACD 하락, HJ중공업 RSI 과매도, 포스코엠텍 거래량 폭증, 포스코엠텍 MACD 강세, 포스코엠텍 RSI 강세, 현대자동차 MACD 상승 돌파, 에이치디현대일렉트릭 MACD 상승, 에이치디현대일렉트릭 RSI 과매수, LG전자 골든크로스, LG전자 거래량 증가, LG전자 MACD 상승, 하나마이크론 골든크로스, 하나마이크론 거래량 폭증, 하나마이크론 MACD 강세, 하나마이크론 RSI 강세, 한라캐스트 골든크로스, 한라캐스트 MACD 강세, 한라캐스트 거래량 감소, 포스코홀딩스 MACD 하락, 포스코홀딩스 RSI 약세, 삼성전기 MACD 히스토그램 감소, 삼성전기 RSI 중립, 한국전력공사 데드크로스 가능성, 한국전력공사 MACD 하락, 하이젠알앤엠 골든크로스, 하이젠알앤엠 거래량 폭증, 하이젠알앤엠 MACD 강세, 하이젠알앤엠 RSI 강세, 삼성중공업 MACD 히스토그램 음수, 이수페타시스 데드크로스, 이수페타시스 거래량 감소, 이수페타시스 MACD 약세, 삼영엠텍 데드크로스, 삼영엠텍 RSI 매수 기회, 삼영엠텍 MACD 약세, 삼영엠텍 거래량 폭증, 케이엔알시스템 골든크로스, 케이엔알시스템 거래량 폭증, 케이엔알시스템 MACD 강세, 케이엔알시스템 RSI 강세, 케이엔알시스템 볼린저밴드 상단, KB금융지주 데드크로스, KB금융지주 RSI 과매도, KB금융지주 MACD 하락, 한국항공우주산업 데드크로스, 한국항공우주산업 MACD 하락, 우림피티에스 골든크로스, 우림피티에스 거래량 폭증, 우림피티에스 MACD 강세, 우림피티에스 RSI 강세, 셀트리온 MACD 약세, 셀트리온 RSI 약세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