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42" w:rsidRDefault="00D86A89">
      <w:r>
        <w:rPr>
          <w:rFonts w:ascii="微软雅黑" w:eastAsia="微软雅黑" w:hAnsi="微软雅黑" w:hint="eastAsia"/>
          <w:color w:val="333333"/>
          <w:shd w:val="clear" w:color="auto" w:fill="FFFFFF"/>
        </w:rPr>
        <w:t>博士生传给硕士生的经验，不服不行！（转） 1. 先看综述，后看论著。 看综述搞清概念，看论著掌握方法。 2. 早动手。 在师兄师姐离开之前学会关键技术。 3. 多数文章看摘要，少数文章看全文。 掌握了一点查全文的技巧，往往会以搞到全文为乐，以至于没有时间看文章的内容，更不屑于看摘要。真正有用的全文并不多，过分追求全文是浪费，不可走极端。当然只看摘要也是不对的。 4. 集中时间看文献。 看过总会遗忘，看文献的时间越分散，浪费时间越多。集中时间看更容易联系起来，形成整体印象。 5. 做好记录和标记。 复印或打印的文献，直接用笔标记或批注。pdf 或html 格式的文献，可以用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编辑器标亮或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改变文字颜色。这是避免时间浪费的又一重要手段。否则等于没看。 6. 准备引用的文章要亲自看过。 转引造成的以讹传讹不胜枚举。 7. 注意文章的参考价值。 刊物的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影响因子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、文章的被引次数能反映文章的参考价值。但要注意引用这篇文章的其它文章是如何评价这篇文章的：支持还是反对，补充还是纠错。 8. 交流是最好的老师。 做实验遇到困难是家常便饭，你的第一反应是什么？反复尝试？放弃？看书？这些做法都有道理，但首先应该想到的是交流。对有身份的人，私下的请教体现你对他的尊重；对同年资的人，公开的讨论可以使大家畅所欲言，而且出言谨慎。千万不能闭门造车。一个实验折腾半年，后来别人告诉你那是死路，岂不冤大头？ 9. 最高层次的能力是表达。 能力再好的工作最终都要靠别人认可。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表达能力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体现为写和说的能力，是需要长期培养的素质。比如发现一个罕见病例，写好了发一篇论著；写不好只能发一个病例报道。比如做一个课题，写好了发一篇或数篇论著；写不好只能发一个论著摘要或被枪毙。一张图,一张表,无不是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表达能力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的体现。寥寥几百上千字的标书，可以赢得大笔基金；虽然关系很重要，但写得太差也不行。有人说，我不学PCR，不学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spss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，只要学会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ppt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powerpoint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）就可以了。此话有一点道理，实验室的boss 们表面上就是靠一串串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ppt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行走江湖的。经常有研究生因思维敏捷条例清楚而令人肃然起敬。也经常有研究生不理解"为什么我做了大部分工作而老板却让另一个没怎么干活的人写了文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章？让他去大会发言？"你没有看到人家有张口就来的本事吗？ 10. 学好英语，不学二外。 如今不论去日本还是欧洲，学术交流早已是英语的天下。你不必为看不懂一篇法语的文章而遗憾，写那篇文章的人正在为没学好英语而犯愁。如果英文尚未精通，暂且不要去学二外。 英文文章写作 1. 阅读10 篇文献，总结100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常用句型和常用短语。 经常复习。注意，文献作者必须是以英文为母语者，文献内容要与你的专业有关。这属于平时看文献的副产品。 2. 找3-5 篇技术路线和统计方法与你的课题接近的文章，精读。 写出论文的草稿。要按照标题、作者、摘要、背景、目的、材料、方法、结果、讨论、致谢、参考文献、图例、图、表、照片和说明的统一格式来写。这样做的好处是从它可以方便地改成任何杂志的格式。 3. 针对论文的每一部分，尤其是某种具体方法、要讨论的某一具体方面，各找5-8 篇文献阅读，充实完善。这里讨论的只涉及英文表达，也只推荐给缺乏英文写作经验的人。 4. 找到你想投的杂志的稿约，再找2-3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篇该杂志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的article，按它的格式改写。注意，每次改写都要先另存为不同的文件名，以免出了问题不能恢复。 5. 找英文高手改。找不到合适的人，就去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找提供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英语论文编辑服务(English correction and improvement，not translation)的公司，在此向有钱没时间的人强烈推荐。 文献管理 1. 下载电子版文献时（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caj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，pdf，html），把文章题目粘贴为文件名。注意，文件名不能有特殊符号，要把 \ / : * ? &lt; &gt; | 以及 换行符删掉。 每次按照同样的习惯设置文件名，可以防止重复下载。 2. 不同主题存入不同文件夹。文件夹的题目要简短，如：PD，LTP,PKC，NO。 3. 看过的文献归入子文件夹，最起码要把有用的和没用的分开。 4. 重要文献根据重要程度在文件名前加001,002，003 编号，然后按名称排列图标，最重要的文献就排在最前了。 5. 复印或打印的文献，用打孔器（￥10-15）打孔，装入硬质文件夹（￥10-20/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）。我们经常会在参考文献的引用上耍一些小聪明，殊不知这些都会降低论文质量。 投稿 1. 知而不引明明借鉴了同行的类似工作，却故意不引用同行的类似工作，使自己工作看上去"新颖""领先"。实际上审稿的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可能就是同行。 2. 断章取义故意截取作者试图否定的部分来烘托自己的观点。 3 引而不确没有认真看原文，引文错漏。 4. 来源不实某些字句来源不可靠(比如非正式的或非学术的出版物)，且不注明来源。常见于一些统计数字。 5. 盲目自引不是为了说明自己的工作与前期工作之间的关系，而是单纯为提高自己文章被引用次数而自引。 写毕业论文 1.先列提纲 不列提纲，上来就写，是坏习惯。几百字没问题，几千字勉强，几万字就难了。必须列出写作提纲，再充实完善，以保证思路的连贯和字数的均衡。 2. 平时多写 及时总结阶段性的工作，多写文章多投稿。到最后阶段，把这些文字有机地组合起来，就是一篇很好的毕业论文。 3. 不要罗列所有数据 为了保证毕业论文的分量，研究生往往会观测较多的指标。但毕业论文并非数据越多越好。一定要舍弃那些与主旨关系不大的数据。否则，要么显得累赘松散，要么成为破绽。 4. 打印修改 在电脑上直接修改，会遗漏很多错误。要尽可能地减少任何错误，一定要打印出来修改。 5. 让别人指出错误 自己修改，仍然受个人习惯的局限。错误摆在那里，却熟视无睹。让别人给你指出错误吧，不管他与你是不是同一专业。 怎样读文献 1. 目标：漫无目的则毫无效率，抓不住重点才效率低下。选题之前可能会有一段时间处于迷茫状态，不知从哪入手。胡乱看了大量文献，却不知所以然。在导师的指导下，在同行的启发下，有些人可以迅速明确目标，有的放矢，入门就从这里开始。即使导师不导，没有定题，自己也要先设定一个具体的问题看文献。不管你将来做不做这些东西，总比没有目标好得多，保证有收获。科研的一般法则是共通的。 2. 层次：对于一个具体的课题来说，相关文献分属于三个层次：研究方向、研究领域、研究课题。例如有人研究干细胞定向分化治疗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帕金森病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，对他来说，研究方向就是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帕金森病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，研究领域是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帕金森病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干细胞治疗，研究课题是某种物质诱导干细胞定向分化为分泌多巴胺的神经细胞。看文献时要分清手上的文献是属于那个层次，这决定你对它要掌握到什么程度。研究方向层次的文献：一般涉及，基础知识，学科水准，了解当前重大进展与趋势，达到专业人员水平；研究领域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次的文献：了解焦点与热点，已/正/将进行的课题，达到专家水平；研究课题层次的文献：要全面，了解历史、现状、展望、主要方法、手段，达到No1专家水平。正确分辨文章的层次，才能把精力用到点子上。 3. 形式：广义的文献包括可以阅读的所有出版形式。教科书、专著、会议摘要汇编、期刊、网页、甚至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ppt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文件。比如要了解免疫应答的基本形式，最好是看教科书；要参考大鼠脑立体定位图谱，最好是看专著；要知道最新进展，最好是查阅期刊；要了解别人的研究动向，最好是参会或看会议论文汇编。不要找错信息源。 4. 程度：对文献的熟悉程度不同，阅读文献的方式大不相同。新手学习式阅读，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逐字逐句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搞清细节，掌握最基本的知识点。最初的十几、几十篇要精读，精华的几篇甚至要背诵。老手搜索式阅读，已熟悉各种研究的常见模式和一般套路，能够迅速提取关键信息，把握思路，经常不按常规顺序阅读。有人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看图说话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有人辨数识字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高手批判式阅读，一针见血，直指问题所在。实际上没有一篇论文是无懈可击的。新手要稳，老手要准，高手要狠。新手、老手、高手的代表人物分别是研究生、导师和审稿人，但认真钻研的研究生完全可以在3年中实现从新手到高手的嬗变。对自己有清醒的定位，才能选择正确的阅读方式。 5. 矛盾：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文献读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的多了，脑子里塞满了信息。公说公有理，婆说婆有理，反而无所适从？为了解决这个问题，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循证医学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划分临床试验证据的等级；同理，我们看文献也要重视实验证据的强度。发现矛盾，是第一步；找出异同，是第二步；思考解决，是第三步。从相互矛盾的结论推导中发现矛盾的根源，此时如能跳出圈外，不走思维定势，从原始的科学问题出发，"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无招胜有招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"，真正是到达另外一种境界了。何必翻译外国人的综述谎称自己的综述？何必重复别人做过的实验谎称自己的思路？</w:t>
      </w:r>
      <w:bookmarkStart w:id="0" w:name="_GoBack"/>
      <w:bookmarkEnd w:id="0"/>
    </w:p>
    <w:sectPr w:rsidR="0072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89"/>
    <w:rsid w:val="00721442"/>
    <w:rsid w:val="00D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6A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6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8%95%E9%87%91%E6%A3%AE%E7%97%85&amp;tn=SE_PcZhidaonwhc_ngpagmjz&amp;rsv_dl=gh_pc_zhidao" TargetMode="External"/><Relationship Id="rId13" Type="http://schemas.openxmlformats.org/officeDocument/2006/relationships/hyperlink" Target="https://www.baidu.com/s?wd=%E5%BE%AA%E8%AF%81%E5%8C%BB%E5%AD%A6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8%A1%A8%E8%BE%BE%E8%83%BD%E5%8A%9B&amp;tn=SE_PcZhidaonwhc_ngpagmjz&amp;rsv_dl=gh_pc_zhidao" TargetMode="External"/><Relationship Id="rId12" Type="http://schemas.openxmlformats.org/officeDocument/2006/relationships/hyperlink" Target="https://www.baidu.com/s?wd=%E7%9C%8B%E5%9B%BE%E8%AF%B4%E8%AF%9D&amp;tn=SE_PcZhidaonwhc_ngpagmjz&amp;rsv_dl=gh_pc_zhidao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8%A1%A8%E8%BE%BE%E8%83%BD%E5%8A%9B&amp;tn=SE_PcZhidaonwhc_ngpagmjz&amp;rsv_dl=gh_pc_zhidao" TargetMode="External"/><Relationship Id="rId11" Type="http://schemas.openxmlformats.org/officeDocument/2006/relationships/hyperlink" Target="https://www.baidu.com/s?wd=%E9%80%90%E5%AD%97%E9%80%90%E5%8F%A5&amp;tn=SE_PcZhidaonwhc_ngpagmjz&amp;rsv_dl=gh_pc_zhidao" TargetMode="External"/><Relationship Id="rId5" Type="http://schemas.openxmlformats.org/officeDocument/2006/relationships/hyperlink" Target="https://www.baidu.com/s?wd=%E5%BD%B1%E5%93%8D%E5%9B%A0%E5%AD%90&amp;tn=SE_PcZhidaonwhc_ngpagmjz&amp;rsv_dl=gh_pc_zhida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5%B8%95%E9%87%91%E6%A3%AE%E7%97%85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B8%95%E9%87%91%E6%A3%AE%E7%97%85&amp;tn=SE_PcZhidaonwhc_ngpagmjz&amp;rsv_dl=gh_pc_zhidao" TargetMode="External"/><Relationship Id="rId14" Type="http://schemas.openxmlformats.org/officeDocument/2006/relationships/hyperlink" Target="https://www.baidu.com/s?wd=%E6%97%A0%E6%8B%9B%E8%83%9C%E6%9C%89%E6%8B%9B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yaming</dc:creator>
  <cp:lastModifiedBy>yaming</cp:lastModifiedBy>
  <cp:revision>1</cp:revision>
  <dcterms:created xsi:type="dcterms:W3CDTF">2018-12-26T12:55:00Z</dcterms:created>
  <dcterms:modified xsi:type="dcterms:W3CDTF">2018-12-26T12:56:00Z</dcterms:modified>
</cp:coreProperties>
</file>