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INVOICE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FROM:</w:t>
              <w:br/>
            </w:r>
            <w:r>
              <w:t>National Outlet</w:t>
              <w:br/>
            </w:r>
            <w:r>
              <w:t>372 Kyle Keys Suite 869</w:t>
              <w:br/>
            </w:r>
            <w:r>
              <w:t>Williamsview, NC 84354</w:t>
              <w:br/>
            </w:r>
            <w:r>
              <w:t>+1-970-589-7032x7850</w:t>
              <w:br/>
            </w:r>
          </w:p>
        </w:tc>
        <w:tc>
          <w:tcPr>
            <w:tcW w:type="dxa" w:w="5040"/>
          </w:tcPr>
          <w:p>
            <w:r>
              <w:rPr>
                <w:b/>
              </w:rPr>
              <w:t>TO:</w:t>
              <w:br/>
            </w:r>
            <w:r>
              <w:t>Rodgers and Sons</w:t>
              <w:br/>
            </w:r>
            <w:r>
              <w:t>50244 Smith Mission Apt. 952</w:t>
              <w:br/>
            </w:r>
            <w:r>
              <w:t>Jacobschester, CT 19356</w:t>
              <w:br/>
            </w:r>
          </w:p>
        </w:tc>
      </w:tr>
    </w:tbl>
    <w:p/>
    <w:p>
      <w:r>
        <w:t xml:space="preserve">Invoice #: INV-55147 | </w:t>
      </w:r>
      <w:r>
        <w:t xml:space="preserve">Date: 10/14/2025 | </w:t>
      </w:r>
      <w:r>
        <w:t xml:space="preserve">Due: 11/13/2025 | </w:t>
      </w:r>
      <w:r>
        <w:t>Terms: Net 30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Amount</w:t>
            </w:r>
          </w:p>
        </w:tc>
      </w:tr>
      <w:tr>
        <w:tc>
          <w:tcPr>
            <w:tcW w:type="dxa" w:w="3360"/>
          </w:tcPr>
          <w:p>
            <w:r>
              <w:t>Break Room Supplies @ $78.65/case</w:t>
            </w:r>
          </w:p>
        </w:tc>
        <w:tc>
          <w:tcPr>
            <w:tcW w:type="dxa" w:w="3360"/>
          </w:tcPr>
          <w:p>
            <w:r>
              <w:t>23.54</w:t>
            </w:r>
          </w:p>
        </w:tc>
        <w:tc>
          <w:tcPr>
            <w:tcW w:type="dxa" w:w="3360"/>
          </w:tcPr>
          <w:p>
            <w:r>
              <w:t>$1,851.42</w:t>
            </w:r>
          </w:p>
        </w:tc>
      </w:tr>
      <w:tr>
        <w:tc>
          <w:tcPr>
            <w:tcW w:type="dxa" w:w="3360"/>
          </w:tcPr>
          <w:p>
            <w:r>
              <w:t>Shipping &amp; Handling @ $108.78/order</w:t>
            </w:r>
          </w:p>
        </w:tc>
        <w:tc>
          <w:tcPr>
            <w:tcW w:type="dxa" w:w="3360"/>
          </w:tcPr>
          <w:p>
            <w:r>
              <w:t>40.79</w:t>
            </w:r>
          </w:p>
        </w:tc>
        <w:tc>
          <w:tcPr>
            <w:tcW w:type="dxa" w:w="3360"/>
          </w:tcPr>
          <w:p>
            <w:r>
              <w:t>$4,437.14</w:t>
            </w:r>
          </w:p>
        </w:tc>
      </w:tr>
      <w:tr>
        <w:tc>
          <w:tcPr>
            <w:tcW w:type="dxa" w:w="3360"/>
          </w:tcPr>
          <w:p>
            <w:r>
              <w:t>Furniture - Office @ $503.13/each</w:t>
            </w:r>
          </w:p>
        </w:tc>
        <w:tc>
          <w:tcPr>
            <w:tcW w:type="dxa" w:w="3360"/>
          </w:tcPr>
          <w:p>
            <w:r>
              <w:t>30.50</w:t>
            </w:r>
          </w:p>
        </w:tc>
        <w:tc>
          <w:tcPr>
            <w:tcW w:type="dxa" w:w="3360"/>
          </w:tcPr>
          <w:p>
            <w:r>
              <w:t>$15,345.46</w:t>
            </w:r>
          </w:p>
        </w:tc>
      </w:tr>
      <w:tr>
        <w:tc>
          <w:tcPr>
            <w:tcW w:type="dxa" w:w="3360"/>
          </w:tcPr>
          <w:p>
            <w:r>
              <w:t>Cleaning Supplies @ $39.86/case</w:t>
            </w:r>
          </w:p>
        </w:tc>
        <w:tc>
          <w:tcPr>
            <w:tcW w:type="dxa" w:w="3360"/>
          </w:tcPr>
          <w:p>
            <w:r>
              <w:t>35.96</w:t>
            </w:r>
          </w:p>
        </w:tc>
        <w:tc>
          <w:tcPr>
            <w:tcW w:type="dxa" w:w="3360"/>
          </w:tcPr>
          <w:p>
            <w:r>
              <w:t>$1,433.37</w:t>
            </w:r>
          </w:p>
        </w:tc>
      </w:tr>
      <w:tr>
        <w:tc>
          <w:tcPr>
            <w:tcW w:type="dxa" w:w="3360"/>
          </w:tcPr>
          <w:p>
            <w:r>
              <w:t>Furniture - Office @ $2644.85/each</w:t>
            </w:r>
          </w:p>
        </w:tc>
        <w:tc>
          <w:tcPr>
            <w:tcW w:type="dxa" w:w="3360"/>
          </w:tcPr>
          <w:p>
            <w:r>
              <w:t>97.65</w:t>
            </w:r>
          </w:p>
        </w:tc>
        <w:tc>
          <w:tcPr>
            <w:tcW w:type="dxa" w:w="3360"/>
          </w:tcPr>
          <w:p>
            <w:r>
              <w:t>$258,269.60</w:t>
            </w:r>
          </w:p>
        </w:tc>
      </w:tr>
      <w:tr>
        <w:tc>
          <w:tcPr>
            <w:tcW w:type="dxa" w:w="3360"/>
          </w:tcPr>
          <w:p>
            <w:r>
              <w:t>Cleaning Supplies @ $105.79/case</w:t>
            </w:r>
          </w:p>
        </w:tc>
        <w:tc>
          <w:tcPr>
            <w:tcW w:type="dxa" w:w="3360"/>
          </w:tcPr>
          <w:p>
            <w:r>
              <w:t>98.88</w:t>
            </w:r>
          </w:p>
        </w:tc>
        <w:tc>
          <w:tcPr>
            <w:tcW w:type="dxa" w:w="3360"/>
          </w:tcPr>
          <w:p>
            <w:r>
              <w:t>$10,460.52</w:t>
            </w:r>
          </w:p>
        </w:tc>
      </w:tr>
      <w:tr>
        <w:tc>
          <w:tcPr>
            <w:tcW w:type="dxa" w:w="3360"/>
          </w:tcPr>
          <w:p>
            <w:r>
              <w:t>Break Room Supplies @ $91.42/case</w:t>
            </w:r>
          </w:p>
        </w:tc>
        <w:tc>
          <w:tcPr>
            <w:tcW w:type="dxa" w:w="3360"/>
          </w:tcPr>
          <w:p>
            <w:r>
              <w:t>54.66</w:t>
            </w:r>
          </w:p>
        </w:tc>
        <w:tc>
          <w:tcPr>
            <w:tcW w:type="dxa" w:w="3360"/>
          </w:tcPr>
          <w:p>
            <w:r>
              <w:t>$4,997.02</w:t>
            </w:r>
          </w:p>
        </w:tc>
      </w:tr>
    </w:tbl>
    <w:p/>
    <w:p>
      <w:pPr>
        <w:jc w:val="right"/>
      </w:pPr>
      <w:r>
        <w:t>Subtotal: $296,794.53</w:t>
        <w:br/>
      </w:r>
      <w:r>
        <w:t>IL Sales Tax (8.82%): $26,177.28</w:t>
        <w:br/>
      </w:r>
      <w:r>
        <w:rPr>
          <w:b/>
          <w:sz w:val="24"/>
        </w:rPr>
        <w:t>TOTAL: $322,971.81</w:t>
      </w:r>
    </w:p>
    <w:p/>
    <w:p>
      <w:r>
        <w:t>Volume discounts available. Contact sales@national.com for quote.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