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Stream Solutions</w:t>
              <w:br/>
            </w:r>
            <w:r>
              <w:t>Irena-Pergande-Platz 2-9</w:t>
              <w:br/>
            </w:r>
            <w:r>
              <w:t>Husum,  26491</w:t>
              <w:br/>
            </w:r>
            <w:r>
              <w:t>Netherlands</w:t>
              <w:br/>
            </w:r>
            <w:r>
              <w:br/>
            </w:r>
            <w:r>
              <w:t>Phone: (07676) 04070</w:t>
              <w:br/>
            </w:r>
            <w:r>
              <w:t>Email: billing@streamsolutions.com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INV-54966</w:t>
              <w:br/>
            </w:r>
            <w:r>
              <w:rPr>
                <w:b/>
              </w:rPr>
              <w:t xml:space="preserve">Date: </w:t>
            </w:r>
            <w:r>
              <w:t>November 05, 2025</w:t>
              <w:br/>
            </w:r>
            <w:r>
              <w:rPr>
                <w:b/>
              </w:rPr>
              <w:t xml:space="preserve">Due Date: </w:t>
            </w:r>
            <w:r>
              <w:t>December 05, 2025</w:t>
              <w:br/>
            </w:r>
            <w:r>
              <w:rPr>
                <w:b/>
              </w:rPr>
              <w:br/>
              <w:t xml:space="preserve">PO Number: </w:t>
            </w:r>
            <w:r>
              <w:t>PO-376476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Sauer Klemt AG</w:t>
        <w:br/>
      </w:r>
      <w:r>
        <w:t>Edward-Hettner-Weg 12</w:t>
        <w:br/>
      </w:r>
      <w:r>
        <w:t>Groß-Gerau,  77358</w:t>
        <w:br/>
      </w:r>
      <w:r>
        <w:t>Netherlands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16.23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$2,323.68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$37,713.33</w:t>
            </w:r>
          </w:p>
        </w:tc>
      </w:tr>
      <w:tr>
        <w:tc>
          <w:tcPr>
            <w:tcW w:type="dxa" w:w="2016"/>
          </w:tcPr>
          <w:p>
            <w:r>
              <w:t>API Usage</w:t>
            </w:r>
          </w:p>
        </w:tc>
        <w:tc>
          <w:tcPr>
            <w:tcW w:type="dxa" w:w="2016"/>
          </w:tcPr>
          <w:p>
            <w:r>
              <w:t>41.71</w:t>
            </w:r>
          </w:p>
        </w:tc>
        <w:tc>
          <w:tcPr>
            <w:tcW w:type="dxa" w:w="2016"/>
          </w:tcPr>
          <w:p>
            <w:r>
              <w:t>per 1000 calls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$4.66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$194.37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95.94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$971.55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$93,210.51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2.26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$2,280.02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$5,152.85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60.92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$242.48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$14,771.88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12.76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$45,969.38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$586,569.29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82.76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$4,291.24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$355,143.02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$1,092,755.25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(22%):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$240,406.16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$1,333,161.41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IT53183044139</w:t>
      </w:r>
    </w:p>
    <w:p/>
    <w:p>
      <w:r>
        <w:rPr>
          <w:b/>
        </w:rPr>
        <w:t>Notes:</w:t>
        <w:br/>
      </w:r>
      <w:r>
        <w:t>Auto-renews annually unless cancelled 30 days prior to renewal date.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