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Alliance CPA</w:t>
        <w:br/>
      </w:r>
      <w:r>
        <w:t>Flat 84</w:t>
        <w:br/>
        <w:t>Vincent roads</w:t>
        <w:br/>
      </w:r>
      <w:r>
        <w:t>North Bruce,  G1 3UB</w:t>
        <w:br/>
      </w:r>
      <w:r>
        <w:t>(0191)4960594 | billing@alliancecpa.com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INV-46924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November 17,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17,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Due on Receipt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Curtis, Field and Holt</w:t>
        <w:br/>
      </w:r>
      <w:r>
        <w:t>Flat 20r</w:t>
        <w:br/>
        <w:t>Vanessa lane</w:t>
        <w:br/>
      </w:r>
      <w:r>
        <w:t>East Janicestad,  BB58 0AY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Payroll Processing (month)</w:t>
            </w:r>
          </w:p>
        </w:tc>
        <w:tc>
          <w:tcPr>
            <w:tcW w:type="dxa" w:w="2340"/>
          </w:tcPr>
          <w:p>
            <w:r>
              <w:t>77.87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$606.83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$47,253.85</w:t>
            </w:r>
          </w:p>
        </w:tc>
      </w:tr>
      <w:tr>
        <w:tc>
          <w:tcPr>
            <w:tcW w:type="dxa" w:w="2340"/>
          </w:tcPr>
          <w:p>
            <w:r>
              <w:t>Tax Preparation - Corporate (return)</w:t>
            </w:r>
          </w:p>
        </w:tc>
        <w:tc>
          <w:tcPr>
            <w:tcW w:type="dxa" w:w="2340"/>
          </w:tcPr>
          <w:p>
            <w:r>
              <w:t>33.35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$12,545.35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$418,387.42</w:t>
            </w:r>
          </w:p>
        </w:tc>
      </w:tr>
      <w:tr>
        <w:tc>
          <w:tcPr>
            <w:tcW w:type="dxa" w:w="2340"/>
          </w:tcPr>
          <w:p>
            <w:r>
              <w:t>Financial Planning (hour)</w:t>
            </w:r>
          </w:p>
        </w:tc>
        <w:tc>
          <w:tcPr>
            <w:tcW w:type="dxa" w:w="2340"/>
          </w:tcPr>
          <w:p>
            <w:r>
              <w:t>96.17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$299.28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$28,781.76</w:t>
            </w:r>
          </w:p>
        </w:tc>
      </w:tr>
      <w:tr>
        <w:tc>
          <w:tcPr>
            <w:tcW w:type="dxa" w:w="2340"/>
          </w:tcPr>
          <w:p>
            <w:r>
              <w:t>Tax Preparation - Corporate (return)</w:t>
            </w:r>
          </w:p>
        </w:tc>
        <w:tc>
          <w:tcPr>
            <w:tcW w:type="dxa" w:w="2340"/>
          </w:tcPr>
          <w:p>
            <w:r>
              <w:t>69.08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$8,917.82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$616,043.01</w:t>
            </w:r>
          </w:p>
        </w:tc>
      </w:tr>
      <w:tr>
        <w:tc>
          <w:tcPr>
            <w:tcW w:type="dxa" w:w="2340"/>
          </w:tcPr>
          <w:p>
            <w:r>
              <w:t>Financial Planning (hour)</w:t>
            </w:r>
          </w:p>
        </w:tc>
        <w:tc>
          <w:tcPr>
            <w:tcW w:type="dxa" w:w="2340"/>
          </w:tcPr>
          <w:p>
            <w:r>
              <w:t>54.24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$216.39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$11,736.99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$1,122,203.03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$224,440.61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$1,346,643.64</w:t>
            </w:r>
          </w:p>
        </w:tc>
      </w:tr>
    </w:tbl>
    <w:p/>
    <w:p>
      <w:pPr>
        <w:pStyle w:val="IntenseQuote"/>
      </w:pPr>
      <w:r>
        <w:t>All work performed in accordance with GAAP and AICPA standards.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