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Anderson LLP</w:t>
              <w:br/>
            </w:r>
            <w:r>
              <w:t>Studio 09</w:t>
              <w:br/>
              <w:t>Suzanne summit</w:t>
              <w:br/>
            </w:r>
            <w:r>
              <w:t>Rachelside,  WA1 9DS</w:t>
              <w:br/>
            </w:r>
            <w:r>
              <w:t>+44(0)115 496 0670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Jenkins, Palmer and Kirk</w:t>
              <w:br/>
            </w:r>
            <w:r>
              <w:t>Flat 5</w:t>
              <w:br/>
              <w:t>Mathew summit</w:t>
              <w:br/>
            </w:r>
            <w:r>
              <w:t>Harrisonside,  B1 8AR</w:t>
              <w:br/>
            </w:r>
          </w:p>
        </w:tc>
      </w:tr>
    </w:tbl>
    <w:p/>
    <w:p>
      <w:r>
        <w:t xml:space="preserve">Invoice #: INV-57697 | </w:t>
      </w:r>
      <w:r>
        <w:t xml:space="preserve">Date: 10/28/2025 | </w:t>
      </w:r>
      <w:r>
        <w:t xml:space="preserve">Due: 10/28/2025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Legal Research @ $228.46/hour</w:t>
            </w:r>
          </w:p>
        </w:tc>
        <w:tc>
          <w:tcPr>
            <w:tcW w:type="dxa" w:w="3360"/>
          </w:tcPr>
          <w:p>
            <w:r>
              <w:t>79.29</w:t>
            </w:r>
          </w:p>
        </w:tc>
        <w:tc>
          <w:tcPr>
            <w:tcW w:type="dxa" w:w="3360"/>
          </w:tcPr>
          <w:p>
            <w:r>
              <w:t>$18,114.59</w:t>
            </w:r>
          </w:p>
        </w:tc>
      </w:tr>
      <w:tr>
        <w:tc>
          <w:tcPr>
            <w:tcW w:type="dxa" w:w="3360"/>
          </w:tcPr>
          <w:p>
            <w:r>
              <w:t>Partner Legal Services @ $500.12/hour</w:t>
            </w:r>
          </w:p>
        </w:tc>
        <w:tc>
          <w:tcPr>
            <w:tcW w:type="dxa" w:w="3360"/>
          </w:tcPr>
          <w:p>
            <w:r>
              <w:t>69.03</w:t>
            </w:r>
          </w:p>
        </w:tc>
        <w:tc>
          <w:tcPr>
            <w:tcW w:type="dxa" w:w="3360"/>
          </w:tcPr>
          <w:p>
            <w:r>
              <w:t>$34,523.28</w:t>
            </w:r>
          </w:p>
        </w:tc>
      </w:tr>
      <w:tr>
        <w:tc>
          <w:tcPr>
            <w:tcW w:type="dxa" w:w="3360"/>
          </w:tcPr>
          <w:p>
            <w:r>
              <w:t>Associate Legal Services @ $291.91/hour</w:t>
            </w:r>
          </w:p>
        </w:tc>
        <w:tc>
          <w:tcPr>
            <w:tcW w:type="dxa" w:w="3360"/>
          </w:tcPr>
          <w:p>
            <w:r>
              <w:t>41.69</w:t>
            </w:r>
          </w:p>
        </w:tc>
        <w:tc>
          <w:tcPr>
            <w:tcW w:type="dxa" w:w="3360"/>
          </w:tcPr>
          <w:p>
            <w:r>
              <w:t>$12,169.73</w:t>
            </w:r>
          </w:p>
        </w:tc>
      </w:tr>
      <w:tr>
        <w:tc>
          <w:tcPr>
            <w:tcW w:type="dxa" w:w="3360"/>
          </w:tcPr>
          <w:p>
            <w:r>
              <w:t>Court Filing Fees @ $89.56/filing</w:t>
            </w:r>
          </w:p>
        </w:tc>
        <w:tc>
          <w:tcPr>
            <w:tcW w:type="dxa" w:w="3360"/>
          </w:tcPr>
          <w:p>
            <w:r>
              <w:t>31.95</w:t>
            </w:r>
          </w:p>
        </w:tc>
        <w:tc>
          <w:tcPr>
            <w:tcW w:type="dxa" w:w="3360"/>
          </w:tcPr>
          <w:p>
            <w:r>
              <w:t>$2,861.44</w:t>
            </w:r>
          </w:p>
        </w:tc>
      </w:tr>
      <w:tr>
        <w:tc>
          <w:tcPr>
            <w:tcW w:type="dxa" w:w="3360"/>
          </w:tcPr>
          <w:p>
            <w:r>
              <w:t>Court Filing Fees @ $144.24/filing</w:t>
            </w:r>
          </w:p>
        </w:tc>
        <w:tc>
          <w:tcPr>
            <w:tcW w:type="dxa" w:w="3360"/>
          </w:tcPr>
          <w:p>
            <w:r>
              <w:t>39.00</w:t>
            </w:r>
          </w:p>
        </w:tc>
        <w:tc>
          <w:tcPr>
            <w:tcW w:type="dxa" w:w="3360"/>
          </w:tcPr>
          <w:p>
            <w:r>
              <w:t>$5,625.36</w:t>
            </w:r>
          </w:p>
        </w:tc>
      </w:tr>
      <w:tr>
        <w:tc>
          <w:tcPr>
            <w:tcW w:type="dxa" w:w="3360"/>
          </w:tcPr>
          <w:p>
            <w:r>
              <w:t>Associate Legal Services @ $438.37/hour</w:t>
            </w:r>
          </w:p>
        </w:tc>
        <w:tc>
          <w:tcPr>
            <w:tcW w:type="dxa" w:w="3360"/>
          </w:tcPr>
          <w:p>
            <w:r>
              <w:t>79.65</w:t>
            </w:r>
          </w:p>
        </w:tc>
        <w:tc>
          <w:tcPr>
            <w:tcW w:type="dxa" w:w="3360"/>
          </w:tcPr>
          <w:p>
            <w:r>
              <w:t>$34,916.17</w:t>
            </w:r>
          </w:p>
        </w:tc>
      </w:tr>
      <w:tr>
        <w:tc>
          <w:tcPr>
            <w:tcW w:type="dxa" w:w="3360"/>
          </w:tcPr>
          <w:p>
            <w:r>
              <w:t>Paralegal Services @ $173.15/hour</w:t>
            </w:r>
          </w:p>
        </w:tc>
        <w:tc>
          <w:tcPr>
            <w:tcW w:type="dxa" w:w="3360"/>
          </w:tcPr>
          <w:p>
            <w:r>
              <w:t>22.34</w:t>
            </w:r>
          </w:p>
        </w:tc>
        <w:tc>
          <w:tcPr>
            <w:tcW w:type="dxa" w:w="3360"/>
          </w:tcPr>
          <w:p>
            <w:r>
              <w:t>$3,868.17</w:t>
            </w:r>
          </w:p>
        </w:tc>
      </w:tr>
      <w:tr>
        <w:tc>
          <w:tcPr>
            <w:tcW w:type="dxa" w:w="3360"/>
          </w:tcPr>
          <w:p>
            <w:r>
              <w:t>Partner Legal Services @ $537.59/hour</w:t>
            </w:r>
          </w:p>
        </w:tc>
        <w:tc>
          <w:tcPr>
            <w:tcW w:type="dxa" w:w="3360"/>
          </w:tcPr>
          <w:p>
            <w:r>
              <w:t>91.79</w:t>
            </w:r>
          </w:p>
        </w:tc>
        <w:tc>
          <w:tcPr>
            <w:tcW w:type="dxa" w:w="3360"/>
          </w:tcPr>
          <w:p>
            <w:r>
              <w:t>$49,345.39</w:t>
            </w:r>
          </w:p>
        </w:tc>
      </w:tr>
      <w:tr>
        <w:tc>
          <w:tcPr>
            <w:tcW w:type="dxa" w:w="3360"/>
          </w:tcPr>
          <w:p>
            <w:r>
              <w:t>Partner Legal Services @ $662.87/hour</w:t>
            </w:r>
          </w:p>
        </w:tc>
        <w:tc>
          <w:tcPr>
            <w:tcW w:type="dxa" w:w="3360"/>
          </w:tcPr>
          <w:p>
            <w:r>
              <w:t>45.49</w:t>
            </w:r>
          </w:p>
        </w:tc>
        <w:tc>
          <w:tcPr>
            <w:tcW w:type="dxa" w:w="3360"/>
          </w:tcPr>
          <w:p>
            <w:r>
              <w:t>$30,153.96</w:t>
            </w:r>
          </w:p>
        </w:tc>
      </w:tr>
      <w:tr>
        <w:tc>
          <w:tcPr>
            <w:tcW w:type="dxa" w:w="3360"/>
          </w:tcPr>
          <w:p>
            <w:r>
              <w:t>Court Filing Fees @ $81.71/filing</w:t>
            </w:r>
          </w:p>
        </w:tc>
        <w:tc>
          <w:tcPr>
            <w:tcW w:type="dxa" w:w="3360"/>
          </w:tcPr>
          <w:p>
            <w:r>
              <w:t>75.61</w:t>
            </w:r>
          </w:p>
        </w:tc>
        <w:tc>
          <w:tcPr>
            <w:tcW w:type="dxa" w:w="3360"/>
          </w:tcPr>
          <w:p>
            <w:r>
              <w:t>$6,178.09</w:t>
            </w:r>
          </w:p>
        </w:tc>
      </w:tr>
    </w:tbl>
    <w:p/>
    <w:p>
      <w:pPr>
        <w:jc w:val="right"/>
      </w:pPr>
      <w:r>
        <w:t>Subtotal: $197,756.18</w:t>
        <w:br/>
      </w:r>
      <w:r>
        <w:t>VAT (20%): $39,551.24</w:t>
        <w:br/>
      </w:r>
      <w:r>
        <w:rPr>
          <w:b/>
          <w:sz w:val="24"/>
        </w:rPr>
        <w:t>TOTAL: $237,307.42</w:t>
      </w:r>
    </w:p>
    <w:p/>
    <w:p>
      <w:r>
        <w:t>Detailed time entries available upon request. Questions? Contact billing@anderson.com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