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Design Design Group</w:t>
              <w:br/>
            </w:r>
            <w:r>
              <w:t>Lehmannallee 0</w:t>
              <w:br/>
            </w:r>
            <w:r>
              <w:t>Wetzlar,  05347</w:t>
              <w:br/>
            </w:r>
            <w:r>
              <w:t>05108 75750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Kobelt GmbH &amp; Co. OHG</w:t>
              <w:br/>
            </w:r>
            <w:r>
              <w:t>Hilma-Schweitzer-Allee 79-39</w:t>
              <w:br/>
            </w:r>
            <w:r>
              <w:t>Sankt Goarshausen,  05918</w:t>
              <w:br/>
            </w:r>
          </w:p>
        </w:tc>
      </w:tr>
    </w:tbl>
    <w:p/>
    <w:p>
      <w:r>
        <w:t xml:space="preserve">Invoice #: INV-49364 | </w:t>
      </w:r>
      <w:r>
        <w:t xml:space="preserve">Date: 09/30/2025 | </w:t>
      </w:r>
      <w:r>
        <w:t xml:space="preserve">Due: 10/30/2025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Construction Documents @ $40.81/% of project</w:t>
            </w:r>
          </w:p>
        </w:tc>
        <w:tc>
          <w:tcPr>
            <w:tcW w:type="dxa" w:w="3360"/>
          </w:tcPr>
          <w:p>
            <w:r>
              <w:t>71.51</w:t>
            </w:r>
          </w:p>
        </w:tc>
        <w:tc>
          <w:tcPr>
            <w:tcW w:type="dxa" w:w="3360"/>
          </w:tcPr>
          <w:p>
            <w:r>
              <w:t>$2,918.32</w:t>
            </w:r>
          </w:p>
        </w:tc>
      </w:tr>
      <w:tr>
        <w:tc>
          <w:tcPr>
            <w:tcW w:type="dxa" w:w="3360"/>
          </w:tcPr>
          <w:p>
            <w:r>
              <w:t>Schematic Design @ $15.95/% of project</w:t>
            </w:r>
          </w:p>
        </w:tc>
        <w:tc>
          <w:tcPr>
            <w:tcW w:type="dxa" w:w="3360"/>
          </w:tcPr>
          <w:p>
            <w:r>
              <w:t>75.17</w:t>
            </w:r>
          </w:p>
        </w:tc>
        <w:tc>
          <w:tcPr>
            <w:tcW w:type="dxa" w:w="3360"/>
          </w:tcPr>
          <w:p>
            <w:r>
              <w:t>$1,198.96</w:t>
            </w:r>
          </w:p>
        </w:tc>
      </w:tr>
      <w:tr>
        <w:tc>
          <w:tcPr>
            <w:tcW w:type="dxa" w:w="3360"/>
          </w:tcPr>
          <w:p>
            <w:r>
              <w:t>CAD Technician @ $107.10/hour</w:t>
            </w:r>
          </w:p>
        </w:tc>
        <w:tc>
          <w:tcPr>
            <w:tcW w:type="dxa" w:w="3360"/>
          </w:tcPr>
          <w:p>
            <w:r>
              <w:t>89.84</w:t>
            </w:r>
          </w:p>
        </w:tc>
        <w:tc>
          <w:tcPr>
            <w:tcW w:type="dxa" w:w="3360"/>
          </w:tcPr>
          <w:p>
            <w:r>
              <w:t>$9,621.86</w:t>
            </w:r>
          </w:p>
        </w:tc>
      </w:tr>
      <w:tr>
        <w:tc>
          <w:tcPr>
            <w:tcW w:type="dxa" w:w="3360"/>
          </w:tcPr>
          <w:p>
            <w:r>
              <w:t>Project Architect @ $189.10/hour</w:t>
            </w:r>
          </w:p>
        </w:tc>
        <w:tc>
          <w:tcPr>
            <w:tcW w:type="dxa" w:w="3360"/>
          </w:tcPr>
          <w:p>
            <w:r>
              <w:t>99.35</w:t>
            </w:r>
          </w:p>
        </w:tc>
        <w:tc>
          <w:tcPr>
            <w:tcW w:type="dxa" w:w="3360"/>
          </w:tcPr>
          <w:p>
            <w:r>
              <w:t>$18,787.08</w:t>
            </w:r>
          </w:p>
        </w:tc>
      </w:tr>
      <w:tr>
        <w:tc>
          <w:tcPr>
            <w:tcW w:type="dxa" w:w="3360"/>
          </w:tcPr>
          <w:p>
            <w:r>
              <w:t>Construction Documents @ $41.09/% of project</w:t>
            </w:r>
          </w:p>
        </w:tc>
        <w:tc>
          <w:tcPr>
            <w:tcW w:type="dxa" w:w="3360"/>
          </w:tcPr>
          <w:p>
            <w:r>
              <w:t>5.46</w:t>
            </w:r>
          </w:p>
        </w:tc>
        <w:tc>
          <w:tcPr>
            <w:tcW w:type="dxa" w:w="3360"/>
          </w:tcPr>
          <w:p>
            <w:r>
              <w:t>$224.35</w:t>
            </w:r>
          </w:p>
        </w:tc>
      </w:tr>
      <w:tr>
        <w:tc>
          <w:tcPr>
            <w:tcW w:type="dxa" w:w="3360"/>
          </w:tcPr>
          <w:p>
            <w:r>
              <w:t>CAD Technician @ $127.31/hour</w:t>
            </w:r>
          </w:p>
        </w:tc>
        <w:tc>
          <w:tcPr>
            <w:tcW w:type="dxa" w:w="3360"/>
          </w:tcPr>
          <w:p>
            <w:r>
              <w:t>29.80</w:t>
            </w:r>
          </w:p>
        </w:tc>
        <w:tc>
          <w:tcPr>
            <w:tcW w:type="dxa" w:w="3360"/>
          </w:tcPr>
          <w:p>
            <w:r>
              <w:t>$3,793.84</w:t>
            </w:r>
          </w:p>
        </w:tc>
      </w:tr>
      <w:tr>
        <w:tc>
          <w:tcPr>
            <w:tcW w:type="dxa" w:w="3360"/>
          </w:tcPr>
          <w:p>
            <w:r>
              <w:t>Site Visits @ $270.09/visit</w:t>
            </w:r>
          </w:p>
        </w:tc>
        <w:tc>
          <w:tcPr>
            <w:tcW w:type="dxa" w:w="3360"/>
          </w:tcPr>
          <w:p>
            <w:r>
              <w:t>14.50</w:t>
            </w:r>
          </w:p>
        </w:tc>
        <w:tc>
          <w:tcPr>
            <w:tcW w:type="dxa" w:w="3360"/>
          </w:tcPr>
          <w:p>
            <w:r>
              <w:t>$3,916.30</w:t>
            </w:r>
          </w:p>
        </w:tc>
      </w:tr>
    </w:tbl>
    <w:p/>
    <w:p>
      <w:pPr>
        <w:jc w:val="right"/>
      </w:pPr>
      <w:r>
        <w:t>Subtotal: $40,460.71</w:t>
        <w:br/>
      </w:r>
      <w:r>
        <w:t>VAT (21%): $8,496.75</w:t>
        <w:br/>
      </w:r>
      <w:r>
        <w:rPr>
          <w:b/>
          <w:sz w:val="24"/>
        </w:rPr>
        <w:t>TOTAL: $48,957.46</w:t>
      </w:r>
    </w:p>
    <w:p/>
    <w:p>
      <w:r>
        <w:t>Questions? Contact project lead at design@design.com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