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Thompson Attorneys at Law</w:t>
              <w:br/>
            </w:r>
            <w:r>
              <w:t>Studio 51</w:t>
              <w:br/>
              <w:t>Owen drive</w:t>
              <w:br/>
            </w:r>
            <w:r>
              <w:t>South Adrian,  B98 9QR</w:t>
              <w:br/>
            </w:r>
            <w:r>
              <w:t>United Kingdom</w:t>
              <w:br/>
            </w:r>
            <w:r>
              <w:br/>
            </w:r>
            <w:r>
              <w:t>Phone: +44115 4960133</w:t>
              <w:br/>
            </w:r>
            <w:r>
              <w:t>Email: billing@thompsonattorneysatl.com</w:t>
              <w:br/>
            </w:r>
            <w:r>
              <w:t>Company No. 6927304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INV-22033</w:t>
              <w:br/>
            </w:r>
            <w:r>
              <w:rPr>
                <w:b/>
              </w:rPr>
              <w:t xml:space="preserve">Date: </w:t>
            </w:r>
            <w:r>
              <w:t>October 04, 2025</w:t>
              <w:br/>
            </w:r>
            <w:r>
              <w:rPr>
                <w:b/>
              </w:rPr>
              <w:t xml:space="preserve">Due Date: </w:t>
            </w:r>
            <w:r>
              <w:t>October 04, 2025</w:t>
              <w:br/>
            </w:r>
            <w:r>
              <w:rPr>
                <w:b/>
              </w:rPr>
              <w:br/>
              <w:t xml:space="preserve">PO Number: </w:t>
            </w:r>
            <w:r>
              <w:t>Purchase Order #605610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Turner, Marsden and Doyle</w:t>
        <w:br/>
      </w:r>
      <w:r>
        <w:t>Flat 37e</w:t>
        <w:br/>
        <w:t>William extension</w:t>
        <w:br/>
      </w:r>
      <w:r>
        <w:t>North Jonathanport,  L9 9RF</w:t>
        <w:br/>
      </w:r>
      <w:r>
        <w:t>United Kingdom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Associate Legal Services</w:t>
            </w:r>
          </w:p>
        </w:tc>
        <w:tc>
          <w:tcPr>
            <w:tcW w:type="dxa" w:w="2016"/>
          </w:tcPr>
          <w:p>
            <w:r>
              <w:t>39.75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$407.57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$16,200.91</w:t>
            </w:r>
          </w:p>
        </w:tc>
      </w:tr>
      <w:tr>
        <w:tc>
          <w:tcPr>
            <w:tcW w:type="dxa" w:w="2016"/>
          </w:tcPr>
          <w:p>
            <w:r>
              <w:t>Document Review</w:t>
            </w:r>
          </w:p>
        </w:tc>
        <w:tc>
          <w:tcPr>
            <w:tcW w:type="dxa" w:w="2016"/>
          </w:tcPr>
          <w:p>
            <w:r>
              <w:t>4.26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$258.01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$1,099.12</w:t>
            </w:r>
          </w:p>
        </w:tc>
      </w:tr>
      <w:tr>
        <w:tc>
          <w:tcPr>
            <w:tcW w:type="dxa" w:w="2016"/>
          </w:tcPr>
          <w:p>
            <w:r>
              <w:t>Partner Legal Services</w:t>
            </w:r>
          </w:p>
        </w:tc>
        <w:tc>
          <w:tcPr>
            <w:tcW w:type="dxa" w:w="2016"/>
          </w:tcPr>
          <w:p>
            <w:r>
              <w:t>68.20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$784.25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$53,485.85</w:t>
            </w:r>
          </w:p>
        </w:tc>
      </w:tr>
      <w:tr>
        <w:tc>
          <w:tcPr>
            <w:tcW w:type="dxa" w:w="2016"/>
          </w:tcPr>
          <w:p>
            <w:r>
              <w:t>Legal Research</w:t>
            </w:r>
          </w:p>
        </w:tc>
        <w:tc>
          <w:tcPr>
            <w:tcW w:type="dxa" w:w="2016"/>
          </w:tcPr>
          <w:p>
            <w:r>
              <w:t>90.77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$231.96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$21,055.01</w:t>
            </w:r>
          </w:p>
        </w:tc>
      </w:tr>
      <w:tr>
        <w:tc>
          <w:tcPr>
            <w:tcW w:type="dxa" w:w="2016"/>
          </w:tcPr>
          <w:p>
            <w:r>
              <w:t>Expert Witness Consultation</w:t>
            </w:r>
          </w:p>
        </w:tc>
        <w:tc>
          <w:tcPr>
            <w:tcW w:type="dxa" w:w="2016"/>
          </w:tcPr>
          <w:p>
            <w:r>
              <w:t>93.67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$361.95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$33,903.86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$125,744.75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VAT (20%):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$25,148.95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$150,893.70</w:t>
            </w:r>
          </w:p>
        </w:tc>
      </w:tr>
    </w:tbl>
    <w:p/>
    <w:p>
      <w:r>
        <w:rPr>
          <w:b/>
        </w:rPr>
        <w:t xml:space="preserve">Payment Terms: </w:t>
      </w:r>
      <w:r>
        <w:t>Due on Receipt</w:t>
      </w:r>
    </w:p>
    <w:p>
      <w:pPr>
        <w:pStyle w:val="IntenseQuote"/>
      </w:pPr>
      <w:r>
        <w:t>GB339072292</w:t>
      </w:r>
    </w:p>
    <w:p/>
    <w:p>
      <w:r>
        <w:rPr>
          <w:b/>
        </w:rPr>
        <w:t>Notes:</w:t>
        <w:br/>
      </w:r>
      <w:r>
        <w:t>Matter: M-5797. Retain this invoice for your records.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