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Elite Real Estate</w:t>
        <w:br/>
      </w:r>
      <w:r>
        <w:t>8 Sian expressway</w:t>
        <w:br/>
      </w:r>
      <w:r>
        <w:t>Alexbury,  L3 7EF</w:t>
        <w:br/>
      </w:r>
      <w:r>
        <w:t>0114 496 0712 | billing@eliterealestate.com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INV-10338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November 18,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December 03,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15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Reed-Parker</w:t>
        <w:br/>
      </w:r>
      <w:r>
        <w:t>Studio 1</w:t>
        <w:br/>
        <w:t>Graham route</w:t>
        <w:br/>
      </w:r>
      <w:r>
        <w:t>East Rita,  W6H 3QX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Maintenance Coordination (hour)</w:t>
            </w:r>
          </w:p>
        </w:tc>
        <w:tc>
          <w:tcPr>
            <w:tcW w:type="dxa" w:w="2340"/>
          </w:tcPr>
          <w:p>
            <w:r>
              <w:t>14.54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$85.59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$1,244.48</w:t>
            </w:r>
          </w:p>
        </w:tc>
      </w:tr>
      <w:tr>
        <w:tc>
          <w:tcPr>
            <w:tcW w:type="dxa" w:w="2340"/>
          </w:tcPr>
          <w:p>
            <w:r>
              <w:t>Leasing Fee - New Tenant (% of annual rent)</w:t>
            </w:r>
          </w:p>
        </w:tc>
        <w:tc>
          <w:tcPr>
            <w:tcW w:type="dxa" w:w="2340"/>
          </w:tcPr>
          <w:p>
            <w:r>
              <w:t>81.24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$64.36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$5,228.61</w:t>
            </w:r>
          </w:p>
        </w:tc>
      </w:tr>
      <w:tr>
        <w:tc>
          <w:tcPr>
            <w:tcW w:type="dxa" w:w="2340"/>
          </w:tcPr>
          <w:p>
            <w:r>
              <w:t>Maintenance Coordination (hour)</w:t>
            </w:r>
          </w:p>
        </w:tc>
        <w:tc>
          <w:tcPr>
            <w:tcW w:type="dxa" w:w="2340"/>
          </w:tcPr>
          <w:p>
            <w:r>
              <w:t>73.29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$68.66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$5,032.09</w:t>
            </w:r>
          </w:p>
        </w:tc>
      </w:tr>
      <w:tr>
        <w:tc>
          <w:tcPr>
            <w:tcW w:type="dxa" w:w="2340"/>
          </w:tcPr>
          <w:p>
            <w:r>
              <w:t>Tenant Screening (application)</w:t>
            </w:r>
          </w:p>
        </w:tc>
        <w:tc>
          <w:tcPr>
            <w:tcW w:type="dxa" w:w="2340"/>
          </w:tcPr>
          <w:p>
            <w:r>
              <w:t>59.01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$54.95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$3,242.60</w:t>
            </w:r>
          </w:p>
        </w:tc>
      </w:tr>
      <w:tr>
        <w:tc>
          <w:tcPr>
            <w:tcW w:type="dxa" w:w="2340"/>
          </w:tcPr>
          <w:p>
            <w:r>
              <w:t>Marketing &amp; Advertising (month)</w:t>
            </w:r>
          </w:p>
        </w:tc>
        <w:tc>
          <w:tcPr>
            <w:tcW w:type="dxa" w:w="2340"/>
          </w:tcPr>
          <w:p>
            <w:r>
              <w:t>4.25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$797.73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$3,390.35</w:t>
            </w:r>
          </w:p>
        </w:tc>
      </w:tr>
      <w:tr>
        <w:tc>
          <w:tcPr>
            <w:tcW w:type="dxa" w:w="2340"/>
          </w:tcPr>
          <w:p>
            <w:r>
              <w:t>Property Inspection (inspection)</w:t>
            </w:r>
          </w:p>
        </w:tc>
        <w:tc>
          <w:tcPr>
            <w:tcW w:type="dxa" w:w="2340"/>
          </w:tcPr>
          <w:p>
            <w:r>
              <w:t>34.30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$183.95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$6,309.48</w:t>
            </w:r>
          </w:p>
        </w:tc>
      </w:tr>
      <w:tr>
        <w:tc>
          <w:tcPr>
            <w:tcW w:type="dxa" w:w="2340"/>
          </w:tcPr>
          <w:p>
            <w:r>
              <w:t>Maintenance Coordination (hour)</w:t>
            </w:r>
          </w:p>
        </w:tc>
        <w:tc>
          <w:tcPr>
            <w:tcW w:type="dxa" w:w="2340"/>
          </w:tcPr>
          <w:p>
            <w:r>
              <w:t>72.17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$73.77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$5,323.98</w:t>
            </w:r>
          </w:p>
        </w:tc>
      </w:tr>
      <w:tr>
        <w:tc>
          <w:tcPr>
            <w:tcW w:type="dxa" w:w="2340"/>
          </w:tcPr>
          <w:p>
            <w:r>
              <w:t>Property Management Fee (% of rent)</w:t>
            </w:r>
          </w:p>
        </w:tc>
        <w:tc>
          <w:tcPr>
            <w:tcW w:type="dxa" w:w="2340"/>
          </w:tcPr>
          <w:p>
            <w:r>
              <w:t>24.14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$11.24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$271.33</w:t>
            </w:r>
          </w:p>
        </w:tc>
      </w:tr>
      <w:tr>
        <w:tc>
          <w:tcPr>
            <w:tcW w:type="dxa" w:w="2340"/>
          </w:tcPr>
          <w:p>
            <w:r>
              <w:t>Property Management Fee (% of rent)</w:t>
            </w:r>
          </w:p>
        </w:tc>
        <w:tc>
          <w:tcPr>
            <w:tcW w:type="dxa" w:w="2340"/>
          </w:tcPr>
          <w:p>
            <w:r>
              <w:t>97.32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$969.31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$31,012.23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$6,202.45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$37,214.68</w:t>
            </w:r>
          </w:p>
        </w:tc>
      </w:tr>
    </w:tbl>
    <w:p/>
    <w:p>
      <w:pPr>
        <w:pStyle w:val="IntenseQuote"/>
      </w:pPr>
      <w:r>
        <w:t>Owner statement available in online portal. Login at portal.elite.com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