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36699"/>
          <w:sz w:val="48"/>
        </w:rPr>
        <w:t>Invoice</w:t>
      </w:r>
    </w:p>
    <w:p>
      <w:pPr>
        <w:jc w:val="center"/>
      </w:pPr>
      <w:r>
        <w:rPr>
          <w:b/>
          <w:sz w:val="24"/>
        </w:rPr>
        <w:t>Standard Industries</w:t>
        <w:br/>
      </w:r>
      <w:r>
        <w:t>8 Patricia Villas</w:t>
        <w:br/>
      </w:r>
      <w:r>
        <w:t>Paulborough, WA 2309</w:t>
        <w:br/>
      </w:r>
      <w:r>
        <w:t>0435 207 889 | billing@standardindustries.com</w:t>
        <w:br/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Invoice Number:</w:t>
            </w:r>
          </w:p>
        </w:tc>
        <w:tc>
          <w:tcPr>
            <w:tcW w:type="dxa" w:w="4680"/>
          </w:tcPr>
          <w:p>
            <w:r>
              <w:t>INV-73630</w:t>
            </w:r>
          </w:p>
        </w:tc>
      </w:tr>
      <w:tr>
        <w:tc>
          <w:tcPr>
            <w:tcW w:type="dxa" w:w="4680"/>
          </w:tcPr>
          <w:p>
            <w:r>
              <w:t>Invoice Date:</w:t>
            </w:r>
          </w:p>
        </w:tc>
        <w:tc>
          <w:tcPr>
            <w:tcW w:type="dxa" w:w="4680"/>
          </w:tcPr>
          <w:p>
            <w:r>
              <w:t>September 29, 2025</w:t>
            </w:r>
          </w:p>
        </w:tc>
      </w:tr>
      <w:tr>
        <w:tc>
          <w:tcPr>
            <w:tcW w:type="dxa" w:w="4680"/>
          </w:tcPr>
          <w:p>
            <w:r>
              <w:t>Payment Due:</w:t>
            </w:r>
          </w:p>
        </w:tc>
        <w:tc>
          <w:tcPr>
            <w:tcW w:type="dxa" w:w="4680"/>
          </w:tcPr>
          <w:p>
            <w:r>
              <w:t>October 29, 2025</w:t>
            </w:r>
          </w:p>
        </w:tc>
      </w:tr>
      <w:tr>
        <w:tc>
          <w:tcPr>
            <w:tcW w:type="dxa" w:w="4680"/>
          </w:tcPr>
          <w:p>
            <w:r>
              <w:t>Payment Terms:</w:t>
            </w:r>
          </w:p>
        </w:tc>
        <w:tc>
          <w:tcPr>
            <w:tcW w:type="dxa" w:w="4680"/>
          </w:tcPr>
          <w:p>
            <w:r>
              <w:t>Net 30</w:t>
            </w:r>
          </w:p>
        </w:tc>
      </w:tr>
    </w:tbl>
    <w:p/>
    <w:p>
      <w:r>
        <w:rPr>
          <w:b/>
          <w:sz w:val="22"/>
        </w:rPr>
        <w:t>Bill To:</w:t>
      </w:r>
    </w:p>
    <w:p>
      <w:r>
        <w:rPr>
          <w:b/>
        </w:rPr>
        <w:t>Moon-Espinoza</w:t>
        <w:br/>
      </w:r>
      <w:r>
        <w:t>Apt. 071 0 Monique Cross</w:t>
        <w:br/>
      </w:r>
      <w:r>
        <w:t>Alexanderland, SA 2907</w:t>
        <w:br/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rPr>
                <w:b/>
              </w:rPr>
              <w:t>Rate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rPr>
                <w:b/>
              </w:rPr>
              <w:t>Amount</w:t>
            </w:r>
          </w:p>
        </w:tc>
      </w:tr>
      <w:tr>
        <w:tc>
          <w:tcPr>
            <w:tcW w:type="dxa" w:w="2340"/>
          </w:tcPr>
          <w:p>
            <w:r>
              <w:t>Custom Tooling (each)</w:t>
            </w:r>
          </w:p>
        </w:tc>
        <w:tc>
          <w:tcPr>
            <w:tcW w:type="dxa" w:w="2340"/>
          </w:tcPr>
          <w:p>
            <w:r>
              <w:t>93.67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$2,356.26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$220,710.87</w:t>
            </w:r>
          </w:p>
        </w:tc>
      </w:tr>
      <w:tr>
        <w:tc>
          <w:tcPr>
            <w:tcW w:type="dxa" w:w="2340"/>
          </w:tcPr>
          <w:p>
            <w:r>
              <w:t>Custom Tooling (each)</w:t>
            </w:r>
          </w:p>
        </w:tc>
        <w:tc>
          <w:tcPr>
            <w:tcW w:type="dxa" w:w="2340"/>
          </w:tcPr>
          <w:p>
            <w:r>
              <w:t>23.33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$1,247.11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$29,095.08</w:t>
            </w:r>
          </w:p>
        </w:tc>
      </w:tr>
      <w:tr>
        <w:tc>
          <w:tcPr>
            <w:tcW w:type="dxa" w:w="2340"/>
          </w:tcPr>
          <w:p>
            <w:r>
              <w:t>Steel Plate - 1/4 inch (sq ft)</w:t>
            </w:r>
          </w:p>
        </w:tc>
        <w:tc>
          <w:tcPr>
            <w:tcW w:type="dxa" w:w="2340"/>
          </w:tcPr>
          <w:p>
            <w:r>
              <w:t>49.91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$6.98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$348.37</w:t>
            </w:r>
          </w:p>
        </w:tc>
      </w:tr>
      <w:tr>
        <w:tc>
          <w:tcPr>
            <w:tcW w:type="dxa" w:w="2340"/>
          </w:tcPr>
          <w:p>
            <w:r>
              <w:t>Assembly Labor (hour)</w:t>
            </w:r>
          </w:p>
        </w:tc>
        <w:tc>
          <w:tcPr>
            <w:tcW w:type="dxa" w:w="2340"/>
          </w:tcPr>
          <w:p>
            <w:r>
              <w:t>26.54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$77.76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$2,063.75</w:t>
            </w:r>
          </w:p>
        </w:tc>
      </w:tr>
      <w:tr>
        <w:tc>
          <w:tcPr>
            <w:tcW w:type="dxa" w:w="2340"/>
          </w:tcPr>
          <w:p>
            <w:r>
              <w:t>Steel Plate - 1/4 inch (sq ft)</w:t>
            </w:r>
          </w:p>
        </w:tc>
        <w:tc>
          <w:tcPr>
            <w:tcW w:type="dxa" w:w="2340"/>
          </w:tcPr>
          <w:p>
            <w:r>
              <w:t>55.11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$4.34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$239.18</w:t>
            </w:r>
          </w:p>
        </w:tc>
      </w:tr>
      <w:tr>
        <w:tc>
          <w:tcPr>
            <w:tcW w:type="dxa" w:w="2340"/>
          </w:tcPr>
          <w:p>
            <w:r>
              <w:t>Custom Tooling (each)</w:t>
            </w:r>
          </w:p>
        </w:tc>
        <w:tc>
          <w:tcPr>
            <w:tcW w:type="dxa" w:w="2340"/>
          </w:tcPr>
          <w:p>
            <w:r>
              <w:t>87.13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$4,433.06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$386,252.52</w:t>
            </w:r>
          </w:p>
        </w:tc>
      </w:tr>
      <w:tr>
        <w:tc>
          <w:tcPr>
            <w:tcW w:type="dxa" w:w="2340"/>
          </w:tcPr>
          <w:p>
            <w:r>
              <w:t>Assembly Labor (hour)</w:t>
            </w:r>
          </w:p>
        </w:tc>
        <w:tc>
          <w:tcPr>
            <w:tcW w:type="dxa" w:w="2340"/>
          </w:tcPr>
          <w:p>
            <w:r>
              <w:t>16.24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$50.62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$822.07</w:t>
            </w:r>
          </w:p>
        </w:tc>
      </w:tr>
      <w:tr>
        <w:tc>
          <w:tcPr>
            <w:tcW w:type="dxa" w:w="2340"/>
          </w:tcPr>
          <w:p>
            <w:r>
              <w:t>Steel Plate - 1/4 inch (sq ft)</w:t>
            </w:r>
          </w:p>
        </w:tc>
        <w:tc>
          <w:tcPr>
            <w:tcW w:type="dxa" w:w="2340"/>
          </w:tcPr>
          <w:p>
            <w:r>
              <w:t>52.71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$3.84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$202.41</w:t>
            </w:r>
          </w:p>
        </w:tc>
      </w:tr>
      <w:tr>
        <w:tc>
          <w:tcPr>
            <w:tcW w:type="dxa" w:w="2340"/>
          </w:tcPr>
          <w:p>
            <w:r>
              <w:t>CNC Machining (hour)</w:t>
            </w:r>
          </w:p>
        </w:tc>
        <w:tc>
          <w:tcPr>
            <w:tcW w:type="dxa" w:w="2340"/>
          </w:tcPr>
          <w:p>
            <w:r>
              <w:t>75.67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$103.72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$7,848.49</w:t>
            </w:r>
          </w:p>
        </w:tc>
      </w:tr>
      <w:tr>
        <w:tc>
          <w:tcPr>
            <w:tcW w:type="dxa" w:w="2340"/>
          </w:tcPr>
          <w:p>
            <w:r>
              <w:t>Aluminum Extrusion (linear ft)</w:t>
            </w:r>
          </w:p>
        </w:tc>
        <w:tc>
          <w:tcPr>
            <w:tcW w:type="dxa" w:w="2340"/>
          </w:tcPr>
          <w:p>
            <w:r>
              <w:t>20.55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$31.41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$645.48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right"/>
            </w:pPr>
            <w:r>
              <w:t>Subtotal: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t>$648,228.22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t>GST (10%):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t>$64,822.82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b/>
              </w:rPr>
              <w:t>Total: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b/>
              </w:rPr>
              <w:t>$713,051.04</w:t>
            </w:r>
          </w:p>
        </w:tc>
      </w:tr>
    </w:tbl>
    <w:p/>
    <w:p>
      <w:pPr>
        <w:pStyle w:val="IntenseQuote"/>
      </w:pPr>
      <w:r>
        <w:t>All materials conform to ASTM standards. Certifications available upon request.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