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Nexus Labs</w:t>
              <w:br/>
            </w:r>
            <w:r>
              <w:t>2/3 Thompson Footway</w:t>
              <w:br/>
            </w:r>
            <w:r>
              <w:t>New Andrealand, SA 2609</w:t>
              <w:br/>
            </w:r>
            <w:r>
              <w:t>(02)97786004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Sparks Group</w:t>
              <w:br/>
            </w:r>
            <w:r>
              <w:t>956 Davis Parkway</w:t>
              <w:br/>
            </w:r>
            <w:r>
              <w:t>South Phillip, TAS 2810</w:t>
              <w:br/>
            </w:r>
          </w:p>
        </w:tc>
      </w:tr>
    </w:tbl>
    <w:p/>
    <w:p>
      <w:r>
        <w:t xml:space="preserve">Invoice #: INV-38669 | </w:t>
      </w:r>
      <w:r>
        <w:t xml:space="preserve">Date: 09/29/2025 | </w:t>
      </w:r>
      <w:r>
        <w:t xml:space="preserve">Due: 10/29/2025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Enterprise Plan - Annual @ $38955.69/subscription</w:t>
            </w:r>
          </w:p>
        </w:tc>
        <w:tc>
          <w:tcPr>
            <w:tcW w:type="dxa" w:w="3360"/>
          </w:tcPr>
          <w:p>
            <w:r>
              <w:t>28.98</w:t>
            </w:r>
          </w:p>
        </w:tc>
        <w:tc>
          <w:tcPr>
            <w:tcW w:type="dxa" w:w="3360"/>
          </w:tcPr>
          <w:p>
            <w:r>
              <w:t>$1,128,935.90</w:t>
            </w:r>
          </w:p>
        </w:tc>
      </w:tr>
      <w:tr>
        <w:tc>
          <w:tcPr>
            <w:tcW w:type="dxa" w:w="3360"/>
          </w:tcPr>
          <w:p>
            <w:r>
              <w:t>Premium Support @ $1085.56/month</w:t>
            </w:r>
          </w:p>
        </w:tc>
        <w:tc>
          <w:tcPr>
            <w:tcW w:type="dxa" w:w="3360"/>
          </w:tcPr>
          <w:p>
            <w:r>
              <w:t>44.43</w:t>
            </w:r>
          </w:p>
        </w:tc>
        <w:tc>
          <w:tcPr>
            <w:tcW w:type="dxa" w:w="3360"/>
          </w:tcPr>
          <w:p>
            <w:r>
              <w:t>$48,231.43</w:t>
            </w:r>
          </w:p>
        </w:tc>
      </w:tr>
      <w:tr>
        <w:tc>
          <w:tcPr>
            <w:tcW w:type="dxa" w:w="3360"/>
          </w:tcPr>
          <w:p>
            <w:r>
              <w:t>Professional Plan - Monthly @ $2015.21/subscription</w:t>
            </w:r>
          </w:p>
        </w:tc>
        <w:tc>
          <w:tcPr>
            <w:tcW w:type="dxa" w:w="3360"/>
          </w:tcPr>
          <w:p>
            <w:r>
              <w:t>22.33</w:t>
            </w:r>
          </w:p>
        </w:tc>
        <w:tc>
          <w:tcPr>
            <w:tcW w:type="dxa" w:w="3360"/>
          </w:tcPr>
          <w:p>
            <w:r>
              <w:t>$44,999.64</w:t>
            </w:r>
          </w:p>
        </w:tc>
      </w:tr>
      <w:tr>
        <w:tc>
          <w:tcPr>
            <w:tcW w:type="dxa" w:w="3360"/>
          </w:tcPr>
          <w:p>
            <w:r>
              <w:t>Implementation Services @ $293.28/hour</w:t>
            </w:r>
          </w:p>
        </w:tc>
        <w:tc>
          <w:tcPr>
            <w:tcW w:type="dxa" w:w="3360"/>
          </w:tcPr>
          <w:p>
            <w:r>
              <w:t>95.85</w:t>
            </w:r>
          </w:p>
        </w:tc>
        <w:tc>
          <w:tcPr>
            <w:tcW w:type="dxa" w:w="3360"/>
          </w:tcPr>
          <w:p>
            <w:r>
              <w:t>$28,110.89</w:t>
            </w:r>
          </w:p>
        </w:tc>
      </w:tr>
      <w:tr>
        <w:tc>
          <w:tcPr>
            <w:tcW w:type="dxa" w:w="3360"/>
          </w:tcPr>
          <w:p>
            <w:r>
              <w:t>Implementation Services @ $250.13/hour</w:t>
            </w:r>
          </w:p>
        </w:tc>
        <w:tc>
          <w:tcPr>
            <w:tcW w:type="dxa" w:w="3360"/>
          </w:tcPr>
          <w:p>
            <w:r>
              <w:t>68.37</w:t>
            </w:r>
          </w:p>
        </w:tc>
        <w:tc>
          <w:tcPr>
            <w:tcW w:type="dxa" w:w="3360"/>
          </w:tcPr>
          <w:p>
            <w:r>
              <w:t>$17,101.39</w:t>
            </w:r>
          </w:p>
        </w:tc>
      </w:tr>
      <w:tr>
        <w:tc>
          <w:tcPr>
            <w:tcW w:type="dxa" w:w="3360"/>
          </w:tcPr>
          <w:p>
            <w:r>
              <w:t>Enterprise Plan - Annual @ $108111.80/subscription</w:t>
            </w:r>
          </w:p>
        </w:tc>
        <w:tc>
          <w:tcPr>
            <w:tcW w:type="dxa" w:w="3360"/>
          </w:tcPr>
          <w:p>
            <w:r>
              <w:t>43.02</w:t>
            </w:r>
          </w:p>
        </w:tc>
        <w:tc>
          <w:tcPr>
            <w:tcW w:type="dxa" w:w="3360"/>
          </w:tcPr>
          <w:p>
            <w:r>
              <w:t>$4,650,969.64</w:t>
            </w:r>
          </w:p>
        </w:tc>
      </w:tr>
    </w:tbl>
    <w:p/>
    <w:p>
      <w:pPr>
        <w:jc w:val="right"/>
      </w:pPr>
      <w:r>
        <w:t>Subtotal: $5,918,348.89</w:t>
        <w:br/>
      </w:r>
      <w:r>
        <w:t>GST (9%): $532,651.40</w:t>
        <w:br/>
      </w:r>
      <w:r>
        <w:rPr>
          <w:b/>
          <w:sz w:val="24"/>
        </w:rPr>
        <w:t>TOTAL: $6,451,000.29</w:t>
      </w:r>
    </w:p>
    <w:p/>
    <w:p>
      <w:r>
        <w:t>Auto-renews annually unless cancelled 30 days prior to renewal date.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