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INVOICE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FROM:</w:t>
              <w:br/>
            </w:r>
            <w:r>
              <w:t>Gourmet Culinary</w:t>
              <w:br/>
            </w:r>
            <w:r>
              <w:t>2/75 Elizabeth Landing</w:t>
              <w:br/>
            </w:r>
            <w:r>
              <w:t>West Robert, WA 2636</w:t>
              <w:br/>
            </w:r>
            <w:r>
              <w:t>08 4175 5424</w:t>
              <w:br/>
            </w:r>
          </w:p>
        </w:tc>
        <w:tc>
          <w:tcPr>
            <w:tcW w:type="dxa" w:w="5040"/>
          </w:tcPr>
          <w:p>
            <w:r>
              <w:rPr>
                <w:b/>
              </w:rPr>
              <w:t>TO:</w:t>
              <w:br/>
            </w:r>
            <w:r>
              <w:t>Abbott-Martin</w:t>
              <w:br/>
            </w:r>
            <w:r>
              <w:t>68/8 Christian Parade</w:t>
              <w:br/>
            </w:r>
            <w:r>
              <w:t>East Morganstad, WA 5203</w:t>
              <w:br/>
            </w:r>
          </w:p>
        </w:tc>
      </w:tr>
    </w:tbl>
    <w:p/>
    <w:p>
      <w:r>
        <w:t xml:space="preserve">Invoice #: INV-27725 | </w:t>
      </w:r>
      <w:r>
        <w:t xml:space="preserve">Date: 08/25/2025 | </w:t>
      </w:r>
      <w:r>
        <w:t xml:space="preserve">Due: 09/24/2025 | </w:t>
      </w:r>
      <w:r>
        <w:t>Terms: 50% Deposit, Balance Due Day of Event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3360"/>
          </w:tcPr>
          <w:p>
            <w:r>
              <w:t>Equipment Rental @ $1217.86/event</w:t>
            </w:r>
          </w:p>
        </w:tc>
        <w:tc>
          <w:tcPr>
            <w:tcW w:type="dxa" w:w="3360"/>
          </w:tcPr>
          <w:p>
            <w:r>
              <w:t>65.01</w:t>
            </w:r>
          </w:p>
        </w:tc>
        <w:tc>
          <w:tcPr>
            <w:tcW w:type="dxa" w:w="3360"/>
          </w:tcPr>
          <w:p>
            <w:r>
              <w:t>$79,173.08</w:t>
            </w:r>
          </w:p>
        </w:tc>
      </w:tr>
      <w:tr>
        <w:tc>
          <w:tcPr>
            <w:tcW w:type="dxa" w:w="3360"/>
          </w:tcPr>
          <w:p>
            <w:r>
              <w:t>Delivery &amp; Setup @ $359.38/event</w:t>
            </w:r>
          </w:p>
        </w:tc>
        <w:tc>
          <w:tcPr>
            <w:tcW w:type="dxa" w:w="3360"/>
          </w:tcPr>
          <w:p>
            <w:r>
              <w:t>71.75</w:t>
            </w:r>
          </w:p>
        </w:tc>
        <w:tc>
          <w:tcPr>
            <w:tcW w:type="dxa" w:w="3360"/>
          </w:tcPr>
          <w:p>
            <w:r>
              <w:t>$25,785.52</w:t>
            </w:r>
          </w:p>
        </w:tc>
      </w:tr>
      <w:tr>
        <w:tc>
          <w:tcPr>
            <w:tcW w:type="dxa" w:w="3360"/>
          </w:tcPr>
          <w:p>
            <w:r>
              <w:t>Appetizers - Passed @ $65.53/dozen</w:t>
            </w:r>
          </w:p>
        </w:tc>
        <w:tc>
          <w:tcPr>
            <w:tcW w:type="dxa" w:w="3360"/>
          </w:tcPr>
          <w:p>
            <w:r>
              <w:t>9.81</w:t>
            </w:r>
          </w:p>
        </w:tc>
        <w:tc>
          <w:tcPr>
            <w:tcW w:type="dxa" w:w="3360"/>
          </w:tcPr>
          <w:p>
            <w:r>
              <w:t>$642.85</w:t>
            </w:r>
          </w:p>
        </w:tc>
      </w:tr>
      <w:tr>
        <w:tc>
          <w:tcPr>
            <w:tcW w:type="dxa" w:w="3360"/>
          </w:tcPr>
          <w:p>
            <w:r>
              <w:t>Appetizers - Passed @ $46.41/dozen</w:t>
            </w:r>
          </w:p>
        </w:tc>
        <w:tc>
          <w:tcPr>
            <w:tcW w:type="dxa" w:w="3360"/>
          </w:tcPr>
          <w:p>
            <w:r>
              <w:t>96.41</w:t>
            </w:r>
          </w:p>
        </w:tc>
        <w:tc>
          <w:tcPr>
            <w:tcW w:type="dxa" w:w="3360"/>
          </w:tcPr>
          <w:p>
            <w:r>
              <w:t>$4,474.39</w:t>
            </w:r>
          </w:p>
        </w:tc>
      </w:tr>
      <w:tr>
        <w:tc>
          <w:tcPr>
            <w:tcW w:type="dxa" w:w="3360"/>
          </w:tcPr>
          <w:p>
            <w:r>
              <w:t>Delivery &amp; Setup @ $471.42/event</w:t>
            </w:r>
          </w:p>
        </w:tc>
        <w:tc>
          <w:tcPr>
            <w:tcW w:type="dxa" w:w="3360"/>
          </w:tcPr>
          <w:p>
            <w:r>
              <w:t>22.57</w:t>
            </w:r>
          </w:p>
        </w:tc>
        <w:tc>
          <w:tcPr>
            <w:tcW w:type="dxa" w:w="3360"/>
          </w:tcPr>
          <w:p>
            <w:r>
              <w:t>$10,639.95</w:t>
            </w:r>
          </w:p>
        </w:tc>
      </w:tr>
      <w:tr>
        <w:tc>
          <w:tcPr>
            <w:tcW w:type="dxa" w:w="3360"/>
          </w:tcPr>
          <w:p>
            <w:r>
              <w:t>Equipment Rental @ $873.78/event</w:t>
            </w:r>
          </w:p>
        </w:tc>
        <w:tc>
          <w:tcPr>
            <w:tcW w:type="dxa" w:w="3360"/>
          </w:tcPr>
          <w:p>
            <w:r>
              <w:t>33.62</w:t>
            </w:r>
          </w:p>
        </w:tc>
        <w:tc>
          <w:tcPr>
            <w:tcW w:type="dxa" w:w="3360"/>
          </w:tcPr>
          <w:p>
            <w:r>
              <w:t>$29,376.48</w:t>
            </w:r>
          </w:p>
        </w:tc>
      </w:tr>
      <w:tr>
        <w:tc>
          <w:tcPr>
            <w:tcW w:type="dxa" w:w="3360"/>
          </w:tcPr>
          <w:p>
            <w:r>
              <w:t>Dinner Service - Plated @ $84.12/per person</w:t>
            </w:r>
          </w:p>
        </w:tc>
        <w:tc>
          <w:tcPr>
            <w:tcW w:type="dxa" w:w="3360"/>
          </w:tcPr>
          <w:p>
            <w:r>
              <w:t>61.05</w:t>
            </w:r>
          </w:p>
        </w:tc>
        <w:tc>
          <w:tcPr>
            <w:tcW w:type="dxa" w:w="3360"/>
          </w:tcPr>
          <w:p>
            <w:r>
              <w:t>$5,135.53</w:t>
            </w:r>
          </w:p>
        </w:tc>
      </w:tr>
      <w:tr>
        <w:tc>
          <w:tcPr>
            <w:tcW w:type="dxa" w:w="3360"/>
          </w:tcPr>
          <w:p>
            <w:r>
              <w:t>Dinner Service - Plated @ $43.18/per person</w:t>
            </w:r>
          </w:p>
        </w:tc>
        <w:tc>
          <w:tcPr>
            <w:tcW w:type="dxa" w:w="3360"/>
          </w:tcPr>
          <w:p>
            <w:r>
              <w:t>50.02</w:t>
            </w:r>
          </w:p>
        </w:tc>
        <w:tc>
          <w:tcPr>
            <w:tcW w:type="dxa" w:w="3360"/>
          </w:tcPr>
          <w:p>
            <w:r>
              <w:t>$2,159.86</w:t>
            </w:r>
          </w:p>
        </w:tc>
      </w:tr>
      <w:tr>
        <w:tc>
          <w:tcPr>
            <w:tcW w:type="dxa" w:w="3360"/>
          </w:tcPr>
          <w:p>
            <w:r>
              <w:t>Service Staff @ $33.67/hour</w:t>
            </w:r>
          </w:p>
        </w:tc>
        <w:tc>
          <w:tcPr>
            <w:tcW w:type="dxa" w:w="3360"/>
          </w:tcPr>
          <w:p>
            <w:r>
              <w:t>17.70</w:t>
            </w:r>
          </w:p>
        </w:tc>
        <w:tc>
          <w:tcPr>
            <w:tcW w:type="dxa" w:w="3360"/>
          </w:tcPr>
          <w:p>
            <w:r>
              <w:t>$595.96</w:t>
            </w:r>
          </w:p>
        </w:tc>
      </w:tr>
    </w:tbl>
    <w:p/>
    <w:p>
      <w:pPr>
        <w:jc w:val="right"/>
      </w:pPr>
      <w:r>
        <w:t>Subtotal: $157,983.62</w:t>
        <w:br/>
      </w:r>
      <w:r>
        <w:t>GST (9%): $14,218.53</w:t>
        <w:br/>
      </w:r>
      <w:r>
        <w:rPr>
          <w:b/>
          <w:sz w:val="24"/>
        </w:rPr>
        <w:t>TOTAL: $172,202.15</w:t>
      </w:r>
    </w:p>
    <w:p/>
    <w:p>
      <w:r>
        <w:t>Final count due 72 hours prior to event. Contact events@gourmet.com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