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Swift Freight</w:t>
              <w:br/>
            </w:r>
            <w:r>
              <w:t>916 Stephen View</w:t>
              <w:br/>
            </w:r>
            <w:r>
              <w:t>Port Jerryborough, VIC 1309</w:t>
              <w:br/>
            </w:r>
            <w:r>
              <w:t>(08)-7147-0654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Campbell, Alexander and Torres</w:t>
              <w:br/>
            </w:r>
            <w:r>
              <w:t>724 Meghan Esplanade</w:t>
              <w:br/>
            </w:r>
            <w:r>
              <w:t>East Cassie, WA 0922</w:t>
              <w:br/>
            </w:r>
          </w:p>
        </w:tc>
      </w:tr>
    </w:tbl>
    <w:p/>
    <w:p>
      <w:r>
        <w:t xml:space="preserve">Invoice #: INV-31757 | </w:t>
      </w:r>
      <w:r>
        <w:t xml:space="preserve">Date: 10/31/2025 | </w:t>
      </w:r>
      <w:r>
        <w:t xml:space="preserve">Due: 11/15/2025 | </w:t>
      </w:r>
      <w:r>
        <w:t>Terms: Net 15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Pallet Exchange @ $20.13/pallet</w:t>
            </w:r>
          </w:p>
        </w:tc>
        <w:tc>
          <w:tcPr>
            <w:tcW w:type="dxa" w:w="3360"/>
          </w:tcPr>
          <w:p>
            <w:r>
              <w:t>27.66</w:t>
            </w:r>
          </w:p>
        </w:tc>
        <w:tc>
          <w:tcPr>
            <w:tcW w:type="dxa" w:w="3360"/>
          </w:tcPr>
          <w:p>
            <w:r>
              <w:t>$556.80</w:t>
            </w:r>
          </w:p>
        </w:tc>
      </w:tr>
      <w:tr>
        <w:tc>
          <w:tcPr>
            <w:tcW w:type="dxa" w:w="3360"/>
          </w:tcPr>
          <w:p>
            <w:r>
              <w:t>Inside Delivery @ $84.90/per stop</w:t>
            </w:r>
          </w:p>
        </w:tc>
        <w:tc>
          <w:tcPr>
            <w:tcW w:type="dxa" w:w="3360"/>
          </w:tcPr>
          <w:p>
            <w:r>
              <w:t>96.55</w:t>
            </w:r>
          </w:p>
        </w:tc>
        <w:tc>
          <w:tcPr>
            <w:tcW w:type="dxa" w:w="3360"/>
          </w:tcPr>
          <w:p>
            <w:r>
              <w:t>$8,197.10</w:t>
            </w:r>
          </w:p>
        </w:tc>
      </w:tr>
      <w:tr>
        <w:tc>
          <w:tcPr>
            <w:tcW w:type="dxa" w:w="3360"/>
          </w:tcPr>
          <w:p>
            <w:r>
              <w:t>Inside Delivery @ $50.19/per stop</w:t>
            </w:r>
          </w:p>
        </w:tc>
        <w:tc>
          <w:tcPr>
            <w:tcW w:type="dxa" w:w="3360"/>
          </w:tcPr>
          <w:p>
            <w:r>
              <w:t>66.67</w:t>
            </w:r>
          </w:p>
        </w:tc>
        <w:tc>
          <w:tcPr>
            <w:tcW w:type="dxa" w:w="3360"/>
          </w:tcPr>
          <w:p>
            <w:r>
              <w:t>$3,346.17</w:t>
            </w:r>
          </w:p>
        </w:tc>
      </w:tr>
      <w:tr>
        <w:tc>
          <w:tcPr>
            <w:tcW w:type="dxa" w:w="3360"/>
          </w:tcPr>
          <w:p>
            <w:r>
              <w:t>Inside Delivery @ $112.14/per stop</w:t>
            </w:r>
          </w:p>
        </w:tc>
        <w:tc>
          <w:tcPr>
            <w:tcW w:type="dxa" w:w="3360"/>
          </w:tcPr>
          <w:p>
            <w:r>
              <w:t>17.70</w:t>
            </w:r>
          </w:p>
        </w:tc>
        <w:tc>
          <w:tcPr>
            <w:tcW w:type="dxa" w:w="3360"/>
          </w:tcPr>
          <w:p>
            <w:r>
              <w:t>$1,984.88</w:t>
            </w:r>
          </w:p>
        </w:tc>
      </w:tr>
      <w:tr>
        <w:tc>
          <w:tcPr>
            <w:tcW w:type="dxa" w:w="3360"/>
          </w:tcPr>
          <w:p>
            <w:r>
              <w:t>LTL Freight - Class 85 @ $52.21/cwt</w:t>
            </w:r>
          </w:p>
        </w:tc>
        <w:tc>
          <w:tcPr>
            <w:tcW w:type="dxa" w:w="3360"/>
          </w:tcPr>
          <w:p>
            <w:r>
              <w:t>61.80</w:t>
            </w:r>
          </w:p>
        </w:tc>
        <w:tc>
          <w:tcPr>
            <w:tcW w:type="dxa" w:w="3360"/>
          </w:tcPr>
          <w:p>
            <w:r>
              <w:t>$3,226.58</w:t>
            </w:r>
          </w:p>
        </w:tc>
      </w:tr>
      <w:tr>
        <w:tc>
          <w:tcPr>
            <w:tcW w:type="dxa" w:w="3360"/>
          </w:tcPr>
          <w:p>
            <w:r>
              <w:t>Fuel Surcharge @ $25.11/% of base</w:t>
            </w:r>
          </w:p>
        </w:tc>
        <w:tc>
          <w:tcPr>
            <w:tcW w:type="dxa" w:w="3360"/>
          </w:tcPr>
          <w:p>
            <w:r>
              <w:t>21.93</w:t>
            </w:r>
          </w:p>
        </w:tc>
        <w:tc>
          <w:tcPr>
            <w:tcW w:type="dxa" w:w="3360"/>
          </w:tcPr>
          <w:p>
            <w:r>
              <w:t>$550.66</w:t>
            </w:r>
          </w:p>
        </w:tc>
      </w:tr>
    </w:tbl>
    <w:p/>
    <w:p>
      <w:pPr>
        <w:jc w:val="right"/>
      </w:pPr>
      <w:r>
        <w:t>Subtotal: $17,862.19</w:t>
        <w:br/>
      </w:r>
      <w:r>
        <w:t>GST (9%): $1,607.60</w:t>
        <w:br/>
      </w:r>
      <w:r>
        <w:rPr>
          <w:b/>
          <w:sz w:val="24"/>
        </w:rPr>
        <w:t>TOTAL: $19,469.79</w:t>
      </w:r>
    </w:p>
    <w:p/>
    <w:p>
      <w:r>
        <w:t>BOL #BOL-895331 - Shipment delivered on 2025-10-31. POD available online.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