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Summit Development</w:t>
        <w:br/>
      </w:r>
      <w:r>
        <w:t>8928 Walter Station Apt. 867</w:t>
        <w:br/>
      </w:r>
      <w:r>
        <w:t>Cathyland, PW 98788</w:t>
        <w:br/>
      </w:r>
      <w:r>
        <w:t>923-955-7619x0702 | billing@summitdevelopment.com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INV-13361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04,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03,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Mason-Reese</w:t>
        <w:br/>
      </w:r>
      <w:r>
        <w:t>6408 Combs Street Apt. 969</w:t>
        <w:br/>
      </w:r>
      <w:r>
        <w:t>North Aaronport, NM 45772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Materials - Lumber (board ft)</w:t>
            </w:r>
          </w:p>
        </w:tc>
        <w:tc>
          <w:tcPr>
            <w:tcW w:type="dxa" w:w="2340"/>
          </w:tcPr>
          <w:p>
            <w:r>
              <w:t>4.21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$7.67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$32.29</w:t>
            </w:r>
          </w:p>
        </w:tc>
      </w:tr>
      <w:tr>
        <w:tc>
          <w:tcPr>
            <w:tcW w:type="dxa" w:w="2340"/>
          </w:tcPr>
          <w:p>
            <w:r>
              <w:t>Equipment Rental (day)</w:t>
            </w:r>
          </w:p>
        </w:tc>
        <w:tc>
          <w:tcPr>
            <w:tcW w:type="dxa" w:w="2340"/>
          </w:tcPr>
          <w:p>
            <w:r>
              <w:t>30.96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$326.22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$10,099.77</w:t>
            </w:r>
          </w:p>
        </w:tc>
      </w:tr>
      <w:tr>
        <w:tc>
          <w:tcPr>
            <w:tcW w:type="dxa" w:w="2340"/>
          </w:tcPr>
          <w:p>
            <w:r>
              <w:t>Materials - Concrete (cu yd)</w:t>
            </w:r>
          </w:p>
        </w:tc>
        <w:tc>
          <w:tcPr>
            <w:tcW w:type="dxa" w:w="2340"/>
          </w:tcPr>
          <w:p>
            <w:r>
              <w:t>9.03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$122.64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$1,107.44</w:t>
            </w:r>
          </w:p>
        </w:tc>
      </w:tr>
      <w:tr>
        <w:tc>
          <w:tcPr>
            <w:tcW w:type="dxa" w:w="2340"/>
          </w:tcPr>
          <w:p>
            <w:r>
              <w:t>Plumbing (hour)</w:t>
            </w:r>
          </w:p>
        </w:tc>
        <w:tc>
          <w:tcPr>
            <w:tcW w:type="dxa" w:w="2340"/>
          </w:tcPr>
          <w:p>
            <w:r>
              <w:t>54.69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$104.98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$5,741.36</w:t>
            </w:r>
          </w:p>
        </w:tc>
      </w:tr>
      <w:tr>
        <w:tc>
          <w:tcPr>
            <w:tcW w:type="dxa" w:w="2340"/>
          </w:tcPr>
          <w:p>
            <w:r>
              <w:t>Materials - Concrete (cu yd)</w:t>
            </w:r>
          </w:p>
        </w:tc>
        <w:tc>
          <w:tcPr>
            <w:tcW w:type="dxa" w:w="2340"/>
          </w:tcPr>
          <w:p>
            <w:r>
              <w:t>57.42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$136.95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$7,863.67</w:t>
            </w:r>
          </w:p>
        </w:tc>
      </w:tr>
      <w:tr>
        <w:tc>
          <w:tcPr>
            <w:tcW w:type="dxa" w:w="2340"/>
          </w:tcPr>
          <w:p>
            <w:r>
              <w:t>Skilled Carpentry (hour)</w:t>
            </w:r>
          </w:p>
        </w:tc>
        <w:tc>
          <w:tcPr>
            <w:tcW w:type="dxa" w:w="2340"/>
          </w:tcPr>
          <w:p>
            <w:r>
              <w:t>50.08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$75.13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$3,762.51</w:t>
            </w:r>
          </w:p>
        </w:tc>
      </w:tr>
      <w:tr>
        <w:tc>
          <w:tcPr>
            <w:tcW w:type="dxa" w:w="2340"/>
          </w:tcPr>
          <w:p>
            <w:r>
              <w:t>Electrical Work (hour)</w:t>
            </w:r>
          </w:p>
        </w:tc>
        <w:tc>
          <w:tcPr>
            <w:tcW w:type="dxa" w:w="2340"/>
          </w:tcPr>
          <w:p>
            <w:r>
              <w:t>89.69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$101.68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$9,119.68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$37,726.72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TX Sales Tax (8.20%):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$3,093.59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$40,820.31</w:t>
            </w:r>
          </w:p>
        </w:tc>
      </w:tr>
    </w:tbl>
    <w:p/>
    <w:p>
      <w:pPr>
        <w:pStyle w:val="IntenseQuote"/>
      </w:pPr>
      <w:r>
        <w:t>Project: Project Alpha - Invoice #INV-13361 for work period 2025-10-04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