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Direct Supply</w:t>
              <w:br/>
            </w:r>
            <w:r>
              <w:t>340 Parks Groves Apt. 966</w:t>
              <w:br/>
            </w:r>
            <w:r>
              <w:t>North Andre, FM 16209</w:t>
              <w:br/>
            </w:r>
            <w:r>
              <w:t>221.291.8071x931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Kennedy, Brown and Lucas</w:t>
              <w:br/>
            </w:r>
            <w:r>
              <w:t>853 Robert Gateway Suite 828</w:t>
              <w:br/>
            </w:r>
            <w:r>
              <w:t>South Nicholas, MP 45648</w:t>
              <w:br/>
            </w:r>
          </w:p>
        </w:tc>
      </w:tr>
    </w:tbl>
    <w:p/>
    <w:p>
      <w:r>
        <w:t xml:space="preserve">Invoice #: INV-82338 | </w:t>
      </w:r>
      <w:r>
        <w:t xml:space="preserve">Date: 09/18/2025 | </w:t>
      </w:r>
      <w:r>
        <w:t xml:space="preserve">Due: 10/18/2025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Furniture - Office @ $2050.98/each</w:t>
            </w:r>
          </w:p>
        </w:tc>
        <w:tc>
          <w:tcPr>
            <w:tcW w:type="dxa" w:w="3360"/>
          </w:tcPr>
          <w:p>
            <w:r>
              <w:t>77.93</w:t>
            </w:r>
          </w:p>
        </w:tc>
        <w:tc>
          <w:tcPr>
            <w:tcW w:type="dxa" w:w="3360"/>
          </w:tcPr>
          <w:p>
            <w:r>
              <w:t>$159,832.87</w:t>
            </w:r>
          </w:p>
        </w:tc>
      </w:tr>
      <w:tr>
        <w:tc>
          <w:tcPr>
            <w:tcW w:type="dxa" w:w="3360"/>
          </w:tcPr>
          <w:p>
            <w:r>
              <w:t>Cleaning Supplies @ $107.28/case</w:t>
            </w:r>
          </w:p>
        </w:tc>
        <w:tc>
          <w:tcPr>
            <w:tcW w:type="dxa" w:w="3360"/>
          </w:tcPr>
          <w:p>
            <w:r>
              <w:t>78.31</w:t>
            </w:r>
          </w:p>
        </w:tc>
        <w:tc>
          <w:tcPr>
            <w:tcW w:type="dxa" w:w="3360"/>
          </w:tcPr>
          <w:p>
            <w:r>
              <w:t>$8,401.10</w:t>
            </w:r>
          </w:p>
        </w:tc>
      </w:tr>
      <w:tr>
        <w:tc>
          <w:tcPr>
            <w:tcW w:type="dxa" w:w="3360"/>
          </w:tcPr>
          <w:p>
            <w:r>
              <w:t>Office Supplies - Bulk @ $120.73/case</w:t>
            </w:r>
          </w:p>
        </w:tc>
        <w:tc>
          <w:tcPr>
            <w:tcW w:type="dxa" w:w="3360"/>
          </w:tcPr>
          <w:p>
            <w:r>
              <w:t>3.04</w:t>
            </w:r>
          </w:p>
        </w:tc>
        <w:tc>
          <w:tcPr>
            <w:tcW w:type="dxa" w:w="3360"/>
          </w:tcPr>
          <w:p>
            <w:r>
              <w:t>$367.02</w:t>
            </w:r>
          </w:p>
        </w:tc>
      </w:tr>
      <w:tr>
        <w:tc>
          <w:tcPr>
            <w:tcW w:type="dxa" w:w="3360"/>
          </w:tcPr>
          <w:p>
            <w:r>
              <w:t>Electronics - Various @ $1504.53/each</w:t>
            </w:r>
          </w:p>
        </w:tc>
        <w:tc>
          <w:tcPr>
            <w:tcW w:type="dxa" w:w="3360"/>
          </w:tcPr>
          <w:p>
            <w:r>
              <w:t>29.80</w:t>
            </w:r>
          </w:p>
        </w:tc>
        <w:tc>
          <w:tcPr>
            <w:tcW w:type="dxa" w:w="3360"/>
          </w:tcPr>
          <w:p>
            <w:r>
              <w:t>$44,834.99</w:t>
            </w:r>
          </w:p>
        </w:tc>
      </w:tr>
      <w:tr>
        <w:tc>
          <w:tcPr>
            <w:tcW w:type="dxa" w:w="3360"/>
          </w:tcPr>
          <w:p>
            <w:r>
              <w:t>Break Room Supplies @ $61.72/case</w:t>
            </w:r>
          </w:p>
        </w:tc>
        <w:tc>
          <w:tcPr>
            <w:tcW w:type="dxa" w:w="3360"/>
          </w:tcPr>
          <w:p>
            <w:r>
              <w:t>65.42</w:t>
            </w:r>
          </w:p>
        </w:tc>
        <w:tc>
          <w:tcPr>
            <w:tcW w:type="dxa" w:w="3360"/>
          </w:tcPr>
          <w:p>
            <w:r>
              <w:t>$4,037.72</w:t>
            </w:r>
          </w:p>
        </w:tc>
      </w:tr>
      <w:tr>
        <w:tc>
          <w:tcPr>
            <w:tcW w:type="dxa" w:w="3360"/>
          </w:tcPr>
          <w:p>
            <w:r>
              <w:t>Break Room Supplies @ $168.81/case</w:t>
            </w:r>
          </w:p>
        </w:tc>
        <w:tc>
          <w:tcPr>
            <w:tcW w:type="dxa" w:w="3360"/>
          </w:tcPr>
          <w:p>
            <w:r>
              <w:t>51.76</w:t>
            </w:r>
          </w:p>
        </w:tc>
        <w:tc>
          <w:tcPr>
            <w:tcW w:type="dxa" w:w="3360"/>
          </w:tcPr>
          <w:p>
            <w:r>
              <w:t>$8,737.61</w:t>
            </w:r>
          </w:p>
        </w:tc>
      </w:tr>
      <w:tr>
        <w:tc>
          <w:tcPr>
            <w:tcW w:type="dxa" w:w="3360"/>
          </w:tcPr>
          <w:p>
            <w:r>
              <w:t>Break Room Supplies @ $166.87/case</w:t>
            </w:r>
          </w:p>
        </w:tc>
        <w:tc>
          <w:tcPr>
            <w:tcW w:type="dxa" w:w="3360"/>
          </w:tcPr>
          <w:p>
            <w:r>
              <w:t>1.76</w:t>
            </w:r>
          </w:p>
        </w:tc>
        <w:tc>
          <w:tcPr>
            <w:tcW w:type="dxa" w:w="3360"/>
          </w:tcPr>
          <w:p>
            <w:r>
              <w:t>$293.69</w:t>
            </w:r>
          </w:p>
        </w:tc>
      </w:tr>
      <w:tr>
        <w:tc>
          <w:tcPr>
            <w:tcW w:type="dxa" w:w="3360"/>
          </w:tcPr>
          <w:p>
            <w:r>
              <w:t>Electronics - Various @ $641.36/each</w:t>
            </w:r>
          </w:p>
        </w:tc>
        <w:tc>
          <w:tcPr>
            <w:tcW w:type="dxa" w:w="3360"/>
          </w:tcPr>
          <w:p>
            <w:r>
              <w:t>56.06</w:t>
            </w:r>
          </w:p>
        </w:tc>
        <w:tc>
          <w:tcPr>
            <w:tcW w:type="dxa" w:w="3360"/>
          </w:tcPr>
          <w:p>
            <w:r>
              <w:t>$35,954.64</w:t>
            </w:r>
          </w:p>
        </w:tc>
      </w:tr>
      <w:tr>
        <w:tc>
          <w:tcPr>
            <w:tcW w:type="dxa" w:w="3360"/>
          </w:tcPr>
          <w:p>
            <w:r>
              <w:t>Shipping &amp; Handling @ $147.72/order</w:t>
            </w:r>
          </w:p>
        </w:tc>
        <w:tc>
          <w:tcPr>
            <w:tcW w:type="dxa" w:w="3360"/>
          </w:tcPr>
          <w:p>
            <w:r>
              <w:t>71.20</w:t>
            </w:r>
          </w:p>
        </w:tc>
        <w:tc>
          <w:tcPr>
            <w:tcW w:type="dxa" w:w="3360"/>
          </w:tcPr>
          <w:p>
            <w:r>
              <w:t>$10,517.66</w:t>
            </w:r>
          </w:p>
        </w:tc>
      </w:tr>
    </w:tbl>
    <w:p/>
    <w:p>
      <w:pPr>
        <w:jc w:val="right"/>
      </w:pPr>
      <w:r>
        <w:t>Subtotal: $272,977.30</w:t>
        <w:br/>
      </w:r>
      <w:r>
        <w:t>NY Sales Tax (8.52%): $23,257.67</w:t>
        <w:br/>
      </w:r>
      <w:r>
        <w:rPr>
          <w:b/>
          <w:sz w:val="24"/>
        </w:rPr>
        <w:t>TOTAL: $296,234.97</w:t>
      </w:r>
    </w:p>
    <w:p/>
    <w:p>
      <w:r>
        <w:t>Order #ORD-368219 - Shipped via FedEx on 2025-09-18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