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66"/>
          <w:sz w:val="56"/>
        </w:rPr>
        <w:t>INVOICE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Alliance CPA</w:t>
              <w:br/>
            </w:r>
            <w:r>
              <w:t>43 Swift brooks</w:t>
              <w:br/>
            </w:r>
            <w:r>
              <w:t>Catherinebury,  NN32 4XF</w:t>
              <w:br/>
            </w:r>
            <w:r>
              <w:t>United Kingdom</w:t>
              <w:br/>
            </w:r>
            <w:r>
              <w:br/>
            </w:r>
            <w:r>
              <w:t>Phone: 0117 4960975</w:t>
              <w:br/>
            </w:r>
            <w:r>
              <w:t>Email: billing@alliancecpa.com</w:t>
              <w:br/>
            </w:r>
            <w:r>
              <w:t>Company No. 4103748</w:t>
              <w:br/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 xml:space="preserve">Invoice #: </w:t>
            </w:r>
            <w:r>
              <w:t>INV-45819</w:t>
              <w:br/>
            </w:r>
            <w:r>
              <w:rPr>
                <w:b/>
              </w:rPr>
              <w:t xml:space="preserve">Date: </w:t>
            </w:r>
            <w:r>
              <w:t>October 30, 2025</w:t>
              <w:br/>
            </w:r>
            <w:r>
              <w:rPr>
                <w:b/>
              </w:rPr>
              <w:t xml:space="preserve">Due Date: </w:t>
            </w:r>
            <w:r>
              <w:t>October 30, 2025</w:t>
              <w:br/>
            </w:r>
            <w:r>
              <w:rPr>
                <w:b/>
              </w:rPr>
              <w:br/>
              <w:t xml:space="preserve">PO Number: </w:t>
            </w:r>
            <w:r>
              <w:t>P.O.-127996</w:t>
              <w:br/>
            </w:r>
          </w:p>
        </w:tc>
      </w:tr>
    </w:tbl>
    <w:p/>
    <w:p>
      <w:r>
        <w:rPr>
          <w:b/>
          <w:color w:val="003366"/>
          <w:sz w:val="20"/>
        </w:rPr>
        <w:t>BILL TO</w:t>
      </w:r>
    </w:p>
    <w:p>
      <w:r>
        <w:rPr>
          <w:b/>
        </w:rPr>
        <w:t>Williams Ltd</w:t>
        <w:br/>
      </w:r>
      <w:r>
        <w:t>605 Charlie dam</w:t>
        <w:br/>
      </w:r>
      <w:r>
        <w:t>South Clive,  CO0 1UB</w:t>
        <w:br/>
      </w:r>
      <w:r>
        <w:t>United Kingdom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016"/>
          </w:tcPr>
          <w:p>
            <w:r>
              <w:t>Financial Planning</w:t>
            </w:r>
          </w:p>
        </w:tc>
        <w:tc>
          <w:tcPr>
            <w:tcW w:type="dxa" w:w="2016"/>
          </w:tcPr>
          <w:p>
            <w:r>
              <w:t>98.98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$205.09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$20,299.81</w:t>
            </w:r>
          </w:p>
        </w:tc>
      </w:tr>
      <w:tr>
        <w:tc>
          <w:tcPr>
            <w:tcW w:type="dxa" w:w="2016"/>
          </w:tcPr>
          <w:p>
            <w:r>
              <w:t>Tax Preparation - Individual</w:t>
            </w:r>
          </w:p>
        </w:tc>
        <w:tc>
          <w:tcPr>
            <w:tcW w:type="dxa" w:w="2016"/>
          </w:tcPr>
          <w:p>
            <w:r>
              <w:t>51.87</w:t>
            </w:r>
          </w:p>
        </w:tc>
        <w:tc>
          <w:tcPr>
            <w:tcW w:type="dxa" w:w="2016"/>
          </w:tcPr>
          <w:p>
            <w:r>
              <w:t>return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$1,396.47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$72,434.90</w:t>
            </w:r>
          </w:p>
        </w:tc>
      </w:tr>
      <w:tr>
        <w:tc>
          <w:tcPr>
            <w:tcW w:type="dxa" w:w="2016"/>
          </w:tcPr>
          <w:p>
            <w:r>
              <w:t>Audit Services</w:t>
            </w:r>
          </w:p>
        </w:tc>
        <w:tc>
          <w:tcPr>
            <w:tcW w:type="dxa" w:w="2016"/>
          </w:tcPr>
          <w:p>
            <w:r>
              <w:t>11.79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$155.76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$1,836.41</w:t>
            </w:r>
          </w:p>
        </w:tc>
      </w:tr>
      <w:tr>
        <w:tc>
          <w:tcPr>
            <w:tcW w:type="dxa" w:w="2016"/>
          </w:tcPr>
          <w:p>
            <w:r>
              <w:t>Tax Preparation - Individual</w:t>
            </w:r>
          </w:p>
        </w:tc>
        <w:tc>
          <w:tcPr>
            <w:tcW w:type="dxa" w:w="2016"/>
          </w:tcPr>
          <w:p>
            <w:r>
              <w:t>90.62</w:t>
            </w:r>
          </w:p>
        </w:tc>
        <w:tc>
          <w:tcPr>
            <w:tcW w:type="dxa" w:w="2016"/>
          </w:tcPr>
          <w:p>
            <w:r>
              <w:t>return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$339.09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$30,728.34</w:t>
            </w:r>
          </w:p>
        </w:tc>
      </w:tr>
      <w:tr>
        <w:tc>
          <w:tcPr>
            <w:tcW w:type="dxa" w:w="2016"/>
          </w:tcPr>
          <w:p>
            <w:r>
              <w:t>Tax Preparation - Corporate</w:t>
            </w:r>
          </w:p>
        </w:tc>
        <w:tc>
          <w:tcPr>
            <w:tcW w:type="dxa" w:w="2016"/>
          </w:tcPr>
          <w:p>
            <w:r>
              <w:t>89.46</w:t>
            </w:r>
          </w:p>
        </w:tc>
        <w:tc>
          <w:tcPr>
            <w:tcW w:type="dxa" w:w="2016"/>
          </w:tcPr>
          <w:p>
            <w:r>
              <w:t>return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$4,356.82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$389,761.12</w:t>
            </w:r>
          </w:p>
        </w:tc>
      </w:tr>
      <w:tr>
        <w:tc>
          <w:tcPr>
            <w:tcW w:type="dxa" w:w="2016"/>
          </w:tcPr>
          <w:p>
            <w:r>
              <w:t>Financial Planning</w:t>
            </w:r>
          </w:p>
        </w:tc>
        <w:tc>
          <w:tcPr>
            <w:tcW w:type="dxa" w:w="2016"/>
          </w:tcPr>
          <w:p>
            <w:r>
              <w:t>5.01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$265.84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$1,331.86</w:t>
            </w:r>
          </w:p>
        </w:tc>
      </w:tr>
      <w:tr>
        <w:tc>
          <w:tcPr>
            <w:tcW w:type="dxa" w:w="2016"/>
          </w:tcPr>
          <w:p>
            <w:r>
              <w:t>Financial Planning</w:t>
            </w:r>
          </w:p>
        </w:tc>
        <w:tc>
          <w:tcPr>
            <w:tcW w:type="dxa" w:w="2016"/>
          </w:tcPr>
          <w:p>
            <w:r>
              <w:t>96.96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$301.16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$29,200.47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$545,592.91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VAT (20%):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$109,118.58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$654,711.49</w:t>
            </w:r>
          </w:p>
        </w:tc>
      </w:tr>
    </w:tbl>
    <w:p/>
    <w:p>
      <w:r>
        <w:rPr>
          <w:b/>
        </w:rPr>
        <w:t xml:space="preserve">Payment Terms: </w:t>
      </w:r>
      <w:r>
        <w:t>Due on Receipt</w:t>
      </w:r>
    </w:p>
    <w:p>
      <w:pPr>
        <w:pStyle w:val="IntenseQuote"/>
      </w:pPr>
      <w:r>
        <w:t>GB867135247</w:t>
      </w:r>
    </w:p>
    <w:p/>
    <w:p>
      <w:r>
        <w:rPr>
          <w:b/>
        </w:rPr>
        <w:t>Notes:</w:t>
        <w:br/>
      </w:r>
      <w:r>
        <w:t>All work performed in accordance with GAAP and AICPA standards.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