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Bright Group</w:t>
              <w:br/>
            </w:r>
            <w:r>
              <w:t>659 Frost forge</w:t>
              <w:br/>
            </w:r>
            <w:r>
              <w:t>Johnburgh,  TF5 2TJ</w:t>
              <w:br/>
            </w:r>
            <w:r>
              <w:t>(0118) 4960404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Young Inc</w:t>
              <w:br/>
            </w:r>
            <w:r>
              <w:t>Studio 7</w:t>
              <w:br/>
              <w:t>Ashton center</w:t>
              <w:br/>
            </w:r>
            <w:r>
              <w:t>Hannahland,  W1 3ED</w:t>
              <w:br/>
            </w:r>
          </w:p>
        </w:tc>
      </w:tr>
    </w:tbl>
    <w:p/>
    <w:p>
      <w:r>
        <w:t xml:space="preserve">Invoice #: INV-59207 | </w:t>
      </w:r>
      <w:r>
        <w:t xml:space="preserve">Date: 09/07/2025 | </w:t>
      </w:r>
      <w:r>
        <w:t xml:space="preserve">Due: 10/07/2025 | </w:t>
      </w:r>
      <w:r>
        <w:t>Terms: 50% Deposit, 50% on Completion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Media Buy - Digital @ $49806.11/campaign</w:t>
            </w:r>
          </w:p>
        </w:tc>
        <w:tc>
          <w:tcPr>
            <w:tcW w:type="dxa" w:w="3360"/>
          </w:tcPr>
          <w:p>
            <w:r>
              <w:t>32.60</w:t>
            </w:r>
          </w:p>
        </w:tc>
        <w:tc>
          <w:tcPr>
            <w:tcW w:type="dxa" w:w="3360"/>
          </w:tcPr>
          <w:p>
            <w:r>
              <w:t>$1,623,679.19</w:t>
            </w:r>
          </w:p>
        </w:tc>
      </w:tr>
      <w:tr>
        <w:tc>
          <w:tcPr>
            <w:tcW w:type="dxa" w:w="3360"/>
          </w:tcPr>
          <w:p>
            <w:r>
              <w:t>Social Media Management @ $7528.91/month</w:t>
            </w:r>
          </w:p>
        </w:tc>
        <w:tc>
          <w:tcPr>
            <w:tcW w:type="dxa" w:w="3360"/>
          </w:tcPr>
          <w:p>
            <w:r>
              <w:t>99.88</w:t>
            </w:r>
          </w:p>
        </w:tc>
        <w:tc>
          <w:tcPr>
            <w:tcW w:type="dxa" w:w="3360"/>
          </w:tcPr>
          <w:p>
            <w:r>
              <w:t>$751,987.53</w:t>
            </w:r>
          </w:p>
        </w:tc>
      </w:tr>
      <w:tr>
        <w:tc>
          <w:tcPr>
            <w:tcW w:type="dxa" w:w="3360"/>
          </w:tcPr>
          <w:p>
            <w:r>
              <w:t>Copywriting @ $112.36/hour</w:t>
            </w:r>
          </w:p>
        </w:tc>
        <w:tc>
          <w:tcPr>
            <w:tcW w:type="dxa" w:w="3360"/>
          </w:tcPr>
          <w:p>
            <w:r>
              <w:t>34.00</w:t>
            </w:r>
          </w:p>
        </w:tc>
        <w:tc>
          <w:tcPr>
            <w:tcW w:type="dxa" w:w="3360"/>
          </w:tcPr>
          <w:p>
            <w:r>
              <w:t>$3,820.24</w:t>
            </w:r>
          </w:p>
        </w:tc>
      </w:tr>
      <w:tr>
        <w:tc>
          <w:tcPr>
            <w:tcW w:type="dxa" w:w="3360"/>
          </w:tcPr>
          <w:p>
            <w:r>
              <w:t>Video Production @ $3302.59/day</w:t>
            </w:r>
          </w:p>
        </w:tc>
        <w:tc>
          <w:tcPr>
            <w:tcW w:type="dxa" w:w="3360"/>
          </w:tcPr>
          <w:p>
            <w:r>
              <w:t>83.13</w:t>
            </w:r>
          </w:p>
        </w:tc>
        <w:tc>
          <w:tcPr>
            <w:tcW w:type="dxa" w:w="3360"/>
          </w:tcPr>
          <w:p>
            <w:r>
              <w:t>$274,544.31</w:t>
            </w:r>
          </w:p>
        </w:tc>
      </w:tr>
      <w:tr>
        <w:tc>
          <w:tcPr>
            <w:tcW w:type="dxa" w:w="3360"/>
          </w:tcPr>
          <w:p>
            <w:r>
              <w:t>Video Production @ $3521.37/day</w:t>
            </w:r>
          </w:p>
        </w:tc>
        <w:tc>
          <w:tcPr>
            <w:tcW w:type="dxa" w:w="3360"/>
          </w:tcPr>
          <w:p>
            <w:r>
              <w:t>36.75</w:t>
            </w:r>
          </w:p>
        </w:tc>
        <w:tc>
          <w:tcPr>
            <w:tcW w:type="dxa" w:w="3360"/>
          </w:tcPr>
          <w:p>
            <w:r>
              <w:t>$129,410.35</w:t>
            </w:r>
          </w:p>
        </w:tc>
      </w:tr>
      <w:tr>
        <w:tc>
          <w:tcPr>
            <w:tcW w:type="dxa" w:w="3360"/>
          </w:tcPr>
          <w:p>
            <w:r>
              <w:t>Creative Direction @ $238.71/hour</w:t>
            </w:r>
          </w:p>
        </w:tc>
        <w:tc>
          <w:tcPr>
            <w:tcW w:type="dxa" w:w="3360"/>
          </w:tcPr>
          <w:p>
            <w:r>
              <w:t>51.89</w:t>
            </w:r>
          </w:p>
        </w:tc>
        <w:tc>
          <w:tcPr>
            <w:tcW w:type="dxa" w:w="3360"/>
          </w:tcPr>
          <w:p>
            <w:r>
              <w:t>$12,386.66</w:t>
            </w:r>
          </w:p>
        </w:tc>
      </w:tr>
      <w:tr>
        <w:tc>
          <w:tcPr>
            <w:tcW w:type="dxa" w:w="3360"/>
          </w:tcPr>
          <w:p>
            <w:r>
              <w:t>Video Production @ $2041.63/day</w:t>
            </w:r>
          </w:p>
        </w:tc>
        <w:tc>
          <w:tcPr>
            <w:tcW w:type="dxa" w:w="3360"/>
          </w:tcPr>
          <w:p>
            <w:r>
              <w:t>33.47</w:t>
            </w:r>
          </w:p>
        </w:tc>
        <w:tc>
          <w:tcPr>
            <w:tcW w:type="dxa" w:w="3360"/>
          </w:tcPr>
          <w:p>
            <w:r>
              <w:t>$68,333.36</w:t>
            </w:r>
          </w:p>
        </w:tc>
      </w:tr>
      <w:tr>
        <w:tc>
          <w:tcPr>
            <w:tcW w:type="dxa" w:w="3360"/>
          </w:tcPr>
          <w:p>
            <w:r>
              <w:t>Social Media Management @ $3713.34/month</w:t>
            </w:r>
          </w:p>
        </w:tc>
        <w:tc>
          <w:tcPr>
            <w:tcW w:type="dxa" w:w="3360"/>
          </w:tcPr>
          <w:p>
            <w:r>
              <w:t>94.81</w:t>
            </w:r>
          </w:p>
        </w:tc>
        <w:tc>
          <w:tcPr>
            <w:tcW w:type="dxa" w:w="3360"/>
          </w:tcPr>
          <w:p>
            <w:r>
              <w:t>$352,061.77</w:t>
            </w:r>
          </w:p>
        </w:tc>
      </w:tr>
      <w:tr>
        <w:tc>
          <w:tcPr>
            <w:tcW w:type="dxa" w:w="3360"/>
          </w:tcPr>
          <w:p>
            <w:r>
              <w:t>Copywriting @ $145.94/hour</w:t>
            </w:r>
          </w:p>
        </w:tc>
        <w:tc>
          <w:tcPr>
            <w:tcW w:type="dxa" w:w="3360"/>
          </w:tcPr>
          <w:p>
            <w:r>
              <w:t>34.41</w:t>
            </w:r>
          </w:p>
        </w:tc>
        <w:tc>
          <w:tcPr>
            <w:tcW w:type="dxa" w:w="3360"/>
          </w:tcPr>
          <w:p>
            <w:r>
              <w:t>$5,021.80</w:t>
            </w:r>
          </w:p>
        </w:tc>
      </w:tr>
    </w:tbl>
    <w:p/>
    <w:p>
      <w:pPr>
        <w:jc w:val="right"/>
      </w:pPr>
      <w:r>
        <w:t>Subtotal: $3,221,245.21</w:t>
        <w:br/>
      </w:r>
      <w:r>
        <w:t>VAT (20%): $644,249.04</w:t>
        <w:br/>
      </w:r>
      <w:r>
        <w:rPr>
          <w:b/>
          <w:sz w:val="24"/>
        </w:rPr>
        <w:t>TOTAL: $3,865,494.25</w:t>
      </w:r>
    </w:p>
    <w:p/>
    <w:p>
      <w:r>
        <w:t>Media buy is net of agency commission. Detailed reporting available in client portal.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