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80" w:after="280"/>
        <w:rPr>
          <w:rFonts w:eastAsia="Times New Roman"/>
          <w:lang w:val="es-ES"/>
        </w:rPr>
      </w:pPr>
      <w:bookmarkStart w:id="0" w:name="__RefHeading___Toc31593_2034561403"/>
      <w:bookmarkEnd w:id="0"/>
      <w:r>
        <w:rPr>
          <w:rFonts w:eastAsia="Times New Roman"/>
          <w:lang w:val="es-ES"/>
        </w:rPr>
        <w:t># Agrupar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grouping-data</w:t>
      </w:r>
      <w:r>
        <w:rPr>
          <w:lang w:val="es-ES"/>
        </w:rPr>
        <w:t>}</w:t>
      </w:r>
    </w:p>
    <w:p>
      <w:pPr>
        <w:pStyle w:val="Normal"/>
        <w:spacing w:before="280" w:after="280"/>
        <w:rPr/>
      </w:pPr>
      <w:r>
        <w:rPr>
          <w:lang w:val="es-ES"/>
        </w:rPr>
        <w:t xml:space="preserve">Esta página cubre cómo agrupar y agregar datos para el análisis descriptivo. Hace uso de la familia de paquetes </w:t>
      </w:r>
      <w:r>
        <w:rPr>
          <w:rStyle w:val="Strong"/>
          <w:lang w:val="es-ES"/>
        </w:rPr>
        <w:t xml:space="preserve">tidyverse </w:t>
      </w:r>
      <w:r>
        <w:rPr>
          <w:lang w:val="es-ES"/>
        </w:rPr>
        <w:t>para funciones comunes y fáciles de usar.</w:t>
      </w:r>
    </w:p>
    <w:p>
      <w:pPr>
        <w:pStyle w:val="Normal"/>
        <w:spacing w:before="280" w:after="280"/>
        <w:rPr/>
      </w:pPr>
      <w:r>
        <w:rPr>
          <w:lang w:val="es-ES"/>
        </w:rPr>
        <w:t xml:space="preserve">La agrupación de datos es un componente esencial de la gestión y el análisis de datos. Los datos agrupados se resumen estadísticamente por grupos y pueden representarse gráficamente por grupos. Las funciones del paquete </w:t>
      </w:r>
      <w:r>
        <w:rPr>
          <w:rStyle w:val="Strong"/>
          <w:lang w:val="es-ES"/>
        </w:rPr>
        <w:t xml:space="preserve">dplyr </w:t>
      </w:r>
      <w:r>
        <w:rPr>
          <w:lang w:val="es-ES"/>
        </w:rPr>
        <w:t xml:space="preserve">(parte del </w:t>
      </w:r>
      <w:r>
        <w:rPr>
          <w:rStyle w:val="Strong"/>
          <w:lang w:val="es-ES"/>
        </w:rPr>
        <w:t>tidyverse</w:t>
      </w:r>
      <w:r>
        <w:rPr>
          <w:lang w:val="es-ES"/>
        </w:rPr>
        <w:t>) facilitan la agrupación y las operaciones posteriores.</w:t>
      </w:r>
    </w:p>
    <w:p>
      <w:pPr>
        <w:pStyle w:val="Normal"/>
        <w:spacing w:before="280" w:after="280"/>
        <w:rPr>
          <w:lang w:val="es-ES"/>
        </w:rPr>
      </w:pPr>
      <w:r>
        <w:rPr>
          <w:lang w:val="es-ES"/>
        </w:rPr>
        <w:t>En esta página se tratarán los siguientes temas:</w:t>
      </w:r>
    </w:p>
    <w:p>
      <w:pPr>
        <w:pStyle w:val="Normal"/>
        <w:numPr>
          <w:ilvl w:val="0"/>
          <w:numId w:val="1"/>
        </w:numPr>
        <w:spacing w:before="280" w:after="0"/>
        <w:rPr/>
      </w:pPr>
      <w:r>
        <w:rPr>
          <w:rFonts w:eastAsia="Times New Roman"/>
          <w:lang w:val="es-ES"/>
        </w:rPr>
        <w:t xml:space="preserve">Agrupar datos con la función </w:t>
      </w:r>
      <w:r>
        <w:rPr>
          <w:rStyle w:val="HTMLCode"/>
          <w:lang w:val="es-ES"/>
        </w:rPr>
        <w:t>group_by()</w:t>
      </w:r>
    </w:p>
    <w:p>
      <w:pPr>
        <w:pStyle w:val="Normal"/>
        <w:numPr>
          <w:ilvl w:val="0"/>
          <w:numId w:val="1"/>
        </w:numPr>
        <w:spacing w:before="0" w:after="0"/>
        <w:rPr>
          <w:rFonts w:eastAsia="Times New Roman"/>
          <w:lang w:val="es-ES"/>
        </w:rPr>
      </w:pPr>
      <w:r>
        <w:rPr>
          <w:rFonts w:eastAsia="Times New Roman"/>
          <w:lang w:val="es-ES"/>
        </w:rPr>
        <w:t>Datos no agrupados</w:t>
      </w:r>
    </w:p>
    <w:p>
      <w:pPr>
        <w:pStyle w:val="Normal"/>
        <w:numPr>
          <w:ilvl w:val="0"/>
          <w:numId w:val="1"/>
        </w:numPr>
        <w:spacing w:before="0" w:after="0"/>
        <w:rPr/>
      </w:pPr>
      <w:r>
        <w:rPr>
          <w:rStyle w:val="HTMLCode"/>
          <w:lang w:val="es-ES"/>
        </w:rPr>
        <w:t xml:space="preserve">resumir() </w:t>
      </w:r>
      <w:r>
        <w:rPr>
          <w:rFonts w:eastAsia="Times New Roman"/>
          <w:lang w:val="es-ES"/>
        </w:rPr>
        <w:t>datos agrupados con estadísticas</w:t>
      </w:r>
    </w:p>
    <w:p>
      <w:pPr>
        <w:pStyle w:val="Normal"/>
        <w:numPr>
          <w:ilvl w:val="0"/>
          <w:numId w:val="1"/>
        </w:numPr>
        <w:spacing w:before="0" w:after="0"/>
        <w:rPr/>
      </w:pPr>
      <w:r>
        <w:rPr>
          <w:rFonts w:eastAsia="Times New Roman"/>
          <w:lang w:val="es-ES"/>
        </w:rPr>
        <w:t xml:space="preserve">La diferencia entre </w:t>
      </w:r>
      <w:r>
        <w:rPr>
          <w:rStyle w:val="HTMLCode"/>
          <w:lang w:val="es-ES"/>
        </w:rPr>
        <w:t xml:space="preserve">count() </w:t>
      </w:r>
      <w:r>
        <w:rPr>
          <w:rFonts w:eastAsia="Times New Roman"/>
          <w:lang w:val="es-ES"/>
        </w:rPr>
        <w:t xml:space="preserve">y </w:t>
      </w:r>
      <w:r>
        <w:rPr>
          <w:rStyle w:val="HTMLCode"/>
          <w:lang w:val="es-ES"/>
        </w:rPr>
        <w:t>tally()</w:t>
      </w:r>
    </w:p>
    <w:p>
      <w:pPr>
        <w:pStyle w:val="Normal"/>
        <w:numPr>
          <w:ilvl w:val="0"/>
          <w:numId w:val="1"/>
        </w:numPr>
        <w:spacing w:before="0" w:after="0"/>
        <w:rPr/>
      </w:pPr>
      <w:r>
        <w:rPr>
          <w:rStyle w:val="HTMLCode"/>
          <w:lang w:val="es-ES"/>
        </w:rPr>
        <w:t xml:space="preserve">arrange() </w:t>
      </w:r>
      <w:r>
        <w:rPr>
          <w:rFonts w:eastAsia="Times New Roman"/>
          <w:lang w:val="es-ES"/>
        </w:rPr>
        <w:t>aplicado a los datos agrupados</w:t>
      </w:r>
    </w:p>
    <w:p>
      <w:pPr>
        <w:pStyle w:val="Normal"/>
        <w:numPr>
          <w:ilvl w:val="0"/>
          <w:numId w:val="1"/>
        </w:numPr>
        <w:spacing w:before="0" w:after="0"/>
        <w:rPr/>
      </w:pPr>
      <w:r>
        <w:rPr>
          <w:rStyle w:val="HTMLCode"/>
          <w:lang w:val="es-ES"/>
        </w:rPr>
        <w:t xml:space="preserve">filter() </w:t>
      </w:r>
      <w:r>
        <w:rPr>
          <w:rFonts w:eastAsia="Times New Roman"/>
          <w:lang w:val="es-ES"/>
        </w:rPr>
        <w:t>aplicado a los datos agrupados</w:t>
      </w:r>
    </w:p>
    <w:p>
      <w:pPr>
        <w:pStyle w:val="Normal"/>
        <w:numPr>
          <w:ilvl w:val="0"/>
          <w:numId w:val="1"/>
        </w:numPr>
        <w:spacing w:before="0" w:after="0"/>
        <w:rPr/>
      </w:pPr>
      <w:r>
        <w:rPr>
          <w:rStyle w:val="HTMLCode"/>
          <w:lang w:val="es-ES"/>
        </w:rPr>
        <w:t xml:space="preserve">mutate() aplicada </w:t>
      </w:r>
      <w:r>
        <w:rPr>
          <w:rFonts w:eastAsia="Times New Roman"/>
          <w:lang w:val="es-ES"/>
        </w:rPr>
        <w:t>a los datos agrupados</w:t>
      </w:r>
    </w:p>
    <w:p>
      <w:pPr>
        <w:pStyle w:val="Normal"/>
        <w:numPr>
          <w:ilvl w:val="0"/>
          <w:numId w:val="1"/>
        </w:numPr>
        <w:spacing w:before="0" w:after="0"/>
        <w:rPr/>
      </w:pPr>
      <w:r>
        <w:rPr>
          <w:rStyle w:val="HTMLCode"/>
          <w:lang w:val="es-ES"/>
        </w:rPr>
        <w:t xml:space="preserve">select() </w:t>
      </w:r>
      <w:r>
        <w:rPr>
          <w:rFonts w:eastAsia="Times New Roman"/>
          <w:lang w:val="es-ES"/>
        </w:rPr>
        <w:t>aplicado a datos agrupados</w:t>
      </w:r>
    </w:p>
    <w:p>
      <w:pPr>
        <w:pStyle w:val="Normal"/>
        <w:numPr>
          <w:ilvl w:val="0"/>
          <w:numId w:val="1"/>
        </w:numPr>
        <w:spacing w:before="0" w:after="280"/>
        <w:rPr/>
      </w:pPr>
      <w:r>
        <w:rPr>
          <w:rFonts w:eastAsia="Times New Roman"/>
          <w:lang w:val="es-ES"/>
        </w:rPr>
        <w:t xml:space="preserve">El comando </w:t>
      </w:r>
      <w:r>
        <w:rPr>
          <w:rStyle w:val="Strong"/>
          <w:rFonts w:eastAsia="Times New Roman"/>
          <w:lang w:val="es-ES"/>
        </w:rPr>
        <w:t xml:space="preserve">básico </w:t>
      </w:r>
      <w:r>
        <w:rPr>
          <w:rFonts w:eastAsia="Times New Roman"/>
          <w:lang w:val="es-ES"/>
        </w:rPr>
        <w:t xml:space="preserve">R </w:t>
      </w:r>
      <w:r>
        <w:rPr>
          <w:rStyle w:val="HTMLCode"/>
          <w:lang w:val="es-ES"/>
        </w:rPr>
        <w:t xml:space="preserve">aggregate() </w:t>
      </w:r>
      <w:r>
        <w:rPr>
          <w:rFonts w:eastAsia="Times New Roman"/>
          <w:lang w:val="es-ES"/>
        </w:rPr>
        <w:t>como alternativa</w:t>
      </w:r>
    </w:p>
    <w:p>
      <w:pPr>
        <w:pStyle w:val="Ttulo2"/>
        <w:spacing w:before="280" w:after="280"/>
        <w:rPr>
          <w:rFonts w:eastAsia="Times New Roman"/>
          <w:lang w:val="es-ES"/>
        </w:rPr>
      </w:pPr>
      <w:bookmarkStart w:id="1" w:name="__RefHeading___Toc31595_2034561403"/>
      <w:bookmarkEnd w:id="1"/>
      <w:r>
        <w:rPr>
          <w:rFonts w:eastAsia="Times New Roman"/>
          <w:lang w:val="es-ES"/>
        </w:rPr>
        <w:t>Preparación</w:t>
      </w:r>
    </w:p>
    <w:p>
      <w:pPr>
        <w:pStyle w:val="Ttulo3"/>
        <w:spacing w:before="280" w:after="280"/>
        <w:rPr>
          <w:rFonts w:eastAsia="Times New Roman"/>
          <w:lang w:val="es-ES"/>
        </w:rPr>
      </w:pPr>
      <w:bookmarkStart w:id="2" w:name="__RefHeading___Toc32402_485595530"/>
      <w:bookmarkEnd w:id="2"/>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3" w:name="__RefHeading___Toc32404_485595530"/>
      <w:bookmarkEnd w:id="3"/>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seguirlo, </w:t>
      </w:r>
      <w:hyperlink r:id="rId2">
        <w:r>
          <w:rPr>
            <w:rStyle w:val="EnlacedeInternet"/>
            <w:lang w:val="es-ES"/>
          </w:rPr>
          <w:t xml:space="preserve">clica para descargar linelist "limpia" </w:t>
        </w:r>
      </w:hyperlink>
      <w:r>
        <w:rPr>
          <w:lang w:val="es-ES"/>
        </w:rPr>
        <w:t xml:space="preserve">(como archivo .rds). Los datos se importan mediante la función </w:t>
      </w:r>
      <w:r>
        <w:rPr>
          <w:rStyle w:val="HTMLCode"/>
          <w:lang w:val="es-ES"/>
        </w:rPr>
        <w:t xml:space="preserve">import() </w:t>
      </w:r>
      <w:r>
        <w:rPr>
          <w:lang w:val="es-ES"/>
        </w:rPr>
        <w:t xml:space="preserve">del paquete </w:t>
      </w:r>
      <w:r>
        <w:rPr>
          <w:rStyle w:val="Strong"/>
          <w:lang w:val="es-ES"/>
        </w:rPr>
        <w:t>rio</w:t>
      </w:r>
      <w:r>
        <w:rPr>
          <w:lang w:val="es-ES"/>
        </w:rPr>
        <w:t xml:space="preserve">. Consulta la página sobre </w:t>
      </w:r>
      <w:hyperlink w:anchor="import-and-export">
        <w:r>
          <w:rPr>
            <w:rStyle w:val="EnlacedeInternet"/>
            <w:lang w:val="es-ES"/>
          </w:rPr>
          <w:t xml:space="preserve">importación y exportación </w:t>
        </w:r>
      </w:hyperlink>
      <w:r>
        <w:rPr>
          <w:lang w:val="es-ES"/>
        </w:rPr>
        <w:t>para conocer las distintas formas de importar datos.</w:t>
      </w:r>
    </w:p>
    <w:p>
      <w:pPr>
        <w:pStyle w:val="Normal"/>
        <w:spacing w:before="280" w:after="280"/>
        <w:rPr>
          <w:lang w:val="es-ES"/>
        </w:rPr>
      </w:pPr>
      <w:r>
        <w:rPr>
          <w:lang w:val="es-ES"/>
        </w:rPr>
        <w:t>Las primeras 50 filas del listado:</w:t>
      </w:r>
    </w:p>
    <w:p>
      <w:pPr>
        <w:pStyle w:val="Ttulo2"/>
        <w:spacing w:before="280" w:after="280"/>
        <w:rPr>
          <w:rFonts w:eastAsia="Times New Roman"/>
          <w:lang w:val="es-ES"/>
        </w:rPr>
      </w:pPr>
      <w:bookmarkStart w:id="4" w:name="__RefHeading___Toc31597_2034561403"/>
      <w:bookmarkEnd w:id="4"/>
      <w:r>
        <w:rPr>
          <w:rFonts w:eastAsia="Times New Roman"/>
          <w:lang w:val="es-ES"/>
        </w:rPr>
        <w:t>Agrupación</w:t>
      </w:r>
    </w:p>
    <w:p>
      <w:pPr>
        <w:pStyle w:val="Normal"/>
        <w:spacing w:before="280" w:after="280"/>
        <w:rPr/>
      </w:pPr>
      <w:r>
        <w:rPr>
          <w:lang w:val="es-ES"/>
        </w:rPr>
        <w:t xml:space="preserve">La función </w:t>
      </w:r>
      <w:r>
        <w:rPr>
          <w:rStyle w:val="HTMLCode"/>
          <w:lang w:val="es-ES"/>
        </w:rPr>
        <w:t xml:space="preserve">group_by() </w:t>
      </w:r>
      <w:r>
        <w:rPr>
          <w:lang w:val="es-ES"/>
        </w:rPr>
        <w:t xml:space="preserve">de </w:t>
      </w:r>
      <w:r>
        <w:rPr>
          <w:rStyle w:val="Strong"/>
          <w:lang w:val="es-ES"/>
        </w:rPr>
        <w:t xml:space="preserve">dplyr </w:t>
      </w:r>
      <w:r>
        <w:rPr>
          <w:lang w:val="es-ES"/>
        </w:rPr>
        <w:t>agrupa las filas por los valores únicos de la columna que se le especifica. Si se especifican varias columnas, las filas se agrupan por las combinaciones únicas de valores entre las columnas. Cada valor único (o combinación de valores) constituye un grupo. Los cambios posteriores en set de datos o los cálculos pueden realizarse en el contexto de cada grupo.</w:t>
      </w:r>
    </w:p>
    <w:p>
      <w:pPr>
        <w:pStyle w:val="Normal"/>
        <w:spacing w:before="280" w:after="280"/>
        <w:rPr/>
      </w:pPr>
      <w:r>
        <w:rPr>
          <w:lang w:val="es-ES"/>
        </w:rPr>
        <w:t>Por ejemplo, el siguiente comando toma linelist</w:t>
      </w:r>
      <w:r>
        <w:rPr>
          <w:rStyle w:val="HTMLCode"/>
          <w:lang w:val="es-ES"/>
        </w:rPr>
        <w:t xml:space="preserve"> </w:t>
      </w:r>
      <w:r>
        <w:rPr>
          <w:lang w:val="es-ES"/>
        </w:rPr>
        <w:t xml:space="preserve">y agrupa las filas por valores únicos en la columna </w:t>
      </w:r>
      <w:r>
        <w:rPr>
          <w:rStyle w:val="HTMLCode"/>
          <w:lang w:val="es-ES"/>
        </w:rPr>
        <w:t>resultado</w:t>
      </w:r>
      <w:r>
        <w:rPr>
          <w:lang w:val="es-ES"/>
        </w:rPr>
        <w:t xml:space="preserve">, guardando la salida como un nuevo dataframe </w:t>
      </w:r>
      <w:r>
        <w:rPr>
          <w:rStyle w:val="HTMLCode"/>
          <w:lang w:val="es-ES"/>
        </w:rPr>
        <w:t>ll_por_resultado</w:t>
      </w:r>
      <w:r>
        <w:rPr>
          <w:lang w:val="es-ES"/>
        </w:rPr>
        <w:t xml:space="preserve">. La(s) columna(s) de agrupación se colocan dentro de los paréntesis de la función </w:t>
      </w:r>
      <w:r>
        <w:rPr>
          <w:rStyle w:val="HTMLCode"/>
          <w:lang w:val="es-ES"/>
        </w:rPr>
        <w:t>group_by()</w:t>
      </w:r>
      <w:r>
        <w:rPr>
          <w:lang w:val="es-ES"/>
        </w:rPr>
        <w:t>.</w:t>
      </w:r>
    </w:p>
    <w:p>
      <w:pPr>
        <w:pStyle w:val="Normal"/>
        <w:spacing w:before="280" w:after="280"/>
        <w:rPr/>
      </w:pPr>
      <w:r>
        <w:rPr>
          <w:rStyle w:val="Strong"/>
          <w:lang w:val="es-ES"/>
        </w:rPr>
        <w:t xml:space="preserve">Ten en cuenta que no hay ningún cambio perceptible en los datos </w:t>
      </w:r>
      <w:r>
        <w:rPr>
          <w:lang w:val="es-ES"/>
        </w:rPr>
        <w:t xml:space="preserve">después de ejecutar </w:t>
      </w:r>
      <w:r>
        <w:rPr>
          <w:rStyle w:val="HTMLCode"/>
          <w:lang w:val="es-ES"/>
        </w:rPr>
        <w:t>group_by()</w:t>
      </w:r>
      <w:r>
        <w:rPr>
          <w:lang w:val="es-ES"/>
        </w:rPr>
        <w:t xml:space="preserve">, </w:t>
      </w:r>
      <w:r>
        <w:rPr>
          <w:rStyle w:val="Destacado"/>
          <w:lang w:val="es-ES"/>
        </w:rPr>
        <w:t xml:space="preserve">hasta que </w:t>
      </w:r>
      <w:r>
        <w:rPr>
          <w:lang w:val="es-ES"/>
        </w:rPr>
        <w:t xml:space="preserve">se aplique otro verbo </w:t>
      </w:r>
      <w:r>
        <w:rPr>
          <w:rStyle w:val="Strong"/>
          <w:lang w:val="es-ES"/>
        </w:rPr>
        <w:t xml:space="preserve">de dplyr como </w:t>
      </w:r>
      <w:r>
        <w:rPr>
          <w:rStyle w:val="HTMLCode"/>
          <w:lang w:val="es-ES"/>
        </w:rPr>
        <w:t>mutate()</w:t>
      </w:r>
      <w:r>
        <w:rPr>
          <w:lang w:val="es-ES"/>
        </w:rPr>
        <w:t xml:space="preserve">, </w:t>
      </w:r>
      <w:r>
        <w:rPr>
          <w:rStyle w:val="HTMLCode"/>
          <w:lang w:val="es-ES"/>
        </w:rPr>
        <w:t>summarise()</w:t>
      </w:r>
      <w:r>
        <w:rPr>
          <w:lang w:val="es-ES"/>
        </w:rPr>
        <w:t xml:space="preserve">, o </w:t>
      </w:r>
      <w:r>
        <w:rPr>
          <w:rStyle w:val="HTMLCode"/>
          <w:lang w:val="es-ES"/>
        </w:rPr>
        <w:t xml:space="preserve">arrange() </w:t>
      </w:r>
      <w:r>
        <w:rPr>
          <w:lang w:val="es-ES"/>
        </w:rPr>
        <w:t>en el dataframe "agrupado".</w:t>
      </w:r>
    </w:p>
    <w:p>
      <w:pPr>
        <w:pStyle w:val="Normal"/>
        <w:spacing w:before="280" w:after="280"/>
        <w:rPr/>
      </w:pPr>
      <w:r>
        <w:rPr>
          <w:lang w:val="es-ES"/>
        </w:rPr>
        <w:t xml:space="preserve">Sin embargo, puede "ver" las agrupaciones imprimiendo el dataframe. Al imprimir un dataframe agrupado, verá que se ha transformado en un </w:t>
      </w:r>
      <w:hyperlink r:id="rId3">
        <w:r>
          <w:rPr>
            <w:rStyle w:val="EnlacedeInternet"/>
            <w:lang w:val="es-ES"/>
          </w:rPr>
          <w:t>objeto de clase</w:t>
        </w:r>
      </w:hyperlink>
      <w:hyperlink r:id="rId4">
        <w:r>
          <w:rPr>
            <w:rStyle w:val="EnlacedeInternet"/>
            <w:rFonts w:cs="Courier New" w:ascii="Courier New" w:hAnsi="Courier New"/>
            <w:color w:val="0000FF"/>
            <w:sz w:val="20"/>
            <w:szCs w:val="20"/>
            <w:u w:val="single"/>
            <w:lang w:val="es-ES"/>
          </w:rPr>
          <w:t xml:space="preserve">tibble </w:t>
        </w:r>
      </w:hyperlink>
      <w:r>
        <w:rPr>
          <w:lang w:val="es-ES"/>
        </w:rPr>
        <w:t>que, al imprimirse, muestra qué agrupaciones se han aplicado y cuántos grupos hay, escrito justo encima de la fila de cabecera.</w:t>
      </w:r>
    </w:p>
    <w:p>
      <w:pPr>
        <w:pStyle w:val="Ttulo3"/>
        <w:spacing w:before="280" w:after="280"/>
        <w:rPr>
          <w:rFonts w:eastAsia="Times New Roman"/>
          <w:lang w:val="es-ES"/>
        </w:rPr>
      </w:pPr>
      <w:bookmarkStart w:id="5" w:name="__RefHeading___Toc32406_485595530"/>
      <w:bookmarkEnd w:id="5"/>
      <w:r>
        <w:rPr>
          <w:rFonts w:eastAsia="Times New Roman"/>
          <w:lang w:val="es-ES"/>
        </w:rPr>
        <w:t>Grupos únicos</w:t>
      </w:r>
    </w:p>
    <w:p>
      <w:pPr>
        <w:pStyle w:val="Normal"/>
        <w:spacing w:before="280" w:after="280"/>
        <w:rPr/>
      </w:pPr>
      <w:r>
        <w:rPr>
          <w:rStyle w:val="Strong"/>
          <w:lang w:val="es-ES"/>
        </w:rPr>
        <w:t>Los grupos creados reflejan cada combinación única de valores en las columnas de agrupación.</w:t>
      </w:r>
    </w:p>
    <w:p>
      <w:pPr>
        <w:pStyle w:val="Normal"/>
        <w:spacing w:before="280" w:after="280"/>
        <w:rPr/>
      </w:pPr>
      <w:r>
        <w:rPr>
          <w:lang w:val="es-ES"/>
        </w:rPr>
        <w:t xml:space="preserve">Para ver los grupos </w:t>
      </w:r>
      <w:r>
        <w:rPr>
          <w:rStyle w:val="Destacado"/>
          <w:lang w:val="es-ES"/>
        </w:rPr>
        <w:t>y el número de filas en cada grupo</w:t>
      </w:r>
      <w:r>
        <w:rPr>
          <w:lang w:val="es-ES"/>
        </w:rPr>
        <w:t xml:space="preserve">, pase los datos agrupados a </w:t>
      </w:r>
      <w:r>
        <w:rPr>
          <w:rStyle w:val="HTMLCode"/>
          <w:lang w:val="es-ES"/>
        </w:rPr>
        <w:t>tally()</w:t>
      </w:r>
      <w:r>
        <w:rPr>
          <w:lang w:val="es-ES"/>
        </w:rPr>
        <w:t xml:space="preserve">. Para ver sólo los grupos únicos sin recuento puede pasar a </w:t>
      </w:r>
      <w:r>
        <w:rPr>
          <w:rStyle w:val="HTMLCode"/>
          <w:lang w:val="es-ES"/>
        </w:rPr>
        <w:t>group_keys()</w:t>
      </w:r>
      <w:r>
        <w:rPr>
          <w:lang w:val="es-ES"/>
        </w:rPr>
        <w:t>.</w:t>
      </w:r>
    </w:p>
    <w:p>
      <w:pPr>
        <w:pStyle w:val="Normal"/>
        <w:spacing w:before="280" w:after="280"/>
        <w:rPr/>
      </w:pPr>
      <w:r>
        <w:rPr>
          <w:lang w:val="es-ES"/>
        </w:rPr>
        <w:t xml:space="preserve">Vea a continuación que hay </w:t>
      </w:r>
      <w:r>
        <w:rPr>
          <w:rStyle w:val="Strong"/>
          <w:lang w:val="es-ES"/>
        </w:rPr>
        <w:t xml:space="preserve">tres </w:t>
      </w:r>
      <w:r>
        <w:rPr>
          <w:lang w:val="es-ES"/>
        </w:rPr>
        <w:t xml:space="preserve">valores únicos en el </w:t>
      </w:r>
      <w:r>
        <w:rPr>
          <w:rStyle w:val="HTMLCode"/>
          <w:lang w:val="es-ES"/>
        </w:rPr>
        <w:t xml:space="preserve">resultado de la </w:t>
      </w:r>
      <w:r>
        <w:rPr>
          <w:lang w:val="es-ES"/>
        </w:rPr>
        <w:t xml:space="preserve">columna de agrupación: "Muerte", "Recuperación" y </w:t>
      </w:r>
      <w:r>
        <w:rPr>
          <w:rStyle w:val="HTMLCode"/>
          <w:lang w:val="es-ES"/>
        </w:rPr>
        <w:t>NA</w:t>
      </w:r>
      <w:r>
        <w:rPr>
          <w:lang w:val="es-ES"/>
        </w:rPr>
        <w:t xml:space="preserve">. Véase que hubo nrow(linelist %&gt;% filter(outcome </w:t>
      </w:r>
      <w:r>
        <w:rPr>
          <w:rStyle w:val="HTMLCode"/>
          <w:lang w:val="es-ES"/>
        </w:rPr>
        <w:t xml:space="preserve">== "Death")) </w:t>
      </w:r>
      <w:r>
        <w:rPr>
          <w:lang w:val="es-ES"/>
        </w:rPr>
        <w:t>muertes, nrow</w:t>
      </w:r>
      <w:r>
        <w:rPr>
          <w:rStyle w:val="HTMLCode"/>
          <w:lang w:val="es-ES"/>
        </w:rPr>
        <w:t xml:space="preserve">(linelist %&gt;% filter(outcome == "Recover")) </w:t>
      </w:r>
      <w:r>
        <w:rPr>
          <w:lang w:val="es-ES"/>
        </w:rPr>
        <w:t>recuperaciones, y nrow(</w:t>
      </w:r>
      <w:r>
        <w:rPr>
          <w:rStyle w:val="HTMLCode"/>
          <w:lang w:val="es-ES"/>
        </w:rPr>
        <w:t xml:space="preserve">linelist %&gt;% filter(is.na(outcome)) sin </w:t>
      </w:r>
      <w:r>
        <w:rPr>
          <w:lang w:val="es-ES"/>
        </w:rPr>
        <w:t>resultado registrado.</w:t>
      </w:r>
    </w:p>
    <w:p>
      <w:pPr>
        <w:pStyle w:val="Normal"/>
        <w:spacing w:before="280" w:after="280"/>
        <w:rPr/>
      </w:pPr>
      <w:r>
        <w:rPr>
          <w:lang w:val="es-ES"/>
        </w:rPr>
        <w:t xml:space="preserve">Se puede agrupar por más de una columna. A continuación, el dataframe se agrupa por </w:t>
      </w:r>
      <w:r>
        <w:rPr>
          <w:rStyle w:val="HTMLCode"/>
          <w:lang w:val="es-ES"/>
        </w:rPr>
        <w:t xml:space="preserve">resultado </w:t>
      </w:r>
      <w:r>
        <w:rPr>
          <w:lang w:val="es-ES"/>
        </w:rPr>
        <w:t xml:space="preserve">y </w:t>
      </w:r>
      <w:r>
        <w:rPr>
          <w:rStyle w:val="HTMLCode"/>
          <w:lang w:val="es-ES"/>
        </w:rPr>
        <w:t>género</w:t>
      </w:r>
      <w:r>
        <w:rPr>
          <w:lang w:val="es-ES"/>
        </w:rPr>
        <w:t xml:space="preserve">, y luego se cuenta. Observe cómo cada combinación única de </w:t>
      </w:r>
      <w:r>
        <w:rPr>
          <w:rStyle w:val="HTMLCode"/>
          <w:lang w:val="es-ES"/>
        </w:rPr>
        <w:t xml:space="preserve">resultado </w:t>
      </w:r>
      <w:r>
        <w:rPr>
          <w:lang w:val="es-ES"/>
        </w:rPr>
        <w:t xml:space="preserve">y </w:t>
      </w:r>
      <w:r>
        <w:rPr>
          <w:rStyle w:val="HTMLCode"/>
          <w:lang w:val="es-ES"/>
        </w:rPr>
        <w:t xml:space="preserve">género </w:t>
      </w:r>
      <w:r>
        <w:rPr>
          <w:lang w:val="es-ES"/>
        </w:rPr>
        <w:t>se registra como su propio grupo, incluyendo los valores faltantes para cualquier columna.</w:t>
      </w:r>
    </w:p>
    <w:p>
      <w:pPr>
        <w:pStyle w:val="Ttulo3"/>
        <w:spacing w:before="280" w:after="280"/>
        <w:rPr>
          <w:rFonts w:eastAsia="Times New Roman"/>
          <w:lang w:val="es-ES"/>
        </w:rPr>
      </w:pPr>
      <w:bookmarkStart w:id="6" w:name="__RefHeading___Toc32408_485595530"/>
      <w:bookmarkEnd w:id="6"/>
      <w:r>
        <w:rPr>
          <w:rFonts w:eastAsia="Times New Roman"/>
          <w:lang w:val="es-ES"/>
        </w:rPr>
        <w:t>Nuevas columnas</w:t>
      </w:r>
    </w:p>
    <w:p>
      <w:pPr>
        <w:pStyle w:val="Normal"/>
        <w:spacing w:before="280" w:after="280"/>
        <w:rPr/>
      </w:pPr>
      <w:r>
        <w:rPr>
          <w:lang w:val="es-ES"/>
        </w:rPr>
        <w:t xml:space="preserve">También puede crear una nueva columna de agrupación </w:t>
      </w:r>
      <w:r>
        <w:rPr>
          <w:rStyle w:val="Destacado"/>
          <w:lang w:val="es-ES"/>
        </w:rPr>
        <w:t xml:space="preserve">dentro de </w:t>
      </w:r>
      <w:r>
        <w:rPr>
          <w:lang w:val="es-ES"/>
        </w:rPr>
        <w:t xml:space="preserve">la sentencia </w:t>
      </w:r>
      <w:r>
        <w:rPr>
          <w:rStyle w:val="HTMLCode"/>
          <w:lang w:val="es-ES"/>
        </w:rPr>
        <w:t>group_by()</w:t>
      </w:r>
      <w:r>
        <w:rPr>
          <w:lang w:val="es-ES"/>
        </w:rPr>
        <w:t>. Esto equivale a llamar a mutate(</w:t>
      </w:r>
      <w:r>
        <w:rPr>
          <w:rStyle w:val="HTMLCode"/>
          <w:lang w:val="es-ES"/>
        </w:rPr>
        <w:t xml:space="preserve">) </w:t>
      </w:r>
      <w:r>
        <w:rPr>
          <w:lang w:val="es-ES"/>
        </w:rPr>
        <w:t>antes de group_by(</w:t>
      </w:r>
      <w:r>
        <w:rPr>
          <w:rStyle w:val="HTMLCode"/>
          <w:lang w:val="es-ES"/>
        </w:rPr>
        <w:t>)</w:t>
      </w:r>
      <w:r>
        <w:rPr>
          <w:lang w:val="es-ES"/>
        </w:rPr>
        <w:t>. Para una tabulación rápida este estilo puede ser útil, pero para una mayor claridad en su código considere crear esta columna en su propio paso mutate() y luego canalizarla a group_by(</w:t>
      </w:r>
      <w:r>
        <w:rPr>
          <w:rStyle w:val="HTMLCode"/>
          <w:lang w:val="es-ES"/>
        </w:rPr>
        <w:t>)</w:t>
      </w:r>
      <w:r>
        <w:rPr>
          <w:lang w:val="es-ES"/>
        </w:rPr>
        <w:t>.</w:t>
      </w:r>
    </w:p>
    <w:p>
      <w:pPr>
        <w:pStyle w:val="Ttulo3"/>
        <w:spacing w:before="280" w:after="280"/>
        <w:rPr>
          <w:rFonts w:eastAsia="Times New Roman"/>
          <w:lang w:val="es-ES"/>
        </w:rPr>
      </w:pPr>
      <w:bookmarkStart w:id="7" w:name="__RefHeading___Toc32410_485595530"/>
      <w:bookmarkEnd w:id="7"/>
      <w:r>
        <w:rPr>
          <w:rFonts w:eastAsia="Times New Roman"/>
          <w:lang w:val="es-ES"/>
        </w:rPr>
        <w:t>Añadir/soltar columnas de agrupación</w:t>
      </w:r>
    </w:p>
    <w:p>
      <w:pPr>
        <w:pStyle w:val="Normal"/>
        <w:spacing w:before="280" w:after="280"/>
        <w:rPr/>
      </w:pPr>
      <w:r>
        <w:rPr>
          <w:lang w:val="es-ES"/>
        </w:rPr>
        <w:t xml:space="preserve">Por defecto, si ejecuta </w:t>
      </w:r>
      <w:r>
        <w:rPr>
          <w:rStyle w:val="HTMLCode"/>
          <w:lang w:val="es-ES"/>
        </w:rPr>
        <w:t xml:space="preserve">group_by() </w:t>
      </w:r>
      <w:r>
        <w:rPr>
          <w:lang w:val="es-ES"/>
        </w:rPr>
        <w:t xml:space="preserve">sobre datos que ya están agrupados, se eliminarán los grupos antiguos y se aplicarán los nuevos. Si desea añadir nuevos grupos a los existentes, incluya el argumento </w:t>
      </w:r>
      <w:r>
        <w:rPr>
          <w:rStyle w:val="HTMLCode"/>
          <w:lang w:val="es-ES"/>
        </w:rPr>
        <w:t>.add = TRUE</w:t>
      </w:r>
      <w:r>
        <w:rPr>
          <w:lang w:val="es-ES"/>
        </w:rPr>
        <w:t>.</w:t>
      </w:r>
    </w:p>
    <w:p>
      <w:pPr>
        <w:pStyle w:val="Normal"/>
        <w:spacing w:before="280" w:after="280"/>
        <w:rPr>
          <w:lang w:val="es-ES"/>
        </w:rPr>
      </w:pPr>
      <w:r>
        <w:rPr>
          <w:lang w:val="es-ES"/>
        </w:rPr>
        <w:t>** Mantener todos los grupos**</w:t>
      </w:r>
    </w:p>
    <w:p>
      <w:pPr>
        <w:pStyle w:val="Normal"/>
        <w:spacing w:before="280" w:after="280"/>
        <w:rPr/>
      </w:pPr>
      <w:r>
        <w:rPr>
          <w:lang w:val="es-ES"/>
        </w:rPr>
        <w:t xml:space="preserve">Si se agrupa en una columna de de tipo factor, puede haber niveles del factor que no estén presentes en los datos. Si agrupa en esta columna, por defecto esos niveles no presentes se descartan y no se incluyen como grupos. Para cambiar esto de manera que todos los niveles aparezcan como grupos (incluso si no están presentes en los datos), establezca </w:t>
      </w:r>
      <w:r>
        <w:rPr>
          <w:rStyle w:val="HTMLCode"/>
          <w:lang w:val="es-ES"/>
        </w:rPr>
        <w:t xml:space="preserve">.drop = FALSE </w:t>
      </w:r>
      <w:r>
        <w:rPr>
          <w:lang w:val="es-ES"/>
        </w:rPr>
        <w:t xml:space="preserve">en su comando </w:t>
      </w:r>
      <w:r>
        <w:rPr>
          <w:rStyle w:val="HTMLCode"/>
          <w:lang w:val="es-ES"/>
        </w:rPr>
        <w:t>group_by()</w:t>
      </w:r>
      <w:r>
        <w:rPr>
          <w:lang w:val="es-ES"/>
        </w:rPr>
        <w:t>.</w:t>
      </w:r>
    </w:p>
    <w:p>
      <w:pPr>
        <w:pStyle w:val="Ttulo2"/>
        <w:spacing w:before="280" w:after="280"/>
        <w:rPr>
          <w:rFonts w:eastAsia="Times New Roman"/>
          <w:lang w:val="es-ES"/>
        </w:rPr>
      </w:pPr>
      <w:bookmarkStart w:id="8" w:name="__RefHeading___Toc31599_2034561403"/>
      <w:bookmarkEnd w:id="8"/>
      <w:r>
        <w:rPr>
          <w:rFonts w:eastAsia="Times New Roman"/>
          <w:lang w:val="es-ES"/>
        </w:rPr>
        <w:t>Desagregue</w:t>
      </w:r>
    </w:p>
    <w:p>
      <w:pPr>
        <w:pStyle w:val="Normal"/>
        <w:spacing w:before="280" w:after="280"/>
        <w:rPr/>
      </w:pPr>
      <w:r>
        <w:rPr>
          <w:lang w:val="es-ES"/>
        </w:rPr>
        <w:t xml:space="preserve">Los datos que han sido agrupados permanecerán agrupados hasta que sean específicamente desagrupados mediante </w:t>
      </w:r>
      <w:r>
        <w:rPr>
          <w:rStyle w:val="HTMLCode"/>
          <w:lang w:val="es-ES"/>
        </w:rPr>
        <w:t>ungroup()</w:t>
      </w:r>
      <w:r>
        <w:rPr>
          <w:lang w:val="es-ES"/>
        </w:rPr>
        <w:t>. Si se olvida de desagrupar, puede dar lugar a cálculos incorrectos. A continuación se muestra un ejemplo de eliminación de todas las agrupaciones:</w:t>
      </w:r>
    </w:p>
    <w:p>
      <w:pPr>
        <w:pStyle w:val="Normal"/>
        <w:spacing w:before="280" w:after="280"/>
        <w:rPr/>
      </w:pPr>
      <w:r>
        <w:rPr>
          <w:lang w:val="es-ES"/>
        </w:rPr>
        <w:t xml:space="preserve">También puede eliminar la agrupación sólo para columnas específicas, colocando el nombre de la columna dentro de </w:t>
      </w:r>
      <w:r>
        <w:rPr>
          <w:rStyle w:val="HTMLCode"/>
          <w:lang w:val="es-ES"/>
        </w:rPr>
        <w:t>ungroup()</w:t>
      </w:r>
      <w:r>
        <w:rPr>
          <w:lang w:val="es-ES"/>
        </w:rPr>
        <w:t>.</w:t>
      </w:r>
    </w:p>
    <w:p>
      <w:pPr>
        <w:pStyle w:val="Normal"/>
        <w:spacing w:before="280" w:after="280"/>
        <w:rPr/>
      </w:pPr>
      <w:r>
        <w:rPr>
          <w:rStyle w:val="Destacado"/>
          <w:b/>
          <w:bCs/>
          <w:color w:val="000000"/>
          <w:lang w:val="es-ES"/>
        </w:rPr>
        <w:t xml:space="preserve">NOTA: </w:t>
      </w:r>
      <w:r>
        <w:rPr>
          <w:color w:val="000000"/>
          <w:lang w:val="es-ES"/>
        </w:rPr>
        <w:t xml:space="preserve">El verbo </w:t>
      </w:r>
      <w:r>
        <w:rPr>
          <w:rStyle w:val="HTMLCode"/>
          <w:color w:val="000000"/>
          <w:lang w:val="es-ES"/>
        </w:rPr>
        <w:t xml:space="preserve">count() </w:t>
      </w:r>
      <w:r>
        <w:rPr>
          <w:color w:val="000000"/>
          <w:lang w:val="es-ES"/>
        </w:rPr>
        <w:t>desagrupa automáticamente los datos después del recuento.</w:t>
      </w:r>
    </w:p>
    <w:p>
      <w:pPr>
        <w:pStyle w:val="Ttulo2"/>
        <w:spacing w:before="280" w:after="280"/>
        <w:rPr>
          <w:rFonts w:eastAsia="Times New Roman"/>
          <w:lang w:val="es-ES"/>
        </w:rPr>
      </w:pPr>
      <w:bookmarkStart w:id="9" w:name="__RefHeading___Toc31601_2034561403"/>
      <w:bookmarkEnd w:id="9"/>
      <w:r>
        <w:rPr>
          <w:rFonts w:eastAsia="Times New Roman"/>
          <w:lang w:val="es-ES"/>
        </w:rPr>
        <w:t>Resumir</w:t>
      </w:r>
    </w:p>
    <w:p>
      <w:pPr>
        <w:pStyle w:val="Normal"/>
        <w:spacing w:before="280" w:after="280"/>
        <w:rPr/>
      </w:pPr>
      <w:r>
        <w:rPr>
          <w:lang w:val="es-ES"/>
        </w:rPr>
        <w:t xml:space="preserve">Véase la sección </w:t>
      </w:r>
      <w:r>
        <w:rPr>
          <w:rStyle w:val="Strong"/>
          <w:lang w:val="es-ES"/>
        </w:rPr>
        <w:t xml:space="preserve">dplyr </w:t>
      </w:r>
      <w:r>
        <w:rPr>
          <w:lang w:val="es-ES"/>
        </w:rPr>
        <w:t xml:space="preserve">de la página </w:t>
      </w:r>
      <w:hyperlink w:anchor="descriptive-tables">
        <w:r>
          <w:rPr>
            <w:rStyle w:val="EnlacedeInternet"/>
            <w:lang w:val="es-ES"/>
          </w:rPr>
          <w:t xml:space="preserve">Tablas descriptivas </w:t>
        </w:r>
      </w:hyperlink>
      <w:r>
        <w:rPr>
          <w:lang w:val="es-ES"/>
        </w:rPr>
        <w:t xml:space="preserve">para una descripción detallada de cómo producir tablas de resumen con </w:t>
      </w:r>
      <w:r>
        <w:rPr>
          <w:rStyle w:val="HTMLCode"/>
          <w:lang w:val="es-ES"/>
        </w:rPr>
        <w:t>summarise()</w:t>
      </w:r>
      <w:r>
        <w:rPr>
          <w:lang w:val="es-ES"/>
        </w:rPr>
        <w:t>. Aquí abordamos brevemente cómo cambia su comportamiento cuando se aplica a datos agrupados.</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summarise() </w:t>
      </w:r>
      <w:r>
        <w:rPr>
          <w:lang w:val="es-ES"/>
        </w:rPr>
        <w:t xml:space="preserve">(o </w:t>
      </w:r>
      <w:r>
        <w:rPr>
          <w:rStyle w:val="HTMLCode"/>
          <w:lang w:val="es-ES"/>
        </w:rPr>
        <w:t>summarize()</w:t>
      </w:r>
      <w:r>
        <w:rPr>
          <w:lang w:val="es-ES"/>
        </w:rPr>
        <w:t xml:space="preserve">) toma un dataframe y lo convierte en un </w:t>
      </w:r>
      <w:r>
        <w:rPr>
          <w:rStyle w:val="Destacado"/>
          <w:lang w:val="es-ES"/>
        </w:rPr>
        <w:t xml:space="preserve">nuevo </w:t>
      </w:r>
      <w:r>
        <w:rPr>
          <w:lang w:val="es-ES"/>
        </w:rPr>
        <w:t xml:space="preserve">dataframe de resumen, con columnas que contienen los estadísticos de resumen que definas. En un dataframe sin agrupar, las estadísticas de resumen se calcularán a partir de todas las filas. La aplicación de </w:t>
      </w:r>
      <w:r>
        <w:rPr>
          <w:rStyle w:val="HTMLCode"/>
          <w:lang w:val="es-ES"/>
        </w:rPr>
        <w:t xml:space="preserve">summarise() </w:t>
      </w:r>
      <w:r>
        <w:rPr>
          <w:lang w:val="es-ES"/>
        </w:rPr>
        <w:t xml:space="preserve">a los datos agrupados produce esas estadísticas de resumen </w:t>
      </w:r>
      <w:r>
        <w:rPr>
          <w:rStyle w:val="Destacado"/>
          <w:lang w:val="es-ES"/>
        </w:rPr>
        <w:t>para cada grupo</w:t>
      </w:r>
      <w:r>
        <w:rPr>
          <w:lang w:val="es-ES"/>
        </w:rPr>
        <w:t>.</w:t>
      </w:r>
    </w:p>
    <w:p>
      <w:pPr>
        <w:pStyle w:val="Normal"/>
        <w:spacing w:before="280" w:after="280"/>
        <w:rPr/>
      </w:pPr>
      <w:r>
        <w:rPr>
          <w:lang w:val="es-ES"/>
        </w:rPr>
        <w:t xml:space="preserve">La sintaxis de </w:t>
      </w:r>
      <w:r>
        <w:rPr>
          <w:rStyle w:val="HTMLCode"/>
          <w:lang w:val="es-ES"/>
        </w:rPr>
        <w:t xml:space="preserve">summarise() </w:t>
      </w:r>
      <w:r>
        <w:rPr>
          <w:lang w:val="es-ES"/>
        </w:rPr>
        <w:t xml:space="preserve">es tal que se proporciona el nombre de la(s) </w:t>
      </w:r>
      <w:r>
        <w:rPr>
          <w:rStyle w:val="Strong"/>
          <w:lang w:val="es-ES"/>
        </w:rPr>
        <w:t xml:space="preserve">nueva(s) </w:t>
      </w:r>
      <w:r>
        <w:rPr>
          <w:lang w:val="es-ES"/>
        </w:rPr>
        <w:t xml:space="preserve">columna(s) de resumen, un signo de igualdad y, a continuación, una función estadística para aplicar a los datos, como se muestra a continuación. Por ejemplo, </w:t>
      </w:r>
      <w:r>
        <w:rPr>
          <w:rStyle w:val="HTMLCode"/>
          <w:lang w:val="es-ES"/>
        </w:rPr>
        <w:t>min()</w:t>
      </w:r>
      <w:r>
        <w:rPr>
          <w:lang w:val="es-ES"/>
        </w:rPr>
        <w:t xml:space="preserve">, </w:t>
      </w:r>
      <w:r>
        <w:rPr>
          <w:rStyle w:val="HTMLCode"/>
          <w:lang w:val="es-ES"/>
        </w:rPr>
        <w:t>max()</w:t>
      </w:r>
      <w:r>
        <w:rPr>
          <w:lang w:val="es-ES"/>
        </w:rPr>
        <w:t xml:space="preserve">, </w:t>
      </w:r>
      <w:r>
        <w:rPr>
          <w:rStyle w:val="HTMLCode"/>
          <w:lang w:val="es-ES"/>
        </w:rPr>
        <w:t xml:space="preserve">median() </w:t>
      </w:r>
      <w:r>
        <w:rPr>
          <w:lang w:val="es-ES"/>
        </w:rPr>
        <w:t xml:space="preserve">o </w:t>
      </w:r>
      <w:r>
        <w:rPr>
          <w:rStyle w:val="HTMLCode"/>
          <w:lang w:val="es-ES"/>
        </w:rPr>
        <w:t>sd()</w:t>
      </w:r>
      <w:r>
        <w:rPr>
          <w:lang w:val="es-ES"/>
        </w:rPr>
        <w:t xml:space="preserve">. Dentro de la función estadística, indique la columna con la que se va a operar y cualquier argumento relevante (por ejemplo, </w:t>
      </w:r>
      <w:r>
        <w:rPr>
          <w:rStyle w:val="HTMLCode"/>
          <w:lang w:val="es-ES"/>
        </w:rPr>
        <w:t>na.rm = TRUE</w:t>
      </w:r>
      <w:r>
        <w:rPr>
          <w:lang w:val="es-ES"/>
        </w:rPr>
        <w:t xml:space="preserve">). Puedes utilizar </w:t>
      </w:r>
      <w:r>
        <w:rPr>
          <w:rStyle w:val="HTMLCode"/>
          <w:lang w:val="es-ES"/>
        </w:rPr>
        <w:t xml:space="preserve">sum() </w:t>
      </w:r>
      <w:r>
        <w:rPr>
          <w:lang w:val="es-ES"/>
        </w:rPr>
        <w:t xml:space="preserve">para contar el número de filas que cumplen un criterio lógico (con doble igual </w:t>
      </w:r>
      <w:r>
        <w:rPr>
          <w:rStyle w:val="HTMLCode"/>
          <w:lang w:val="es-ES"/>
        </w:rPr>
        <w:t>==</w:t>
      </w:r>
      <w:r>
        <w:rPr>
          <w:lang w:val="es-ES"/>
        </w:rPr>
        <w:t>).</w:t>
      </w:r>
    </w:p>
    <w:p>
      <w:pPr>
        <w:pStyle w:val="Normal"/>
        <w:spacing w:before="280" w:after="280"/>
        <w:rPr/>
      </w:pPr>
      <w:r>
        <w:rPr>
          <w:lang w:val="es-ES"/>
        </w:rPr>
        <w:t xml:space="preserve">A continuación se muestra un ejemplo de </w:t>
      </w:r>
      <w:r>
        <w:rPr>
          <w:rStyle w:val="HTMLCode"/>
          <w:lang w:val="es-ES"/>
        </w:rPr>
        <w:t xml:space="preserve">summarise() </w:t>
      </w:r>
      <w:r>
        <w:rPr>
          <w:lang w:val="es-ES"/>
        </w:rPr>
        <w:t xml:space="preserve">aplicado </w:t>
      </w:r>
      <w:r>
        <w:rPr>
          <w:rStyle w:val="Destacado"/>
          <w:lang w:val="es-ES"/>
        </w:rPr>
        <w:t>sin datos agrupados</w:t>
      </w:r>
      <w:r>
        <w:rPr>
          <w:lang w:val="es-ES"/>
        </w:rPr>
        <w:t>. Las estadísticas devueltas se producen a partir del set de datos completo.</w:t>
      </w:r>
    </w:p>
    <w:p>
      <w:pPr>
        <w:pStyle w:val="Normal"/>
        <w:spacing w:before="280" w:after="280"/>
        <w:rPr/>
      </w:pPr>
      <w:r>
        <w:rPr>
          <w:lang w:val="es-ES"/>
        </w:rPr>
        <w:t xml:space="preserve">Por el contrario, a continuación se muestra la misma sentencia </w:t>
      </w:r>
      <w:r>
        <w:rPr>
          <w:rStyle w:val="HTMLCode"/>
          <w:lang w:val="es-ES"/>
        </w:rPr>
        <w:t xml:space="preserve">summarise() aplicada </w:t>
      </w:r>
      <w:r>
        <w:rPr>
          <w:lang w:val="es-ES"/>
        </w:rPr>
        <w:t xml:space="preserve">a los datos agrupados. Las estadísticas se calculan para cada grupo de </w:t>
      </w:r>
      <w:r>
        <w:rPr>
          <w:rStyle w:val="HTMLCode"/>
          <w:lang w:val="es-ES"/>
        </w:rPr>
        <w:t>resultados</w:t>
      </w:r>
      <w:r>
        <w:rPr>
          <w:lang w:val="es-ES"/>
        </w:rPr>
        <w:t>. Observe cómo las columnas de agrupación se trasladan al nuevo dataframe.</w:t>
      </w:r>
    </w:p>
    <w:p>
      <w:pPr>
        <w:pStyle w:val="Normal"/>
        <w:spacing w:before="280" w:after="280"/>
        <w:rPr/>
      </w:pPr>
      <w:r>
        <w:rPr>
          <w:rStyle w:val="Destacado"/>
          <w:b/>
          <w:bCs/>
          <w:color w:val="006400"/>
          <w:lang w:val="es-ES"/>
        </w:rPr>
        <w:t xml:space="preserve">SUGERENCIA: </w:t>
      </w:r>
      <w:r>
        <w:rPr>
          <w:color w:val="006400"/>
          <w:lang w:val="es-ES"/>
        </w:rPr>
        <w:t xml:space="preserve">La función summarise funciona tanto con la ortografía del Reino Unido como con la de EE.UU. - </w:t>
      </w:r>
      <w:r>
        <w:rPr>
          <w:rStyle w:val="HTMLCode"/>
          <w:color w:val="006400"/>
          <w:lang w:val="es-ES"/>
        </w:rPr>
        <w:t xml:space="preserve">summarise() </w:t>
      </w:r>
      <w:r>
        <w:rPr>
          <w:color w:val="006400"/>
          <w:lang w:val="es-ES"/>
        </w:rPr>
        <w:t xml:space="preserve">y </w:t>
      </w:r>
      <w:r>
        <w:rPr>
          <w:rStyle w:val="HTMLCode"/>
          <w:color w:val="006400"/>
          <w:lang w:val="es-ES"/>
        </w:rPr>
        <w:t xml:space="preserve">summarize() </w:t>
      </w:r>
      <w:r>
        <w:rPr>
          <w:color w:val="006400"/>
          <w:lang w:val="es-ES"/>
        </w:rPr>
        <w:t>llaman a la misma función.</w:t>
      </w:r>
    </w:p>
    <w:p>
      <w:pPr>
        <w:pStyle w:val="Ttulo2"/>
        <w:spacing w:before="280" w:after="280"/>
        <w:rPr>
          <w:rFonts w:eastAsia="Times New Roman"/>
          <w:lang w:val="es-ES"/>
        </w:rPr>
      </w:pPr>
      <w:bookmarkStart w:id="10" w:name="__RefHeading___Toc31603_2034561403"/>
      <w:bookmarkEnd w:id="10"/>
      <w:r>
        <w:rPr>
          <w:rFonts w:eastAsia="Times New Roman"/>
          <w:lang w:val="es-ES"/>
        </w:rPr>
        <w:t>Recuentos y cuentas</w:t>
      </w:r>
    </w:p>
    <w:p>
      <w:pPr>
        <w:pStyle w:val="Normal"/>
        <w:spacing w:before="280" w:after="280"/>
        <w:rPr/>
      </w:pPr>
      <w:r>
        <w:rPr>
          <w:rStyle w:val="HTMLCode"/>
          <w:lang w:val="es-ES"/>
        </w:rPr>
        <w:t xml:space="preserve">count() </w:t>
      </w:r>
      <w:r>
        <w:rPr>
          <w:lang w:val="es-ES"/>
        </w:rPr>
        <w:t>y tally(</w:t>
      </w:r>
      <w:r>
        <w:rPr>
          <w:rStyle w:val="HTMLCode"/>
          <w:lang w:val="es-ES"/>
        </w:rPr>
        <w:t xml:space="preserve">) </w:t>
      </w:r>
      <w:r>
        <w:rPr>
          <w:lang w:val="es-ES"/>
        </w:rPr>
        <w:t xml:space="preserve">proporcionan una funcionalidad similar pero son diferentes. Lea más sobre la distinción entre </w:t>
      </w:r>
      <w:r>
        <w:rPr>
          <w:rStyle w:val="HTMLCode"/>
          <w:lang w:val="es-ES"/>
        </w:rPr>
        <w:t xml:space="preserve">tally() </w:t>
      </w:r>
      <w:r>
        <w:rPr>
          <w:lang w:val="es-ES"/>
        </w:rPr>
        <w:t xml:space="preserve">y </w:t>
      </w:r>
      <w:r>
        <w:rPr>
          <w:rStyle w:val="HTMLCode"/>
          <w:lang w:val="es-ES"/>
        </w:rPr>
        <w:t xml:space="preserve">count() </w:t>
      </w:r>
      <w:hyperlink r:id="rId5">
        <w:r>
          <w:rPr>
            <w:rStyle w:val="EnlacedeInternet"/>
            <w:lang w:val="es-ES"/>
          </w:rPr>
          <w:t>aquí</w:t>
        </w:r>
      </w:hyperlink>
    </w:p>
    <w:p>
      <w:pPr>
        <w:pStyle w:val="Ttulo3"/>
        <w:spacing w:before="280" w:after="280"/>
        <w:rPr/>
      </w:pPr>
      <w:bookmarkStart w:id="11" w:name="__RefHeading___Toc32412_485595530"/>
      <w:bookmarkEnd w:id="11"/>
      <w:r>
        <w:rPr>
          <w:rStyle w:val="HTMLCode"/>
          <w:lang w:val="es-ES"/>
        </w:rPr>
        <w:t>tally()</w:t>
      </w:r>
    </w:p>
    <w:p>
      <w:pPr>
        <w:pStyle w:val="Normal"/>
        <w:spacing w:before="280" w:after="280"/>
        <w:rPr/>
      </w:pPr>
      <w:r>
        <w:rPr>
          <w:rStyle w:val="HTMLCode"/>
          <w:lang w:val="es-ES"/>
        </w:rPr>
        <w:t xml:space="preserve">tally() </w:t>
      </w:r>
      <w:r>
        <w:rPr>
          <w:lang w:val="es-ES"/>
        </w:rPr>
        <w:t xml:space="preserve">es la abreviatura de </w:t>
      </w:r>
      <w:r>
        <w:rPr>
          <w:rStyle w:val="HTMLCode"/>
          <w:lang w:val="es-ES"/>
        </w:rPr>
        <w:t>summarise(n = n())</w:t>
      </w:r>
      <w:r>
        <w:rPr>
          <w:lang w:val="es-ES"/>
        </w:rPr>
        <w:t xml:space="preserve">, y </w:t>
      </w:r>
      <w:r>
        <w:rPr>
          <w:rStyle w:val="Destacado"/>
          <w:lang w:val="es-ES"/>
        </w:rPr>
        <w:t xml:space="preserve">no </w:t>
      </w:r>
      <w:r>
        <w:rPr>
          <w:lang w:val="es-ES"/>
        </w:rPr>
        <w:t xml:space="preserve">agrupa los datos. Por lo tanto, para lograr recuentos agrupados debe seguir un comando </w:t>
      </w:r>
      <w:r>
        <w:rPr>
          <w:rStyle w:val="HTMLCode"/>
          <w:lang w:val="es-ES"/>
        </w:rPr>
        <w:t>group_by()</w:t>
      </w:r>
      <w:r>
        <w:rPr>
          <w:lang w:val="es-ES"/>
        </w:rPr>
        <w:t xml:space="preserve">. Puedes añadir </w:t>
      </w:r>
      <w:r>
        <w:rPr>
          <w:rStyle w:val="HTMLCode"/>
          <w:lang w:val="es-ES"/>
        </w:rPr>
        <w:t xml:space="preserve">sort = TRUE </w:t>
      </w:r>
      <w:r>
        <w:rPr>
          <w:lang w:val="es-ES"/>
        </w:rPr>
        <w:t>para ver primero los grupos más grandes.</w:t>
      </w:r>
    </w:p>
    <w:p>
      <w:pPr>
        <w:pStyle w:val="Ttulo3"/>
        <w:spacing w:before="280" w:after="280"/>
        <w:rPr/>
      </w:pPr>
      <w:bookmarkStart w:id="12" w:name="__RefHeading___Toc32414_485595530"/>
      <w:bookmarkEnd w:id="12"/>
      <w:r>
        <w:rPr>
          <w:rStyle w:val="HTMLCode"/>
          <w:lang w:val="es-ES"/>
        </w:rPr>
        <w:t>contar()</w:t>
      </w:r>
    </w:p>
    <w:p>
      <w:pPr>
        <w:pStyle w:val="Normal"/>
        <w:spacing w:before="280" w:after="280"/>
        <w:rPr/>
      </w:pPr>
      <w:r>
        <w:rPr>
          <w:lang w:val="es-ES"/>
        </w:rPr>
        <w:t xml:space="preserve">En cambio, </w:t>
      </w:r>
      <w:r>
        <w:rPr>
          <w:rStyle w:val="HTMLCode"/>
          <w:lang w:val="es-ES"/>
        </w:rPr>
        <w:t xml:space="preserve">count() </w:t>
      </w:r>
      <w:r>
        <w:rPr>
          <w:lang w:val="es-ES"/>
        </w:rPr>
        <w:t>hace lo siguiente:</w:t>
      </w:r>
    </w:p>
    <w:p>
      <w:pPr>
        <w:pStyle w:val="Normal"/>
        <w:numPr>
          <w:ilvl w:val="0"/>
          <w:numId w:val="2"/>
        </w:numPr>
        <w:spacing w:before="280" w:after="0"/>
        <w:rPr/>
      </w:pPr>
      <w:r>
        <w:rPr>
          <w:rFonts w:eastAsia="Times New Roman"/>
          <w:lang w:val="es-ES"/>
        </w:rPr>
        <w:t xml:space="preserve">aplica </w:t>
      </w:r>
      <w:r>
        <w:rPr>
          <w:rStyle w:val="HTMLCode"/>
          <w:lang w:val="es-ES"/>
        </w:rPr>
        <w:t xml:space="preserve">group_by() </w:t>
      </w:r>
      <w:r>
        <w:rPr>
          <w:rFonts w:eastAsia="Times New Roman"/>
          <w:lang w:val="es-ES"/>
        </w:rPr>
        <w:t>a la(s) columna(s) especificada(s)</w:t>
      </w:r>
    </w:p>
    <w:p>
      <w:pPr>
        <w:pStyle w:val="Normal"/>
        <w:numPr>
          <w:ilvl w:val="0"/>
          <w:numId w:val="2"/>
        </w:numPr>
        <w:spacing w:before="0" w:after="0"/>
        <w:rPr/>
      </w:pPr>
      <w:r>
        <w:rPr>
          <w:rFonts w:eastAsia="Times New Roman"/>
          <w:lang w:val="es-ES"/>
        </w:rPr>
        <w:t xml:space="preserve">aplica </w:t>
      </w:r>
      <w:r>
        <w:rPr>
          <w:rStyle w:val="HTMLCode"/>
          <w:lang w:val="es-ES"/>
        </w:rPr>
        <w:t xml:space="preserve">summarise() </w:t>
      </w:r>
      <w:r>
        <w:rPr>
          <w:rFonts w:eastAsia="Times New Roman"/>
          <w:lang w:val="es-ES"/>
        </w:rPr>
        <w:t xml:space="preserve">y devuelve la columna </w:t>
      </w:r>
      <w:r>
        <w:rPr>
          <w:rStyle w:val="HTMLCode"/>
          <w:lang w:val="es-ES"/>
        </w:rPr>
        <w:t xml:space="preserve">n </w:t>
      </w:r>
      <w:r>
        <w:rPr>
          <w:rFonts w:eastAsia="Times New Roman"/>
          <w:lang w:val="es-ES"/>
        </w:rPr>
        <w:t>con el número de filas por grupo</w:t>
      </w:r>
    </w:p>
    <w:p>
      <w:pPr>
        <w:pStyle w:val="Normal"/>
        <w:numPr>
          <w:ilvl w:val="0"/>
          <w:numId w:val="2"/>
        </w:numPr>
        <w:spacing w:before="0" w:after="280"/>
        <w:rPr/>
      </w:pPr>
      <w:r>
        <w:rPr>
          <w:rFonts w:eastAsia="Times New Roman"/>
          <w:lang w:val="es-ES"/>
        </w:rPr>
        <w:t xml:space="preserve">aplica </w:t>
      </w:r>
      <w:r>
        <w:rPr>
          <w:rStyle w:val="HTMLCode"/>
          <w:lang w:val="es-ES"/>
        </w:rPr>
        <w:t>ungroup()</w:t>
      </w:r>
    </w:p>
    <w:p>
      <w:pPr>
        <w:pStyle w:val="Normal"/>
        <w:spacing w:before="280" w:after="280"/>
        <w:rPr/>
      </w:pPr>
      <w:r>
        <w:rPr>
          <w:lang w:val="es-ES"/>
        </w:rPr>
        <w:t xml:space="preserve">Al igual que con </w:t>
      </w:r>
      <w:r>
        <w:rPr>
          <w:rStyle w:val="HTMLCode"/>
          <w:lang w:val="es-ES"/>
        </w:rPr>
        <w:t xml:space="preserve">group_by() </w:t>
      </w:r>
      <w:r>
        <w:rPr>
          <w:lang w:val="es-ES"/>
        </w:rPr>
        <w:t xml:space="preserve">puede crear una nueva columna dentro del comando </w:t>
      </w:r>
      <w:r>
        <w:rPr>
          <w:rStyle w:val="HTMLCode"/>
          <w:lang w:val="es-ES"/>
        </w:rPr>
        <w:t>count()</w:t>
      </w:r>
      <w:r>
        <w:rPr>
          <w:lang w:val="es-ES"/>
        </w:rPr>
        <w:t>:</w:t>
      </w:r>
    </w:p>
    <w:p>
      <w:pPr>
        <w:pStyle w:val="Normal"/>
        <w:spacing w:before="280" w:after="280"/>
        <w:rPr/>
      </w:pPr>
      <w:r>
        <w:rPr>
          <w:rStyle w:val="HTMLCode"/>
          <w:lang w:val="es-ES"/>
        </w:rPr>
        <w:t xml:space="preserve">count() </w:t>
      </w:r>
      <w:r>
        <w:rPr>
          <w:lang w:val="es-ES"/>
        </w:rPr>
        <w:t xml:space="preserve">puede llamarse varias veces, con la funcionalidad "combinada". Por ejemplo, para resumir el número de hospitales presentes para cada género, ejecuta lo siguiente. Ten en cuenta que el nombre de la columna final se ha cambiado de "n" por defecto para mayor claridad (con </w:t>
      </w:r>
      <w:r>
        <w:rPr>
          <w:rStyle w:val="HTMLCode"/>
          <w:lang w:val="es-ES"/>
        </w:rPr>
        <w:t>nombre =</w:t>
      </w:r>
      <w:r>
        <w:rPr>
          <w:lang w:val="es-ES"/>
        </w:rPr>
        <w:t>).</w:t>
      </w:r>
    </w:p>
    <w:p>
      <w:pPr>
        <w:pStyle w:val="Ttulo3"/>
        <w:spacing w:before="280" w:after="280"/>
        <w:rPr>
          <w:rFonts w:eastAsia="Times New Roman"/>
          <w:lang w:val="es-ES"/>
        </w:rPr>
      </w:pPr>
      <w:bookmarkStart w:id="13" w:name="__RefHeading___Toc32416_485595530"/>
      <w:bookmarkEnd w:id="13"/>
      <w:r>
        <w:rPr>
          <w:rFonts w:eastAsia="Times New Roman"/>
          <w:lang w:val="es-ES"/>
        </w:rPr>
        <w:t>Añadir recuentos</w:t>
      </w:r>
    </w:p>
    <w:p>
      <w:pPr>
        <w:pStyle w:val="Normal"/>
        <w:spacing w:before="280" w:after="280"/>
        <w:rPr/>
      </w:pPr>
      <w:r>
        <w:rPr>
          <w:rStyle w:val="Destacado"/>
          <w:lang w:val="es-ES"/>
        </w:rPr>
        <w:t xml:space="preserve">A </w:t>
      </w:r>
      <w:r>
        <w:rPr>
          <w:lang w:val="es-ES"/>
        </w:rPr>
        <w:t xml:space="preserve">diferencia de </w:t>
      </w:r>
      <w:r>
        <w:rPr>
          <w:rStyle w:val="HTMLCode"/>
          <w:lang w:val="es-ES"/>
        </w:rPr>
        <w:t xml:space="preserve">count() </w:t>
      </w:r>
      <w:r>
        <w:rPr>
          <w:lang w:val="es-ES"/>
        </w:rPr>
        <w:t xml:space="preserve">y </w:t>
      </w:r>
      <w:r>
        <w:rPr>
          <w:rStyle w:val="HTMLCode"/>
          <w:lang w:val="es-ES"/>
        </w:rPr>
        <w:t>summarise()</w:t>
      </w:r>
      <w:r>
        <w:rPr>
          <w:lang w:val="es-ES"/>
        </w:rPr>
        <w:t xml:space="preserve">, puede utilizar </w:t>
      </w:r>
      <w:r>
        <w:rPr>
          <w:rStyle w:val="HTMLCode"/>
          <w:lang w:val="es-ES"/>
        </w:rPr>
        <w:t xml:space="preserve">add_count() </w:t>
      </w:r>
      <w:r>
        <w:rPr>
          <w:lang w:val="es-ES"/>
        </w:rPr>
        <w:t xml:space="preserve">para </w:t>
      </w:r>
      <w:r>
        <w:rPr>
          <w:rStyle w:val="Destacado"/>
          <w:lang w:val="es-ES"/>
        </w:rPr>
        <w:t xml:space="preserve">añadir </w:t>
      </w:r>
      <w:r>
        <w:rPr>
          <w:lang w:val="es-ES"/>
        </w:rPr>
        <w:t xml:space="preserve">una nueva columna </w:t>
      </w:r>
      <w:r>
        <w:rPr>
          <w:rStyle w:val="HTMLCode"/>
          <w:lang w:val="es-ES"/>
        </w:rPr>
        <w:t xml:space="preserve">n </w:t>
      </w:r>
      <w:r>
        <w:rPr>
          <w:lang w:val="es-ES"/>
        </w:rPr>
        <w:t>con los recuentos de filas por grupo</w:t>
      </w:r>
      <w:r>
        <w:rPr>
          <w:rStyle w:val="Destacado"/>
          <w:lang w:val="es-ES"/>
        </w:rPr>
        <w:t>, conservando todas las demás columnas del dataframe</w:t>
      </w:r>
      <w:r>
        <w:rPr>
          <w:lang w:val="es-ES"/>
        </w:rPr>
        <w:t>.</w:t>
      </w:r>
    </w:p>
    <w:p>
      <w:pPr>
        <w:pStyle w:val="Normal"/>
        <w:spacing w:before="280" w:after="280"/>
        <w:rPr/>
      </w:pPr>
      <w:r>
        <w:rPr>
          <w:lang w:val="es-ES"/>
        </w:rPr>
        <w:t xml:space="preserve">Esto significa que el número de recuento de un grupo, en la nueva columna </w:t>
      </w:r>
      <w:r>
        <w:rPr>
          <w:rStyle w:val="HTMLCode"/>
          <w:lang w:val="es-ES"/>
        </w:rPr>
        <w:t>n</w:t>
      </w:r>
      <w:r>
        <w:rPr>
          <w:lang w:val="es-ES"/>
        </w:rPr>
        <w:t xml:space="preserve">, se imprimirá en cada fila del grupo. Para fines de demostración, añadimos esta columna y luego reordenamos las columnas para facilitar la visualización. Consulta la sección siguiente sobre el </w:t>
      </w:r>
      <w:hyperlink w:anchor="group_filter_grp_size">
        <w:r>
          <w:rPr>
            <w:rStyle w:val="EnlacedeInternet"/>
            <w:lang w:val="es-ES"/>
          </w:rPr>
          <w:t xml:space="preserve">filtro del tamaño del grupo </w:t>
        </w:r>
      </w:hyperlink>
      <w:r>
        <w:rPr>
          <w:lang w:val="es-ES"/>
        </w:rPr>
        <w:t>para ver otro ejemplo.</w:t>
      </w:r>
    </w:p>
    <w:p>
      <w:pPr>
        <w:pStyle w:val="Ttulo3"/>
        <w:spacing w:before="280" w:after="280"/>
        <w:rPr>
          <w:rFonts w:eastAsia="Times New Roman"/>
          <w:lang w:val="es-ES"/>
        </w:rPr>
      </w:pPr>
      <w:bookmarkStart w:id="14" w:name="__RefHeading___Toc32418_485595530"/>
      <w:bookmarkEnd w:id="14"/>
      <w:r>
        <w:rPr>
          <w:rFonts w:eastAsia="Times New Roman"/>
          <w:lang w:val="es-ES"/>
        </w:rPr>
        <w:t>Añadir los totales</w:t>
      </w:r>
    </w:p>
    <w:p>
      <w:pPr>
        <w:pStyle w:val="Normal"/>
        <w:spacing w:before="280" w:after="280"/>
        <w:rPr/>
      </w:pPr>
      <w:r>
        <w:rPr>
          <w:lang w:val="es-ES"/>
        </w:rPr>
        <w:t xml:space="preserve">Para añadir fácilmente filas o columnas de suma total después de utilizar </w:t>
      </w:r>
      <w:r>
        <w:rPr>
          <w:rStyle w:val="HTMLCode"/>
          <w:lang w:val="es-ES"/>
        </w:rPr>
        <w:t xml:space="preserve">tally() </w:t>
      </w:r>
      <w:r>
        <w:rPr>
          <w:lang w:val="es-ES"/>
        </w:rPr>
        <w:t xml:space="preserve">o </w:t>
      </w:r>
      <w:r>
        <w:rPr>
          <w:rStyle w:val="HTMLCode"/>
          <w:lang w:val="es-ES"/>
        </w:rPr>
        <w:t>count()</w:t>
      </w:r>
      <w:r>
        <w:rPr>
          <w:lang w:val="es-ES"/>
        </w:rPr>
        <w:t xml:space="preserve">, consulta la sección del </w:t>
      </w:r>
      <w:r>
        <w:rPr>
          <w:rStyle w:val="Strong"/>
          <w:lang w:val="es-ES"/>
        </w:rPr>
        <w:t xml:space="preserve">conserje de </w:t>
      </w:r>
      <w:r>
        <w:rPr>
          <w:lang w:val="es-ES"/>
        </w:rPr>
        <w:t xml:space="preserve">la página </w:t>
      </w:r>
      <w:hyperlink w:anchor="tbl_janitor">
        <w:r>
          <w:rPr>
            <w:rStyle w:val="EnlacedeInternet"/>
            <w:lang w:val="es-ES"/>
          </w:rPr>
          <w:t>Tablas descriptivas</w:t>
        </w:r>
      </w:hyperlink>
      <w:r>
        <w:rPr>
          <w:lang w:val="es-ES"/>
        </w:rPr>
        <w:t xml:space="preserve">. Este paquete ofrece funciones como </w:t>
      </w:r>
      <w:r>
        <w:rPr>
          <w:rStyle w:val="HTMLCode"/>
          <w:lang w:val="es-ES"/>
        </w:rPr>
        <w:t xml:space="preserve">adorn_totals() </w:t>
      </w:r>
      <w:r>
        <w:rPr>
          <w:lang w:val="es-ES"/>
        </w:rPr>
        <w:t xml:space="preserve">y </w:t>
      </w:r>
      <w:r>
        <w:rPr>
          <w:rStyle w:val="HTMLCode"/>
          <w:lang w:val="es-ES"/>
        </w:rPr>
        <w:t xml:space="preserve">adorn_percentages() </w:t>
      </w:r>
      <w:r>
        <w:rPr>
          <w:lang w:val="es-ES"/>
        </w:rPr>
        <w:t>para añadir totales y convertirlos para mostrar porcentajes. A continuación se muestra un breve ejemplo:</w:t>
      </w:r>
    </w:p>
    <w:p>
      <w:pPr>
        <w:pStyle w:val="Normal"/>
        <w:spacing w:before="280" w:after="280"/>
        <w:rPr/>
      </w:pPr>
      <w:r>
        <w:rPr>
          <w:lang w:val="es-ES"/>
        </w:rPr>
        <w:t xml:space="preserve">Para añadir filas de totales más complejas que incluyan estadísticas de resumen distintas de </w:t>
      </w:r>
      <w:r>
        <w:rPr>
          <w:rStyle w:val="Destacado"/>
          <w:lang w:val="es-ES"/>
        </w:rPr>
        <w:t>las sumas</w:t>
      </w:r>
      <w:r>
        <w:rPr>
          <w:lang w:val="es-ES"/>
        </w:rPr>
        <w:t xml:space="preserve">, consulta </w:t>
      </w:r>
      <w:hyperlink w:anchor="tbl_dplyr_totals">
        <w:r>
          <w:rPr>
            <w:rStyle w:val="EnlacedeInternet"/>
            <w:lang w:val="es-ES"/>
          </w:rPr>
          <w:t>esta sección de la página Tablas descriptivas</w:t>
        </w:r>
      </w:hyperlink>
      <w:r>
        <w:rPr>
          <w:lang w:val="es-ES"/>
        </w:rPr>
        <w:t>.</w:t>
      </w:r>
    </w:p>
    <w:p>
      <w:pPr>
        <w:pStyle w:val="Ttulo2"/>
        <w:spacing w:before="280" w:after="280"/>
        <w:rPr>
          <w:rFonts w:eastAsia="Times New Roman"/>
          <w:lang w:val="es-ES"/>
        </w:rPr>
      </w:pPr>
      <w:bookmarkStart w:id="15" w:name="__RefHeading___Toc31605_2034561403"/>
      <w:bookmarkEnd w:id="15"/>
      <w:r>
        <w:rPr>
          <w:rFonts w:eastAsia="Times New Roman"/>
          <w:lang w:val="es-ES"/>
        </w:rPr>
        <w:t>Agrupación por fecha</w:t>
      </w:r>
    </w:p>
    <w:p>
      <w:pPr>
        <w:pStyle w:val="Normal"/>
        <w:spacing w:before="280" w:after="280"/>
        <w:rPr/>
      </w:pPr>
      <w:r>
        <w:rPr>
          <w:lang w:val="es-ES"/>
        </w:rPr>
        <w:t xml:space="preserve">Al agrupar datos por fecha, debe tener (o crear) una columna para la unidad de fecha de interés - por ejemplo "día", "epiweek", "mes", etc. Puedes crear esta columna utilizando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w:t>
      </w:r>
      <w:hyperlink w:anchor="dates_epi_wks">
        <w:r>
          <w:rPr>
            <w:rStyle w:val="EnlacedeInternet"/>
            <w:lang w:val="es-ES"/>
          </w:rPr>
          <w:t xml:space="preserve">sección Semanas epidémicas de </w:t>
        </w:r>
      </w:hyperlink>
      <w:r>
        <w:rPr>
          <w:lang w:val="es-ES"/>
        </w:rPr>
        <w:t xml:space="preserve">la página </w:t>
      </w:r>
      <w:hyperlink w:anchor="working-with-dates-1">
        <w:r>
          <w:rPr>
            <w:rStyle w:val="EnlacedeInternet"/>
            <w:lang w:val="es-ES"/>
          </w:rPr>
          <w:t>Trabajar con fechas</w:t>
        </w:r>
      </w:hyperlink>
      <w:r>
        <w:rPr>
          <w:lang w:val="es-ES"/>
        </w:rPr>
        <w:t xml:space="preserve">. Una vez que tenga esta columna, puede utilizar </w:t>
      </w:r>
      <w:r>
        <w:rPr>
          <w:rStyle w:val="HTMLCode"/>
          <w:lang w:val="es-ES"/>
        </w:rPr>
        <w:t xml:space="preserve">count() </w:t>
      </w:r>
      <w:r>
        <w:rPr>
          <w:lang w:val="es-ES"/>
        </w:rPr>
        <w:t xml:space="preserve">de </w:t>
      </w:r>
      <w:r>
        <w:rPr>
          <w:rStyle w:val="Strong"/>
          <w:lang w:val="es-ES"/>
        </w:rPr>
        <w:t xml:space="preserve">dplyr </w:t>
      </w:r>
      <w:r>
        <w:rPr>
          <w:lang w:val="es-ES"/>
        </w:rPr>
        <w:t>para agrupar las filas por esos valores de fecha únicos y lograr recuentos agregados.</w:t>
      </w:r>
    </w:p>
    <w:p>
      <w:pPr>
        <w:pStyle w:val="Normal"/>
        <w:spacing w:before="280" w:after="280"/>
        <w:rPr/>
      </w:pPr>
      <w:r>
        <w:rPr>
          <w:lang w:val="es-ES"/>
        </w:rPr>
        <w:t xml:space="preserve">Un paso adicional común para las situaciones de fechas, es "rellenar" cualquier fecha en la secuencia que no esté presente en los datos. Utiliza </w:t>
      </w:r>
      <w:r>
        <w:rPr>
          <w:rStyle w:val="HTMLCode"/>
          <w:lang w:val="es-ES"/>
        </w:rPr>
        <w:t xml:space="preserve">complete() </w:t>
      </w:r>
      <w:r>
        <w:rPr>
          <w:lang w:val="es-ES"/>
        </w:rPr>
        <w:t xml:space="preserve">de </w:t>
      </w:r>
      <w:r>
        <w:rPr>
          <w:rStyle w:val="Strong"/>
          <w:lang w:val="es-ES"/>
        </w:rPr>
        <w:t xml:space="preserve">tidyr </w:t>
      </w:r>
      <w:r>
        <w:rPr>
          <w:lang w:val="es-ES"/>
        </w:rPr>
        <w:t xml:space="preserve">para que la serie de fechas agregadas esté </w:t>
      </w:r>
      <w:r>
        <w:rPr>
          <w:rStyle w:val="Destacado"/>
          <w:lang w:val="es-ES"/>
        </w:rPr>
        <w:t>completa</w:t>
      </w:r>
      <w:r>
        <w:rPr>
          <w:lang w:val="es-ES"/>
        </w:rPr>
        <w:t xml:space="preserve">, incluyendo </w:t>
      </w:r>
      <w:r>
        <w:rPr>
          <w:rStyle w:val="Destacado"/>
          <w:lang w:val="es-ES"/>
        </w:rPr>
        <w:t xml:space="preserve">todas las unidades de fecha posibles </w:t>
      </w:r>
      <w:r>
        <w:rPr>
          <w:lang w:val="es-ES"/>
        </w:rPr>
        <w:t>dentro del rango. Sin este paso, una semana sin casos reportados podría no aparecer en tus datos.</w:t>
      </w:r>
    </w:p>
    <w:p>
      <w:pPr>
        <w:pStyle w:val="Normal"/>
        <w:spacing w:before="280" w:after="280"/>
        <w:rPr/>
      </w:pPr>
      <w:r>
        <w:rPr>
          <w:lang w:val="es-ES"/>
        </w:rPr>
        <w:t xml:space="preserve">Dentro de </w:t>
      </w:r>
      <w:r>
        <w:rPr>
          <w:rStyle w:val="HTMLCode"/>
          <w:lang w:val="es-ES"/>
        </w:rPr>
        <w:t>complete(</w:t>
      </w:r>
      <w:r>
        <w:rPr>
          <w:lang w:val="es-ES"/>
        </w:rPr>
        <w:t xml:space="preserve">) </w:t>
      </w:r>
      <w:r>
        <w:rPr>
          <w:rStyle w:val="Destacado"/>
          <w:lang w:val="es-ES"/>
        </w:rPr>
        <w:t xml:space="preserve">redefine </w:t>
      </w:r>
      <w:r>
        <w:rPr>
          <w:lang w:val="es-ES"/>
        </w:rPr>
        <w:t xml:space="preserve">su columna de fecha como una </w:t>
      </w:r>
      <w:r>
        <w:rPr>
          <w:rStyle w:val="Destacado"/>
          <w:lang w:val="es-ES"/>
        </w:rPr>
        <w:t xml:space="preserve">secuencia </w:t>
      </w:r>
      <w:r>
        <w:rPr>
          <w:lang w:val="es-ES"/>
        </w:rPr>
        <w:t xml:space="preserve">de fechas </w:t>
      </w:r>
      <w:r>
        <w:rPr>
          <w:rStyle w:val="HTMLCode"/>
          <w:lang w:val="es-ES"/>
        </w:rPr>
        <w:t xml:space="preserve">seq.Date() </w:t>
      </w:r>
      <w:r>
        <w:rPr>
          <w:lang w:val="es-ES"/>
        </w:rPr>
        <w:t xml:space="preserve">desde el mínimo hasta el máximo - así las fechas se expanden. Por defecto, los valores del recuento de casos en cualquier nueva fila "expandida" serán </w:t>
      </w:r>
      <w:r>
        <w:rPr>
          <w:rStyle w:val="HTMLCode"/>
          <w:lang w:val="es-ES"/>
        </w:rPr>
        <w:t>NA</w:t>
      </w:r>
      <w:r>
        <w:rPr>
          <w:lang w:val="es-ES"/>
        </w:rPr>
        <w:t xml:space="preserve">. Puedes establecerlos a 0 utilizando el argumento </w:t>
      </w:r>
      <w:r>
        <w:rPr>
          <w:rStyle w:val="HTMLCode"/>
          <w:lang w:val="es-ES"/>
        </w:rPr>
        <w:t xml:space="preserve">fill = </w:t>
      </w:r>
      <w:r>
        <w:rPr>
          <w:lang w:val="es-ES"/>
        </w:rPr>
        <w:t>de complete(</w:t>
      </w:r>
      <w:r>
        <w:rPr>
          <w:rStyle w:val="HTMLCode"/>
          <w:lang w:val="es-ES"/>
        </w:rPr>
        <w:t>)</w:t>
      </w:r>
      <w:r>
        <w:rPr>
          <w:lang w:val="es-ES"/>
        </w:rPr>
        <w:t xml:space="preserve">, que espera una lista con nombre (si su columna de recuentos se llama </w:t>
      </w:r>
      <w:r>
        <w:rPr>
          <w:rStyle w:val="HTMLCode"/>
          <w:lang w:val="es-ES"/>
        </w:rPr>
        <w:t>n</w:t>
      </w:r>
      <w:r>
        <w:rPr>
          <w:lang w:val="es-ES"/>
        </w:rPr>
        <w:t xml:space="preserve">, proporcione </w:t>
      </w:r>
      <w:r>
        <w:rPr>
          <w:rStyle w:val="HTMLCode"/>
          <w:lang w:val="es-ES"/>
        </w:rPr>
        <w:t>fill = list(n = 0)</w:t>
      </w:r>
      <w:r>
        <w:rPr>
          <w:lang w:val="es-ES"/>
        </w:rPr>
        <w:t xml:space="preserve">. Consulta </w:t>
      </w:r>
      <w:r>
        <w:rPr>
          <w:rStyle w:val="HTMLCode"/>
          <w:lang w:val="es-ES"/>
        </w:rPr>
        <w:t xml:space="preserve">?complete </w:t>
      </w:r>
      <w:r>
        <w:rPr>
          <w:lang w:val="es-ES"/>
        </w:rPr>
        <w:t xml:space="preserve">para obtener más detalles y la página </w:t>
      </w:r>
      <w:hyperlink w:anchor="dates_epi_wks">
        <w:r>
          <w:rPr>
            <w:rStyle w:val="EnlacedeInternet"/>
            <w:lang w:val="es-ES"/>
          </w:rPr>
          <w:t xml:space="preserve">Trabajar con fechas </w:t>
        </w:r>
      </w:hyperlink>
      <w:r>
        <w:rPr>
          <w:lang w:val="es-ES"/>
        </w:rPr>
        <w:t>para ver un ejemplo.</w:t>
      </w:r>
    </w:p>
    <w:p>
      <w:pPr>
        <w:pStyle w:val="Ttulo3"/>
        <w:spacing w:before="280" w:after="280"/>
        <w:rPr>
          <w:rFonts w:eastAsia="Times New Roman"/>
          <w:lang w:val="es-ES"/>
        </w:rPr>
      </w:pPr>
      <w:bookmarkStart w:id="16" w:name="__RefHeading___Toc32420_485595530"/>
      <w:bookmarkEnd w:id="16"/>
      <w:r>
        <w:rPr>
          <w:rFonts w:eastAsia="Times New Roman"/>
          <w:lang w:val="es-ES"/>
        </w:rPr>
        <w:t>Lista de casos en días</w:t>
      </w:r>
    </w:p>
    <w:p>
      <w:pPr>
        <w:pStyle w:val="Normal"/>
        <w:spacing w:before="280" w:after="280"/>
        <w:rPr/>
      </w:pPr>
      <w:r>
        <w:rPr>
          <w:lang w:val="es-ES"/>
        </w:rPr>
        <w:t xml:space="preserve">Aquí hay un ejemplo de agrupación de casos en días </w:t>
      </w:r>
      <w:r>
        <w:rPr>
          <w:rStyle w:val="Destacado"/>
          <w:lang w:val="es-ES"/>
        </w:rPr>
        <w:t xml:space="preserve">sin </w:t>
      </w:r>
      <w:r>
        <w:rPr>
          <w:lang w:val="es-ES"/>
        </w:rPr>
        <w:t xml:space="preserve">usar </w:t>
      </w:r>
      <w:r>
        <w:rPr>
          <w:rStyle w:val="HTMLCode"/>
          <w:lang w:val="es-ES"/>
        </w:rPr>
        <w:t>complete()</w:t>
      </w:r>
      <w:r>
        <w:rPr>
          <w:lang w:val="es-ES"/>
        </w:rPr>
        <w:t>. Obsérvese que las primeras filas omiten las fechas sin casos.</w:t>
      </w:r>
    </w:p>
    <w:p>
      <w:pPr>
        <w:pStyle w:val="Normal"/>
        <w:spacing w:before="280" w:after="280"/>
        <w:rPr/>
      </w:pPr>
      <w:r>
        <w:rPr>
          <w:lang w:val="es-ES"/>
        </w:rPr>
        <w:t xml:space="preserve">A continuación añadimos el comando </w:t>
      </w:r>
      <w:r>
        <w:rPr>
          <w:rStyle w:val="HTMLCode"/>
          <w:lang w:val="es-ES"/>
        </w:rPr>
        <w:t xml:space="preserve">complete() </w:t>
      </w:r>
      <w:r>
        <w:rPr>
          <w:lang w:val="es-ES"/>
        </w:rPr>
        <w:t>para asegurarnos de que todos los días del rango están representados.</w:t>
      </w:r>
    </w:p>
    <w:p>
      <w:pPr>
        <w:pStyle w:val="Ttulo3"/>
        <w:spacing w:before="280" w:after="280"/>
        <w:rPr>
          <w:rFonts w:eastAsia="Times New Roman"/>
          <w:lang w:val="es-ES"/>
        </w:rPr>
      </w:pPr>
      <w:bookmarkStart w:id="17" w:name="__RefHeading___Toc32422_485595530"/>
      <w:bookmarkEnd w:id="17"/>
      <w:r>
        <w:rPr>
          <w:rFonts w:eastAsia="Times New Roman"/>
          <w:lang w:val="es-ES"/>
        </w:rPr>
        <w:t>Lista de casos en semanas</w:t>
      </w:r>
    </w:p>
    <w:p>
      <w:pPr>
        <w:pStyle w:val="Normal"/>
        <w:spacing w:before="280" w:after="280"/>
        <w:rPr/>
      </w:pPr>
      <w:r>
        <w:rPr>
          <w:lang w:val="es-ES"/>
        </w:rPr>
        <w:t xml:space="preserve">Se puede aplicar el mismo principio para las semanas. Primero cree una nueva columna que sea la semana del caso utilizando </w:t>
      </w:r>
      <w:r>
        <w:rPr>
          <w:rStyle w:val="HTMLCode"/>
          <w:lang w:val="es-ES"/>
        </w:rPr>
        <w:t xml:space="preserve">floor_date() </w:t>
      </w:r>
      <w:r>
        <w:rPr>
          <w:lang w:val="es-ES"/>
        </w:rPr>
        <w:t xml:space="preserve">con </w:t>
      </w:r>
      <w:r>
        <w:rPr>
          <w:rStyle w:val="HTMLCode"/>
          <w:lang w:val="es-ES"/>
        </w:rPr>
        <w:t>unidad = "semana"</w:t>
      </w:r>
      <w:r>
        <w:rPr>
          <w:lang w:val="es-ES"/>
        </w:rPr>
        <w:t xml:space="preserve">. A continuación, utiliza </w:t>
      </w:r>
      <w:r>
        <w:rPr>
          <w:rStyle w:val="HTMLCode"/>
          <w:lang w:val="es-ES"/>
        </w:rPr>
        <w:t xml:space="preserve">count() </w:t>
      </w:r>
      <w:r>
        <w:rPr>
          <w:lang w:val="es-ES"/>
        </w:rPr>
        <w:t xml:space="preserve">como en el caso anterior para obtener los recuentos de casos semanales. Termine con </w:t>
      </w:r>
      <w:r>
        <w:rPr>
          <w:rStyle w:val="HTMLCode"/>
          <w:lang w:val="es-ES"/>
        </w:rPr>
        <w:t xml:space="preserve">complete() </w:t>
      </w:r>
      <w:r>
        <w:rPr>
          <w:lang w:val="es-ES"/>
        </w:rPr>
        <w:t>para asegurarse de que todas las semanas están representadas, incluso si no contienen casos.</w:t>
      </w:r>
    </w:p>
    <w:p>
      <w:pPr>
        <w:pStyle w:val="Normal"/>
        <w:spacing w:before="280" w:after="280"/>
        <w:rPr>
          <w:lang w:val="es-ES"/>
        </w:rPr>
      </w:pPr>
      <w:r>
        <w:rPr>
          <w:lang w:val="es-ES"/>
        </w:rPr>
        <w:t>Aquí están las primeras 50 filas del dataframe resultante:</w:t>
      </w:r>
    </w:p>
    <w:p>
      <w:pPr>
        <w:pStyle w:val="Ttulo3"/>
        <w:spacing w:before="280" w:after="280"/>
        <w:rPr>
          <w:rFonts w:eastAsia="Times New Roman"/>
          <w:lang w:val="es-ES"/>
        </w:rPr>
      </w:pPr>
      <w:bookmarkStart w:id="18" w:name="__RefHeading___Toc32424_485595530"/>
      <w:bookmarkEnd w:id="18"/>
      <w:r>
        <w:rPr>
          <w:rFonts w:eastAsia="Times New Roman"/>
          <w:lang w:val="es-ES"/>
        </w:rPr>
        <w:t>Lista de casos en meses</w:t>
      </w:r>
    </w:p>
    <w:p>
      <w:pPr>
        <w:pStyle w:val="Normal"/>
        <w:spacing w:before="280" w:after="280"/>
        <w:rPr/>
      </w:pPr>
      <w:r>
        <w:rPr>
          <w:lang w:val="es-ES"/>
        </w:rPr>
        <w:t xml:space="preserve">Para agregar casos en meses, vuelva a utilizar </w:t>
      </w:r>
      <w:r>
        <w:rPr>
          <w:rStyle w:val="HTMLCode"/>
          <w:lang w:val="es-ES"/>
        </w:rPr>
        <w:t xml:space="preserve">floor_date() </w:t>
      </w:r>
      <w:r>
        <w:rPr>
          <w:lang w:val="es-ES"/>
        </w:rPr>
        <w:t xml:space="preserve">del paquete </w:t>
      </w:r>
      <w:r>
        <w:rPr>
          <w:rStyle w:val="Strong"/>
          <w:lang w:val="es-ES"/>
        </w:rPr>
        <w:t>lubridate</w:t>
      </w:r>
      <w:r>
        <w:rPr>
          <w:lang w:val="es-ES"/>
        </w:rPr>
        <w:t xml:space="preserve">, pero con el argumento </w:t>
      </w:r>
      <w:r>
        <w:rPr>
          <w:rStyle w:val="HTMLCode"/>
          <w:lang w:val="es-ES"/>
        </w:rPr>
        <w:t>unidad = "meses"</w:t>
      </w:r>
      <w:r>
        <w:rPr>
          <w:lang w:val="es-ES"/>
        </w:rPr>
        <w:t xml:space="preserve">. Esto redondea cada fecha hacia abajo al día 1 de su mes. La salida será el tipo Date. Ten en cuenta que en el paso </w:t>
      </w:r>
      <w:r>
        <w:rPr>
          <w:rStyle w:val="HTMLCode"/>
          <w:lang w:val="es-ES"/>
        </w:rPr>
        <w:t xml:space="preserve">complete() </w:t>
      </w:r>
      <w:r>
        <w:rPr>
          <w:lang w:val="es-ES"/>
        </w:rPr>
        <w:t xml:space="preserve">también utilizamos </w:t>
      </w:r>
      <w:r>
        <w:rPr>
          <w:rStyle w:val="HTMLCode"/>
          <w:lang w:val="es-ES"/>
        </w:rPr>
        <w:t>by = "months"</w:t>
      </w:r>
      <w:r>
        <w:rPr>
          <w:lang w:val="es-ES"/>
        </w:rPr>
        <w:t>.</w:t>
      </w:r>
    </w:p>
    <w:p>
      <w:pPr>
        <w:pStyle w:val="Ttulo3"/>
        <w:spacing w:before="280" w:after="280"/>
        <w:rPr>
          <w:rFonts w:eastAsia="Times New Roman"/>
          <w:lang w:val="es-ES"/>
        </w:rPr>
      </w:pPr>
      <w:bookmarkStart w:id="19" w:name="__RefHeading___Toc32426_485595530"/>
      <w:bookmarkEnd w:id="19"/>
      <w:r>
        <w:rPr>
          <w:rFonts w:eastAsia="Times New Roman"/>
          <w:lang w:val="es-ES"/>
        </w:rPr>
        <w:t>Recuentos diarios en semanas</w:t>
      </w:r>
    </w:p>
    <w:p>
      <w:pPr>
        <w:pStyle w:val="Normal"/>
        <w:spacing w:before="280" w:after="280"/>
        <w:rPr/>
      </w:pPr>
      <w:r>
        <w:rPr>
          <w:lang w:val="es-ES"/>
        </w:rPr>
        <w:t xml:space="preserve">Para agregar los recuentos diarios en recuentos semanales, utiliza </w:t>
      </w:r>
      <w:r>
        <w:rPr>
          <w:rStyle w:val="HTMLCode"/>
          <w:lang w:val="es-ES"/>
        </w:rPr>
        <w:t xml:space="preserve">floor_date() </w:t>
      </w:r>
      <w:r>
        <w:rPr>
          <w:lang w:val="es-ES"/>
        </w:rPr>
        <w:t xml:space="preserve">como arriba.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semana.</w:t>
      </w:r>
    </w:p>
    <w:p>
      <w:pPr>
        <w:pStyle w:val="Ttulo4"/>
        <w:spacing w:before="280" w:after="280"/>
        <w:rPr>
          <w:rFonts w:eastAsia="Times New Roman"/>
          <w:lang w:val="es-ES"/>
        </w:rPr>
      </w:pPr>
      <w:bookmarkStart w:id="20" w:name="__RefHeading___Toc32428_485595530"/>
      <w:bookmarkEnd w:id="20"/>
      <w:r>
        <w:rPr>
          <w:rFonts w:eastAsia="Times New Roman"/>
          <w:lang w:val="es-ES"/>
        </w:rPr>
        <w:t>Recuentos diarios en meses</w:t>
      </w:r>
    </w:p>
    <w:p>
      <w:pPr>
        <w:pStyle w:val="Normal"/>
        <w:spacing w:before="280" w:after="280"/>
        <w:rPr/>
      </w:pPr>
      <w:r>
        <w:rPr>
          <w:lang w:val="es-ES"/>
        </w:rPr>
        <w:t xml:space="preserve">Para agregar los recuentos diarios en recuentos de meses, utiliza </w:t>
      </w:r>
      <w:r>
        <w:rPr>
          <w:rStyle w:val="HTMLCode"/>
          <w:lang w:val="es-ES"/>
        </w:rPr>
        <w:t xml:space="preserve">floor_date() </w:t>
      </w:r>
      <w:r>
        <w:rPr>
          <w:lang w:val="es-ES"/>
        </w:rPr>
        <w:t xml:space="preserve">con </w:t>
      </w:r>
      <w:r>
        <w:rPr>
          <w:rStyle w:val="HTMLCode"/>
          <w:lang w:val="es-ES"/>
        </w:rPr>
        <w:t xml:space="preserve">unidad = "mes" </w:t>
      </w:r>
      <w:r>
        <w:rPr>
          <w:lang w:val="es-ES"/>
        </w:rPr>
        <w:t xml:space="preserve">como en el caso anterior.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mes.</w:t>
      </w:r>
    </w:p>
    <w:p>
      <w:pPr>
        <w:pStyle w:val="Ttulo2"/>
        <w:spacing w:before="280" w:after="280"/>
        <w:rPr>
          <w:rFonts w:eastAsia="Times New Roman"/>
          <w:lang w:val="es-ES"/>
        </w:rPr>
      </w:pPr>
      <w:bookmarkStart w:id="21" w:name="__RefHeading___Toc31607_2034561403"/>
      <w:bookmarkEnd w:id="21"/>
      <w:r>
        <w:rPr>
          <w:rFonts w:eastAsia="Times New Roman"/>
          <w:lang w:val="es-ES"/>
        </w:rPr>
        <w:t>Ordenar los datos agrupados</w:t>
      </w:r>
    </w:p>
    <w:p>
      <w:pPr>
        <w:pStyle w:val="Normal"/>
        <w:spacing w:before="280" w:after="280"/>
        <w:rPr/>
      </w:pPr>
      <w:r>
        <w:rPr>
          <w:lang w:val="es-ES"/>
        </w:rPr>
        <w:t xml:space="preserve">El uso del verbo </w:t>
      </w:r>
      <w:r>
        <w:rPr>
          <w:rStyle w:val="Strong"/>
          <w:lang w:val="es-ES"/>
        </w:rPr>
        <w:t xml:space="preserve">dplyr </w:t>
      </w:r>
      <w:r>
        <w:rPr>
          <w:rStyle w:val="HTMLCode"/>
          <w:lang w:val="es-ES"/>
        </w:rPr>
        <w:t xml:space="preserve">arrange() </w:t>
      </w:r>
      <w:r>
        <w:rPr>
          <w:lang w:val="es-ES"/>
        </w:rPr>
        <w:t xml:space="preserve">para ordenar las filas de un dataframe se comporta igual cuando los datos están agrupados, </w:t>
      </w:r>
      <w:r>
        <w:rPr>
          <w:rStyle w:val="Destacado"/>
          <w:lang w:val="es-ES"/>
        </w:rPr>
        <w:t xml:space="preserve">a menos que se </w:t>
      </w:r>
      <w:r>
        <w:rPr>
          <w:lang w:val="es-ES"/>
        </w:rPr>
        <w:t xml:space="preserve">establezca el argumento </w:t>
      </w:r>
      <w:r>
        <w:rPr>
          <w:rStyle w:val="HTMLCode"/>
          <w:lang w:val="es-ES"/>
        </w:rPr>
        <w:t>.by_group =TRUE</w:t>
      </w:r>
      <w:r>
        <w:rPr>
          <w:lang w:val="es-ES"/>
        </w:rPr>
        <w:t>. En este caso, las filas se ordenan primero por las columnas de agrupación y luego por cualquier otra columna que se especifique en arrange(</w:t>
      </w:r>
      <w:r>
        <w:rPr>
          <w:rStyle w:val="HTMLCode"/>
          <w:lang w:val="es-ES"/>
        </w:rPr>
        <w:t>)</w:t>
      </w:r>
      <w:r>
        <w:rPr>
          <w:lang w:val="es-ES"/>
        </w:rPr>
        <w:t>.</w:t>
      </w:r>
    </w:p>
    <w:p>
      <w:pPr>
        <w:pStyle w:val="Ttulo2"/>
        <w:spacing w:before="280" w:after="280"/>
        <w:rPr>
          <w:rFonts w:eastAsia="Times New Roman"/>
          <w:lang w:val="es-ES"/>
        </w:rPr>
      </w:pPr>
      <w:bookmarkStart w:id="22" w:name="__RefHeading___Toc31609_2034561403"/>
      <w:bookmarkEnd w:id="22"/>
      <w:r>
        <w:rPr>
          <w:rFonts w:eastAsia="Times New Roman"/>
          <w:lang w:val="es-ES"/>
        </w:rPr>
        <w:t>Filtro de datos agrupados</w:t>
      </w:r>
    </w:p>
    <w:p>
      <w:pPr>
        <w:pStyle w:val="Ttulo3"/>
        <w:spacing w:before="280" w:after="280"/>
        <w:rPr/>
      </w:pPr>
      <w:bookmarkStart w:id="23" w:name="__RefHeading___Toc32430_485595530"/>
      <w:bookmarkEnd w:id="23"/>
      <w:r>
        <w:rPr>
          <w:rStyle w:val="HTMLCode"/>
          <w:lang w:val="es-ES"/>
        </w:rPr>
        <w:t>filtrar()</w:t>
      </w:r>
    </w:p>
    <w:p>
      <w:pPr>
        <w:pStyle w:val="Normal"/>
        <w:spacing w:before="280" w:after="280"/>
        <w:rPr/>
      </w:pPr>
      <w:r>
        <w:rPr>
          <w:lang w:val="es-ES"/>
        </w:rPr>
        <w:t xml:space="preserve">Cuando se aplica junto con funciones que evalúan el dataframe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mean()</w:t>
      </w:r>
      <w:r>
        <w:rPr>
          <w:lang w:val="es-ES"/>
        </w:rPr>
        <w:t xml:space="preserve">), estas funciones se aplicarán ahora a los grupos. Por ejemplo, si desea filtrar y mantener las filas en las que los pacientes están por encima de la edad media, esto se aplicará ahora por grupo, filtrando para mantener las filas por encima de la edad media del </w:t>
      </w:r>
      <w:r>
        <w:rPr>
          <w:rStyle w:val="Destacado"/>
          <w:lang w:val="es-ES"/>
        </w:rPr>
        <w:t>grupo</w:t>
      </w:r>
      <w:r>
        <w:rPr>
          <w:lang w:val="es-ES"/>
        </w:rPr>
        <w:t>.</w:t>
      </w:r>
    </w:p>
    <w:p>
      <w:pPr>
        <w:pStyle w:val="Ttulo3"/>
        <w:spacing w:before="280" w:after="280"/>
        <w:rPr>
          <w:rFonts w:eastAsia="Times New Roman"/>
          <w:lang w:val="es-ES"/>
        </w:rPr>
      </w:pPr>
      <w:bookmarkStart w:id="24" w:name="__RefHeading___Toc32432_485595530"/>
      <w:bookmarkEnd w:id="24"/>
      <w:r>
        <w:rPr>
          <w:rFonts w:eastAsia="Times New Roman"/>
          <w:lang w:val="es-ES"/>
        </w:rPr>
        <w:t>Filas de corte por grupo</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slice(), </w:t>
      </w:r>
      <w:r>
        <w:rPr>
          <w:lang w:val="es-ES"/>
        </w:rPr>
        <w:t xml:space="preserve">que </w:t>
      </w:r>
      <w:hyperlink r:id="rId6">
        <w:r>
          <w:rPr>
            <w:rStyle w:val="EnlacedeInternet"/>
            <w:lang w:val="es-ES"/>
          </w:rPr>
          <w:t xml:space="preserve">filtra las filas según su posición </w:t>
        </w:r>
      </w:hyperlink>
      <w:r>
        <w:rPr>
          <w:lang w:val="es-ES"/>
        </w:rPr>
        <w:t>en los datos, también puede aplicarse por grupo. Recuerde que debe tener en cuenta la ordenación de los datos dentro de cada grupo para obtener la "rebanada" deseada.</w:t>
      </w:r>
    </w:p>
    <w:p>
      <w:pPr>
        <w:pStyle w:val="Normal"/>
        <w:spacing w:before="280" w:after="280"/>
        <w:rPr>
          <w:lang w:val="es-ES"/>
        </w:rPr>
      </w:pPr>
      <w:r>
        <w:rPr>
          <w:lang w:val="es-ES"/>
        </w:rPr>
        <w:t>Por ejemplo, para recuperar sólo los últimos 5 ingresos de cada hospital:</w:t>
      </w:r>
    </w:p>
    <w:p>
      <w:pPr>
        <w:pStyle w:val="Normal"/>
        <w:numPr>
          <w:ilvl w:val="0"/>
          <w:numId w:val="3"/>
        </w:numPr>
        <w:spacing w:before="280" w:after="0"/>
        <w:rPr/>
      </w:pPr>
      <w:r>
        <w:rPr>
          <w:rFonts w:eastAsia="Times New Roman"/>
          <w:lang w:val="es-ES"/>
        </w:rPr>
        <w:t xml:space="preserve">Agrupar linelist por columna </w:t>
      </w:r>
      <w:r>
        <w:rPr>
          <w:rStyle w:val="HTMLCode"/>
          <w:lang w:val="es-ES"/>
        </w:rPr>
        <w:t>hospitalaria</w:t>
      </w:r>
    </w:p>
    <w:p>
      <w:pPr>
        <w:pStyle w:val="Normal"/>
        <w:numPr>
          <w:ilvl w:val="0"/>
          <w:numId w:val="3"/>
        </w:numPr>
        <w:spacing w:before="0" w:after="0"/>
        <w:rPr/>
      </w:pPr>
      <w:r>
        <w:rPr>
          <w:rFonts w:eastAsia="Times New Roman"/>
          <w:lang w:val="es-ES"/>
        </w:rPr>
        <w:t xml:space="preserve">Ordenar los registros de la </w:t>
      </w:r>
      <w:r>
        <w:rPr>
          <w:rStyle w:val="HTMLCode"/>
          <w:lang w:val="es-ES"/>
        </w:rPr>
        <w:t xml:space="preserve">fecha de hospitalización </w:t>
      </w:r>
      <w:r>
        <w:rPr>
          <w:rFonts w:eastAsia="Times New Roman"/>
          <w:lang w:val="es-ES"/>
        </w:rPr>
        <w:t xml:space="preserve">más reciente a la más antigua </w:t>
      </w:r>
      <w:r>
        <w:rPr>
          <w:rStyle w:val="Destacado"/>
          <w:rFonts w:eastAsia="Times New Roman"/>
          <w:lang w:val="es-ES"/>
        </w:rPr>
        <w:t>dentro de cada grupo de hospitales</w:t>
      </w:r>
    </w:p>
    <w:p>
      <w:pPr>
        <w:pStyle w:val="Normal"/>
        <w:numPr>
          <w:ilvl w:val="0"/>
          <w:numId w:val="3"/>
        </w:numPr>
        <w:spacing w:before="0" w:after="280"/>
        <w:rPr>
          <w:rFonts w:eastAsia="Times New Roman"/>
          <w:lang w:val="es-ES"/>
        </w:rPr>
      </w:pPr>
      <w:r>
        <w:rPr>
          <w:rFonts w:eastAsia="Times New Roman"/>
          <w:lang w:val="es-ES"/>
        </w:rPr>
        <w:t>Rebanada para recuperar las 5 primeras filas de cada hospital</w:t>
      </w:r>
    </w:p>
    <w:p>
      <w:pPr>
        <w:pStyle w:val="Normal"/>
        <w:spacing w:before="280" w:after="280"/>
        <w:rPr/>
      </w:pPr>
      <w:r>
        <w:rPr>
          <w:lang w:val="es-ES"/>
        </w:rPr>
        <w:t>slice_head</w:t>
      </w:r>
      <w:r>
        <w:rPr>
          <w:rStyle w:val="HTMLCode"/>
          <w:lang w:val="es-ES"/>
        </w:rPr>
        <w:t xml:space="preserve">() - selecciona n filas de la </w:t>
      </w:r>
      <w:r>
        <w:rPr>
          <w:lang w:val="es-ES"/>
        </w:rPr>
        <w:t>parte superior</w:t>
        <w:br/>
      </w:r>
      <w:r>
        <w:rPr>
          <w:rStyle w:val="HTMLCode"/>
          <w:lang w:val="es-ES"/>
        </w:rPr>
        <w:t xml:space="preserve">slice_tail() - selecciona n filas </w:t>
      </w:r>
      <w:r>
        <w:rPr>
          <w:lang w:val="es-ES"/>
        </w:rPr>
        <w:t>del final</w:t>
        <w:br/>
      </w:r>
      <w:r>
        <w:rPr>
          <w:rStyle w:val="HTMLCode"/>
          <w:lang w:val="es-ES"/>
        </w:rPr>
        <w:t xml:space="preserve">slice_sample() - selecciona </w:t>
      </w:r>
      <w:r>
        <w:rPr>
          <w:lang w:val="es-ES"/>
        </w:rPr>
        <w:t>aleatoriamente n filas</w:t>
        <w:br/>
      </w:r>
      <w:r>
        <w:rPr>
          <w:rStyle w:val="HTMLCode"/>
          <w:lang w:val="es-ES"/>
        </w:rPr>
        <w:t xml:space="preserve">slice_min() - selecciona n filas </w:t>
      </w:r>
      <w:r>
        <w:rPr>
          <w:lang w:val="es-ES"/>
        </w:rPr>
        <w:t xml:space="preserve">con los valores más altos en </w:t>
      </w:r>
      <w:r>
        <w:rPr>
          <w:rStyle w:val="HTMLCode"/>
          <w:lang w:val="es-ES"/>
        </w:rPr>
        <w:t xml:space="preserve">order_by = </w:t>
      </w:r>
      <w:r>
        <w:rPr>
          <w:lang w:val="es-ES"/>
        </w:rPr>
        <w:t xml:space="preserve">columna, usa </w:t>
      </w:r>
      <w:r>
        <w:rPr>
          <w:rStyle w:val="HTMLCode"/>
          <w:lang w:val="es-ES"/>
        </w:rPr>
        <w:t xml:space="preserve">with_ties = TRUE </w:t>
      </w:r>
      <w:r>
        <w:rPr>
          <w:lang w:val="es-ES"/>
        </w:rPr>
        <w:t>para mantener los empates</w:t>
        <w:br/>
      </w:r>
      <w:r>
        <w:rPr>
          <w:rStyle w:val="HTMLCode"/>
          <w:lang w:val="es-ES"/>
        </w:rPr>
        <w:t xml:space="preserve">slice_max() - selecciona n </w:t>
      </w:r>
      <w:r>
        <w:rPr>
          <w:lang w:val="es-ES"/>
        </w:rPr>
        <w:t xml:space="preserve">filas con los valores más bajos en </w:t>
      </w:r>
      <w:r>
        <w:rPr>
          <w:rStyle w:val="HTMLCode"/>
          <w:lang w:val="es-ES"/>
        </w:rPr>
        <w:t>order_by = columna</w:t>
      </w:r>
      <w:r>
        <w:rPr>
          <w:lang w:val="es-ES"/>
        </w:rPr>
        <w:t xml:space="preserve">, utiliza </w:t>
      </w:r>
      <w:r>
        <w:rPr>
          <w:rStyle w:val="HTMLCode"/>
          <w:lang w:val="es-ES"/>
        </w:rPr>
        <w:t xml:space="preserve">with_ties = TRUE para mantener los </w:t>
      </w:r>
      <w:r>
        <w:rPr>
          <w:lang w:val="es-ES"/>
        </w:rPr>
        <w:t>empates</w:t>
      </w:r>
    </w:p>
    <w:p>
      <w:pPr>
        <w:pStyle w:val="Normal"/>
        <w:spacing w:before="280" w:after="280"/>
        <w:rPr/>
      </w:pPr>
      <w:r>
        <w:rPr>
          <w:lang w:val="es-ES"/>
        </w:rPr>
        <w:t xml:space="preserve">Consulta la página de </w:t>
      </w:r>
      <w:hyperlink w:anchor="de-duplication">
        <w:r>
          <w:rPr>
            <w:rStyle w:val="EnlacedeInternet"/>
            <w:lang w:val="es-ES"/>
          </w:rPr>
          <w:t xml:space="preserve">desduplicación </w:t>
        </w:r>
      </w:hyperlink>
      <w:r>
        <w:rPr>
          <w:lang w:val="es-ES"/>
        </w:rPr>
        <w:t xml:space="preserve">para ver más ejemplos y detalles sobre </w:t>
      </w:r>
      <w:r>
        <w:rPr>
          <w:rStyle w:val="HTMLCode"/>
          <w:lang w:val="es-ES"/>
        </w:rPr>
        <w:t>slice()</w:t>
      </w:r>
      <w:r>
        <w:rPr>
          <w:lang w:val="es-ES"/>
        </w:rPr>
        <w:t>.</w:t>
      </w:r>
    </w:p>
    <w:p>
      <w:pPr>
        <w:pStyle w:val="Ttulo3"/>
        <w:spacing w:before="280" w:after="280"/>
        <w:rPr>
          <w:rFonts w:eastAsia="Times New Roman"/>
          <w:lang w:val="es-ES"/>
        </w:rPr>
      </w:pPr>
      <w:bookmarkStart w:id="25" w:name="__RefHeading___Toc32434_485595530"/>
      <w:bookmarkEnd w:id="25"/>
      <w:r>
        <w:rPr>
          <w:rFonts w:eastAsia="Times New Roman"/>
          <w:lang w:val="es-ES"/>
        </w:rPr>
        <w:t>Filtro por tamaño de grupo</w:t>
      </w:r>
    </w:p>
    <w:p>
      <w:pPr>
        <w:pStyle w:val="Normal"/>
        <w:spacing w:before="280" w:after="280"/>
        <w:rPr/>
      </w:pPr>
      <w:r>
        <w:rPr>
          <w:lang w:val="es-ES"/>
        </w:rPr>
        <w:t xml:space="preserve">La función </w:t>
      </w:r>
      <w:r>
        <w:rPr>
          <w:rStyle w:val="HTMLCode"/>
          <w:lang w:val="es-ES"/>
        </w:rPr>
        <w:t xml:space="preserve">add_count() </w:t>
      </w:r>
      <w:r>
        <w:rPr>
          <w:lang w:val="es-ES"/>
        </w:rPr>
        <w:t xml:space="preserve">añade una columna </w:t>
      </w:r>
      <w:r>
        <w:rPr>
          <w:rStyle w:val="HTMLCode"/>
          <w:lang w:val="es-ES"/>
        </w:rPr>
        <w:t xml:space="preserve">n </w:t>
      </w:r>
      <w:r>
        <w:rPr>
          <w:lang w:val="es-ES"/>
        </w:rPr>
        <w:t>a los datos originales dando el número de filas en el grupo de esa fila.</w:t>
      </w:r>
    </w:p>
    <w:p>
      <w:pPr>
        <w:pStyle w:val="Normal"/>
        <w:spacing w:before="280" w:after="280"/>
        <w:rPr/>
      </w:pPr>
      <w:r>
        <w:rPr>
          <w:lang w:val="es-ES"/>
        </w:rPr>
        <w:t xml:space="preserve">A continuación, </w:t>
      </w:r>
      <w:r>
        <w:rPr>
          <w:rStyle w:val="HTMLCode"/>
          <w:lang w:val="es-ES"/>
        </w:rPr>
        <w:t xml:space="preserve">add_count() se aplica </w:t>
      </w:r>
      <w:r>
        <w:rPr>
          <w:lang w:val="es-ES"/>
        </w:rPr>
        <w:t xml:space="preserve">a la columna </w:t>
      </w:r>
      <w:r>
        <w:rPr>
          <w:rStyle w:val="HTMLCode"/>
          <w:lang w:val="es-ES"/>
        </w:rPr>
        <w:t>hospital</w:t>
      </w:r>
      <w:r>
        <w:rPr>
          <w:lang w:val="es-ES"/>
        </w:rPr>
        <w:t xml:space="preserve">, por lo que los valores de la nueva columna </w:t>
      </w:r>
      <w:r>
        <w:rPr>
          <w:rStyle w:val="HTMLCode"/>
          <w:lang w:val="es-ES"/>
        </w:rPr>
        <w:t xml:space="preserve">n </w:t>
      </w:r>
      <w:r>
        <w:rPr>
          <w:lang w:val="es-ES"/>
        </w:rPr>
        <w:t xml:space="preserve">reflejan el número de filas del grupo de hospitales de esa fila. Observe cómo se repiten los valores de la columna </w:t>
      </w:r>
      <w:r>
        <w:rPr>
          <w:rStyle w:val="HTMLCode"/>
          <w:lang w:val="es-ES"/>
        </w:rPr>
        <w:t>n</w:t>
      </w:r>
      <w:r>
        <w:rPr>
          <w:lang w:val="es-ES"/>
        </w:rPr>
        <w:t xml:space="preserve">. En el ejemplo siguiente, el nombre de la columna </w:t>
      </w:r>
      <w:r>
        <w:rPr>
          <w:rStyle w:val="HTMLCode"/>
          <w:lang w:val="es-ES"/>
        </w:rPr>
        <w:t xml:space="preserve">n </w:t>
      </w:r>
      <w:r>
        <w:rPr>
          <w:lang w:val="es-ES"/>
        </w:rPr>
        <w:t xml:space="preserve">podría cambiarse utilizando </w:t>
      </w:r>
      <w:r>
        <w:rPr>
          <w:rStyle w:val="HTMLCode"/>
          <w:lang w:val="es-ES"/>
        </w:rPr>
        <w:t xml:space="preserve">name = </w:t>
      </w:r>
      <w:r>
        <w:rPr>
          <w:lang w:val="es-ES"/>
        </w:rPr>
        <w:t xml:space="preserve">dentro de </w:t>
      </w:r>
      <w:r>
        <w:rPr>
          <w:rStyle w:val="HTMLCode"/>
          <w:lang w:val="es-ES"/>
        </w:rPr>
        <w:t>add_count()</w:t>
      </w:r>
      <w:r>
        <w:rPr>
          <w:lang w:val="es-ES"/>
        </w:rPr>
        <w:t xml:space="preserve">. Para fines de demostración reordenamos las columnas con </w:t>
      </w:r>
      <w:r>
        <w:rPr>
          <w:rStyle w:val="HTMLCode"/>
          <w:lang w:val="es-ES"/>
        </w:rPr>
        <w:t>select()</w:t>
      </w:r>
      <w:r>
        <w:rPr>
          <w:lang w:val="es-ES"/>
        </w:rPr>
        <w:t>.</w:t>
      </w:r>
    </w:p>
    <w:p>
      <w:pPr>
        <w:pStyle w:val="Normal"/>
        <w:spacing w:before="280" w:after="280"/>
        <w:rPr>
          <w:lang w:val="es-ES"/>
        </w:rPr>
      </w:pPr>
      <w:r>
        <w:rPr>
          <w:lang w:val="es-ES"/>
        </w:rPr>
        <w:t>De este modo, resulta fácil filtrar los casos que fueron hospitalizados en un hospital "pequeño", por ejemplo, un hospital que admitió a menos de 500 pacientes:</w:t>
      </w:r>
    </w:p>
    <w:p>
      <w:pPr>
        <w:pStyle w:val="Ttulo2"/>
        <w:spacing w:before="280" w:after="280"/>
        <w:rPr>
          <w:rFonts w:eastAsia="Times New Roman"/>
          <w:lang w:val="es-ES"/>
        </w:rPr>
      </w:pPr>
      <w:bookmarkStart w:id="26" w:name="__RefHeading___Toc31611_2034561403"/>
      <w:bookmarkEnd w:id="26"/>
      <w:r>
        <w:rPr>
          <w:rFonts w:eastAsia="Times New Roman"/>
          <w:lang w:val="es-ES"/>
        </w:rPr>
        <w:t>Mutar en datos agrupados</w:t>
      </w:r>
    </w:p>
    <w:p>
      <w:pPr>
        <w:pStyle w:val="Normal"/>
        <w:spacing w:before="280" w:after="280"/>
        <w:rPr/>
      </w:pPr>
      <w:r>
        <w:rPr>
          <w:lang w:val="es-ES"/>
        </w:rPr>
        <w:t xml:space="preserve">Para conservar todas las columnas y filas (no </w:t>
      </w:r>
      <w:r>
        <w:rPr>
          <w:rStyle w:val="HTMLCode"/>
          <w:lang w:val="es-ES"/>
        </w:rPr>
        <w:t>resumir</w:t>
      </w:r>
      <w:r>
        <w:rPr>
          <w:lang w:val="es-ES"/>
        </w:rPr>
        <w:t xml:space="preserve">) y </w:t>
      </w:r>
      <w:r>
        <w:rPr>
          <w:rStyle w:val="Destacado"/>
          <w:lang w:val="es-ES"/>
        </w:rPr>
        <w:t>añadir una nueva columna que contenga estadísticas de grupo</w:t>
      </w:r>
      <w:r>
        <w:rPr>
          <w:lang w:val="es-ES"/>
        </w:rPr>
        <w:t xml:space="preserve">, utiliza </w:t>
      </w:r>
      <w:r>
        <w:rPr>
          <w:rStyle w:val="HTMLCode"/>
          <w:lang w:val="es-ES"/>
        </w:rPr>
        <w:t xml:space="preserve">mutate() </w:t>
      </w:r>
      <w:r>
        <w:rPr>
          <w:lang w:val="es-ES"/>
        </w:rPr>
        <w:t xml:space="preserve">después de </w:t>
      </w:r>
      <w:r>
        <w:rPr>
          <w:rStyle w:val="HTMLCode"/>
          <w:lang w:val="es-ES"/>
        </w:rPr>
        <w:t xml:space="preserve">group_by() </w:t>
      </w:r>
      <w:r>
        <w:rPr>
          <w:lang w:val="es-ES"/>
        </w:rPr>
        <w:t xml:space="preserve">en lugar de </w:t>
      </w:r>
      <w:r>
        <w:rPr>
          <w:rStyle w:val="HTMLCode"/>
          <w:lang w:val="es-ES"/>
        </w:rPr>
        <w:t>summarise()</w:t>
      </w:r>
      <w:r>
        <w:rPr>
          <w:lang w:val="es-ES"/>
        </w:rPr>
        <w:t>.</w:t>
      </w:r>
    </w:p>
    <w:p>
      <w:pPr>
        <w:pStyle w:val="Normal"/>
        <w:spacing w:before="280" w:after="280"/>
        <w:rPr/>
      </w:pPr>
      <w:r>
        <w:rPr>
          <w:lang w:val="es-ES"/>
        </w:rPr>
        <w:t xml:space="preserve">Esto es útil si se desea obtener estadísticas de grupo en los datos originales </w:t>
      </w:r>
      <w:r>
        <w:rPr>
          <w:rStyle w:val="Destacado"/>
          <w:lang w:val="es-ES"/>
        </w:rPr>
        <w:t>con todas las demás columnas presentes</w:t>
      </w:r>
      <w:r>
        <w:rPr>
          <w:lang w:val="es-ES"/>
        </w:rPr>
        <w:t>, por ejemplo, para los cálculos que comparan una fila con su grupo.</w:t>
      </w:r>
    </w:p>
    <w:p>
      <w:pPr>
        <w:pStyle w:val="Normal"/>
        <w:spacing w:before="280" w:after="280"/>
        <w:rPr>
          <w:lang w:val="es-ES"/>
        </w:rPr>
      </w:pPr>
      <w:r>
        <w:rPr>
          <w:lang w:val="es-ES"/>
        </w:rPr>
        <w:t>Por ejemplo, este código calcula la diferencia entre la demora en el ingreso de una fila y la demora media de su hospital. Los pasos son:</w:t>
      </w:r>
    </w:p>
    <w:p>
      <w:pPr>
        <w:pStyle w:val="Normal"/>
        <w:numPr>
          <w:ilvl w:val="0"/>
          <w:numId w:val="4"/>
        </w:numPr>
        <w:spacing w:before="280" w:after="0"/>
        <w:rPr>
          <w:rFonts w:eastAsia="Times New Roman"/>
          <w:lang w:val="es-ES"/>
        </w:rPr>
      </w:pPr>
      <w:r>
        <w:rPr>
          <w:rFonts w:eastAsia="Times New Roman"/>
          <w:lang w:val="es-ES"/>
        </w:rPr>
        <w:t>Agrupar los datos por hospital</w:t>
      </w:r>
    </w:p>
    <w:p>
      <w:pPr>
        <w:pStyle w:val="Normal"/>
        <w:numPr>
          <w:ilvl w:val="0"/>
          <w:numId w:val="4"/>
        </w:numPr>
        <w:spacing w:before="0" w:after="0"/>
        <w:rPr/>
      </w:pPr>
      <w:r>
        <w:rPr>
          <w:rFonts w:eastAsia="Times New Roman"/>
          <w:lang w:val="es-ES"/>
        </w:rPr>
        <w:t xml:space="preserve">Utiliza la columna </w:t>
      </w:r>
      <w:r>
        <w:rPr>
          <w:rStyle w:val="HTMLCode"/>
          <w:lang w:val="es-ES"/>
        </w:rPr>
        <w:t xml:space="preserve">days_onset_hosp </w:t>
      </w:r>
      <w:r>
        <w:rPr>
          <w:rFonts w:eastAsia="Times New Roman"/>
          <w:lang w:val="es-ES"/>
        </w:rPr>
        <w:t xml:space="preserve">(retraso hasta la hospitalización) para crear una nueva columna que contenga el retraso medio en el hospital de </w:t>
      </w:r>
      <w:r>
        <w:rPr>
          <w:rStyle w:val="Destacado"/>
          <w:rFonts w:eastAsia="Times New Roman"/>
          <w:lang w:val="es-ES"/>
        </w:rPr>
        <w:t>esa fila</w:t>
      </w:r>
    </w:p>
    <w:p>
      <w:pPr>
        <w:pStyle w:val="Normal"/>
        <w:numPr>
          <w:ilvl w:val="0"/>
          <w:numId w:val="4"/>
        </w:numPr>
        <w:spacing w:before="0" w:after="280"/>
        <w:rPr>
          <w:rFonts w:eastAsia="Times New Roman"/>
          <w:lang w:val="es-ES"/>
        </w:rPr>
      </w:pPr>
      <w:r>
        <w:rPr>
          <w:rFonts w:eastAsia="Times New Roman"/>
          <w:lang w:val="es-ES"/>
        </w:rPr>
        <w:t>Calcular la diferencia entre las dos columnas</w:t>
      </w:r>
    </w:p>
    <w:p>
      <w:pPr>
        <w:pStyle w:val="Normal"/>
        <w:spacing w:before="280" w:after="280"/>
        <w:rPr/>
      </w:pPr>
      <w:r>
        <w:rPr>
          <w:rStyle w:val="HTMLCode"/>
          <w:lang w:val="es-ES"/>
        </w:rPr>
        <w:t xml:space="preserve">Seleccionamos() </w:t>
      </w:r>
      <w:r>
        <w:rPr>
          <w:lang w:val="es-ES"/>
        </w:rPr>
        <w:t>sólo ciertas columnas para mostrarlas, con fines de demostración.</w:t>
      </w:r>
    </w:p>
    <w:p>
      <w:pPr>
        <w:pStyle w:val="Ttulo2"/>
        <w:spacing w:before="280" w:after="280"/>
        <w:rPr>
          <w:rFonts w:eastAsia="Times New Roman"/>
          <w:lang w:val="es-ES"/>
        </w:rPr>
      </w:pPr>
      <w:bookmarkStart w:id="27" w:name="__RefHeading___Toc31613_2034561403"/>
      <w:bookmarkEnd w:id="27"/>
      <w:r>
        <w:rPr>
          <w:rFonts w:eastAsia="Times New Roman"/>
          <w:lang w:val="es-ES"/>
        </w:rPr>
        <w:t>Seleccionar en datos agrupados</w:t>
      </w:r>
    </w:p>
    <w:p>
      <w:pPr>
        <w:pStyle w:val="Normal"/>
        <w:spacing w:before="280" w:after="280"/>
        <w:rPr/>
      </w:pPr>
      <w:r>
        <w:rPr>
          <w:lang w:val="es-ES"/>
        </w:rPr>
        <w:t xml:space="preserve">El verbo </w:t>
      </w:r>
      <w:r>
        <w:rPr>
          <w:rStyle w:val="HTMLCode"/>
          <w:lang w:val="es-ES"/>
        </w:rPr>
        <w:t xml:space="preserve">select() </w:t>
      </w:r>
      <w:r>
        <w:rPr>
          <w:lang w:val="es-ES"/>
        </w:rPr>
        <w:t xml:space="preserve">funciona con datos agrupados, pero las columnas de agrupación siempre se incluyen (aunque no se mencionen en </w:t>
      </w:r>
      <w:r>
        <w:rPr>
          <w:rStyle w:val="HTMLCode"/>
          <w:lang w:val="es-ES"/>
        </w:rPr>
        <w:t>select()</w:t>
      </w:r>
      <w:r>
        <w:rPr>
          <w:lang w:val="es-ES"/>
        </w:rPr>
        <w:t xml:space="preserve">). Si no desea estas columnas de agrupación, utiliza primero </w:t>
      </w:r>
      <w:r>
        <w:rPr>
          <w:rStyle w:val="HTMLCode"/>
          <w:lang w:val="es-ES"/>
        </w:rPr>
        <w:t>ungroup()</w:t>
      </w:r>
      <w:r>
        <w:rPr>
          <w:lang w:val="es-ES"/>
        </w:rPr>
        <w:t>.</w:t>
      </w:r>
    </w:p>
    <w:p>
      <w:pPr>
        <w:pStyle w:val="Ttulo2"/>
        <w:spacing w:before="280" w:after="280"/>
        <w:rPr>
          <w:rFonts w:eastAsia="Times New Roman"/>
          <w:lang w:val="es-ES"/>
        </w:rPr>
      </w:pPr>
      <w:bookmarkStart w:id="28" w:name="__RefHeading___Toc31615_2034561403"/>
      <w:bookmarkEnd w:id="28"/>
      <w:r>
        <w:rPr>
          <w:rFonts w:eastAsia="Times New Roman"/>
          <w:lang w:val="es-ES"/>
        </w:rPr>
        <w:t>Recursos</w:t>
      </w:r>
    </w:p>
    <w:p>
      <w:pPr>
        <w:pStyle w:val="Normal"/>
        <w:spacing w:before="280" w:after="280"/>
        <w:rPr>
          <w:lang w:val="es-ES"/>
        </w:rPr>
      </w:pPr>
      <w:r>
        <w:rPr>
          <w:lang w:val="es-ES"/>
        </w:rPr>
        <w:t>A continuación, algunos recursos útiles para obtener más información:</w:t>
      </w:r>
    </w:p>
    <w:p>
      <w:pPr>
        <w:pStyle w:val="Normal"/>
        <w:spacing w:before="280" w:after="280"/>
        <w:rPr/>
      </w:pPr>
      <w:r>
        <w:rPr>
          <w:lang w:val="es-ES"/>
        </w:rPr>
        <w:t xml:space="preserve">Puedes realizar cualquier función de resumen sobre datos agrupados; consulta la </w:t>
      </w:r>
      <w:hyperlink r:id="rId7">
        <w:r>
          <w:rPr>
            <w:rStyle w:val="EnlacedeInternet"/>
            <w:lang w:val="es-ES"/>
          </w:rPr>
          <w:t>hoja de trucos de transformación de datos de RStudio</w:t>
        </w:r>
      </w:hyperlink>
    </w:p>
    <w:p>
      <w:pPr>
        <w:pStyle w:val="Normal"/>
        <w:spacing w:before="280" w:after="280"/>
        <w:rPr/>
      </w:pPr>
      <w:r>
        <w:rPr>
          <w:lang w:val="es-ES"/>
        </w:rPr>
        <w:t xml:space="preserve">La página de Data Carpentry sobre </w:t>
      </w:r>
      <w:hyperlink r:id="rId8">
        <w:r>
          <w:rPr>
            <w:rStyle w:val="Strong"/>
            <w:color w:val="0000FF"/>
            <w:u w:val="single"/>
            <w:lang w:val="es-ES"/>
          </w:rPr>
          <w:t xml:space="preserve">dplyrLas </w:t>
        </w:r>
      </w:hyperlink>
      <w:r>
        <w:rPr>
          <w:lang w:val="es-ES"/>
        </w:rPr>
        <w:t xml:space="preserve">páginas de referencia de </w:t>
      </w:r>
      <w:r>
        <w:rPr>
          <w:rStyle w:val="Strong"/>
          <w:lang w:val="es-ES"/>
        </w:rPr>
        <w:t xml:space="preserve">tidyverse </w:t>
      </w:r>
      <w:r>
        <w:rPr>
          <w:lang w:val="es-ES"/>
        </w:rPr>
        <w:t xml:space="preserve">sobre </w:t>
      </w:r>
      <w:hyperlink r:id="rId9">
        <w:r>
          <w:rPr>
            <w:rStyle w:val="EnlacedeInternet"/>
            <w:lang w:val="es-ES"/>
          </w:rPr>
          <w:t xml:space="preserve">group_by() </w:t>
        </w:r>
      </w:hyperlink>
      <w:r>
        <w:rPr>
          <w:lang w:val="es-ES"/>
        </w:rPr>
        <w:t xml:space="preserve">y </w:t>
      </w:r>
      <w:hyperlink r:id="rId10">
        <w:r>
          <w:rPr>
            <w:rStyle w:val="EnlacedeInternet"/>
            <w:lang w:val="es-ES"/>
          </w:rPr>
          <w:t>agrupación</w:t>
        </w:r>
      </w:hyperlink>
    </w:p>
    <w:p>
      <w:pPr>
        <w:pStyle w:val="Normal"/>
        <w:spacing w:before="280" w:after="280"/>
        <w:rPr/>
      </w:pPr>
      <w:r>
        <w:rPr>
          <w:lang w:val="es-ES"/>
        </w:rPr>
        <w:t xml:space="preserve">Esta página sobre </w:t>
      </w:r>
      <w:hyperlink r:id="rId11">
        <w:r>
          <w:rPr>
            <w:rStyle w:val="EnlacedeInternet"/>
            <w:lang w:val="es-ES"/>
          </w:rPr>
          <w:t>Manipulación de datos</w:t>
        </w:r>
      </w:hyperlink>
    </w:p>
    <w:p>
      <w:pPr>
        <w:pStyle w:val="Normal"/>
        <w:spacing w:before="280" w:after="280"/>
        <w:rPr/>
      </w:pPr>
      <w:hyperlink r:id="rId12">
        <w:r>
          <w:rPr>
            <w:rStyle w:val="EnlacedeInternet"/>
            <w:lang w:val="es-ES"/>
          </w:rPr>
          <w:t>Resumir con condiciones en dplyr</w:t>
        </w:r>
      </w:hyperlink>
    </w:p>
    <w:p>
      <w:pPr>
        <w:pStyle w:val="Ttulo1"/>
        <w:spacing w:before="280" w:after="280"/>
        <w:rPr>
          <w:rFonts w:eastAsia="Times New Roman"/>
          <w:lang w:val="es-E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 w:type="paragraph" w:styleId="Ttulodelsumario">
    <w:name w:val="TOA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pirhandbook/Epi_R_handbook/raw/master/data/case_linelists/linelist_cleaned.rds" TargetMode="External"/><Relationship Id="rId3" Type="http://schemas.openxmlformats.org/officeDocument/2006/relationships/hyperlink" Target="https://tibble.tidyverse.org/" TargetMode="External"/><Relationship Id="rId4" Type="http://schemas.openxmlformats.org/officeDocument/2006/relationships/hyperlink" Target="https://tibble.tidyverse.org/" TargetMode="External"/><Relationship Id="rId5" Type="http://schemas.openxmlformats.org/officeDocument/2006/relationships/hyperlink" Target="https://dplyr.tidyverse.org/reference/tally.html" TargetMode="External"/><Relationship Id="rId6" Type="http://schemas.openxmlformats.org/officeDocument/2006/relationships/hyperlink" Target="https://dplyr.tidyverse.org/reference/slice.html" TargetMode="External"/><Relationship Id="rId7" Type="http://schemas.openxmlformats.org/officeDocument/2006/relationships/hyperlink" Target="https://github.com/rstudio/cheatsheets/blob/master/data-transformation.pdf" TargetMode="External"/><Relationship Id="rId8" Type="http://schemas.openxmlformats.org/officeDocument/2006/relationships/hyperlink" Target="https://datacarpentry.org/R-genomics/04-dplyr.html" TargetMode="External"/><Relationship Id="rId9" Type="http://schemas.openxmlformats.org/officeDocument/2006/relationships/hyperlink" Target="https://dplyr.tidyverse.org/reference/group_by.html" TargetMode="External"/><Relationship Id="rId10" Type="http://schemas.openxmlformats.org/officeDocument/2006/relationships/hyperlink" Target="https://dplyr.tidyverse.org/articles/grouping.html" TargetMode="External"/><Relationship Id="rId11" Type="http://schemas.openxmlformats.org/officeDocument/2006/relationships/hyperlink" Target="https://itsalocke.com/files/DataManipulationinR.pdf" TargetMode="External"/><Relationship Id="rId12" Type="http://schemas.openxmlformats.org/officeDocument/2006/relationships/hyperlink" Target="https://stackoverflow.com/questions/23528862/summarize-with-conditions-in-dply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3957</TotalTime>
  <Application>LibreOffice/6.4.7.2$Linux_X86_64 LibreOffice_project/40$Build-2</Application>
  <Pages>8</Pages>
  <Words>2542</Words>
  <Characters>13356</Characters>
  <CharactersWithSpaces>15767</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2021-09-20T22:52:26Z</dcterms:modified>
  <cp:revision>84</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