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_rels/document.xml.rels" ContentType="application/vnd.openxmlformats-package.relationships+xml"/>
  <Override PartName="/word/_rels/header1.xml.rels" ContentType="application/vnd.openxmlformats-package.relationships+xml"/>
  <Override PartName="/word/footer3.xml" ContentType="application/vnd.openxmlformats-officedocument.wordprocessingml.footer+xml"/>
  <Override PartName="/word/fontTable.xml" ContentType="application/vnd.openxmlformats-officedocument.wordprocessingml.fontTable+xml"/>
  <Override PartName="/word/header1.xml" ContentType="application/vnd.openxmlformats-officedocument.wordprocessingml.header+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media/image2.png" ContentType="image/png"/>
  <Override PartName="/word/media/image3.jpeg" ContentType="image/jpeg"/>
  <Override PartName="/word/media/image4.png" ContentType="image/png"/>
  <Override PartName="/word/media/image1.jpeg" ContentType="image/jpeg"/>
  <Override PartName="/word/settings.xml" ContentType="application/vnd.openxmlformats-officedocument.wordprocessingml.setting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keepNext w:val="false"/>
        <w:keepLines w:val="false"/>
        <w:widowControl w:val="false"/>
        <w:pBdr/>
        <w:shd w:val="clear" w:fill="auto"/>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0"/>
          <w:sz w:val="20"/>
          <w:szCs w:val="20"/>
          <w:u w:val="none"/>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0"/>
          <w:sz w:val="20"/>
          <w:szCs w:val="20"/>
          <w:u w:val="none"/>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0"/>
          <w:sz w:val="20"/>
          <w:szCs w:val="20"/>
          <w:u w:val="none"/>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12"/>
          <w:sz w:val="12"/>
          <w:szCs w:val="12"/>
          <w:u w:val="none"/>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2"/>
          <w:sz w:val="12"/>
          <w:szCs w:val="12"/>
          <w:u w:val="none"/>
          <w:shd w:fill="auto" w:val="clear"/>
          <w:vertAlign w:val="baseline"/>
        </w:rPr>
      </w:r>
    </w:p>
    <w:p>
      <w:pPr>
        <w:pStyle w:val="Normal1"/>
        <w:keepNext w:val="false"/>
        <w:keepLines w:val="false"/>
        <w:widowControl w:val="false"/>
        <w:pBdr/>
        <w:shd w:val="clear" w:fill="auto"/>
        <w:spacing w:lineRule="auto" w:line="240" w:before="0" w:after="0"/>
        <w:ind w:left="2557"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20"/>
          <w:szCs w:val="20"/>
          <w:u w:val="none"/>
          <w:vertAlign w:val="baseline"/>
        </w:rPr>
      </w:pPr>
      <w:r>
        <w:rPr/>
        <w:drawing>
          <wp:inline distT="0" distB="0" distL="0" distR="0">
            <wp:extent cx="3301365" cy="2514600"/>
            <wp:effectExtent l="0" t="0" r="0" b="0"/>
            <wp:docPr id="1" name="image3.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g" descr=""/>
                    <pic:cNvPicPr>
                      <a:picLocks noChangeAspect="1" noChangeArrowheads="1"/>
                    </pic:cNvPicPr>
                  </pic:nvPicPr>
                  <pic:blipFill>
                    <a:blip r:embed="rId2"/>
                    <a:stretch>
                      <a:fillRect/>
                    </a:stretch>
                  </pic:blipFill>
                  <pic:spPr bwMode="auto">
                    <a:xfrm>
                      <a:off x="0" y="0"/>
                      <a:ext cx="3301365" cy="2514600"/>
                    </a:xfrm>
                    <a:prstGeom prst="rect">
                      <a:avLst/>
                    </a:prstGeom>
                  </pic:spPr>
                </pic:pic>
              </a:graphicData>
            </a:graphic>
          </wp:inline>
        </w:drawing>
      </w:r>
    </w:p>
    <w:p>
      <w:pPr>
        <w:pStyle w:val="Normal1"/>
        <w:keepNext w:val="false"/>
        <w:keepLines w:val="false"/>
        <w:widowControl w:val="false"/>
        <w:pBdr/>
        <w:shd w:val="clear" w:fill="auto"/>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0"/>
          <w:sz w:val="20"/>
          <w:szCs w:val="20"/>
          <w:u w:val="none"/>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0"/>
          <w:sz w:val="20"/>
          <w:szCs w:val="20"/>
          <w:u w:val="none"/>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0"/>
          <w:sz w:val="20"/>
          <w:szCs w:val="20"/>
          <w:u w:val="none"/>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p>
      <w:pPr>
        <w:pStyle w:val="Normal1"/>
        <w:spacing w:lineRule="auto" w:line="240" w:before="148" w:after="0"/>
        <w:ind w:left="508" w:right="411" w:hanging="0"/>
        <w:jc w:val="center"/>
        <w:rPr>
          <w:sz w:val="56"/>
          <w:szCs w:val="56"/>
        </w:rPr>
      </w:pPr>
      <w:r>
        <w:rPr>
          <w:color w:val="001F5F"/>
          <w:sz w:val="56"/>
          <w:szCs w:val="56"/>
        </w:rPr>
        <w:t>HSM Integration</w:t>
      </w:r>
    </w:p>
    <w:p>
      <w:pPr>
        <w:pStyle w:val="Normal1"/>
        <w:spacing w:lineRule="auto" w:line="240" w:before="295" w:after="0"/>
        <w:ind w:left="597" w:right="411" w:hanging="0"/>
        <w:jc w:val="center"/>
        <w:rPr>
          <w:sz w:val="44"/>
          <w:szCs w:val="44"/>
        </w:rPr>
      </w:pPr>
      <w:r>
        <w:rPr>
          <w:color w:val="001F5F"/>
          <w:sz w:val="44"/>
          <w:szCs w:val="44"/>
        </w:rPr>
        <w:t>HSM Integration for POS Mojaloop OTP Encryption</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11"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15"/>
          <w:sz w:val="15"/>
          <w:szCs w:val="15"/>
          <w:u w:val="none"/>
          <w:vertAlign w:val="baseline"/>
        </w:rPr>
      </w:pPr>
      <w:r>
        <w:rPr>
          <w:rFonts w:eastAsia="Calibri" w:cs="Calibri"/>
          <w:b w:val="false"/>
          <w:i w:val="false"/>
          <w:caps w:val="false"/>
          <w:smallCaps w:val="false"/>
          <w:strike w:val="false"/>
          <w:dstrike w:val="false"/>
          <w:color w:val="000000"/>
          <w:position w:val="0"/>
          <w:sz w:val="15"/>
          <w:sz w:val="15"/>
          <w:szCs w:val="15"/>
          <w:u w:val="none"/>
          <w:shd w:fill="auto" w:val="clear"/>
          <w:vertAlign w:val="baseline"/>
        </w:rPr>
      </w:r>
    </w:p>
    <w:p>
      <w:pPr>
        <w:pStyle w:val="Normal1"/>
        <w:spacing w:lineRule="auto" w:line="240" w:before="1" w:after="0"/>
        <w:ind w:left="220" w:hanging="0"/>
        <w:jc w:val="both"/>
        <w:rPr>
          <w:i/>
          <w:i/>
          <w:sz w:val="20"/>
          <w:szCs w:val="20"/>
        </w:rPr>
      </w:pPr>
      <w:r>
        <w:rPr>
          <w:i/>
          <w:color w:val="363631"/>
          <w:sz w:val="20"/>
          <w:szCs w:val="20"/>
        </w:rPr>
        <w:t>Copyright © Applied Payments Technology Pvt Ltd</w:t>
      </w:r>
    </w:p>
    <w:p>
      <w:pPr>
        <w:pStyle w:val="Normal1"/>
        <w:keepNext w:val="false"/>
        <w:keepLines w:val="false"/>
        <w:widowControl w:val="false"/>
        <w:pBdr/>
        <w:shd w:val="clear" w:fill="auto"/>
        <w:spacing w:lineRule="auto" w:line="240" w:before="3" w:after="0"/>
        <w:ind w:left="0" w:right="0" w:hanging="0"/>
        <w:jc w:val="left"/>
        <w:rPr>
          <w:rFonts w:ascii="Calibri" w:hAnsi="Calibri" w:eastAsia="Calibri" w:cs="Calibri"/>
          <w:b w:val="false"/>
          <w:b w:val="false"/>
          <w:i/>
          <w:i/>
          <w:caps w:val="false"/>
          <w:smallCaps w:val="false"/>
          <w:strike w:val="false"/>
          <w:dstrike w:val="false"/>
          <w:color w:val="000000"/>
          <w:position w:val="0"/>
          <w:sz w:val="20"/>
          <w:sz w:val="20"/>
          <w:szCs w:val="20"/>
          <w:u w:val="none"/>
          <w:vertAlign w:val="baseline"/>
        </w:rPr>
      </w:pPr>
      <w:r>
        <w:rPr>
          <w:rFonts w:eastAsia="Calibri" w:cs="Calibri"/>
          <w:b w:val="false"/>
          <w:i/>
          <w:caps w:val="false"/>
          <w:smallCaps w:val="false"/>
          <w:strike w:val="false"/>
          <w:dstrike w:val="false"/>
          <w:color w:val="000000"/>
          <w:position w:val="0"/>
          <w:sz w:val="20"/>
          <w:sz w:val="20"/>
          <w:szCs w:val="20"/>
          <w:u w:val="none"/>
          <w:shd w:fill="auto" w:val="clear"/>
          <w:vertAlign w:val="baseline"/>
        </w:rPr>
      </w:r>
    </w:p>
    <w:p>
      <w:pPr>
        <w:sectPr>
          <w:type w:val="nextPage"/>
          <w:pgSz w:w="11906" w:h="16838"/>
          <w:pgMar w:left="860" w:right="940" w:header="0" w:top="1580" w:footer="0" w:bottom="280" w:gutter="0"/>
          <w:pgNumType w:start="1" w:fmt="decimal"/>
          <w:formProt w:val="false"/>
          <w:textDirection w:val="lrTb"/>
          <w:docGrid w:type="default" w:linePitch="100" w:charSpace="4096"/>
        </w:sectPr>
        <w:pStyle w:val="Normal1"/>
        <w:spacing w:lineRule="auto" w:line="288"/>
        <w:ind w:left="220" w:right="149" w:hanging="0"/>
        <w:jc w:val="both"/>
        <w:rPr>
          <w:b/>
          <w:b/>
          <w:i/>
          <w:i/>
          <w:sz w:val="20"/>
          <w:szCs w:val="20"/>
        </w:rPr>
      </w:pPr>
      <w:r>
        <w:rPr>
          <w:i/>
          <w:color w:val="363631"/>
          <w:sz w:val="20"/>
          <w:szCs w:val="20"/>
        </w:rPr>
        <w:t xml:space="preserve">All rights reserved. No part of this document may be reproduced, distributed, or transmitted in any form or by any means, including photocopying, recording, or other electronic or mechanical methods, without the prior written permission of </w:t>
      </w:r>
      <w:r>
        <w:rPr>
          <w:b/>
          <w:i/>
          <w:color w:val="363631"/>
          <w:sz w:val="20"/>
          <w:szCs w:val="20"/>
        </w:rPr>
        <w:t>Applied Payments Technology (P) Ltd, 2</w:t>
      </w:r>
      <w:r>
        <w:rPr>
          <w:b/>
          <w:i/>
          <w:color w:val="363631"/>
          <w:sz w:val="20"/>
          <w:szCs w:val="20"/>
          <w:vertAlign w:val="superscript"/>
        </w:rPr>
        <w:t>nd</w:t>
      </w:r>
      <w:r>
        <w:rPr>
          <w:b/>
          <w:i/>
          <w:color w:val="363631"/>
          <w:sz w:val="20"/>
          <w:szCs w:val="20"/>
        </w:rPr>
        <w:t xml:space="preserve"> Floor, Carnival Infopark -Phase 1, Kakkanad, Kochi 682042</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b/>
          <w:i/>
          <w:i/>
          <w:caps w:val="false"/>
          <w:smallCaps w:val="false"/>
          <w:strike w:val="false"/>
          <w:dstrike w:val="false"/>
          <w:color w:val="000000"/>
          <w:position w:val="0"/>
          <w:sz w:val="20"/>
          <w:sz w:val="20"/>
          <w:szCs w:val="20"/>
          <w:u w:val="none"/>
          <w:vertAlign w:val="baseline"/>
        </w:rPr>
      </w:pPr>
      <w:r>
        <w:rPr>
          <w:rFonts w:eastAsia="Calibri" w:cs="Calibri"/>
          <w:b/>
          <w:i/>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b/>
          <w:i/>
          <w:i/>
          <w:caps w:val="false"/>
          <w:smallCaps w:val="false"/>
          <w:strike w:val="false"/>
          <w:dstrike w:val="false"/>
          <w:color w:val="000000"/>
          <w:position w:val="0"/>
          <w:sz w:val="20"/>
          <w:sz w:val="20"/>
          <w:szCs w:val="20"/>
          <w:u w:val="none"/>
          <w:vertAlign w:val="baseline"/>
        </w:rPr>
      </w:pPr>
      <w:r>
        <w:rPr>
          <w:rFonts w:eastAsia="Calibri" w:cs="Calibri"/>
          <w:b/>
          <w:i/>
          <w:caps w:val="false"/>
          <w:smallCaps w:val="false"/>
          <w:strike w:val="false"/>
          <w:dstrike w:val="false"/>
          <w:color w:val="000000"/>
          <w:position w:val="0"/>
          <w:sz w:val="20"/>
          <w:sz w:val="20"/>
          <w:szCs w:val="20"/>
          <w:u w:val="none"/>
          <w:shd w:fill="auto" w:val="clear"/>
          <w:vertAlign w:val="baseline"/>
        </w:rPr>
      </w:r>
    </w:p>
    <w:p>
      <w:pPr>
        <w:pStyle w:val="Heading2"/>
        <w:rPr/>
      </w:pPr>
      <w:r>
        <w:rPr>
          <w:color w:val="006FC0"/>
        </w:rPr>
        <w:t>Document History</w:t>
      </w:r>
    </w:p>
    <w:p>
      <w:pPr>
        <w:pStyle w:val="Normal1"/>
        <w:keepNext w:val="false"/>
        <w:keepLines w:val="false"/>
        <w:widowControl w:val="false"/>
        <w:pBdr/>
        <w:shd w:val="clear" w:fill="auto"/>
        <w:spacing w:lineRule="auto" w:line="240" w:before="3"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16"/>
          <w:sz w:val="16"/>
          <w:szCs w:val="16"/>
          <w:u w:val="none"/>
          <w:vertAlign w:val="baseline"/>
        </w:rPr>
      </w:pPr>
      <w:r>
        <w:rPr>
          <w:rFonts w:eastAsia="Calibri" w:cs="Calibri"/>
          <w:b w:val="false"/>
          <w:i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36"/>
          <w:sz w:val="36"/>
          <w:szCs w:val="36"/>
          <w:u w:val="none"/>
          <w:vertAlign w:val="baseline"/>
        </w:rPr>
      </w:pPr>
      <w:r>
        <w:rPr>
          <w:rFonts w:eastAsia="Calibri" w:cs="Calibri"/>
          <w:b w:val="false"/>
          <w:i w:val="false"/>
          <w:caps w:val="false"/>
          <w:smallCaps w:val="false"/>
          <w:strike w:val="false"/>
          <w:dstrike w:val="false"/>
          <w:color w:val="000000"/>
          <w:position w:val="0"/>
          <w:sz w:val="36"/>
          <w:sz w:val="36"/>
          <w:szCs w:val="36"/>
          <w:u w:val="none"/>
          <w:shd w:fill="auto" w:val="clear"/>
          <w:vertAlign w:val="baseline"/>
        </w:rPr>
      </w:r>
    </w:p>
    <w:tbl>
      <w:tblPr>
        <w:tblStyle w:val="Table1"/>
        <w:tblW w:w="10304" w:type="dxa"/>
        <w:jc w:val="left"/>
        <w:tblInd w:w="0" w:type="dxa"/>
        <w:tblCellMar>
          <w:top w:w="0" w:type="dxa"/>
          <w:left w:w="108" w:type="dxa"/>
          <w:bottom w:w="0" w:type="dxa"/>
          <w:right w:w="108" w:type="dxa"/>
        </w:tblCellMar>
        <w:tblLook w:val="04a0"/>
      </w:tblPr>
      <w:tblGrid>
        <w:gridCol w:w="1378"/>
        <w:gridCol w:w="1893"/>
        <w:gridCol w:w="4464"/>
        <w:gridCol w:w="2568"/>
      </w:tblGrid>
      <w:tr>
        <w:trPr>
          <w:trHeight w:val="20" w:hRule="atLeast"/>
        </w:trPr>
        <w:tc>
          <w:tcPr>
            <w:tcW w:w="1378"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36"/>
                <w:szCs w:val="36"/>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Version</w:t>
            </w:r>
          </w:p>
        </w:tc>
        <w:tc>
          <w:tcPr>
            <w:tcW w:w="1893"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36"/>
                <w:szCs w:val="36"/>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Amendment dates</w:t>
            </w:r>
          </w:p>
        </w:tc>
        <w:tc>
          <w:tcPr>
            <w:tcW w:w="4464"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36"/>
                <w:szCs w:val="36"/>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Reason for Amendment</w:t>
            </w:r>
          </w:p>
        </w:tc>
        <w:tc>
          <w:tcPr>
            <w:tcW w:w="2568"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36"/>
                <w:szCs w:val="36"/>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Author</w:t>
            </w:r>
          </w:p>
        </w:tc>
      </w:tr>
      <w:tr>
        <w:trPr>
          <w:trHeight w:val="20" w:hRule="atLeast"/>
        </w:trPr>
        <w:tc>
          <w:tcPr>
            <w:tcW w:w="1378"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36"/>
                <w:szCs w:val="36"/>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v0.1</w:t>
            </w:r>
          </w:p>
        </w:tc>
        <w:tc>
          <w:tcPr>
            <w:tcW w:w="1893"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36"/>
                <w:szCs w:val="36"/>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03-03-2020</w:t>
            </w:r>
          </w:p>
        </w:tc>
        <w:tc>
          <w:tcPr>
            <w:tcW w:w="4464"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36"/>
                <w:szCs w:val="36"/>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Initial Version</w:t>
              <w:tab/>
            </w:r>
          </w:p>
        </w:tc>
        <w:tc>
          <w:tcPr>
            <w:tcW w:w="2568"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36"/>
                <w:szCs w:val="36"/>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Anjitha N K</w:t>
            </w:r>
          </w:p>
        </w:tc>
      </w:tr>
      <w:tr>
        <w:trPr>
          <w:trHeight w:val="20" w:hRule="atLeast"/>
        </w:trPr>
        <w:tc>
          <w:tcPr>
            <w:tcW w:w="1378"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36"/>
                <w:szCs w:val="36"/>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v0.2</w:t>
            </w:r>
          </w:p>
        </w:tc>
        <w:tc>
          <w:tcPr>
            <w:tcW w:w="1893"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36"/>
                <w:szCs w:val="36"/>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04-03-2020</w:t>
            </w:r>
          </w:p>
        </w:tc>
        <w:tc>
          <w:tcPr>
            <w:tcW w:w="4464"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36"/>
                <w:szCs w:val="36"/>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Document format change</w:t>
            </w:r>
          </w:p>
        </w:tc>
        <w:tc>
          <w:tcPr>
            <w:tcW w:w="2568"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36"/>
                <w:szCs w:val="36"/>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Anjitha N K</w:t>
            </w:r>
          </w:p>
        </w:tc>
      </w:tr>
      <w:tr>
        <w:trPr>
          <w:trHeight w:val="20" w:hRule="atLeast"/>
        </w:trPr>
        <w:tc>
          <w:tcPr>
            <w:tcW w:w="1378"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36"/>
                <w:szCs w:val="36"/>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v0.3</w:t>
            </w:r>
          </w:p>
        </w:tc>
        <w:tc>
          <w:tcPr>
            <w:tcW w:w="1893"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36"/>
                <w:szCs w:val="36"/>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05-03-2020</w:t>
            </w:r>
          </w:p>
        </w:tc>
        <w:tc>
          <w:tcPr>
            <w:tcW w:w="4464"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36"/>
                <w:szCs w:val="36"/>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Document changed as per review</w:t>
            </w:r>
          </w:p>
        </w:tc>
        <w:tc>
          <w:tcPr>
            <w:tcW w:w="2568"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36"/>
                <w:szCs w:val="36"/>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Anjitha N K</w:t>
            </w:r>
          </w:p>
        </w:tc>
      </w:tr>
      <w:tr>
        <w:trPr>
          <w:trHeight w:val="20" w:hRule="atLeast"/>
        </w:trPr>
        <w:tc>
          <w:tcPr>
            <w:tcW w:w="1378"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v0.4</w:t>
            </w:r>
          </w:p>
        </w:tc>
        <w:tc>
          <w:tcPr>
            <w:tcW w:w="1893"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19-03-2020</w:t>
            </w:r>
          </w:p>
        </w:tc>
        <w:tc>
          <w:tcPr>
            <w:tcW w:w="4464"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Changed the Transaction Flow</w:t>
            </w:r>
          </w:p>
        </w:tc>
        <w:tc>
          <w:tcPr>
            <w:tcW w:w="2568"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Anjitha N K </w:t>
            </w:r>
          </w:p>
        </w:tc>
      </w:tr>
      <w:tr>
        <w:trPr>
          <w:trHeight w:val="20" w:hRule="atLeast"/>
        </w:trPr>
        <w:tc>
          <w:tcPr>
            <w:tcW w:w="1378"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v0.5</w:t>
            </w:r>
          </w:p>
        </w:tc>
        <w:tc>
          <w:tcPr>
            <w:tcW w:w="1893"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20-03-2020</w:t>
            </w:r>
          </w:p>
        </w:tc>
        <w:tc>
          <w:tcPr>
            <w:tcW w:w="4464"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Design Review</w:t>
            </w:r>
          </w:p>
        </w:tc>
        <w:tc>
          <w:tcPr>
            <w:tcW w:w="2568"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Renjith Palamattom</w:t>
            </w:r>
          </w:p>
        </w:tc>
      </w:tr>
      <w:tr>
        <w:trPr>
          <w:trHeight w:val="20" w:hRule="atLeast"/>
        </w:trPr>
        <w:tc>
          <w:tcPr>
            <w:tcW w:w="1378"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v0.6</w:t>
            </w:r>
          </w:p>
        </w:tc>
        <w:tc>
          <w:tcPr>
            <w:tcW w:w="1893"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20-03-2020</w:t>
            </w:r>
          </w:p>
        </w:tc>
        <w:tc>
          <w:tcPr>
            <w:tcW w:w="4464"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Review updates</w:t>
            </w:r>
          </w:p>
        </w:tc>
        <w:tc>
          <w:tcPr>
            <w:tcW w:w="2568"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Jordy George</w:t>
            </w:r>
          </w:p>
        </w:tc>
      </w:tr>
      <w:tr>
        <w:trPr>
          <w:trHeight w:val="20" w:hRule="atLeast"/>
        </w:trPr>
        <w:tc>
          <w:tcPr>
            <w:tcW w:w="1378"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v0.7</w:t>
            </w:r>
          </w:p>
        </w:tc>
        <w:tc>
          <w:tcPr>
            <w:tcW w:w="1893"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21-03-2020</w:t>
            </w:r>
          </w:p>
        </w:tc>
        <w:tc>
          <w:tcPr>
            <w:tcW w:w="4464"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Review</w:t>
            </w:r>
          </w:p>
        </w:tc>
        <w:tc>
          <w:tcPr>
            <w:tcW w:w="2568"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Renjith Palamattom</w:t>
            </w:r>
          </w:p>
        </w:tc>
      </w:tr>
    </w:tbl>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36"/>
          <w:sz w:val="36"/>
          <w:szCs w:val="36"/>
          <w:u w:val="none"/>
          <w:vertAlign w:val="baseline"/>
        </w:rPr>
      </w:pPr>
      <w:r>
        <w:rPr>
          <w:rFonts w:eastAsia="Calibri" w:cs="Calibri"/>
          <w:b w:val="false"/>
          <w:i w:val="false"/>
          <w:caps w:val="false"/>
          <w:smallCaps w:val="false"/>
          <w:strike w:val="false"/>
          <w:dstrike w:val="false"/>
          <w:color w:val="000000"/>
          <w:position w:val="0"/>
          <w:sz w:val="36"/>
          <w:sz w:val="36"/>
          <w:szCs w:val="36"/>
          <w:u w:val="none"/>
          <w:shd w:fill="auto" w:val="clear"/>
          <w:vertAlign w:val="baseline"/>
        </w:rPr>
      </w:r>
    </w:p>
    <w:p>
      <w:pPr>
        <w:pStyle w:val="Normal1"/>
        <w:keepNext w:val="false"/>
        <w:keepLines w:val="false"/>
        <w:widowControl w:val="false"/>
        <w:pBdr/>
        <w:shd w:val="clear" w:fill="auto"/>
        <w:spacing w:lineRule="auto" w:line="240" w:before="1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44"/>
          <w:sz w:val="44"/>
          <w:szCs w:val="44"/>
          <w:u w:val="none"/>
          <w:vertAlign w:val="baseline"/>
        </w:rPr>
      </w:pPr>
      <w:r>
        <w:rPr>
          <w:rFonts w:eastAsia="Calibri" w:cs="Calibri"/>
          <w:b w:val="false"/>
          <w:i w:val="false"/>
          <w:caps w:val="false"/>
          <w:smallCaps w:val="false"/>
          <w:strike w:val="false"/>
          <w:dstrike w:val="false"/>
          <w:color w:val="000000"/>
          <w:position w:val="0"/>
          <w:sz w:val="44"/>
          <w:sz w:val="44"/>
          <w:szCs w:val="44"/>
          <w:u w:val="none"/>
          <w:shd w:fill="auto" w:val="clear"/>
          <w:vertAlign w:val="baseline"/>
        </w:rPr>
      </w:r>
    </w:p>
    <w:p>
      <w:pPr>
        <w:pStyle w:val="Heading2"/>
        <w:spacing w:lineRule="auto" w:line="240" w:before="1" w:after="0"/>
        <w:rPr>
          <w:color w:val="006FC0"/>
        </w:rPr>
      </w:pPr>
      <w:r>
        <w:rPr>
          <w:color w:val="006FC0"/>
        </w:rPr>
        <w:t>Glossary</w:t>
      </w:r>
    </w:p>
    <w:p>
      <w:pPr>
        <w:pStyle w:val="Heading2"/>
        <w:spacing w:lineRule="auto" w:line="240" w:before="1" w:after="0"/>
        <w:rPr/>
      </w:pPr>
      <w:r>
        <w:rPr/>
      </w:r>
    </w:p>
    <w:tbl>
      <w:tblPr>
        <w:tblStyle w:val="Table2"/>
        <w:tblW w:w="10368" w:type="dxa"/>
        <w:jc w:val="left"/>
        <w:tblInd w:w="0" w:type="dxa"/>
        <w:tblCellMar>
          <w:top w:w="0" w:type="dxa"/>
          <w:left w:w="108" w:type="dxa"/>
          <w:bottom w:w="0" w:type="dxa"/>
          <w:right w:w="108" w:type="dxa"/>
        </w:tblCellMar>
        <w:tblLook w:val="04a0"/>
      </w:tblPr>
      <w:tblGrid>
        <w:gridCol w:w="3257"/>
        <w:gridCol w:w="7110"/>
      </w:tblGrid>
      <w:tr>
        <w:trPr/>
        <w:tc>
          <w:tcPr>
            <w:tcW w:w="3257"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Acronym</w:t>
            </w:r>
          </w:p>
        </w:tc>
        <w:tc>
          <w:tcPr>
            <w:tcW w:w="7110"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Full Form</w:t>
            </w:r>
          </w:p>
        </w:tc>
      </w:tr>
      <w:tr>
        <w:trPr/>
        <w:tc>
          <w:tcPr>
            <w:tcW w:w="3257"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APT</w:t>
            </w:r>
          </w:p>
        </w:tc>
        <w:tc>
          <w:tcPr>
            <w:tcW w:w="7110"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Applied Payments Technology</w:t>
            </w:r>
          </w:p>
        </w:tc>
      </w:tr>
      <w:tr>
        <w:trPr/>
        <w:tc>
          <w:tcPr>
            <w:tcW w:w="3257"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ATM</w:t>
            </w:r>
          </w:p>
        </w:tc>
        <w:tc>
          <w:tcPr>
            <w:tcW w:w="7110"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Automated Teller Machine</w:t>
            </w:r>
          </w:p>
        </w:tc>
      </w:tr>
      <w:tr>
        <w:trPr/>
        <w:tc>
          <w:tcPr>
            <w:tcW w:w="3257"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POS</w:t>
            </w:r>
          </w:p>
        </w:tc>
        <w:tc>
          <w:tcPr>
            <w:tcW w:w="7110"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Point of Sale</w:t>
            </w:r>
          </w:p>
        </w:tc>
      </w:tr>
      <w:tr>
        <w:trPr/>
        <w:tc>
          <w:tcPr>
            <w:tcW w:w="3257"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HSM</w:t>
            </w:r>
          </w:p>
        </w:tc>
        <w:tc>
          <w:tcPr>
            <w:tcW w:w="7110"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Hardware Security Module</w:t>
            </w:r>
          </w:p>
        </w:tc>
      </w:tr>
      <w:tr>
        <w:trPr/>
        <w:tc>
          <w:tcPr>
            <w:tcW w:w="3257"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OTP</w:t>
            </w:r>
          </w:p>
        </w:tc>
        <w:tc>
          <w:tcPr>
            <w:tcW w:w="7110"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One Time Pin</w:t>
            </w:r>
          </w:p>
        </w:tc>
      </w:tr>
      <w:tr>
        <w:trPr/>
        <w:tc>
          <w:tcPr>
            <w:tcW w:w="3257"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JSON</w:t>
            </w:r>
          </w:p>
        </w:tc>
        <w:tc>
          <w:tcPr>
            <w:tcW w:w="7110"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JavaScript Object Notation</w:t>
            </w:r>
          </w:p>
        </w:tc>
      </w:tr>
      <w:tr>
        <w:trPr/>
        <w:tc>
          <w:tcPr>
            <w:tcW w:w="3257"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JWE</w:t>
            </w:r>
          </w:p>
        </w:tc>
        <w:tc>
          <w:tcPr>
            <w:tcW w:w="7110"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JSON Web Encryption</w:t>
            </w:r>
          </w:p>
        </w:tc>
      </w:tr>
      <w:tr>
        <w:trPr/>
        <w:tc>
          <w:tcPr>
            <w:tcW w:w="3257"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DE</w:t>
            </w:r>
          </w:p>
        </w:tc>
        <w:tc>
          <w:tcPr>
            <w:tcW w:w="7110"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Data Element</w:t>
            </w:r>
          </w:p>
        </w:tc>
      </w:tr>
      <w:tr>
        <w:trPr/>
        <w:tc>
          <w:tcPr>
            <w:tcW w:w="3257"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MSISDN</w:t>
            </w:r>
          </w:p>
        </w:tc>
        <w:tc>
          <w:tcPr>
            <w:tcW w:w="7110"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Mobile Station International Subscriber Directory Number</w:t>
            </w:r>
          </w:p>
        </w:tc>
      </w:tr>
      <w:tr>
        <w:trPr/>
        <w:tc>
          <w:tcPr>
            <w:tcW w:w="3257"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ZMK</w:t>
            </w:r>
          </w:p>
        </w:tc>
        <w:tc>
          <w:tcPr>
            <w:tcW w:w="7110"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Zone Master Key</w:t>
            </w:r>
          </w:p>
        </w:tc>
      </w:tr>
      <w:tr>
        <w:trPr/>
        <w:tc>
          <w:tcPr>
            <w:tcW w:w="3257"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TMK</w:t>
            </w:r>
          </w:p>
        </w:tc>
        <w:tc>
          <w:tcPr>
            <w:tcW w:w="7110"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Terminal Master Key</w:t>
            </w:r>
          </w:p>
        </w:tc>
      </w:tr>
      <w:tr>
        <w:trPr/>
        <w:tc>
          <w:tcPr>
            <w:tcW w:w="3257"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3DES</w:t>
            </w:r>
          </w:p>
        </w:tc>
        <w:tc>
          <w:tcPr>
            <w:tcW w:w="7110"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Triple Data Encryption Standard</w:t>
            </w:r>
          </w:p>
        </w:tc>
      </w:tr>
      <w:tr>
        <w:trPr/>
        <w:tc>
          <w:tcPr>
            <w:tcW w:w="3257"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TA</w:t>
            </w:r>
          </w:p>
        </w:tc>
        <w:tc>
          <w:tcPr>
            <w:tcW w:w="7110"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Terminal Application</w:t>
            </w:r>
          </w:p>
        </w:tc>
      </w:tr>
      <w:tr>
        <w:trPr/>
        <w:tc>
          <w:tcPr>
            <w:tcW w:w="3257"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b w:val="false"/>
                <w:color w:val="1F4E79"/>
                <w:sz w:val="20"/>
                <w:szCs w:val="20"/>
              </w:rPr>
              <w:t xml:space="preserve">PVK </w:t>
            </w:r>
          </w:p>
        </w:tc>
        <w:tc>
          <w:tcPr>
            <w:tcW w:w="7110" w:type="dxa"/>
            <w:tcBorders>
              <w:top w:val="single" w:sz="4" w:space="0" w:color="95B3D7"/>
              <w:left w:val="single" w:sz="4" w:space="0" w:color="95B3D7"/>
              <w:bottom w:val="single" w:sz="4" w:space="0" w:color="95B3D7"/>
              <w:right w:val="single" w:sz="4" w:space="0" w:color="95B3D7"/>
            </w:tcBorders>
            <w:shd w:fill="auto" w:val="clear"/>
          </w:tcPr>
          <w:p>
            <w:pPr>
              <w:pStyle w:val="Normal1"/>
              <w:keepNext w:val="false"/>
              <w:keepLines w:val="false"/>
              <w:widowControl w:val="false"/>
              <w:pBdr/>
              <w:shd w:val="clear" w:fill="auto"/>
              <w:spacing w:lineRule="auto" w:line="240" w:before="0" w:after="0"/>
              <w:ind w:left="0" w:right="0" w:hanging="108"/>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color w:val="1F4E79"/>
                <w:sz w:val="20"/>
                <w:szCs w:val="20"/>
              </w:rPr>
              <w:t>Pin Verification key</w:t>
            </w:r>
          </w:p>
        </w:tc>
      </w:tr>
    </w:tbl>
    <w:p>
      <w:pPr>
        <w:pStyle w:val="Normal1"/>
        <w:keepNext w:val="false"/>
        <w:keepLines w:val="false"/>
        <w:widowControl w:val="false"/>
        <w:pBdr/>
        <w:shd w:val="clear" w:fill="auto"/>
        <w:spacing w:lineRule="auto" w:line="240" w:before="0" w:after="0"/>
        <w:ind w:left="108" w:right="0" w:hanging="108"/>
        <w:jc w:val="left"/>
        <w:rPr>
          <w:rFonts w:ascii="Calibri" w:hAnsi="Calibri" w:eastAsia="Calibri" w:cs="Calibri"/>
          <w:b w:val="false"/>
          <w:b w:val="false"/>
          <w:i w:val="false"/>
          <w:i w:val="false"/>
          <w:caps w:val="false"/>
          <w:smallCaps w:val="false"/>
          <w:strike w:val="false"/>
          <w:dstrike w:val="false"/>
          <w:color w:val="1F4E79"/>
          <w:position w:val="0"/>
          <w:sz w:val="20"/>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108" w:right="0" w:hanging="108"/>
        <w:jc w:val="left"/>
        <w:rPr>
          <w:rFonts w:ascii="Calibri" w:hAnsi="Calibri" w:eastAsia="Calibri" w:cs="Calibri"/>
          <w:b w:val="false"/>
          <w:b w:val="false"/>
          <w:i w:val="false"/>
          <w:i w:val="false"/>
          <w:caps w:val="false"/>
          <w:smallCaps w:val="false"/>
          <w:strike w:val="false"/>
          <w:dstrike w:val="false"/>
          <w:color w:val="1F4E79"/>
          <w:position w:val="0"/>
          <w:sz w:val="20"/>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108" w:right="0" w:hanging="108"/>
        <w:jc w:val="left"/>
        <w:rPr>
          <w:rFonts w:ascii="Calibri" w:hAnsi="Calibri" w:eastAsia="Calibri" w:cs="Calibri"/>
          <w:b w:val="false"/>
          <w:b w:val="false"/>
          <w:i w:val="false"/>
          <w:i w:val="false"/>
          <w:caps w:val="false"/>
          <w:smallCaps w:val="false"/>
          <w:strike w:val="false"/>
          <w:dstrike w:val="false"/>
          <w:color w:val="1F4E79"/>
          <w:position w:val="0"/>
          <w:sz w:val="20"/>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r>
    </w:p>
    <w:p>
      <w:pPr>
        <w:sectPr>
          <w:headerReference w:type="default" r:id="rId3"/>
          <w:footerReference w:type="default" r:id="rId4"/>
          <w:type w:val="nextPage"/>
          <w:pgSz w:w="11906" w:h="16838"/>
          <w:pgMar w:left="860" w:right="940" w:header="480" w:top="1780" w:footer="1835" w:bottom="2020" w:gutter="0"/>
          <w:pgNumType w:start="2" w:fmt="decimal"/>
          <w:formProt w:val="false"/>
          <w:textDirection w:val="lrTb"/>
          <w:docGrid w:type="default" w:linePitch="100" w:charSpace="4096"/>
        </w:sectPr>
        <w:pStyle w:val="Normal1"/>
        <w:keepNext w:val="false"/>
        <w:keepLines w:val="false"/>
        <w:widowControl w:val="false"/>
        <w:pBdr/>
        <w:shd w:val="clear" w:fill="auto"/>
        <w:spacing w:lineRule="auto" w:line="240" w:before="0" w:after="0"/>
        <w:ind w:left="108" w:right="0" w:hanging="108"/>
        <w:jc w:val="left"/>
        <w:rPr>
          <w:rFonts w:ascii="Calibri" w:hAnsi="Calibri" w:eastAsia="Calibri" w:cs="Calibri"/>
          <w:b w:val="false"/>
          <w:b w:val="false"/>
          <w:i w:val="false"/>
          <w:i w:val="false"/>
          <w:caps w:val="false"/>
          <w:smallCaps w:val="false"/>
          <w:strike w:val="false"/>
          <w:dstrike w:val="false"/>
          <w:color w:val="1F4E79"/>
          <w:position w:val="0"/>
          <w:sz w:val="20"/>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Heading2"/>
        <w:spacing w:lineRule="auto" w:line="240" w:before="150" w:after="19"/>
        <w:ind w:left="652" w:hanging="0"/>
        <w:rPr/>
      </w:pPr>
      <w:r>
        <w:rPr>
          <w:color w:val="006FC0"/>
        </w:rPr>
        <w:t>Table of Contents</w:t>
      </w:r>
    </w:p>
    <w:p>
      <w:pPr>
        <w:pStyle w:val="Normal1"/>
        <w:keepNext w:val="false"/>
        <w:keepLines w:val="false"/>
        <w:widowControl w:val="false"/>
        <w:pBdr/>
        <w:shd w:val="clear" w:fill="auto"/>
        <w:spacing w:lineRule="auto" w:line="28" w:before="0" w:after="0"/>
        <w:ind w:left="608" w:right="0" w:hanging="0"/>
        <w:jc w:val="left"/>
        <w:rPr>
          <w:rFonts w:ascii="Calibri" w:hAnsi="Calibri" w:eastAsia="Calibri" w:cs="Calibri"/>
          <w:b w:val="false"/>
          <w:b w:val="false"/>
          <w:i w:val="false"/>
          <w:i w:val="false"/>
          <w:caps w:val="false"/>
          <w:smallCaps w:val="false"/>
          <w:strike w:val="false"/>
          <w:dstrike w:val="false"/>
          <w:color w:val="000000"/>
          <w:position w:val="0"/>
          <w:sz w:val="3"/>
          <w:sz w:val="3"/>
          <w:szCs w:val="3"/>
          <w:u w:val="none"/>
          <w:vertAlign w:val="baseline"/>
        </w:rPr>
      </w:pPr>
      <w:r>
        <w:rPr>
          <w:rFonts w:eastAsia="Calibri" w:cs="Calibri"/>
          <w:b w:val="false"/>
          <w:i w:val="false"/>
          <w:caps w:val="false"/>
          <w:smallCaps w:val="false"/>
          <w:strike w:val="false"/>
          <w:dstrike w:val="false"/>
          <w:color w:val="000000"/>
          <w:position w:val="0"/>
          <w:sz w:val="3"/>
          <w:sz w:val="3"/>
          <w:szCs w:val="3"/>
          <w:u w:val="none"/>
          <w:shd w:fill="auto" w:val="clear"/>
          <w:vertAlign w:val="baseline"/>
        </w:rPr>
      </w:r>
    </w:p>
    <w:p>
      <w:pPr>
        <w:sectPr>
          <w:headerReference w:type="default" r:id="rId5"/>
          <w:footerReference w:type="default" r:id="rId6"/>
          <w:type w:val="nextPage"/>
          <w:pgSz w:w="11906" w:h="16838"/>
          <w:pgMar w:left="860" w:right="940" w:header="480" w:top="1780" w:footer="1835" w:bottom="2020" w:gutter="0"/>
          <w:pgNumType w:fmt="decimal"/>
          <w:formProt w:val="false"/>
          <w:textDirection w:val="lrTb"/>
          <w:docGrid w:type="default" w:linePitch="100" w:charSpace="4096"/>
        </w:sectPr>
      </w:pPr>
    </w:p>
    <w:p>
      <w:pPr>
        <w:pStyle w:val="Normal1"/>
        <w:keepNext w:val="false"/>
        <w:keepLines w:val="false"/>
        <w:widowControl w:val="false"/>
        <w:pBdr/>
        <w:shd w:val="clear" w:fill="auto"/>
        <w:spacing w:lineRule="auto" w:line="240" w:before="2"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8"/>
          <w:sz w:val="8"/>
          <w:szCs w:val="8"/>
          <w:u w:val="none"/>
          <w:vertAlign w:val="baseline"/>
        </w:rPr>
      </w:pPr>
      <w:r>
        <w:rPr>
          <w:rFonts w:eastAsia="Calibri" w:cs="Calibri"/>
          <w:b w:val="false"/>
          <w:i w:val="false"/>
          <w:caps w:val="false"/>
          <w:smallCaps w:val="false"/>
          <w:strike w:val="false"/>
          <w:dstrike w:val="false"/>
          <w:color w:val="000000"/>
          <w:position w:val="0"/>
          <w:sz w:val="8"/>
          <w:sz w:val="8"/>
          <w:szCs w:val="8"/>
          <w:u w:val="none"/>
          <w:shd w:fill="auto" w:val="clear"/>
          <w:vertAlign w:val="baseline"/>
        </w:rPr>
      </w:r>
    </w:p>
    <w:sdt>
      <w:sdtPr>
        <w:docPartObj>
          <w:docPartGallery w:val="Table of Contents"/>
          <w:docPartUnique w:val="true"/>
        </w:docPartObj>
      </w:sdtPr>
      <w:sdtContent>
        <w:p>
          <w:pPr>
            <w:pStyle w:val="Normal1"/>
            <w:keepNext w:val="false"/>
            <w:keepLines w:val="false"/>
            <w:widowControl w:val="false"/>
            <w:pBdr/>
            <w:tabs>
              <w:tab w:val="clear" w:pos="720"/>
              <w:tab w:val="right" w:pos="10096" w:leader="none"/>
            </w:tabs>
            <w:spacing w:lineRule="auto" w:line="240" w:before="150" w:after="0"/>
            <w:ind w:left="640" w:right="0" w:hanging="421"/>
            <w:jc w:val="left"/>
            <w:rPr>
              <w:rFonts w:ascii="Calibri" w:hAnsi="Calibri" w:eastAsia="Calibri" w:cs="Calibri"/>
              <w:b w:val="false"/>
              <w:b w:val="false"/>
              <w:i w:val="false"/>
              <w:i w:val="false"/>
              <w:caps w:val="false"/>
              <w:smallCaps w:val="false"/>
              <w:strike w:val="false"/>
              <w:dstrike w:val="false"/>
              <w:color w:val="000000"/>
              <w:position w:val="0"/>
              <w:sz w:val="20"/>
              <w:sz w:val="22"/>
              <w:szCs w:val="22"/>
              <w:u w:val="none"/>
              <w:shd w:fill="auto" w:val="clear"/>
              <w:vertAlign w:val="baseline"/>
            </w:rPr>
          </w:pPr>
          <w:r>
            <w:fldChar w:fldCharType="begin"/>
          </w:r>
          <w:r>
            <w:rPr>
              <w:smallCaps w:val="false"/>
              <w:caps w:val="false"/>
              <w:dstrike w:val="false"/>
              <w:strike w:val="false"/>
              <w:vertAlign w:val="baseline"/>
              <w:position w:val="0"/>
              <w:sz w:val="20"/>
              <w:sz w:val="20"/>
              <w:i w:val="false"/>
              <w:u w:val="none"/>
              <w:b w:val="false"/>
              <w:shd w:fill="auto" w:val="clear"/>
              <w:szCs w:val="20"/>
              <w:rFonts w:eastAsia="Calibri" w:cs="Calibri"/>
            </w:rPr>
            <w:instrText> TOC \z \o "1-9" \u \h</w:instrText>
          </w:r>
          <w:r>
            <w:rPr>
              <w:smallCaps w:val="false"/>
              <w:caps w:val="false"/>
              <w:dstrike w:val="false"/>
              <w:strike w:val="false"/>
              <w:vertAlign w:val="baseline"/>
              <w:position w:val="0"/>
              <w:sz w:val="20"/>
              <w:sz w:val="20"/>
              <w:i w:val="false"/>
              <w:u w:val="none"/>
              <w:b w:val="false"/>
              <w:shd w:fill="auto" w:val="clear"/>
              <w:szCs w:val="20"/>
              <w:rFonts w:eastAsia="Calibri" w:cs="Calibri"/>
            </w:rPr>
            <w:fldChar w:fldCharType="separate"/>
          </w:r>
          <w:r>
            <w:rPr>
              <w:rFonts w:eastAsia="Calibri" w:cs="Calibri"/>
              <w:b w:val="false"/>
              <w:i w:val="false"/>
              <w:caps w:val="false"/>
              <w:smallCaps w:val="false"/>
              <w:strike w:val="false"/>
              <w:dstrike w:val="false"/>
              <w:color w:val="4471C4"/>
              <w:position w:val="0"/>
              <w:sz w:val="20"/>
              <w:sz w:val="20"/>
              <w:szCs w:val="20"/>
              <w:u w:val="none"/>
              <w:shd w:fill="auto" w:val="clear"/>
              <w:vertAlign w:val="baseline"/>
            </w:rPr>
            <w:t>1</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ab/>
          </w:r>
          <w:r>
            <w:rPr>
              <w:rFonts w:eastAsia="Calibri" w:cs="Calibri"/>
              <w:b w:val="false"/>
              <w:i w:val="false"/>
              <w:caps w:val="false"/>
              <w:smallCaps w:val="false"/>
              <w:strike w:val="false"/>
              <w:dstrike w:val="false"/>
              <w:color w:val="4471C4"/>
              <w:position w:val="0"/>
              <w:sz w:val="20"/>
              <w:sz w:val="20"/>
              <w:szCs w:val="20"/>
              <w:u w:val="none"/>
              <w:shd w:fill="auto" w:val="clear"/>
              <w:vertAlign w:val="baseline"/>
            </w:rPr>
            <w:t>Executive Summary</w:t>
          </w: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tab/>
            <w:t>4</w:t>
          </w:r>
        </w:p>
        <w:p>
          <w:pPr>
            <w:pStyle w:val="Normal1"/>
            <w:keepNext w:val="false"/>
            <w:keepLines w:val="false"/>
            <w:widowControl w:val="false"/>
            <w:pBdr/>
            <w:shd w:val="clear" w:fill="auto"/>
            <w:tabs>
              <w:tab w:val="clear" w:pos="720"/>
              <w:tab w:val="right" w:pos="10096" w:leader="none"/>
            </w:tabs>
            <w:spacing w:lineRule="auto" w:line="240" w:before="150" w:after="0"/>
            <w:ind w:left="640" w:right="0" w:hanging="421"/>
            <w:jc w:val="left"/>
            <w:rPr>
              <w:rFonts w:ascii="Calibri" w:hAnsi="Calibri" w:eastAsia="Calibri" w:cs="Calibri"/>
              <w:b w:val="false"/>
              <w:b w:val="false"/>
              <w:i w:val="false"/>
              <w:i w:val="false"/>
              <w:caps w:val="false"/>
              <w:smallCaps w:val="false"/>
              <w:strike w:val="false"/>
              <w:dstrike w:val="false"/>
              <w:color w:val="000000"/>
              <w:position w:val="0"/>
              <w:sz w:val="20"/>
              <w:sz w:val="22"/>
              <w:szCs w:val="22"/>
              <w:u w:val="none"/>
              <w:shd w:fill="auto" w:val="clear"/>
              <w:vertAlign w:val="baseline"/>
            </w:rPr>
          </w:pPr>
          <w:r>
            <w:rPr>
              <w:rFonts w:eastAsia="Calibri" w:cs="Calibri"/>
              <w:b w:val="false"/>
              <w:i w:val="false"/>
              <w:caps w:val="false"/>
              <w:smallCaps w:val="false"/>
              <w:strike w:val="false"/>
              <w:dstrike w:val="false"/>
              <w:color w:val="4471C4"/>
              <w:position w:val="0"/>
              <w:sz w:val="20"/>
              <w:sz w:val="20"/>
              <w:szCs w:val="20"/>
              <w:u w:val="none"/>
              <w:shd w:fill="auto" w:val="clear"/>
              <w:vertAlign w:val="baseline"/>
            </w:rPr>
            <w:t>2</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ab/>
          </w:r>
          <w:r>
            <w:rPr>
              <w:rFonts w:eastAsia="Calibri" w:cs="Calibri"/>
              <w:b w:val="false"/>
              <w:i w:val="false"/>
              <w:caps w:val="false"/>
              <w:smallCaps w:val="false"/>
              <w:strike w:val="false"/>
              <w:dstrike w:val="false"/>
              <w:color w:val="4471C4"/>
              <w:position w:val="0"/>
              <w:sz w:val="20"/>
              <w:sz w:val="20"/>
              <w:szCs w:val="20"/>
              <w:u w:val="none"/>
              <w:shd w:fill="auto" w:val="clear"/>
              <w:vertAlign w:val="baseline"/>
            </w:rPr>
            <w:t>Introduction</w:t>
          </w: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tab/>
            <w:t>4</w:t>
          </w:r>
        </w:p>
        <w:p>
          <w:pPr>
            <w:pStyle w:val="Normal1"/>
            <w:keepNext w:val="false"/>
            <w:keepLines w:val="false"/>
            <w:widowControl w:val="false"/>
            <w:pBdr/>
            <w:shd w:val="clear" w:fill="auto"/>
            <w:tabs>
              <w:tab w:val="clear" w:pos="720"/>
              <w:tab w:val="right" w:pos="10096" w:leader="none"/>
            </w:tabs>
            <w:spacing w:lineRule="auto" w:line="240" w:before="150" w:after="0"/>
            <w:ind w:left="640" w:right="0" w:hanging="421"/>
            <w:jc w:val="left"/>
            <w:rPr>
              <w:rFonts w:ascii="Calibri" w:hAnsi="Calibri" w:eastAsia="Calibri" w:cs="Calibri"/>
              <w:b w:val="false"/>
              <w:b w:val="false"/>
              <w:i w:val="false"/>
              <w:i w:val="false"/>
              <w:caps w:val="false"/>
              <w:smallCaps w:val="false"/>
              <w:strike w:val="false"/>
              <w:dstrike w:val="false"/>
              <w:color w:val="000000"/>
              <w:position w:val="0"/>
              <w:sz w:val="20"/>
              <w:sz w:val="22"/>
              <w:szCs w:val="22"/>
              <w:u w:val="none"/>
              <w:shd w:fill="auto" w:val="clear"/>
              <w:vertAlign w:val="baseline"/>
            </w:rPr>
          </w:pPr>
          <w:r>
            <w:rPr>
              <w:rFonts w:eastAsia="Calibri" w:cs="Calibri"/>
              <w:b w:val="false"/>
              <w:i w:val="false"/>
              <w:caps w:val="false"/>
              <w:smallCaps w:val="false"/>
              <w:strike w:val="false"/>
              <w:dstrike w:val="false"/>
              <w:color w:val="4471C4"/>
              <w:position w:val="0"/>
              <w:sz w:val="20"/>
              <w:sz w:val="20"/>
              <w:szCs w:val="20"/>
              <w:u w:val="none"/>
              <w:shd w:fill="auto" w:val="clear"/>
              <w:vertAlign w:val="baseline"/>
            </w:rPr>
            <w:t>3</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ab/>
          </w:r>
          <w:r>
            <w:rPr>
              <w:rFonts w:eastAsia="Calibri" w:cs="Calibri"/>
              <w:b w:val="false"/>
              <w:i w:val="false"/>
              <w:caps w:val="false"/>
              <w:smallCaps w:val="false"/>
              <w:strike w:val="false"/>
              <w:dstrike w:val="false"/>
              <w:color w:val="4471C4"/>
              <w:position w:val="0"/>
              <w:sz w:val="20"/>
              <w:sz w:val="20"/>
              <w:szCs w:val="20"/>
              <w:u w:val="none"/>
              <w:shd w:fill="auto" w:val="clear"/>
              <w:vertAlign w:val="baseline"/>
            </w:rPr>
            <w:t>Scope of Work</w:t>
          </w: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tab/>
            <w:t>4</w:t>
          </w:r>
        </w:p>
        <w:p>
          <w:pPr>
            <w:pStyle w:val="Normal1"/>
            <w:keepNext w:val="false"/>
            <w:keepLines w:val="false"/>
            <w:widowControl w:val="false"/>
            <w:pBdr/>
            <w:shd w:val="clear" w:fill="auto"/>
            <w:tabs>
              <w:tab w:val="clear" w:pos="720"/>
              <w:tab w:val="right" w:pos="10096" w:leader="none"/>
            </w:tabs>
            <w:spacing w:lineRule="auto" w:line="240" w:before="150" w:after="0"/>
            <w:ind w:left="640" w:right="0" w:hanging="421"/>
            <w:jc w:val="left"/>
            <w:rPr>
              <w:rFonts w:ascii="Calibri" w:hAnsi="Calibri" w:eastAsia="Calibri" w:cs="Calibri"/>
              <w:b w:val="false"/>
              <w:b w:val="false"/>
              <w:i w:val="false"/>
              <w:i w:val="false"/>
              <w:caps w:val="false"/>
              <w:smallCaps w:val="false"/>
              <w:strike w:val="false"/>
              <w:dstrike w:val="false"/>
              <w:color w:val="000000"/>
              <w:position w:val="0"/>
              <w:sz w:val="20"/>
              <w:sz w:val="22"/>
              <w:szCs w:val="22"/>
              <w:u w:val="none"/>
              <w:shd w:fill="auto" w:val="clear"/>
              <w:vertAlign w:val="baseline"/>
            </w:rPr>
          </w:pPr>
          <w:r>
            <w:rPr>
              <w:rFonts w:eastAsia="Calibri" w:cs="Calibri"/>
              <w:b w:val="false"/>
              <w:i w:val="false"/>
              <w:caps w:val="false"/>
              <w:smallCaps w:val="false"/>
              <w:strike w:val="false"/>
              <w:dstrike w:val="false"/>
              <w:color w:val="4471C4"/>
              <w:position w:val="0"/>
              <w:sz w:val="20"/>
              <w:sz w:val="20"/>
              <w:szCs w:val="20"/>
              <w:u w:val="none"/>
              <w:shd w:fill="auto" w:val="clear"/>
              <w:vertAlign w:val="baseline"/>
            </w:rPr>
            <w:t>4</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ab/>
          </w:r>
          <w:r>
            <w:rPr>
              <w:rFonts w:eastAsia="Calibri" w:cs="Calibri"/>
              <w:b w:val="false"/>
              <w:i w:val="false"/>
              <w:caps w:val="false"/>
              <w:smallCaps w:val="false"/>
              <w:strike w:val="false"/>
              <w:dstrike w:val="false"/>
              <w:color w:val="4471C4"/>
              <w:position w:val="0"/>
              <w:sz w:val="20"/>
              <w:sz w:val="20"/>
              <w:szCs w:val="20"/>
              <w:u w:val="none"/>
              <w:shd w:fill="auto" w:val="clear"/>
              <w:vertAlign w:val="baseline"/>
            </w:rPr>
            <w:t>Diagram</w:t>
          </w: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tab/>
            <w:t>5</w:t>
          </w:r>
        </w:p>
        <w:p>
          <w:pPr>
            <w:pStyle w:val="Normal1"/>
            <w:keepNext w:val="false"/>
            <w:keepLines w:val="false"/>
            <w:widowControl w:val="false"/>
            <w:pBdr/>
            <w:shd w:val="clear" w:fill="auto"/>
            <w:tabs>
              <w:tab w:val="clear" w:pos="720"/>
              <w:tab w:val="right" w:pos="10096" w:leader="none"/>
            </w:tabs>
            <w:spacing w:lineRule="auto" w:line="240" w:before="150" w:after="0"/>
            <w:ind w:left="640" w:right="0" w:hanging="421"/>
            <w:jc w:val="left"/>
            <w:rPr>
              <w:rFonts w:ascii="Calibri" w:hAnsi="Calibri" w:eastAsia="Calibri" w:cs="Calibri"/>
              <w:b w:val="false"/>
              <w:b w:val="false"/>
              <w:i w:val="false"/>
              <w:i w:val="false"/>
              <w:caps w:val="false"/>
              <w:smallCaps w:val="false"/>
              <w:strike w:val="false"/>
              <w:dstrike w:val="false"/>
              <w:color w:val="000000"/>
              <w:position w:val="0"/>
              <w:sz w:val="20"/>
              <w:sz w:val="22"/>
              <w:szCs w:val="22"/>
              <w:u w:val="none"/>
              <w:shd w:fill="auto" w:val="clear"/>
              <w:vertAlign w:val="baseline"/>
            </w:rPr>
          </w:pPr>
          <w:r>
            <w:rPr>
              <w:rFonts w:eastAsia="Calibri" w:cs="Calibri"/>
              <w:b w:val="false"/>
              <w:i w:val="false"/>
              <w:caps w:val="false"/>
              <w:smallCaps w:val="false"/>
              <w:strike w:val="false"/>
              <w:dstrike w:val="false"/>
              <w:color w:val="4471C4"/>
              <w:position w:val="0"/>
              <w:sz w:val="20"/>
              <w:sz w:val="20"/>
              <w:szCs w:val="20"/>
              <w:u w:val="none"/>
              <w:shd w:fill="auto" w:val="clear"/>
              <w:vertAlign w:val="baseline"/>
            </w:rPr>
            <w:t>5</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ab/>
          </w:r>
          <w:r>
            <w:rPr>
              <w:rFonts w:eastAsia="Calibri" w:cs="Calibri"/>
              <w:b w:val="false"/>
              <w:i w:val="false"/>
              <w:caps w:val="false"/>
              <w:smallCaps w:val="false"/>
              <w:strike w:val="false"/>
              <w:dstrike w:val="false"/>
              <w:color w:val="4471C4"/>
              <w:position w:val="0"/>
              <w:sz w:val="20"/>
              <w:sz w:val="20"/>
              <w:szCs w:val="20"/>
              <w:u w:val="none"/>
              <w:shd w:fill="auto" w:val="clear"/>
              <w:vertAlign w:val="baseline"/>
            </w:rPr>
            <w:t>Message Flow</w:t>
          </w: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tab/>
            <w:t>6</w:t>
          </w:r>
        </w:p>
        <w:p>
          <w:pPr>
            <w:pStyle w:val="Normal1"/>
            <w:rPr/>
          </w:pPr>
          <w:r>
            <w:rPr/>
          </w:r>
          <w:r>
            <w:rPr/>
            <w:fldChar w:fldCharType="end"/>
          </w:r>
        </w:p>
        <w:p>
          <w:pPr>
            <w:sectPr>
              <w:type w:val="continuous"/>
              <w:pgSz w:w="11906" w:h="16838"/>
              <w:pgMar w:left="860" w:right="940" w:header="480" w:top="1780" w:footer="1835" w:bottom="2020" w:gutter="0"/>
              <w:formProt w:val="false"/>
              <w:textDirection w:val="lrTb"/>
              <w:docGrid w:type="default" w:linePitch="100" w:charSpace="4096"/>
            </w:sectPr>
          </w:pPr>
        </w:p>
      </w:sdtContent>
    </w:sdt>
    <w:p>
      <w:pPr>
        <w:pStyle w:val="Heading1"/>
        <w:numPr>
          <w:ilvl w:val="0"/>
          <w:numId w:val="1"/>
        </w:numPr>
        <w:tabs>
          <w:tab w:val="clear" w:pos="720"/>
          <w:tab w:val="left" w:pos="652" w:leader="none"/>
          <w:tab w:val="left" w:pos="653" w:leader="none"/>
        </w:tabs>
        <w:spacing w:lineRule="auto" w:line="240" w:before="636" w:after="0"/>
        <w:ind w:left="652" w:hanging="433"/>
        <w:rPr/>
      </w:pPr>
      <w:bookmarkStart w:id="0" w:name="_gjdgxs"/>
      <w:bookmarkEnd w:id="0"/>
      <w:r>
        <mc:AlternateContent>
          <mc:Choice Requires="wps">
            <w:drawing>
              <wp:anchor behindDoc="0" distT="0" distB="0" distL="0" distR="0" simplePos="0" locked="0" layoutInCell="1" allowOverlap="1" relativeHeight="3">
                <wp:simplePos x="0" y="0"/>
                <wp:positionH relativeFrom="column">
                  <wp:posOffset>114300</wp:posOffset>
                </wp:positionH>
                <wp:positionV relativeFrom="paragraph">
                  <wp:posOffset>723900</wp:posOffset>
                </wp:positionV>
                <wp:extent cx="6230620" cy="19050"/>
                <wp:effectExtent l="0" t="0" r="0" b="0"/>
                <wp:wrapNone/>
                <wp:docPr id="7" name="Image3"/>
                <a:graphic xmlns:a="http://schemas.openxmlformats.org/drawingml/2006/main">
                  <a:graphicData uri="http://schemas.microsoft.com/office/word/2010/wordprocessingShape">
                    <wps:wsp>
                      <wps:cNvSpPr/>
                      <wps:spPr>
                        <a:xfrm>
                          <a:off x="0" y="0"/>
                          <a:ext cx="6230160" cy="18360"/>
                        </a:xfrm>
                        <a:custGeom>
                          <a:avLst/>
                          <a:gdLst/>
                          <a:ahLst/>
                          <a:rect l="l" t="t" r="r" b="b"/>
                          <a:pathLst>
                            <a:path w="21600" h="21600">
                              <a:moveTo>
                                <a:pt x="0" y="0"/>
                              </a:moveTo>
                              <a:lnTo>
                                <a:pt x="21600" y="21600"/>
                              </a:lnTo>
                            </a:path>
                          </a:pathLst>
                        </a:custGeom>
                        <a:noFill/>
                        <a:ln w="18360">
                          <a:solidFill>
                            <a:srgbClr val="ff0000"/>
                          </a:solidFill>
                          <a:round/>
                        </a:ln>
                      </wps:spPr>
                      <wps:style>
                        <a:lnRef idx="0"/>
                        <a:fillRef idx="0"/>
                        <a:effectRef idx="0"/>
                        <a:fontRef idx="minor"/>
                      </wps:style>
                      <wps:bodyPr/>
                    </wps:wsp>
                  </a:graphicData>
                </a:graphic>
              </wp:anchor>
            </w:drawing>
          </mc:Choice>
          <mc:Fallback>
            <w:pict>
              <v:shape id="shape_0" ID="Image3" stroked="t" style="position:absolute;margin-left:9pt;margin-top:57pt;width:490.5pt;height:1.4pt" type="shapetype_32">
                <w10:wrap type="none"/>
                <v:fill o:detectmouseclick="t" on="false"/>
                <v:stroke color="red" weight="18360" joinstyle="round" endcap="flat"/>
              </v:shape>
            </w:pict>
          </mc:Fallback>
        </mc:AlternateContent>
      </w:r>
      <w:r>
        <w:rPr>
          <w:color w:val="4471C4"/>
        </w:rPr>
        <w:t>Executive Summary</w:t>
      </w:r>
    </w:p>
    <w:p>
      <w:pPr>
        <w:pStyle w:val="Normal1"/>
        <w:keepNext w:val="false"/>
        <w:keepLines w:val="false"/>
        <w:widowControl w:val="false"/>
        <w:pBdr/>
        <w:shd w:val="clear" w:fill="auto"/>
        <w:spacing w:lineRule="auto" w:line="288" w:before="214" w:after="0"/>
        <w:ind w:left="220" w:right="0" w:hanging="0"/>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Hardware Security Module (HSM) is a secure device that performs cryptographic operations in a secure transaction processing environment. The purpose of this document is to explore the method that should be adopted to ensure secure transmission of One-Time-Pin for Mojaloop </w:t>
      </w:r>
      <w:r>
        <w:rPr>
          <w:color w:val="1F4E79"/>
          <w:sz w:val="20"/>
          <w:szCs w:val="20"/>
        </w:rPr>
        <w:t>transactions using an HSM</w:t>
      </w: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w:t>
      </w:r>
    </w:p>
    <w:p>
      <w:pPr>
        <w:pStyle w:val="Normal1"/>
        <w:keepNext w:val="false"/>
        <w:keepLines w:val="false"/>
        <w:widowControl w:val="false"/>
        <w:pBdr/>
        <w:shd w:val="clear" w:fill="auto"/>
        <w:spacing w:lineRule="auto" w:line="288" w:before="214" w:after="0"/>
        <w:ind w:left="220" w:right="0" w:hanging="0"/>
        <w:jc w:val="left"/>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There are two use cases that are being explored for which the secure transmission is required. </w:t>
      </w:r>
    </w:p>
    <w:p>
      <w:pPr>
        <w:pStyle w:val="Normal1"/>
        <w:keepNext w:val="false"/>
        <w:keepLines w:val="false"/>
        <w:widowControl w:val="false"/>
        <w:numPr>
          <w:ilvl w:val="0"/>
          <w:numId w:val="2"/>
        </w:numPr>
        <w:pBdr/>
        <w:shd w:val="clear" w:fill="auto"/>
        <w:spacing w:lineRule="auto" w:line="288" w:before="214" w:after="0"/>
        <w:ind w:left="1372" w:right="0" w:hanging="360"/>
        <w:jc w:val="left"/>
        <w:rPr>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ATM Initiated Cash withdrawal</w:t>
      </w:r>
    </w:p>
    <w:p>
      <w:pPr>
        <w:pStyle w:val="Normal1"/>
        <w:keepNext w:val="false"/>
        <w:keepLines w:val="false"/>
        <w:widowControl w:val="false"/>
        <w:numPr>
          <w:ilvl w:val="0"/>
          <w:numId w:val="2"/>
        </w:numPr>
        <w:pBdr/>
        <w:shd w:val="clear" w:fill="auto"/>
        <w:spacing w:lineRule="auto" w:line="288" w:before="214" w:after="0"/>
        <w:ind w:left="1372" w:right="0" w:hanging="360"/>
        <w:jc w:val="left"/>
        <w:rPr>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Merchant Payment Authorized at POS</w:t>
      </w:r>
    </w:p>
    <w:p>
      <w:pPr>
        <w:pStyle w:val="Heading1"/>
        <w:numPr>
          <w:ilvl w:val="0"/>
          <w:numId w:val="1"/>
        </w:numPr>
        <w:tabs>
          <w:tab w:val="clear" w:pos="720"/>
          <w:tab w:val="left" w:pos="652" w:leader="none"/>
          <w:tab w:val="left" w:pos="653" w:leader="none"/>
        </w:tabs>
        <w:spacing w:lineRule="auto" w:line="240" w:before="476" w:after="23"/>
        <w:ind w:left="652" w:hanging="433"/>
        <w:rPr/>
      </w:pPr>
      <w:bookmarkStart w:id="1" w:name="_30j0zll"/>
      <w:bookmarkEnd w:id="1"/>
      <w:r>
        <w:rPr>
          <w:color w:val="4471C4"/>
        </w:rPr>
        <w:t>Introduction</w:t>
      </w:r>
    </w:p>
    <w:p>
      <w:pPr>
        <w:pStyle w:val="Normal1"/>
        <w:keepNext w:val="false"/>
        <w:keepLines w:val="false"/>
        <w:widowControl w:val="false"/>
        <w:pBdr/>
        <w:shd w:val="clear" w:fill="auto"/>
        <w:spacing w:lineRule="auto" w:line="28" w:before="0" w:after="0"/>
        <w:ind w:left="176" w:right="0" w:hanging="0"/>
        <w:jc w:val="left"/>
        <w:rPr>
          <w:rFonts w:ascii="Calibri" w:hAnsi="Calibri" w:eastAsia="Calibri" w:cs="Calibri"/>
          <w:b w:val="false"/>
          <w:b w:val="false"/>
          <w:i w:val="false"/>
          <w:i w:val="false"/>
          <w:caps w:val="false"/>
          <w:smallCaps w:val="false"/>
          <w:strike w:val="false"/>
          <w:dstrike w:val="false"/>
          <w:color w:val="000000"/>
          <w:position w:val="0"/>
          <w:sz w:val="3"/>
          <w:sz w:val="3"/>
          <w:szCs w:val="3"/>
          <w:u w:val="none"/>
          <w:vertAlign w:val="baseline"/>
        </w:rPr>
      </w:pPr>
      <w:r>
        <w:rPr>
          <w:rFonts w:eastAsia="Calibri" w:cs="Calibri"/>
          <w:b w:val="false"/>
          <w:i w:val="false"/>
          <w:caps w:val="false"/>
          <w:smallCaps w:val="false"/>
          <w:strike w:val="false"/>
          <w:dstrike w:val="false"/>
          <w:color w:val="000000"/>
          <w:position w:val="0"/>
          <w:sz w:val="3"/>
          <w:sz w:val="3"/>
          <w:szCs w:val="3"/>
          <w:u w:val="none"/>
          <w:shd w:fill="auto" w:val="clear"/>
          <w:vertAlign w:val="baseline"/>
        </w:rPr>
      </w:r>
    </w:p>
    <w:p>
      <w:pPr>
        <w:pStyle w:val="Normal1"/>
        <w:keepNext w:val="false"/>
        <w:keepLines w:val="false"/>
        <w:widowControl w:val="false"/>
        <w:pBdr/>
        <w:shd w:val="clear" w:fill="auto"/>
        <w:spacing w:lineRule="auto" w:line="288" w:before="161" w:after="0"/>
        <w:ind w:left="220" w:right="136" w:hanging="0"/>
        <w:jc w:val="both"/>
        <w:rPr>
          <w:rFonts w:ascii="Calibri" w:hAnsi="Calibri" w:eastAsia="Calibri" w:cs="Calibri"/>
          <w:b w:val="false"/>
          <w:b w:val="false"/>
          <w:i w:val="false"/>
          <w:i w:val="false"/>
          <w:caps w:val="false"/>
          <w:smallCaps w:val="false"/>
          <w:strike w:val="false"/>
          <w:dstrike w:val="false"/>
          <w:color w:val="1F4E79"/>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This document explores the possibilities of HSM integration for secure transmission of Mojaloop transactions. The HSM commands used in this document follows the </w:t>
      </w:r>
      <w:r>
        <w:rPr>
          <w:color w:val="1F4E79"/>
          <w:sz w:val="20"/>
          <w:szCs w:val="20"/>
        </w:rPr>
        <w:t xml:space="preserve">International Command set and </w:t>
      </w: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Pin translation traces on an  HSM.</w:t>
      </w:r>
    </w:p>
    <w:p>
      <w:pPr>
        <w:pStyle w:val="Normal1"/>
        <w:keepNext w:val="false"/>
        <w:keepLines w:val="false"/>
        <w:widowControl w:val="false"/>
        <w:pBdr/>
        <w:shd w:val="clear" w:fill="auto"/>
        <w:spacing w:lineRule="auto" w:line="288" w:before="161" w:after="0"/>
        <w:ind w:left="220" w:right="136" w:hanging="0"/>
        <w:jc w:val="both"/>
        <w:rPr>
          <w:rFonts w:ascii="Calibri" w:hAnsi="Calibri" w:eastAsia="Calibri" w:cs="Calibri"/>
          <w:b w:val="false"/>
          <w:b w:val="false"/>
          <w:i w:val="false"/>
          <w:i w:val="false"/>
          <w:caps w:val="false"/>
          <w:smallCaps w:val="false"/>
          <w:strike w:val="false"/>
          <w:dstrike w:val="false"/>
          <w:color w:val="000000"/>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The proposed solution consists of an HSM Endpoint that will be integrated with the OTP end point. The </w:t>
      </w:r>
      <w:r>
        <w:rPr>
          <w:color w:val="1F4E79"/>
          <w:sz w:val="20"/>
          <w:szCs w:val="20"/>
        </w:rPr>
        <w:t>proposed solution</w:t>
      </w: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 is to perform the encryption of the OTP at the source (POS or ATM), transmit it securely in the standard ISO Pin Block field (DE 52), ensure the </w:t>
      </w:r>
      <w:r>
        <w:rPr>
          <w:color w:val="1F4E79"/>
          <w:sz w:val="20"/>
          <w:szCs w:val="20"/>
        </w:rPr>
        <w:t xml:space="preserve">security </w:t>
      </w: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of the OTP by performing cry</w:t>
      </w:r>
      <w:r>
        <w:rPr>
          <w:color w:val="1F4E79"/>
          <w:sz w:val="20"/>
          <w:szCs w:val="20"/>
        </w:rPr>
        <w:t xml:space="preserve">pto operations through the </w:t>
      </w: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HSM end point and then securely transmit it using JWE signature through to Mojaloop.</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Heading1"/>
        <w:numPr>
          <w:ilvl w:val="0"/>
          <w:numId w:val="1"/>
        </w:numPr>
        <w:tabs>
          <w:tab w:val="clear" w:pos="720"/>
          <w:tab w:val="left" w:pos="652" w:leader="none"/>
          <w:tab w:val="left" w:pos="653" w:leader="none"/>
        </w:tabs>
        <w:spacing w:lineRule="auto" w:line="240" w:before="0" w:after="19"/>
        <w:ind w:left="652" w:hanging="433"/>
        <w:rPr/>
      </w:pPr>
      <w:bookmarkStart w:id="2" w:name="_1fob9te"/>
      <w:bookmarkEnd w:id="2"/>
      <w:r>
        <w:rPr>
          <w:color w:val="4471C4"/>
        </w:rPr>
        <w:t>Scope of Work</w:t>
      </w:r>
    </w:p>
    <w:p>
      <w:pPr>
        <w:pStyle w:val="Normal1"/>
        <w:keepNext w:val="false"/>
        <w:keepLines w:val="false"/>
        <w:widowControl w:val="false"/>
        <w:pBdr/>
        <w:shd w:val="clear" w:fill="auto"/>
        <w:spacing w:lineRule="auto" w:line="28" w:before="0" w:after="0"/>
        <w:ind w:left="176" w:right="0" w:hanging="0"/>
        <w:jc w:val="left"/>
        <w:rPr>
          <w:rFonts w:ascii="Calibri" w:hAnsi="Calibri" w:eastAsia="Calibri" w:cs="Calibri"/>
          <w:b w:val="false"/>
          <w:b w:val="false"/>
          <w:i w:val="false"/>
          <w:i w:val="false"/>
          <w:caps w:val="false"/>
          <w:smallCaps w:val="false"/>
          <w:strike w:val="false"/>
          <w:dstrike w:val="false"/>
          <w:color w:val="000000"/>
          <w:position w:val="0"/>
          <w:sz w:val="3"/>
          <w:sz w:val="3"/>
          <w:szCs w:val="3"/>
          <w:u w:val="none"/>
          <w:vertAlign w:val="baseline"/>
        </w:rPr>
      </w:pPr>
      <w:r>
        <w:rPr>
          <w:rFonts w:eastAsia="Calibri" w:cs="Calibri"/>
          <w:b w:val="false"/>
          <w:i w:val="false"/>
          <w:caps w:val="false"/>
          <w:smallCaps w:val="false"/>
          <w:strike w:val="false"/>
          <w:dstrike w:val="false"/>
          <w:color w:val="000000"/>
          <w:position w:val="0"/>
          <w:sz w:val="3"/>
          <w:sz w:val="3"/>
          <w:szCs w:val="3"/>
          <w:u w:val="none"/>
          <w:shd w:fill="auto" w:val="clear"/>
          <w:vertAlign w:val="baseline"/>
        </w:rPr>
      </w:r>
    </w:p>
    <w:p>
      <w:pPr>
        <w:pStyle w:val="Normal1"/>
        <w:keepNext w:val="false"/>
        <w:keepLines w:val="false"/>
        <w:widowControl w:val="false"/>
        <w:numPr>
          <w:ilvl w:val="1"/>
          <w:numId w:val="1"/>
        </w:numPr>
        <w:pBdr/>
        <w:shd w:val="clear" w:fill="auto"/>
        <w:tabs>
          <w:tab w:val="clear" w:pos="720"/>
          <w:tab w:val="left" w:pos="1008" w:leader="none"/>
        </w:tabs>
        <w:spacing w:lineRule="auto" w:line="240" w:before="160" w:after="0"/>
        <w:ind w:left="1007" w:right="0" w:hanging="361"/>
        <w:jc w:val="both"/>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Generation of 3DES key for encryption</w:t>
      </w:r>
    </w:p>
    <w:p>
      <w:pPr>
        <w:pStyle w:val="Normal1"/>
        <w:keepNext w:val="false"/>
        <w:keepLines w:val="false"/>
        <w:widowControl w:val="false"/>
        <w:numPr>
          <w:ilvl w:val="2"/>
          <w:numId w:val="1"/>
        </w:numPr>
        <w:pBdr/>
        <w:shd w:val="clear" w:fill="auto"/>
        <w:tabs>
          <w:tab w:val="clear" w:pos="720"/>
          <w:tab w:val="left" w:pos="1008" w:leader="none"/>
        </w:tabs>
        <w:spacing w:lineRule="auto" w:line="240" w:before="160" w:after="0"/>
        <w:ind w:left="1727" w:right="0" w:hanging="360"/>
        <w:jc w:val="both"/>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TMK &gt; Encryption from Source (POS or ATM)</w:t>
      </w:r>
    </w:p>
    <w:p>
      <w:pPr>
        <w:pStyle w:val="Normal1"/>
        <w:keepNext w:val="false"/>
        <w:keepLines w:val="false"/>
        <w:widowControl w:val="false"/>
        <w:numPr>
          <w:ilvl w:val="2"/>
          <w:numId w:val="1"/>
        </w:numPr>
        <w:pBdr/>
        <w:shd w:val="clear" w:fill="auto"/>
        <w:tabs>
          <w:tab w:val="clear" w:pos="720"/>
          <w:tab w:val="left" w:pos="1008" w:leader="none"/>
        </w:tabs>
        <w:spacing w:lineRule="auto" w:line="240" w:before="160" w:after="0"/>
        <w:ind w:left="1727" w:right="0" w:hanging="360"/>
        <w:jc w:val="both"/>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ZMK &gt; Encryption from Terminal Application</w:t>
      </w:r>
    </w:p>
    <w:p>
      <w:pPr>
        <w:pStyle w:val="Normal1"/>
        <w:keepNext w:val="false"/>
        <w:keepLines w:val="false"/>
        <w:widowControl w:val="false"/>
        <w:numPr>
          <w:ilvl w:val="2"/>
          <w:numId w:val="1"/>
        </w:numPr>
        <w:pBdr/>
        <w:shd w:val="clear" w:fill="auto"/>
        <w:tabs>
          <w:tab w:val="clear" w:pos="720"/>
          <w:tab w:val="left" w:pos="1008" w:leader="none"/>
        </w:tabs>
        <w:spacing w:lineRule="auto" w:line="240" w:before="160" w:after="0"/>
        <w:ind w:left="1727" w:right="0" w:hanging="360"/>
        <w:jc w:val="both"/>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ISO 9564 – Format 1 Pin Block Format</w:t>
      </w:r>
    </w:p>
    <w:p>
      <w:pPr>
        <w:pStyle w:val="Normal1"/>
        <w:keepNext w:val="false"/>
        <w:keepLines w:val="false"/>
        <w:widowControl w:val="false"/>
        <w:numPr>
          <w:ilvl w:val="1"/>
          <w:numId w:val="1"/>
        </w:numPr>
        <w:pBdr/>
        <w:shd w:val="clear" w:fill="auto"/>
        <w:tabs>
          <w:tab w:val="clear" w:pos="720"/>
          <w:tab w:val="left" w:pos="1008" w:leader="none"/>
        </w:tabs>
        <w:spacing w:lineRule="auto" w:line="240" w:before="160" w:after="0"/>
        <w:ind w:left="1007" w:right="0" w:hanging="361"/>
        <w:jc w:val="both"/>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OTP encryption from POS driver to Terminal Application</w:t>
      </w:r>
    </w:p>
    <w:p>
      <w:pPr>
        <w:pStyle w:val="Normal1"/>
        <w:keepNext w:val="false"/>
        <w:keepLines w:val="false"/>
        <w:widowControl w:val="false"/>
        <w:numPr>
          <w:ilvl w:val="2"/>
          <w:numId w:val="1"/>
        </w:numPr>
        <w:pBdr/>
        <w:shd w:val="clear" w:fill="auto"/>
        <w:spacing w:lineRule="auto" w:line="240" w:before="37" w:after="0"/>
        <w:ind w:left="1727" w:right="0" w:hanging="360"/>
        <w:jc w:val="left"/>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The OTP is encrypted with a 16-digit TMK during the transmission from POS device to Terminal Application.</w:t>
      </w:r>
    </w:p>
    <w:p>
      <w:pPr>
        <w:pStyle w:val="Normal1"/>
        <w:keepNext w:val="false"/>
        <w:keepLines w:val="false"/>
        <w:widowControl w:val="false"/>
        <w:numPr>
          <w:ilvl w:val="1"/>
          <w:numId w:val="1"/>
        </w:numPr>
        <w:pBdr/>
        <w:shd w:val="clear" w:fill="auto"/>
        <w:spacing w:lineRule="auto" w:line="240" w:before="37" w:after="0"/>
        <w:ind w:left="1007" w:right="0" w:hanging="360"/>
        <w:jc w:val="left"/>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Development &amp; Implementation of HSM End Point</w:t>
      </w:r>
    </w:p>
    <w:p>
      <w:pPr>
        <w:pStyle w:val="Normal1"/>
        <w:keepNext w:val="false"/>
        <w:keepLines w:val="false"/>
        <w:widowControl w:val="false"/>
        <w:numPr>
          <w:ilvl w:val="1"/>
          <w:numId w:val="1"/>
        </w:numPr>
        <w:pBdr/>
        <w:shd w:val="clear" w:fill="auto"/>
        <w:tabs>
          <w:tab w:val="clear" w:pos="720"/>
          <w:tab w:val="left" w:pos="1008" w:leader="none"/>
        </w:tabs>
        <w:spacing w:lineRule="auto" w:line="240" w:before="38" w:after="0"/>
        <w:ind w:left="1007" w:right="0" w:hanging="361"/>
        <w:jc w:val="both"/>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Building HSM Command and </w:t>
      </w:r>
      <w:r>
        <w:rPr>
          <w:color w:val="1F4E79"/>
          <w:sz w:val="20"/>
          <w:szCs w:val="20"/>
        </w:rPr>
        <w:t xml:space="preserve">translating </w:t>
      </w: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 PIN block</w:t>
      </w:r>
    </w:p>
    <w:p>
      <w:pPr>
        <w:pStyle w:val="Normal1"/>
        <w:keepNext w:val="false"/>
        <w:keepLines w:val="false"/>
        <w:widowControl w:val="false"/>
        <w:numPr>
          <w:ilvl w:val="2"/>
          <w:numId w:val="1"/>
        </w:numPr>
        <w:pBdr/>
        <w:shd w:val="clear" w:fill="auto"/>
        <w:tabs>
          <w:tab w:val="clear" w:pos="720"/>
          <w:tab w:val="left" w:pos="1728" w:leader="none"/>
        </w:tabs>
        <w:spacing w:lineRule="auto" w:line="240" w:before="34" w:after="0"/>
        <w:ind w:left="1727" w:right="0" w:hanging="360"/>
        <w:jc w:val="both"/>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At Terminal Application/legacy switch </w:t>
      </w:r>
    </w:p>
    <w:p>
      <w:pPr>
        <w:pStyle w:val="Normal1"/>
        <w:keepNext w:val="false"/>
        <w:keepLines w:val="false"/>
        <w:widowControl w:val="false"/>
        <w:numPr>
          <w:ilvl w:val="4"/>
          <w:numId w:val="1"/>
        </w:numPr>
        <w:pBdr/>
        <w:shd w:val="clear" w:fill="auto"/>
        <w:spacing w:lineRule="auto" w:line="276" w:before="30" w:after="0"/>
        <w:ind w:left="2918" w:right="142" w:hanging="360"/>
        <w:jc w:val="left"/>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The encrypted OTP from the POS driver is </w:t>
      </w:r>
      <w:r>
        <w:rPr>
          <w:color w:val="1F4E79"/>
          <w:sz w:val="20"/>
          <w:szCs w:val="20"/>
        </w:rPr>
        <w:t>combined</w:t>
      </w: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 with MSISDN</w:t>
      </w:r>
      <w:r>
        <w:rPr>
          <w:color w:val="1F4E79"/>
          <w:sz w:val="20"/>
          <w:szCs w:val="20"/>
        </w:rPr>
        <w:t>,</w:t>
      </w: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ZMK (stored in the database of Terminal Application),</w:t>
      </w:r>
      <w:r>
        <w:rPr>
          <w:color w:val="1F4E79"/>
          <w:sz w:val="20"/>
          <w:szCs w:val="20"/>
        </w:rPr>
        <w:t xml:space="preserve">TMK and encrypted pin block </w:t>
      </w: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 for building the HSM command.</w:t>
      </w:r>
    </w:p>
    <w:p>
      <w:pPr>
        <w:pStyle w:val="Normal1"/>
        <w:keepNext w:val="false"/>
        <w:keepLines w:val="false"/>
        <w:widowControl w:val="false"/>
        <w:numPr>
          <w:ilvl w:val="4"/>
          <w:numId w:val="1"/>
        </w:numPr>
        <w:pBdr/>
        <w:shd w:val="clear" w:fill="auto"/>
        <w:spacing w:lineRule="auto" w:line="276" w:before="30" w:after="0"/>
        <w:ind w:left="2918" w:right="142" w:hanging="360"/>
        <w:jc w:val="left"/>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This command is sent to the HSM. The </w:t>
      </w:r>
      <w:r>
        <w:rPr>
          <w:color w:val="1F4E79"/>
          <w:sz w:val="20"/>
          <w:szCs w:val="20"/>
        </w:rPr>
        <w:t xml:space="preserve">translated pin block </w:t>
      </w: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 is taken from the HSM response and will be mapped to DE 52 of the ISO messages and sent to the LPS Adaptor via the legacy Switch.</w:t>
      </w:r>
    </w:p>
    <w:p>
      <w:pPr>
        <w:pStyle w:val="Normal1"/>
        <w:keepNext w:val="false"/>
        <w:keepLines w:val="false"/>
        <w:widowControl w:val="false"/>
        <w:numPr>
          <w:ilvl w:val="2"/>
          <w:numId w:val="1"/>
        </w:numPr>
        <w:pBdr/>
        <w:shd w:val="clear" w:fill="auto"/>
        <w:tabs>
          <w:tab w:val="clear" w:pos="720"/>
          <w:tab w:val="left" w:pos="1714" w:leader="none"/>
        </w:tabs>
        <w:spacing w:lineRule="auto" w:line="240" w:before="0" w:after="0"/>
        <w:ind w:left="1713" w:right="0" w:hanging="360"/>
        <w:jc w:val="both"/>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At LPS Adaptor</w:t>
      </w:r>
    </w:p>
    <w:p>
      <w:pPr>
        <w:pStyle w:val="Normal1"/>
        <w:keepNext w:val="false"/>
        <w:keepLines w:val="false"/>
        <w:widowControl w:val="false"/>
        <w:numPr>
          <w:ilvl w:val="4"/>
          <w:numId w:val="1"/>
        </w:numPr>
        <w:pBdr/>
        <w:shd w:val="clear" w:fill="auto"/>
        <w:spacing w:lineRule="auto" w:line="276" w:before="2" w:after="0"/>
        <w:ind w:left="2918" w:right="137" w:hanging="360"/>
        <w:jc w:val="both"/>
        <w:rPr>
          <w:b w:val="false"/>
          <w:b w:val="false"/>
          <w:i w:val="false"/>
          <w:i w:val="false"/>
          <w:caps w:val="false"/>
          <w:smallCaps w:val="false"/>
          <w:strike w:val="false"/>
          <w:dstrike w:val="false"/>
          <w:color w:val="000000"/>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The HSM endpoint is implemented and integrated in the Adaptor and Payer FSP</w:t>
      </w:r>
    </w:p>
    <w:p>
      <w:pPr>
        <w:pStyle w:val="Normal1"/>
        <w:keepNext w:val="false"/>
        <w:keepLines w:val="false"/>
        <w:widowControl w:val="false"/>
        <w:numPr>
          <w:ilvl w:val="4"/>
          <w:numId w:val="1"/>
        </w:numPr>
        <w:pBdr/>
        <w:shd w:val="clear" w:fill="auto"/>
        <w:spacing w:lineRule="auto" w:line="276" w:before="2" w:after="0"/>
        <w:ind w:left="2918" w:right="137" w:hanging="360"/>
        <w:jc w:val="both"/>
        <w:rPr>
          <w:b w:val="false"/>
          <w:b w:val="false"/>
          <w:i w:val="false"/>
          <w:i w:val="false"/>
          <w:caps w:val="false"/>
          <w:smallCaps w:val="false"/>
          <w:strike w:val="false"/>
          <w:dstrike w:val="false"/>
          <w:color w:val="000000"/>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The HSM End Point will be connected to a physical HSM device.</w:t>
      </w:r>
    </w:p>
    <w:p>
      <w:pPr>
        <w:pStyle w:val="Normal1"/>
        <w:keepNext w:val="false"/>
        <w:keepLines w:val="false"/>
        <w:widowControl w:val="false"/>
        <w:pBdr/>
        <w:shd w:val="clear" w:fill="auto"/>
        <w:spacing w:lineRule="auto" w:line="276" w:before="2" w:after="0"/>
        <w:ind w:left="2918" w:right="137" w:hanging="0"/>
        <w:jc w:val="both"/>
        <w:rPr>
          <w:color w:val="1F4E79"/>
          <w:sz w:val="20"/>
          <w:szCs w:val="20"/>
        </w:rPr>
      </w:pPr>
      <w:r>
        <w:rPr>
          <w:color w:val="1F4E79"/>
          <w:sz w:val="20"/>
          <w:szCs w:val="20"/>
        </w:rPr>
      </w:r>
    </w:p>
    <w:p>
      <w:pPr>
        <w:pStyle w:val="Normal1"/>
        <w:keepNext w:val="false"/>
        <w:keepLines w:val="false"/>
        <w:widowControl w:val="false"/>
        <w:numPr>
          <w:ilvl w:val="3"/>
          <w:numId w:val="1"/>
        </w:numPr>
        <w:pBdr/>
        <w:shd w:val="clear" w:fill="auto"/>
        <w:spacing w:lineRule="auto" w:line="276" w:before="2" w:after="0"/>
        <w:ind w:left="1720" w:right="137" w:hanging="360"/>
        <w:jc w:val="both"/>
        <w:rPr>
          <w:color w:val="1F4E79"/>
          <w:sz w:val="20"/>
          <w:szCs w:val="20"/>
          <w:u w:val="none"/>
        </w:rPr>
      </w:pPr>
      <w:r>
        <w:rPr>
          <w:color w:val="1F4E79"/>
          <w:sz w:val="20"/>
          <w:szCs w:val="20"/>
        </w:rPr>
        <w:t>Implementation of JWE between LPS Adapter and Mojaloop</w:t>
      </w:r>
    </w:p>
    <w:p>
      <w:pPr>
        <w:pStyle w:val="Normal1"/>
        <w:keepNext w:val="false"/>
        <w:keepLines w:val="false"/>
        <w:widowControl w:val="false"/>
        <w:pBdr/>
        <w:shd w:val="clear" w:fill="auto"/>
        <w:spacing w:lineRule="auto" w:line="276" w:before="2" w:after="0"/>
        <w:ind w:left="1720" w:right="137" w:hanging="0"/>
        <w:jc w:val="both"/>
        <w:rPr>
          <w:color w:val="1F4E79"/>
          <w:sz w:val="20"/>
          <w:szCs w:val="20"/>
        </w:rPr>
      </w:pPr>
      <w:r>
        <w:rPr>
          <w:color w:val="1F4E79"/>
          <w:sz w:val="20"/>
          <w:szCs w:val="20"/>
        </w:rPr>
      </w:r>
    </w:p>
    <w:p>
      <w:pPr>
        <w:pStyle w:val="Normal1"/>
        <w:keepNext w:val="false"/>
        <w:keepLines w:val="false"/>
        <w:widowControl w:val="false"/>
        <w:pBdr/>
        <w:shd w:val="clear" w:fill="auto"/>
        <w:spacing w:lineRule="auto" w:line="276" w:before="2" w:after="0"/>
        <w:ind w:left="2918" w:right="137" w:hanging="0"/>
        <w:jc w:val="left"/>
        <w:rPr>
          <w:rFonts w:ascii="Calibri" w:hAnsi="Calibri" w:eastAsia="Calibri" w:cs="Calibri"/>
          <w:b w:val="false"/>
          <w:b w:val="false"/>
          <w:i w:val="false"/>
          <w:i w:val="false"/>
          <w:caps w:val="false"/>
          <w:smallCaps w:val="false"/>
          <w:strike w:val="false"/>
          <w:dstrike w:val="false"/>
          <w:color w:val="1F4E79"/>
          <w:position w:val="0"/>
          <w:sz w:val="20"/>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r>
    </w:p>
    <w:p>
      <w:pPr>
        <w:pStyle w:val="Heading1"/>
        <w:numPr>
          <w:ilvl w:val="0"/>
          <w:numId w:val="1"/>
        </w:numPr>
        <w:tabs>
          <w:tab w:val="clear" w:pos="720"/>
          <w:tab w:val="left" w:pos="652" w:leader="none"/>
          <w:tab w:val="left" w:pos="653" w:leader="none"/>
        </w:tabs>
        <w:spacing w:lineRule="auto" w:line="240" w:before="177" w:after="21"/>
        <w:ind w:left="652" w:hanging="433"/>
        <w:rPr/>
      </w:pPr>
      <w:bookmarkStart w:id="3" w:name="_3znysh7"/>
      <w:bookmarkEnd w:id="3"/>
      <w:r>
        <w:rPr>
          <w:color w:val="4471C4"/>
        </w:rPr>
        <w:t>Diagram</w:t>
      </w:r>
    </w:p>
    <w:p>
      <w:pPr>
        <w:pStyle w:val="Normal1"/>
        <w:keepNext w:val="false"/>
        <w:keepLines w:val="false"/>
        <w:widowControl w:val="false"/>
        <w:pBdr/>
        <w:shd w:val="clear" w:fill="auto"/>
        <w:spacing w:lineRule="auto" w:line="28" w:before="0" w:after="0"/>
        <w:ind w:left="176" w:right="0" w:hanging="0"/>
        <w:jc w:val="left"/>
        <w:rPr>
          <w:rFonts w:ascii="Calibri" w:hAnsi="Calibri" w:eastAsia="Calibri" w:cs="Calibri"/>
          <w:b w:val="false"/>
          <w:b w:val="false"/>
          <w:i w:val="false"/>
          <w:i w:val="false"/>
          <w:caps w:val="false"/>
          <w:smallCaps w:val="false"/>
          <w:strike w:val="false"/>
          <w:dstrike w:val="false"/>
          <w:color w:val="000000"/>
          <w:position w:val="0"/>
          <w:sz w:val="3"/>
          <w:sz w:val="3"/>
          <w:szCs w:val="3"/>
          <w:u w:val="none"/>
          <w:vertAlign w:val="baseline"/>
        </w:rPr>
      </w:pPr>
      <w:r>
        <w:rPr>
          <w:rFonts w:eastAsia="Calibri" w:cs="Calibri"/>
          <w:b w:val="false"/>
          <w:i w:val="false"/>
          <w:caps w:val="false"/>
          <w:smallCaps w:val="false"/>
          <w:strike w:val="false"/>
          <w:dstrike w:val="false"/>
          <w:color w:val="000000"/>
          <w:position w:val="0"/>
          <w:sz w:val="3"/>
          <w:sz w:val="3"/>
          <w:szCs w:val="3"/>
          <w:u w:val="none"/>
          <w:shd w:fill="auto" w:val="clear"/>
          <w:vertAlign w:val="baseline"/>
        </w:rPr>
      </w:r>
    </w:p>
    <w:p>
      <w:pPr>
        <w:pStyle w:val="Normal1"/>
        <w:keepNext w:val="false"/>
        <w:keepLines w:val="false"/>
        <w:widowControl w:val="false"/>
        <w:pBdr/>
        <w:shd w:val="clear" w:fill="auto"/>
        <w:spacing w:lineRule="auto" w:line="240" w:before="5"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8"/>
          <w:sz w:val="8"/>
          <w:szCs w:val="8"/>
          <w:u w:val="none"/>
          <w:vertAlign w:val="baseline"/>
        </w:rPr>
      </w:pPr>
      <w:r>
        <w:rPr>
          <w:rFonts w:eastAsia="Calibri" w:cs="Calibri"/>
          <w:b w:val="false"/>
          <w:i w:val="false"/>
          <w:caps w:val="false"/>
          <w:smallCaps w:val="false"/>
          <w:strike w:val="false"/>
          <w:dstrike w:val="false"/>
          <w:color w:val="000000"/>
          <w:position w:val="0"/>
          <w:sz w:val="8"/>
          <w:sz w:val="8"/>
          <w:szCs w:val="8"/>
          <w:u w:val="none"/>
          <w:shd w:fill="auto" w:val="clear"/>
          <w:vertAlign w:val="baseline"/>
        </w:rPr>
      </w:r>
    </w:p>
    <w:p>
      <w:pPr>
        <w:pStyle w:val="Normal1"/>
        <w:keepNext w:val="false"/>
        <w:keepLines w:val="false"/>
        <w:widowControl w:val="false"/>
        <w:pBdr/>
        <w:shd w:val="clear" w:fill="auto"/>
        <w:spacing w:lineRule="auto" w:line="288" w:before="59" w:after="0"/>
        <w:ind w:left="220" w:right="150" w:hanging="0"/>
        <w:jc w:val="left"/>
        <w:rPr>
          <w:rFonts w:ascii="Calibri" w:hAnsi="Calibri" w:eastAsia="Calibri" w:cs="Calibri"/>
          <w:b w:val="false"/>
          <w:b w:val="false"/>
          <w:i w:val="false"/>
          <w:i w:val="false"/>
          <w:caps w:val="false"/>
          <w:smallCaps w:val="false"/>
          <w:strike w:val="false"/>
          <w:dstrike w:val="false"/>
          <w:color w:val="000000"/>
          <w:position w:val="0"/>
          <w:sz w:val="22"/>
          <w:sz w:val="20"/>
          <w:szCs w:val="20"/>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The proposed HSM Integration is implemented as given below. The Command used for encryptions is as per the Thales HSM protocols.</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drawing>
          <wp:anchor behindDoc="0" distT="0" distB="0" distL="0" distR="0" simplePos="0" locked="0" layoutInCell="1" allowOverlap="1" relativeHeight="2">
            <wp:simplePos x="0" y="0"/>
            <wp:positionH relativeFrom="column">
              <wp:posOffset>0</wp:posOffset>
            </wp:positionH>
            <wp:positionV relativeFrom="paragraph">
              <wp:posOffset>635</wp:posOffset>
            </wp:positionV>
            <wp:extent cx="6417310" cy="3019425"/>
            <wp:effectExtent l="0" t="0" r="0" b="0"/>
            <wp:wrapSquare wrapText="bothSides"/>
            <wp:docPr id="8"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descr=""/>
                    <pic:cNvPicPr>
                      <a:picLocks noChangeAspect="1" noChangeArrowheads="1"/>
                    </pic:cNvPicPr>
                  </pic:nvPicPr>
                  <pic:blipFill>
                    <a:blip r:embed="rId7"/>
                    <a:stretch>
                      <a:fillRect/>
                    </a:stretch>
                  </pic:blipFill>
                  <pic:spPr bwMode="auto">
                    <a:xfrm>
                      <a:off x="0" y="0"/>
                      <a:ext cx="6417310" cy="3019425"/>
                    </a:xfrm>
                    <a:prstGeom prst="rect">
                      <a:avLst/>
                    </a:prstGeom>
                  </pic:spPr>
                </pic:pic>
              </a:graphicData>
            </a:graphic>
          </wp:anchor>
        </w:drawing>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i/>
          <w:caps w:val="false"/>
          <w:smallCaps w:val="false"/>
          <w:strike w:val="false"/>
          <w:dstrike w:val="false"/>
          <w:color w:val="1C1C1C"/>
          <w:position w:val="0"/>
          <w:sz w:val="22"/>
          <w:sz w:val="16"/>
          <w:szCs w:val="16"/>
          <w:u w:val="none"/>
          <w:vertAlign w:val="baseline"/>
        </w:rPr>
      </w:pPr>
      <w:r>
        <w:rPr>
          <w:rFonts w:eastAsia="Calibri" w:cs="Calibri"/>
          <w:b w:val="false"/>
          <w:i/>
          <w:caps w:val="false"/>
          <w:smallCaps w:val="false"/>
          <w:strike w:val="false"/>
          <w:dstrike w:val="false"/>
          <w:color w:val="1C1C1C"/>
          <w:position w:val="0"/>
          <w:sz w:val="16"/>
          <w:sz w:val="16"/>
          <w:szCs w:val="16"/>
          <w:u w:val="none"/>
          <w:shd w:fill="auto" w:val="clear"/>
          <w:vertAlign w:val="baseline"/>
        </w:rPr>
        <w:t>Fig. Ref: -</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i/>
          <w:caps w:val="false"/>
          <w:smallCaps w:val="false"/>
          <w:strike w:val="false"/>
          <w:dstrike w:val="false"/>
          <w:color w:val="1C1C1C"/>
          <w:position w:val="0"/>
          <w:sz w:val="16"/>
          <w:sz w:val="16"/>
          <w:szCs w:val="16"/>
          <w:u w:val="none"/>
          <w:vertAlign w:val="baseline"/>
        </w:rPr>
      </w:pPr>
      <w:r>
        <w:rPr>
          <w:rFonts w:eastAsia="Calibri" w:cs="Calibri"/>
          <w:b w:val="false"/>
          <w:i/>
          <w:caps w:val="false"/>
          <w:smallCaps w:val="false"/>
          <w:strike w:val="false"/>
          <w:dstrike w:val="false"/>
          <w:color w:val="1C1C1C"/>
          <w:position w:val="0"/>
          <w:sz w:val="16"/>
          <w:sz w:val="16"/>
          <w:szCs w:val="16"/>
          <w:u w:val="none"/>
          <w:shd w:fill="auto" w:val="clear"/>
          <w:vertAlign w:val="baseline"/>
        </w:rPr>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0"/>
          <w:szCs w:val="20"/>
          <w:u w:val="none"/>
          <w:vertAlign w:val="baseline"/>
        </w:rPr>
      </w:pPr>
      <w:r>
        <w:rPr>
          <w:rFonts w:eastAsia="Calibri" w:cs="Calibri"/>
          <w:b w:val="false"/>
          <w:i w:val="false"/>
          <w:caps w:val="false"/>
          <w:smallCaps w:val="false"/>
          <w:strike w:val="false"/>
          <w:dstrike w:val="false"/>
          <w:color w:val="366091"/>
          <w:position w:val="0"/>
          <w:sz w:val="18"/>
          <w:sz w:val="18"/>
          <w:szCs w:val="18"/>
          <w:u w:val="none"/>
          <w:shd w:fill="auto" w:val="clear"/>
          <w:vertAlign w:val="baseline"/>
        </w:rPr>
        <w:t>1. ZMK+ encrypted OTP+MSISDN</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0"/>
          <w:szCs w:val="20"/>
          <w:u w:val="none"/>
          <w:vertAlign w:val="baseline"/>
        </w:rPr>
      </w:pPr>
      <w:r>
        <w:rPr>
          <w:rFonts w:eastAsia="Calibri" w:cs="Calibri"/>
          <w:b w:val="false"/>
          <w:i w:val="false"/>
          <w:caps w:val="false"/>
          <w:smallCaps w:val="false"/>
          <w:strike w:val="false"/>
          <w:dstrike w:val="false"/>
          <w:color w:val="366091"/>
          <w:position w:val="0"/>
          <w:sz w:val="18"/>
          <w:sz w:val="18"/>
          <w:szCs w:val="18"/>
          <w:u w:val="none"/>
          <w:shd w:fill="auto" w:val="clear"/>
          <w:vertAlign w:val="baseline"/>
        </w:rPr>
        <w:t>2. Encrypted PIN block component response from HSM</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0"/>
          <w:szCs w:val="20"/>
          <w:u w:val="none"/>
          <w:vertAlign w:val="baseline"/>
        </w:rPr>
      </w:pPr>
      <w:r>
        <w:rPr>
          <w:rFonts w:eastAsia="Calibri" w:cs="Calibri"/>
          <w:b w:val="false"/>
          <w:i w:val="false"/>
          <w:caps w:val="false"/>
          <w:smallCaps w:val="false"/>
          <w:strike w:val="false"/>
          <w:dstrike w:val="false"/>
          <w:color w:val="366091"/>
          <w:position w:val="0"/>
          <w:sz w:val="18"/>
          <w:sz w:val="18"/>
          <w:szCs w:val="18"/>
          <w:u w:val="none"/>
          <w:shd w:fill="auto" w:val="clear"/>
          <w:vertAlign w:val="baseline"/>
        </w:rPr>
        <w:t>3.Transaction request to Switch</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366091"/>
          <w:position w:val="0"/>
          <w:sz w:val="22"/>
          <w:sz w:val="18"/>
          <w:szCs w:val="18"/>
          <w:u w:val="none"/>
          <w:vertAlign w:val="baseline"/>
        </w:rPr>
      </w:pPr>
      <w:r>
        <w:rPr>
          <w:rFonts w:eastAsia="Calibri" w:cs="Calibri"/>
          <w:b w:val="false"/>
          <w:i w:val="false"/>
          <w:caps w:val="false"/>
          <w:smallCaps w:val="false"/>
          <w:strike w:val="false"/>
          <w:dstrike w:val="false"/>
          <w:color w:val="366091"/>
          <w:position w:val="0"/>
          <w:sz w:val="18"/>
          <w:sz w:val="18"/>
          <w:szCs w:val="18"/>
          <w:u w:val="none"/>
          <w:shd w:fill="auto" w:val="clear"/>
          <w:vertAlign w:val="baseline"/>
        </w:rPr>
        <w:t>4.Transaction request to HSM End Point @ Adaptor</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0"/>
          <w:szCs w:val="20"/>
          <w:u w:val="none"/>
          <w:vertAlign w:val="baseline"/>
        </w:rPr>
      </w:pPr>
      <w:r>
        <w:rPr>
          <w:rFonts w:eastAsia="Calibri" w:cs="Calibri"/>
          <w:b w:val="false"/>
          <w:i w:val="false"/>
          <w:caps w:val="false"/>
          <w:smallCaps w:val="false"/>
          <w:strike w:val="false"/>
          <w:dstrike w:val="false"/>
          <w:color w:val="366091"/>
          <w:position w:val="0"/>
          <w:sz w:val="18"/>
          <w:sz w:val="18"/>
          <w:szCs w:val="18"/>
          <w:u w:val="none"/>
          <w:shd w:fill="auto" w:val="clear"/>
          <w:vertAlign w:val="baseline"/>
        </w:rPr>
        <w:t>5.HSM command to decrypt DE 52 using ZMK</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366091"/>
          <w:position w:val="0"/>
          <w:sz w:val="22"/>
          <w:sz w:val="18"/>
          <w:szCs w:val="18"/>
          <w:u w:val="none"/>
          <w:vertAlign w:val="baseline"/>
        </w:rPr>
      </w:pPr>
      <w:r>
        <w:rPr>
          <w:rFonts w:eastAsia="Calibri" w:cs="Calibri"/>
          <w:b w:val="false"/>
          <w:i w:val="false"/>
          <w:caps w:val="false"/>
          <w:smallCaps w:val="false"/>
          <w:strike w:val="false"/>
          <w:dstrike w:val="false"/>
          <w:color w:val="366091"/>
          <w:position w:val="0"/>
          <w:sz w:val="18"/>
          <w:sz w:val="18"/>
          <w:szCs w:val="18"/>
          <w:u w:val="none"/>
          <w:shd w:fill="auto" w:val="clear"/>
          <w:vertAlign w:val="baseline"/>
        </w:rPr>
        <w:t>6.Response from HSM</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366091"/>
          <w:position w:val="0"/>
          <w:sz w:val="22"/>
          <w:sz w:val="18"/>
          <w:szCs w:val="18"/>
          <w:u w:val="none"/>
          <w:vertAlign w:val="baseline"/>
        </w:rPr>
      </w:pPr>
      <w:r>
        <w:rPr>
          <w:rFonts w:eastAsia="Calibri" w:cs="Calibri"/>
          <w:b w:val="false"/>
          <w:i w:val="false"/>
          <w:caps w:val="false"/>
          <w:smallCaps w:val="false"/>
          <w:strike w:val="false"/>
          <w:dstrike w:val="false"/>
          <w:color w:val="366091"/>
          <w:position w:val="0"/>
          <w:sz w:val="18"/>
          <w:sz w:val="18"/>
          <w:szCs w:val="18"/>
          <w:u w:val="none"/>
          <w:shd w:fill="auto" w:val="clear"/>
          <w:vertAlign w:val="baseline"/>
        </w:rPr>
        <w:t>7.Adding JWE signature in hashed OTP sent to Payer FSP</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0"/>
          <w:szCs w:val="20"/>
          <w:u w:val="none"/>
          <w:vertAlign w:val="baseline"/>
        </w:rPr>
      </w:pPr>
      <w:r>
        <w:rPr>
          <w:rFonts w:eastAsia="Calibri" w:cs="Calibri"/>
          <w:b w:val="false"/>
          <w:i w:val="false"/>
          <w:caps w:val="false"/>
          <w:smallCaps w:val="false"/>
          <w:strike w:val="false"/>
          <w:dstrike w:val="false"/>
          <w:color w:val="366091"/>
          <w:position w:val="0"/>
          <w:sz w:val="18"/>
          <w:sz w:val="18"/>
          <w:szCs w:val="18"/>
          <w:u w:val="none"/>
          <w:shd w:fill="auto" w:val="clear"/>
          <w:vertAlign w:val="baseline"/>
        </w:rPr>
        <w:t>8.Decryption using TMK in HSM End Point @ Payer FSP.</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366091"/>
          <w:position w:val="0"/>
          <w:sz w:val="22"/>
          <w:sz w:val="18"/>
          <w:szCs w:val="18"/>
          <w:u w:val="none"/>
          <w:vertAlign w:val="baseline"/>
        </w:rPr>
      </w:pPr>
      <w:r>
        <w:rPr>
          <w:rFonts w:eastAsia="Calibri" w:cs="Calibri"/>
          <w:b w:val="false"/>
          <w:i w:val="false"/>
          <w:caps w:val="false"/>
          <w:smallCaps w:val="false"/>
          <w:strike w:val="false"/>
          <w:dstrike w:val="false"/>
          <w:color w:val="366091"/>
          <w:position w:val="0"/>
          <w:sz w:val="18"/>
          <w:sz w:val="18"/>
          <w:szCs w:val="18"/>
          <w:u w:val="none"/>
          <w:shd w:fill="auto" w:val="clear"/>
          <w:vertAlign w:val="baseline"/>
        </w:rPr>
        <w:t>9.HSM response back to Payer FSP</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366091"/>
          <w:position w:val="0"/>
          <w:sz w:val="22"/>
          <w:sz w:val="18"/>
          <w:szCs w:val="18"/>
          <w:u w:val="none"/>
          <w:vertAlign w:val="baseline"/>
        </w:rPr>
      </w:pPr>
      <w:r>
        <w:rPr>
          <w:rFonts w:eastAsia="Calibri" w:cs="Calibri"/>
          <w:b w:val="false"/>
          <w:i w:val="false"/>
          <w:caps w:val="false"/>
          <w:smallCaps w:val="false"/>
          <w:strike w:val="false"/>
          <w:dstrike w:val="false"/>
          <w:color w:val="366091"/>
          <w:position w:val="0"/>
          <w:sz w:val="18"/>
          <w:sz w:val="18"/>
          <w:szCs w:val="18"/>
          <w:u w:val="none"/>
          <w:shd w:fill="auto" w:val="clear"/>
          <w:vertAlign w:val="baseline"/>
        </w:rPr>
        <w:t>10.Clear OTP to OTP endpoint</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366091"/>
          <w:position w:val="0"/>
          <w:sz w:val="22"/>
          <w:sz w:val="18"/>
          <w:szCs w:val="18"/>
          <w:u w:val="none"/>
          <w:vertAlign w:val="baseline"/>
        </w:rPr>
      </w:pPr>
      <w:r>
        <w:rPr>
          <w:rFonts w:eastAsia="Calibri" w:cs="Calibri"/>
          <w:b w:val="false"/>
          <w:i w:val="false"/>
          <w:caps w:val="false"/>
          <w:smallCaps w:val="false"/>
          <w:strike w:val="false"/>
          <w:dstrike w:val="false"/>
          <w:color w:val="366091"/>
          <w:position w:val="0"/>
          <w:sz w:val="18"/>
          <w:sz w:val="18"/>
          <w:szCs w:val="18"/>
          <w:u w:val="none"/>
          <w:shd w:fill="auto" w:val="clear"/>
          <w:vertAlign w:val="baseline"/>
        </w:rPr>
        <w:t>11.Response to switch</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366091"/>
          <w:position w:val="0"/>
          <w:sz w:val="22"/>
          <w:sz w:val="18"/>
          <w:szCs w:val="18"/>
          <w:u w:val="none"/>
          <w:vertAlign w:val="baseline"/>
        </w:rPr>
      </w:pPr>
      <w:r>
        <w:rPr>
          <w:rFonts w:eastAsia="Calibri" w:cs="Calibri"/>
          <w:b w:val="false"/>
          <w:i w:val="false"/>
          <w:caps w:val="false"/>
          <w:smallCaps w:val="false"/>
          <w:strike w:val="false"/>
          <w:dstrike w:val="false"/>
          <w:color w:val="366091"/>
          <w:position w:val="0"/>
          <w:sz w:val="18"/>
          <w:sz w:val="18"/>
          <w:szCs w:val="18"/>
          <w:u w:val="none"/>
          <w:shd w:fill="auto" w:val="clear"/>
          <w:vertAlign w:val="baseline"/>
        </w:rPr>
        <w:t>12.Response to Terminal application</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color w:val="366091"/>
          <w:sz w:val="18"/>
          <w:szCs w:val="18"/>
        </w:rPr>
      </w:pPr>
      <w:r>
        <w:rPr>
          <w:color w:val="366091"/>
          <w:sz w:val="18"/>
          <w:szCs w:val="18"/>
        </w:rPr>
      </w:r>
    </w:p>
    <w:p>
      <w:pPr>
        <w:pStyle w:val="Heading1"/>
        <w:numPr>
          <w:ilvl w:val="0"/>
          <w:numId w:val="1"/>
        </w:numPr>
        <w:tabs>
          <w:tab w:val="clear" w:pos="720"/>
          <w:tab w:val="left" w:pos="652" w:leader="none"/>
          <w:tab w:val="left" w:pos="653" w:leader="none"/>
        </w:tabs>
        <w:spacing w:lineRule="auto" w:line="240" w:before="148" w:after="22"/>
        <w:ind w:left="652" w:hanging="433"/>
        <w:rPr/>
      </w:pPr>
      <w:bookmarkStart w:id="4" w:name="_2et92p0"/>
      <w:bookmarkEnd w:id="4"/>
      <w:r>
        <w:rPr>
          <w:color w:val="4471C4"/>
        </w:rPr>
        <w:t>Message Flow</w:t>
      </w:r>
    </w:p>
    <w:p>
      <w:pPr>
        <w:pStyle w:val="Normal1"/>
        <w:keepNext w:val="false"/>
        <w:keepLines w:val="false"/>
        <w:widowControl w:val="false"/>
        <w:pBdr/>
        <w:shd w:val="clear" w:fill="auto"/>
        <w:spacing w:lineRule="auto" w:line="28" w:before="0" w:after="0"/>
        <w:ind w:left="176" w:right="0" w:hanging="0"/>
        <w:jc w:val="left"/>
        <w:rPr>
          <w:rFonts w:ascii="Calibri" w:hAnsi="Calibri" w:eastAsia="Calibri" w:cs="Calibri"/>
          <w:b w:val="false"/>
          <w:b w:val="false"/>
          <w:i w:val="false"/>
          <w:i w:val="false"/>
          <w:caps w:val="false"/>
          <w:smallCaps w:val="false"/>
          <w:strike w:val="false"/>
          <w:dstrike w:val="false"/>
          <w:color w:val="000000"/>
          <w:position w:val="0"/>
          <w:sz w:val="3"/>
          <w:sz w:val="3"/>
          <w:szCs w:val="3"/>
          <w:u w:val="none"/>
          <w:vertAlign w:val="baseline"/>
        </w:rPr>
      </w:pPr>
      <w:r>
        <w:rPr>
          <w:rFonts w:eastAsia="Calibri" w:cs="Calibri"/>
          <w:b w:val="false"/>
          <w:i w:val="false"/>
          <w:caps w:val="false"/>
          <w:smallCaps w:val="false"/>
          <w:strike w:val="false"/>
          <w:dstrike w:val="false"/>
          <w:color w:val="000000"/>
          <w:position w:val="0"/>
          <w:sz w:val="3"/>
          <w:sz w:val="3"/>
          <w:szCs w:val="3"/>
          <w:u w:val="none"/>
          <w:shd w:fill="auto" w:val="clear"/>
          <w:vertAlign w:val="baseline"/>
        </w:rPr>
      </w:r>
    </w:p>
    <w:p>
      <w:pPr>
        <w:pStyle w:val="Normal1"/>
        <w:keepNext w:val="false"/>
        <w:keepLines w:val="false"/>
        <w:widowControl w:val="false"/>
        <w:numPr>
          <w:ilvl w:val="1"/>
          <w:numId w:val="1"/>
        </w:numPr>
        <w:pBdr/>
        <w:shd w:val="clear" w:fill="auto"/>
        <w:tabs>
          <w:tab w:val="clear" w:pos="720"/>
          <w:tab w:val="left" w:pos="940" w:leader="none"/>
          <w:tab w:val="left" w:pos="941" w:leader="none"/>
        </w:tabs>
        <w:spacing w:lineRule="auto" w:line="240" w:before="160" w:after="0"/>
        <w:ind w:left="940" w:right="0" w:hanging="361"/>
        <w:jc w:val="left"/>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Customer initiates a Mojaloop Payment transaction on the POS device.</w:t>
      </w:r>
    </w:p>
    <w:p>
      <w:pPr>
        <w:pStyle w:val="Normal1"/>
        <w:keepNext w:val="false"/>
        <w:keepLines w:val="false"/>
        <w:widowControl w:val="false"/>
        <w:numPr>
          <w:ilvl w:val="1"/>
          <w:numId w:val="1"/>
        </w:numPr>
        <w:pBdr/>
        <w:shd w:val="clear" w:fill="auto"/>
        <w:tabs>
          <w:tab w:val="clear" w:pos="720"/>
          <w:tab w:val="left" w:pos="940" w:leader="none"/>
          <w:tab w:val="left" w:pos="941" w:leader="none"/>
        </w:tabs>
        <w:spacing w:lineRule="auto" w:line="240" w:before="160" w:after="0"/>
        <w:ind w:left="940" w:right="0" w:hanging="361"/>
        <w:jc w:val="left"/>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A preconfigured TMK is set </w:t>
      </w:r>
      <w:r>
        <w:rPr>
          <w:color w:val="1F4E79"/>
          <w:sz w:val="20"/>
          <w:szCs w:val="20"/>
        </w:rPr>
        <w:t>at</w:t>
      </w: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 the POS device by the TA for encryption purposes.</w:t>
      </w:r>
    </w:p>
    <w:p>
      <w:pPr>
        <w:pStyle w:val="Normal1"/>
        <w:keepNext w:val="false"/>
        <w:keepLines w:val="false"/>
        <w:widowControl w:val="false"/>
        <w:numPr>
          <w:ilvl w:val="1"/>
          <w:numId w:val="1"/>
        </w:numPr>
        <w:pBdr/>
        <w:shd w:val="clear" w:fill="auto"/>
        <w:tabs>
          <w:tab w:val="clear" w:pos="720"/>
          <w:tab w:val="left" w:pos="940" w:leader="none"/>
          <w:tab w:val="left" w:pos="941" w:leader="none"/>
        </w:tabs>
        <w:spacing w:lineRule="auto" w:line="240" w:before="160" w:after="0"/>
        <w:ind w:left="940" w:right="0" w:hanging="361"/>
        <w:jc w:val="left"/>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The OTP entered is encrypted by the POS device using the TMK and the encrypted OTP is sent to the Terminal Application along with MSISDN (Including country code), and Transaction amount.</w:t>
      </w:r>
    </w:p>
    <w:p>
      <w:pPr>
        <w:pStyle w:val="Normal1"/>
        <w:keepNext w:val="false"/>
        <w:keepLines w:val="false"/>
        <w:widowControl w:val="false"/>
        <w:numPr>
          <w:ilvl w:val="1"/>
          <w:numId w:val="1"/>
        </w:numPr>
        <w:pBdr/>
        <w:shd w:val="clear" w:fill="auto"/>
        <w:tabs>
          <w:tab w:val="clear" w:pos="720"/>
          <w:tab w:val="left" w:pos="941" w:leader="none"/>
        </w:tabs>
        <w:spacing w:lineRule="auto" w:line="240" w:before="160" w:after="0"/>
        <w:ind w:left="940" w:right="0" w:hanging="361"/>
        <w:jc w:val="left"/>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The TA will create an HSM command with the Encrypted OTP, MSISDN and an ZMK which is configured on the Terminal Application.</w:t>
      </w:r>
    </w:p>
    <w:p>
      <w:pPr>
        <w:pStyle w:val="Normal1"/>
        <w:keepNext w:val="false"/>
        <w:keepLines w:val="false"/>
        <w:widowControl w:val="false"/>
        <w:numPr>
          <w:ilvl w:val="1"/>
          <w:numId w:val="1"/>
        </w:numPr>
        <w:pBdr/>
        <w:shd w:val="clear" w:fill="auto"/>
        <w:tabs>
          <w:tab w:val="clear" w:pos="720"/>
          <w:tab w:val="left" w:pos="941" w:leader="none"/>
        </w:tabs>
        <w:spacing w:lineRule="auto" w:line="240" w:before="160" w:after="0"/>
        <w:ind w:left="940" w:right="0" w:hanging="361"/>
        <w:jc w:val="left"/>
        <w:rPr/>
      </w:pPr>
      <w:bookmarkStart w:id="5" w:name="_tyjcwt"/>
      <w:bookmarkEnd w:id="5"/>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This command is sent to HSM by the Terminal Application for encryption.  </w:t>
      </w:r>
    </w:p>
    <w:p>
      <w:pPr>
        <w:pStyle w:val="Normal1"/>
        <w:keepNext w:val="false"/>
        <w:keepLines w:val="false"/>
        <w:widowControl w:val="false"/>
        <w:numPr>
          <w:ilvl w:val="1"/>
          <w:numId w:val="1"/>
        </w:numPr>
        <w:pBdr/>
        <w:shd w:val="clear" w:fill="auto"/>
        <w:tabs>
          <w:tab w:val="clear" w:pos="720"/>
          <w:tab w:val="left" w:pos="941" w:leader="none"/>
        </w:tabs>
        <w:spacing w:lineRule="auto" w:line="240" w:before="160" w:after="0"/>
        <w:ind w:left="940" w:right="0" w:hanging="361"/>
        <w:jc w:val="left"/>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The encrypted value returned on the response message from the HSM will be mapped to DE 52 of the ISO messages to the LPS.</w:t>
      </w:r>
    </w:p>
    <w:p>
      <w:pPr>
        <w:pStyle w:val="Normal1"/>
        <w:keepNext w:val="false"/>
        <w:keepLines w:val="false"/>
        <w:widowControl w:val="false"/>
        <w:numPr>
          <w:ilvl w:val="1"/>
          <w:numId w:val="1"/>
        </w:numPr>
        <w:pBdr/>
        <w:shd w:val="clear" w:fill="auto"/>
        <w:tabs>
          <w:tab w:val="clear" w:pos="720"/>
          <w:tab w:val="left" w:pos="941" w:leader="none"/>
        </w:tabs>
        <w:spacing w:lineRule="auto" w:line="240" w:before="160" w:after="0"/>
        <w:ind w:left="940" w:right="0" w:hanging="361"/>
        <w:jc w:val="left"/>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The whole ISO Transaction message is sent to the LPS Adaptor via Switch by the TA. </w:t>
      </w:r>
    </w:p>
    <w:p>
      <w:pPr>
        <w:pStyle w:val="Normal1"/>
        <w:keepNext w:val="false"/>
        <w:keepLines w:val="false"/>
        <w:widowControl w:val="false"/>
        <w:numPr>
          <w:ilvl w:val="2"/>
          <w:numId w:val="1"/>
        </w:numPr>
        <w:pBdr/>
        <w:shd w:val="clear" w:fill="auto"/>
        <w:tabs>
          <w:tab w:val="clear" w:pos="720"/>
          <w:tab w:val="left" w:pos="941" w:leader="none"/>
        </w:tabs>
        <w:spacing w:lineRule="auto" w:line="240" w:before="160" w:after="0"/>
        <w:ind w:left="1727" w:right="0" w:hanging="360"/>
        <w:jc w:val="left"/>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Since DE 52 is populated with the encrypted OTP, the switch may optionally verify this using the same ZMK.</w:t>
      </w:r>
    </w:p>
    <w:p>
      <w:pPr>
        <w:pStyle w:val="Normal1"/>
        <w:keepNext w:val="false"/>
        <w:keepLines w:val="false"/>
        <w:widowControl w:val="false"/>
        <w:numPr>
          <w:ilvl w:val="2"/>
          <w:numId w:val="1"/>
        </w:numPr>
        <w:pBdr/>
        <w:shd w:val="clear" w:fill="auto"/>
        <w:tabs>
          <w:tab w:val="clear" w:pos="720"/>
          <w:tab w:val="left" w:pos="941" w:leader="none"/>
        </w:tabs>
        <w:spacing w:lineRule="auto" w:line="240" w:before="160" w:after="0"/>
        <w:ind w:left="1727" w:right="0" w:hanging="360"/>
        <w:jc w:val="left"/>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This would involve a key-exchange between TA and LPS Switch to exchange the ZMK.</w:t>
      </w:r>
    </w:p>
    <w:p>
      <w:pPr>
        <w:pStyle w:val="Normal1"/>
        <w:keepNext w:val="false"/>
        <w:keepLines w:val="false"/>
        <w:widowControl w:val="false"/>
        <w:numPr>
          <w:ilvl w:val="1"/>
          <w:numId w:val="1"/>
        </w:numPr>
        <w:pBdr/>
        <w:shd w:val="clear" w:fill="auto"/>
        <w:tabs>
          <w:tab w:val="clear" w:pos="720"/>
          <w:tab w:val="left" w:pos="941" w:leader="none"/>
        </w:tabs>
        <w:spacing w:lineRule="auto" w:line="240" w:before="160" w:after="0"/>
        <w:ind w:left="940" w:right="0" w:hanging="361"/>
        <w:jc w:val="left"/>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The HSM endpoint is implemented on the LPS Adaptor.</w:t>
      </w:r>
    </w:p>
    <w:p>
      <w:pPr>
        <w:pStyle w:val="Normal1"/>
        <w:keepNext w:val="false"/>
        <w:keepLines w:val="false"/>
        <w:widowControl w:val="false"/>
        <w:numPr>
          <w:ilvl w:val="2"/>
          <w:numId w:val="1"/>
        </w:numPr>
        <w:pBdr/>
        <w:shd w:val="clear" w:fill="auto"/>
        <w:tabs>
          <w:tab w:val="clear" w:pos="720"/>
          <w:tab w:val="left" w:pos="941" w:leader="none"/>
        </w:tabs>
        <w:spacing w:lineRule="auto" w:line="240" w:before="160" w:after="0"/>
        <w:ind w:left="1727" w:right="0" w:hanging="360"/>
        <w:jc w:val="left"/>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The ZMK is shared with the HSM End Point at the LPS Adapter.</w:t>
      </w:r>
    </w:p>
    <w:p>
      <w:pPr>
        <w:pStyle w:val="Normal1"/>
        <w:keepNext w:val="false"/>
        <w:keepLines w:val="false"/>
        <w:widowControl w:val="false"/>
        <w:numPr>
          <w:ilvl w:val="2"/>
          <w:numId w:val="1"/>
        </w:numPr>
        <w:pBdr/>
        <w:shd w:val="clear" w:fill="auto"/>
        <w:tabs>
          <w:tab w:val="clear" w:pos="720"/>
          <w:tab w:val="left" w:pos="941" w:leader="none"/>
        </w:tabs>
        <w:spacing w:lineRule="auto" w:line="240" w:before="160" w:after="0"/>
        <w:ind w:left="1727" w:right="0" w:hanging="360"/>
        <w:jc w:val="left"/>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HSM End Point will intercept the PIN block from DE 52 and will decrypt it using the ZMK (same as that in the Terminal Application). </w:t>
      </w:r>
    </w:p>
    <w:p>
      <w:pPr>
        <w:pStyle w:val="Normal1"/>
        <w:keepNext w:val="false"/>
        <w:keepLines w:val="false"/>
        <w:widowControl w:val="false"/>
        <w:numPr>
          <w:ilvl w:val="1"/>
          <w:numId w:val="1"/>
        </w:numPr>
        <w:pBdr/>
        <w:shd w:val="clear" w:fill="auto"/>
        <w:tabs>
          <w:tab w:val="clear" w:pos="720"/>
          <w:tab w:val="left" w:pos="941" w:leader="none"/>
        </w:tabs>
        <w:spacing w:lineRule="auto" w:line="240" w:before="160" w:after="0"/>
        <w:ind w:left="940" w:right="0" w:hanging="361"/>
        <w:jc w:val="left"/>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The decrypted component (which is still encrypted by the TMK) will be signed </w:t>
      </w:r>
      <w:r>
        <w:rPr>
          <w:color w:val="1F4E79"/>
          <w:sz w:val="20"/>
          <w:szCs w:val="20"/>
        </w:rPr>
        <w:t>with the JWE</w:t>
      </w: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 algorithm and forwarded to the Payer FSP.</w:t>
      </w:r>
    </w:p>
    <w:p>
      <w:pPr>
        <w:pStyle w:val="Normal1"/>
        <w:keepNext w:val="false"/>
        <w:keepLines w:val="false"/>
        <w:widowControl w:val="false"/>
        <w:numPr>
          <w:ilvl w:val="1"/>
          <w:numId w:val="1"/>
        </w:numPr>
        <w:pBdr/>
        <w:shd w:val="clear" w:fill="auto"/>
        <w:tabs>
          <w:tab w:val="clear" w:pos="720"/>
          <w:tab w:val="left" w:pos="941" w:leader="none"/>
        </w:tabs>
        <w:spacing w:lineRule="auto" w:line="240" w:before="160" w:after="0"/>
        <w:ind w:left="940" w:right="0" w:hanging="361"/>
        <w:jc w:val="left"/>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The HSM End Point is also implemented at the Payer FSP.</w:t>
      </w:r>
    </w:p>
    <w:p>
      <w:pPr>
        <w:pStyle w:val="Normal1"/>
        <w:keepNext w:val="false"/>
        <w:keepLines w:val="false"/>
        <w:widowControl w:val="false"/>
        <w:numPr>
          <w:ilvl w:val="2"/>
          <w:numId w:val="1"/>
        </w:numPr>
        <w:pBdr/>
        <w:shd w:val="clear" w:fill="auto"/>
        <w:tabs>
          <w:tab w:val="clear" w:pos="720"/>
          <w:tab w:val="left" w:pos="941" w:leader="none"/>
        </w:tabs>
        <w:spacing w:lineRule="auto" w:line="240" w:before="160" w:after="0"/>
        <w:ind w:left="1727" w:right="0" w:hanging="360"/>
        <w:jc w:val="left"/>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The TMK (same as that in Terminal Application) is shared with the HSM End Point implemented at the Payer FSP.</w:t>
      </w:r>
    </w:p>
    <w:p>
      <w:pPr>
        <w:pStyle w:val="Normal1"/>
        <w:keepNext w:val="false"/>
        <w:keepLines w:val="false"/>
        <w:widowControl w:val="false"/>
        <w:numPr>
          <w:ilvl w:val="1"/>
          <w:numId w:val="1"/>
        </w:numPr>
        <w:pBdr/>
        <w:shd w:val="clear" w:fill="auto"/>
        <w:tabs>
          <w:tab w:val="clear" w:pos="720"/>
          <w:tab w:val="left" w:pos="941" w:leader="none"/>
        </w:tabs>
        <w:spacing w:lineRule="auto" w:line="240" w:before="160" w:after="0"/>
        <w:ind w:left="1007" w:right="0" w:hanging="360"/>
        <w:jc w:val="left"/>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HSM endpoint will decrypt the JWE signature (certificate exchanged between the HSM End Points), which will provide us with the OTP encrypted under the TMK.</w:t>
      </w:r>
    </w:p>
    <w:p>
      <w:pPr>
        <w:pStyle w:val="Normal1"/>
        <w:keepNext w:val="false"/>
        <w:keepLines w:val="false"/>
        <w:widowControl w:val="false"/>
        <w:numPr>
          <w:ilvl w:val="1"/>
          <w:numId w:val="1"/>
        </w:numPr>
        <w:pBdr/>
        <w:shd w:val="clear" w:fill="auto"/>
        <w:tabs>
          <w:tab w:val="clear" w:pos="720"/>
          <w:tab w:val="left" w:pos="941" w:leader="none"/>
        </w:tabs>
        <w:spacing w:lineRule="auto" w:line="240" w:before="160" w:after="0"/>
        <w:ind w:left="1007" w:right="0" w:hanging="360"/>
        <w:jc w:val="left"/>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The HSM End Point then decrypts the OTP component using the TMK through the HSM.</w:t>
      </w:r>
    </w:p>
    <w:p>
      <w:pPr>
        <w:pStyle w:val="Normal1"/>
        <w:keepNext w:val="false"/>
        <w:keepLines w:val="false"/>
        <w:widowControl w:val="false"/>
        <w:numPr>
          <w:ilvl w:val="2"/>
          <w:numId w:val="1"/>
        </w:numPr>
        <w:pBdr/>
        <w:shd w:val="clear" w:fill="auto"/>
        <w:tabs>
          <w:tab w:val="clear" w:pos="720"/>
          <w:tab w:val="left" w:pos="941" w:leader="none"/>
        </w:tabs>
        <w:spacing w:lineRule="auto" w:line="240" w:before="160" w:after="0"/>
        <w:ind w:left="1727" w:right="0" w:hanging="360"/>
        <w:jc w:val="left"/>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The resultant of this operation would be the clear OTP.</w:t>
      </w:r>
    </w:p>
    <w:p>
      <w:pPr>
        <w:pStyle w:val="Normal1"/>
        <w:keepNext w:val="false"/>
        <w:keepLines w:val="false"/>
        <w:widowControl w:val="false"/>
        <w:numPr>
          <w:ilvl w:val="1"/>
          <w:numId w:val="1"/>
        </w:numPr>
        <w:pBdr/>
        <w:shd w:val="clear" w:fill="auto"/>
        <w:tabs>
          <w:tab w:val="clear" w:pos="720"/>
          <w:tab w:val="left" w:pos="941" w:leader="none"/>
        </w:tabs>
        <w:spacing w:lineRule="auto" w:line="240" w:before="160" w:after="0"/>
        <w:ind w:left="1007" w:right="0" w:hanging="360"/>
        <w:jc w:val="left"/>
        <w:rPr>
          <w:b w:val="false"/>
          <w:b w:val="false"/>
          <w:i w:val="false"/>
          <w:i w:val="false"/>
          <w:caps w:val="false"/>
          <w:smallCaps w:val="false"/>
          <w:strike w:val="false"/>
          <w:dstrike w:val="false"/>
          <w:position w:val="0"/>
          <w:sz w:val="22"/>
          <w:u w:val="none"/>
          <w:vertAlign w:val="baseline"/>
        </w:rPr>
      </w:pPr>
      <w:r>
        <w:rPr>
          <w:rFonts w:eastAsia="Calibri" w:cs="Calibri"/>
          <w:b w:val="false"/>
          <w:i w:val="false"/>
          <w:caps w:val="false"/>
          <w:smallCaps w:val="false"/>
          <w:strike w:val="false"/>
          <w:dstrike w:val="false"/>
          <w:color w:val="1F4E79"/>
          <w:position w:val="0"/>
          <w:sz w:val="20"/>
          <w:sz w:val="20"/>
          <w:szCs w:val="20"/>
          <w:u w:val="none"/>
          <w:shd w:fill="auto" w:val="clear"/>
          <w:vertAlign w:val="baseline"/>
        </w:rPr>
        <w:t xml:space="preserve">This clear OTP will be sent to OTP endpoint for further validation. </w:t>
      </w:r>
    </w:p>
    <w:p>
      <w:pPr>
        <w:pStyle w:val="Normal1"/>
        <w:keepNext w:val="false"/>
        <w:keepLines w:val="false"/>
        <w:widowControl w:val="false"/>
        <w:pBdr/>
        <w:shd w:val="clear" w:fill="auto"/>
        <w:tabs>
          <w:tab w:val="clear" w:pos="720"/>
          <w:tab w:val="left" w:pos="940" w:leader="none"/>
          <w:tab w:val="left" w:pos="941" w:leader="none"/>
        </w:tabs>
        <w:spacing w:lineRule="auto" w:line="240" w:before="160" w:after="0"/>
        <w:ind w:left="94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p>
      <w:pPr>
        <w:pStyle w:val="Normal1"/>
        <w:tabs>
          <w:tab w:val="clear" w:pos="720"/>
          <w:tab w:val="left" w:pos="652" w:leader="none"/>
          <w:tab w:val="left" w:pos="653" w:leader="none"/>
        </w:tabs>
        <w:spacing w:lineRule="auto" w:line="240" w:before="148" w:after="22"/>
        <w:ind w:left="871" w:hanging="0"/>
        <w:rPr/>
      </w:pPr>
      <w:r>
        <w:rPr/>
      </w:r>
    </w:p>
    <w:sectPr>
      <w:headerReference w:type="default" r:id="rId8"/>
      <w:footerReference w:type="default" r:id="rId9"/>
      <w:type w:val="nextPage"/>
      <w:pgSz w:w="11906" w:h="16838"/>
      <w:pgMar w:left="860" w:right="940" w:header="480" w:top="1780" w:footer="1835" w:bottom="202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 w:name="Times New Roman">
    <w:charset w:val="01"/>
    <w:family w:val="roman"/>
    <w:pitch w:val="variable"/>
  </w:font>
  <w:font w:name="Arial">
    <w:charset w:val="01"/>
    <w:family w:val="roman"/>
    <w:pitch w:val="variable"/>
  </w:font>
  <w:font w:name="Noto Sans Symbols">
    <w:charset w:val="01"/>
    <w:family w:val="auto"/>
    <w:pitch w:val="default"/>
  </w:font>
  <w:font w:name="Courier New">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keepNext w:val="false"/>
      <w:keepLines w:val="false"/>
      <w:widowControl w:val="false"/>
      <w:pBdr/>
      <w:shd w:val="clear" w:fill="auto"/>
      <w:spacing w:lineRule="auto" w:line="12"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keepNext w:val="false"/>
      <w:keepLines w:val="false"/>
      <w:widowControl w:val="false"/>
      <w:pBdr/>
      <w:shd w:val="clear" w:fill="auto"/>
      <w:tabs>
        <w:tab w:val="clear" w:pos="720"/>
        <w:tab w:val="center" w:pos="4680" w:leader="none"/>
        <w:tab w:val="right" w:pos="9360" w:leader="none"/>
      </w:tabs>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keepNext w:val="false"/>
      <w:keepLines w:val="false"/>
      <w:widowControl w:val="false"/>
      <w:pBdr/>
      <w:shd w:val="clear" w:fill="auto"/>
      <w:tabs>
        <w:tab w:val="clear" w:pos="720"/>
        <w:tab w:val="center" w:pos="4680" w:leader="none"/>
        <w:tab w:val="right" w:pos="9360" w:leader="none"/>
      </w:tabs>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keepNext w:val="false"/>
      <w:keepLines w:val="false"/>
      <w:widowControl w:val="false"/>
      <w:pBdr/>
      <w:shd w:val="clear" w:fill="auto"/>
      <w:spacing w:lineRule="auto" w:line="12"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0"/>
        <w:sz w:val="20"/>
        <w:szCs w:val="20"/>
        <w:u w:val="none"/>
        <w:vertAlign w:val="baseline"/>
      </w:rPr>
    </w:pPr>
    <w:r>
      <w:rPr>
        <w:rFonts w:eastAsia="Calibri" w:cs="Calibri"/>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1" distT="0" distB="0" distL="0" distR="0" simplePos="0" locked="0" layoutInCell="1" allowOverlap="1" relativeHeight="4">
              <wp:simplePos x="0" y="0"/>
              <wp:positionH relativeFrom="column">
                <wp:posOffset>4699000</wp:posOffset>
              </wp:positionH>
              <wp:positionV relativeFrom="paragraph">
                <wp:posOffset>342900</wp:posOffset>
              </wp:positionV>
              <wp:extent cx="1544320" cy="736600"/>
              <wp:effectExtent l="0" t="0" r="0" b="0"/>
              <wp:wrapSquare wrapText="bothSides"/>
              <wp:docPr id="2" name="Image2"/>
              <a:graphic xmlns:a="http://schemas.openxmlformats.org/drawingml/2006/main">
                <a:graphicData uri="http://schemas.microsoft.com/office/word/2010/wordprocessingShape">
                  <wps:wsp>
                    <wps:cNvSpPr/>
                    <wps:spPr>
                      <a:xfrm>
                        <a:off x="0" y="0"/>
                        <a:ext cx="1543680" cy="735840"/>
                      </a:xfrm>
                      <a:prstGeom prst="rect">
                        <a:avLst/>
                      </a:prstGeom>
                      <a:noFill/>
                      <a:ln>
                        <a:noFill/>
                      </a:ln>
                    </wps:spPr>
                    <wps:style>
                      <a:lnRef idx="0"/>
                      <a:fillRef idx="0"/>
                      <a:effectRef idx="0"/>
                      <a:fontRef idx="minor"/>
                    </wps:style>
                    <wps:txbx>
                      <w:txbxContent>
                        <w:p>
                          <w:pPr>
                            <w:pStyle w:val="FrameContents"/>
                            <w:spacing w:lineRule="exact" w:line="240" w:before="0" w:after="0"/>
                            <w:ind w:left="0" w:right="0" w:hanging="0"/>
                            <w:jc w:val="right"/>
                            <w:rPr/>
                          </w:pPr>
                          <w:r>
                            <w:rPr>
                              <w:rFonts w:eastAsia="Arial" w:cs="Arial" w:ascii="Arial" w:hAnsi="Arial"/>
                              <w:b/>
                              <w:i w:val="false"/>
                              <w:caps w:val="false"/>
                              <w:smallCaps w:val="false"/>
                              <w:strike w:val="false"/>
                              <w:dstrike w:val="false"/>
                              <w:color w:val="366091"/>
                              <w:position w:val="0"/>
                              <w:sz w:val="16"/>
                              <w:sz w:val="16"/>
                              <w:vertAlign w:val="baseline"/>
                            </w:rPr>
                            <w:t>Applied Payments Technology Pvt Ltd</w:t>
                          </w:r>
                        </w:p>
                        <w:p>
                          <w:pPr>
                            <w:pStyle w:val="FrameContents"/>
                            <w:spacing w:lineRule="exact" w:line="240" w:before="0" w:after="0"/>
                            <w:ind w:left="0" w:right="0" w:hanging="0"/>
                            <w:jc w:val="right"/>
                            <w:rPr/>
                          </w:pPr>
                          <w:r>
                            <w:rPr>
                              <w:rFonts w:eastAsia="Arial" w:cs="Arial" w:ascii="Arial" w:hAnsi="Arial"/>
                              <w:b w:val="false"/>
                              <w:i w:val="false"/>
                              <w:caps w:val="false"/>
                              <w:smallCaps w:val="false"/>
                              <w:strike w:val="false"/>
                              <w:dstrike w:val="false"/>
                              <w:color w:val="366091"/>
                              <w:position w:val="0"/>
                              <w:sz w:val="16"/>
                              <w:sz w:val="16"/>
                              <w:vertAlign w:val="baseline"/>
                            </w:rPr>
                            <w:t>2</w:t>
                          </w:r>
                          <w:r>
                            <w:rPr>
                              <w:rFonts w:eastAsia="Arial" w:cs="Arial" w:ascii="Arial" w:hAnsi="Arial"/>
                              <w:b w:val="false"/>
                              <w:i w:val="false"/>
                              <w:caps w:val="false"/>
                              <w:smallCaps w:val="false"/>
                              <w:strike w:val="false"/>
                              <w:dstrike w:val="false"/>
                              <w:color w:val="366091"/>
                              <w:sz w:val="16"/>
                              <w:vertAlign w:val="superscript"/>
                            </w:rPr>
                            <w:t>nd</w:t>
                          </w:r>
                          <w:r>
                            <w:rPr>
                              <w:rFonts w:eastAsia="Arial" w:cs="Arial" w:ascii="Arial" w:hAnsi="Arial"/>
                              <w:b w:val="false"/>
                              <w:i w:val="false"/>
                              <w:caps w:val="false"/>
                              <w:smallCaps w:val="false"/>
                              <w:strike w:val="false"/>
                              <w:dstrike w:val="false"/>
                              <w:color w:val="366091"/>
                              <w:position w:val="0"/>
                              <w:sz w:val="16"/>
                              <w:sz w:val="16"/>
                              <w:vertAlign w:val="baseline"/>
                            </w:rPr>
                            <w:t xml:space="preserve"> Floor, Carnival Infopark – Phase 1</w:t>
                          </w:r>
                        </w:p>
                        <w:p>
                          <w:pPr>
                            <w:pStyle w:val="FrameContents"/>
                            <w:spacing w:lineRule="exact" w:line="240" w:before="0" w:after="0"/>
                            <w:ind w:left="0" w:right="0" w:hanging="0"/>
                            <w:jc w:val="right"/>
                            <w:rPr/>
                          </w:pPr>
                          <w:r>
                            <w:rPr>
                              <w:rFonts w:eastAsia="Arial" w:cs="Arial" w:ascii="Arial" w:hAnsi="Arial"/>
                              <w:b w:val="false"/>
                              <w:i w:val="false"/>
                              <w:caps w:val="false"/>
                              <w:smallCaps w:val="false"/>
                              <w:strike w:val="false"/>
                              <w:dstrike w:val="false"/>
                              <w:color w:val="366091"/>
                              <w:position w:val="0"/>
                              <w:sz w:val="16"/>
                              <w:sz w:val="16"/>
                              <w:vertAlign w:val="baseline"/>
                            </w:rPr>
                            <w:t>Kakkanad P.O, Kochi</w:t>
                          </w:r>
                        </w:p>
                        <w:p>
                          <w:pPr>
                            <w:pStyle w:val="FrameContents"/>
                            <w:spacing w:lineRule="exact" w:line="240" w:before="0" w:after="0"/>
                            <w:ind w:left="0" w:right="0" w:hanging="0"/>
                            <w:jc w:val="left"/>
                            <w:rPr/>
                          </w:pPr>
                          <w:r>
                            <w:rPr/>
                          </w:r>
                        </w:p>
                      </w:txbxContent>
                    </wps:txbx>
                    <wps:bodyPr lIns="0" rIns="0" tIns="0" bIns="0">
                      <a:noAutofit/>
                    </wps:bodyPr>
                  </wps:wsp>
                </a:graphicData>
              </a:graphic>
            </wp:anchor>
          </w:drawing>
        </mc:Choice>
        <mc:Fallback>
          <w:pict>
            <v:rect id="shape_0" ID="Image2" stroked="f" style="position:absolute;margin-left:370pt;margin-top:27pt;width:121.5pt;height:57.9pt">
              <w10:wrap type="square"/>
              <v:fill o:detectmouseclick="t" on="false"/>
              <v:stroke color="#3465a4" joinstyle="round" endcap="flat"/>
              <v:textbox>
                <w:txbxContent>
                  <w:p>
                    <w:pPr>
                      <w:pStyle w:val="FrameContents"/>
                      <w:spacing w:lineRule="exact" w:line="240" w:before="0" w:after="0"/>
                      <w:ind w:left="0" w:right="0" w:hanging="0"/>
                      <w:jc w:val="right"/>
                      <w:rPr/>
                    </w:pPr>
                    <w:r>
                      <w:rPr>
                        <w:rFonts w:eastAsia="Arial" w:cs="Arial" w:ascii="Arial" w:hAnsi="Arial"/>
                        <w:b/>
                        <w:i w:val="false"/>
                        <w:caps w:val="false"/>
                        <w:smallCaps w:val="false"/>
                        <w:strike w:val="false"/>
                        <w:dstrike w:val="false"/>
                        <w:color w:val="366091"/>
                        <w:position w:val="0"/>
                        <w:sz w:val="16"/>
                        <w:sz w:val="16"/>
                        <w:vertAlign w:val="baseline"/>
                      </w:rPr>
                      <w:t>Applied Payments Technology Pvt Ltd</w:t>
                    </w:r>
                  </w:p>
                  <w:p>
                    <w:pPr>
                      <w:pStyle w:val="FrameContents"/>
                      <w:spacing w:lineRule="exact" w:line="240" w:before="0" w:after="0"/>
                      <w:ind w:left="0" w:right="0" w:hanging="0"/>
                      <w:jc w:val="right"/>
                      <w:rPr/>
                    </w:pPr>
                    <w:r>
                      <w:rPr>
                        <w:rFonts w:eastAsia="Arial" w:cs="Arial" w:ascii="Arial" w:hAnsi="Arial"/>
                        <w:b w:val="false"/>
                        <w:i w:val="false"/>
                        <w:caps w:val="false"/>
                        <w:smallCaps w:val="false"/>
                        <w:strike w:val="false"/>
                        <w:dstrike w:val="false"/>
                        <w:color w:val="366091"/>
                        <w:position w:val="0"/>
                        <w:sz w:val="16"/>
                        <w:sz w:val="16"/>
                        <w:vertAlign w:val="baseline"/>
                      </w:rPr>
                      <w:t>2</w:t>
                    </w:r>
                    <w:r>
                      <w:rPr>
                        <w:rFonts w:eastAsia="Arial" w:cs="Arial" w:ascii="Arial" w:hAnsi="Arial"/>
                        <w:b w:val="false"/>
                        <w:i w:val="false"/>
                        <w:caps w:val="false"/>
                        <w:smallCaps w:val="false"/>
                        <w:strike w:val="false"/>
                        <w:dstrike w:val="false"/>
                        <w:color w:val="366091"/>
                        <w:sz w:val="16"/>
                        <w:vertAlign w:val="superscript"/>
                      </w:rPr>
                      <w:t>nd</w:t>
                    </w:r>
                    <w:r>
                      <w:rPr>
                        <w:rFonts w:eastAsia="Arial" w:cs="Arial" w:ascii="Arial" w:hAnsi="Arial"/>
                        <w:b w:val="false"/>
                        <w:i w:val="false"/>
                        <w:caps w:val="false"/>
                        <w:smallCaps w:val="false"/>
                        <w:strike w:val="false"/>
                        <w:dstrike w:val="false"/>
                        <w:color w:val="366091"/>
                        <w:position w:val="0"/>
                        <w:sz w:val="16"/>
                        <w:sz w:val="16"/>
                        <w:vertAlign w:val="baseline"/>
                      </w:rPr>
                      <w:t xml:space="preserve"> Floor, Carnival Infopark – Phase 1</w:t>
                    </w:r>
                  </w:p>
                  <w:p>
                    <w:pPr>
                      <w:pStyle w:val="FrameContents"/>
                      <w:spacing w:lineRule="exact" w:line="240" w:before="0" w:after="0"/>
                      <w:ind w:left="0" w:right="0" w:hanging="0"/>
                      <w:jc w:val="right"/>
                      <w:rPr/>
                    </w:pPr>
                    <w:r>
                      <w:rPr>
                        <w:rFonts w:eastAsia="Arial" w:cs="Arial" w:ascii="Arial" w:hAnsi="Arial"/>
                        <w:b w:val="false"/>
                        <w:i w:val="false"/>
                        <w:caps w:val="false"/>
                        <w:smallCaps w:val="false"/>
                        <w:strike w:val="false"/>
                        <w:dstrike w:val="false"/>
                        <w:color w:val="366091"/>
                        <w:position w:val="0"/>
                        <w:sz w:val="16"/>
                        <w:sz w:val="16"/>
                        <w:vertAlign w:val="baseline"/>
                      </w:rPr>
                      <w:t>Kakkanad P.O, Kochi</w:t>
                    </w:r>
                  </w:p>
                  <w:p>
                    <w:pPr>
                      <w:pStyle w:val="FrameContents"/>
                      <w:spacing w:lineRule="exact" w:line="240" w:before="0" w:after="0"/>
                      <w:ind w:left="0" w:right="0" w:hanging="0"/>
                      <w:jc w:val="left"/>
                      <w:rPr/>
                    </w:pPr>
                    <w:r>
                      <w:rPr/>
                    </w:r>
                  </w:p>
                </w:txbxContent>
              </v:textbox>
            </v:rect>
          </w:pict>
        </mc:Fallback>
      </mc:AlternateContent>
      <mc:AlternateContent>
        <mc:Choice Requires="wps">
          <w:drawing>
            <wp:anchor behindDoc="1" distT="0" distB="0" distL="0" distR="0" simplePos="0" locked="0" layoutInCell="1" allowOverlap="1" relativeHeight="5">
              <wp:simplePos x="0" y="0"/>
              <wp:positionH relativeFrom="column">
                <wp:posOffset>139700</wp:posOffset>
              </wp:positionH>
              <wp:positionV relativeFrom="paragraph">
                <wp:posOffset>1130300</wp:posOffset>
              </wp:positionV>
              <wp:extent cx="6205855" cy="13335"/>
              <wp:effectExtent l="0" t="0" r="0" b="0"/>
              <wp:wrapSquare wrapText="bothSides"/>
              <wp:docPr id="4" name="Image1"/>
              <a:graphic xmlns:a="http://schemas.openxmlformats.org/drawingml/2006/main">
                <a:graphicData uri="http://schemas.microsoft.com/office/word/2010/wordprocessingShape">
                  <wps:wsp>
                    <wps:cNvSpPr/>
                    <wps:spPr>
                      <a:xfrm>
                        <a:off x="0" y="0"/>
                        <a:ext cx="6205320" cy="12600"/>
                      </a:xfrm>
                      <a:custGeom>
                        <a:avLst/>
                        <a:gdLst/>
                        <a:ahLst/>
                        <a:rect l="l" t="t" r="r" b="b"/>
                        <a:pathLst>
                          <a:path w="21600" h="21600">
                            <a:moveTo>
                              <a:pt x="0" y="0"/>
                            </a:moveTo>
                            <a:lnTo>
                              <a:pt x="21600" y="21600"/>
                            </a:lnTo>
                          </a:path>
                        </a:pathLst>
                      </a:custGeom>
                      <a:noFill/>
                      <a:ln w="9360">
                        <a:solidFill>
                          <a:srgbClr val="5b9bd4"/>
                        </a:solidFill>
                        <a:round/>
                      </a:ln>
                    </wps:spPr>
                    <wps:style>
                      <a:lnRef idx="0"/>
                      <a:fillRef idx="0"/>
                      <a:effectRef idx="0"/>
                      <a:fontRef idx="minor"/>
                    </wps:style>
                    <wps:bodyPr/>
                  </wps:wsp>
                </a:graphicData>
              </a:graphic>
            </wp:anchor>
          </w:drawing>
        </mc:Choice>
        <mc:Fallback>
          <w:pict>
            <v:shapetype id="shapetype_32" coordsize="21600,21600" o:spt="32" path="m,l21600,21600nfe">
              <v:stroke joinstyle="miter"/>
              <v:path gradientshapeok="t" o:connecttype="rect" textboxrect="0,0,21600,21600"/>
            </v:shapetype>
            <v:shape id="shape_0" ID="Image1" stroked="t" style="position:absolute;margin-left:11pt;margin-top:89pt;width:488.55pt;height:0.95pt" type="shapetype_32">
              <w10:wrap type="none"/>
              <v:fill o:detectmouseclick="t" on="false"/>
              <v:stroke color="#5b9bd4" weight="9360" joinstyle="round" endcap="flat"/>
            </v:shape>
          </w:pict>
        </mc:Fallback>
      </mc:AlternateContent>
      <w:drawing>
        <wp:anchor behindDoc="1" distT="0" distB="0" distL="0" distR="0" simplePos="0" locked="0" layoutInCell="1" allowOverlap="1" relativeHeight="6">
          <wp:simplePos x="0" y="0"/>
          <wp:positionH relativeFrom="column">
            <wp:posOffset>4483100</wp:posOffset>
          </wp:positionH>
          <wp:positionV relativeFrom="paragraph">
            <wp:posOffset>45720</wp:posOffset>
          </wp:positionV>
          <wp:extent cx="1828800" cy="701040"/>
          <wp:effectExtent l="0" t="0" r="0" b="0"/>
          <wp:wrapSquare wrapText="bothSides"/>
          <wp:docPr id="5"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
                  <pic:cNvPicPr>
                    <a:picLocks noChangeAspect="1" noChangeArrowheads="1"/>
                  </pic:cNvPicPr>
                </pic:nvPicPr>
                <pic:blipFill>
                  <a:blip r:embed="rId1"/>
                  <a:stretch>
                    <a:fillRect/>
                  </a:stretch>
                </pic:blipFill>
                <pic:spPr bwMode="auto">
                  <a:xfrm>
                    <a:off x="0" y="0"/>
                    <a:ext cx="1828800" cy="701040"/>
                  </a:xfrm>
                  <a:prstGeom prst="rect">
                    <a:avLst/>
                  </a:prstGeom>
                </pic:spPr>
              </pic:pic>
            </a:graphicData>
          </a:graphic>
        </wp:anchor>
      </w:drawing>
      <w:drawing>
        <wp:anchor behindDoc="1" distT="0" distB="0" distL="0" distR="0" simplePos="0" locked="0" layoutInCell="1" allowOverlap="1" relativeHeight="9">
          <wp:simplePos x="0" y="0"/>
          <wp:positionH relativeFrom="column">
            <wp:posOffset>215900</wp:posOffset>
          </wp:positionH>
          <wp:positionV relativeFrom="paragraph">
            <wp:posOffset>635</wp:posOffset>
          </wp:positionV>
          <wp:extent cx="813435" cy="612140"/>
          <wp:effectExtent l="0" t="0" r="0" b="0"/>
          <wp:wrapSquare wrapText="bothSides"/>
          <wp:docPr id="6" name="image4.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g" descr=""/>
                  <pic:cNvPicPr>
                    <a:picLocks noChangeAspect="1" noChangeArrowheads="1"/>
                  </pic:cNvPicPr>
                </pic:nvPicPr>
                <pic:blipFill>
                  <a:blip r:embed="rId2"/>
                  <a:stretch>
                    <a:fillRect/>
                  </a:stretch>
                </pic:blipFill>
                <pic:spPr bwMode="auto">
                  <a:xfrm>
                    <a:off x="0" y="0"/>
                    <a:ext cx="813435" cy="61214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keepNext w:val="false"/>
      <w:keepLines w:val="false"/>
      <w:widowControl w:val="false"/>
      <w:pBdr/>
      <w:shd w:val="clear" w:fill="auto"/>
      <w:tabs>
        <w:tab w:val="clear" w:pos="720"/>
        <w:tab w:val="center" w:pos="4680" w:leader="none"/>
        <w:tab w:val="right" w:pos="9360" w:leader="none"/>
      </w:tabs>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keepNext w:val="false"/>
      <w:keepLines w:val="false"/>
      <w:widowControl w:val="false"/>
      <w:pBdr/>
      <w:shd w:val="clear" w:fill="auto"/>
      <w:tabs>
        <w:tab w:val="clear" w:pos="720"/>
        <w:tab w:val="center" w:pos="4680" w:leader="none"/>
        <w:tab w:val="right" w:pos="9360" w:leader="none"/>
      </w:tabs>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652" w:hanging="432"/>
      </w:pPr>
      <w:rPr>
        <w:sz w:val="40"/>
        <w:szCs w:val="40"/>
        <w:color w:val="4471C4"/>
      </w:rPr>
    </w:lvl>
    <w:lvl w:ilvl="1">
      <w:start w:val="1"/>
      <w:numFmt w:val="bullet"/>
      <w:lvlText w:val="●"/>
      <w:lvlJc w:val="left"/>
      <w:pPr>
        <w:ind w:left="1007" w:hanging="360"/>
      </w:pPr>
      <w:rPr>
        <w:rFonts w:ascii="Noto Sans Symbols" w:hAnsi="Noto Sans Symbols" w:cs="Noto Sans Symbols" w:hint="default"/>
        <w:sz w:val="20"/>
        <w:b w:val="false"/>
        <w:szCs w:val="20"/>
        <w:rFonts w:cs="Noto Sans Symbols"/>
        <w:color w:val="1F4E79"/>
      </w:rPr>
    </w:lvl>
    <w:lvl w:ilvl="2">
      <w:start w:val="1"/>
      <w:numFmt w:val="bullet"/>
      <w:lvlText w:val="o"/>
      <w:lvlJc w:val="left"/>
      <w:pPr>
        <w:ind w:left="1727" w:hanging="360"/>
      </w:pPr>
      <w:rPr>
        <w:rFonts w:ascii="Courier New" w:hAnsi="Courier New" w:cs="Courier New" w:hint="default"/>
        <w:sz w:val="20"/>
        <w:b w:val="false"/>
        <w:szCs w:val="20"/>
        <w:rFonts w:cs="Courier New"/>
        <w:color w:val="1F4E79"/>
      </w:rPr>
    </w:lvl>
    <w:lvl w:ilvl="3">
      <w:start w:val="1"/>
      <w:numFmt w:val="bullet"/>
      <w:lvlText w:val="●"/>
      <w:lvlJc w:val="left"/>
      <w:pPr>
        <w:ind w:left="1720" w:hanging="360"/>
      </w:pPr>
      <w:rPr>
        <w:rFonts w:ascii="Noto Sans Symbols" w:hAnsi="Noto Sans Symbols" w:cs="Noto Sans Symbols" w:hint="default"/>
        <w:sz w:val="20"/>
        <w:rFonts w:cs="Noto Sans Symbols"/>
      </w:rPr>
    </w:lvl>
    <w:lvl w:ilvl="4">
      <w:start w:val="1"/>
      <w:numFmt w:val="bullet"/>
      <w:lvlText w:val="●"/>
      <w:lvlJc w:val="left"/>
      <w:pPr>
        <w:ind w:left="2918" w:hanging="360"/>
      </w:pPr>
      <w:rPr>
        <w:rFonts w:ascii="Noto Sans Symbols" w:hAnsi="Noto Sans Symbols" w:cs="Noto Sans Symbols" w:hint="default"/>
        <w:sz w:val="23"/>
        <w:b w:val="false"/>
        <w:szCs w:val="23"/>
        <w:rFonts w:cs="Noto Sans Symbols"/>
      </w:rPr>
    </w:lvl>
    <w:lvl w:ilvl="5">
      <w:start w:val="1"/>
      <w:numFmt w:val="bullet"/>
      <w:lvlText w:val="●"/>
      <w:lvlJc w:val="left"/>
      <w:pPr>
        <w:ind w:left="4116" w:hanging="360"/>
      </w:pPr>
      <w:rPr>
        <w:rFonts w:ascii="Noto Sans Symbols" w:hAnsi="Noto Sans Symbols" w:cs="Noto Sans Symbols" w:hint="default"/>
        <w:rFonts w:cs="Noto Sans Symbols"/>
      </w:rPr>
    </w:lvl>
    <w:lvl w:ilvl="6">
      <w:start w:val="1"/>
      <w:numFmt w:val="bullet"/>
      <w:lvlText w:val="●"/>
      <w:lvlJc w:val="left"/>
      <w:pPr>
        <w:ind w:left="5314" w:hanging="360"/>
      </w:pPr>
      <w:rPr>
        <w:rFonts w:ascii="Noto Sans Symbols" w:hAnsi="Noto Sans Symbols" w:cs="Noto Sans Symbols" w:hint="default"/>
        <w:rFonts w:cs="Noto Sans Symbols"/>
      </w:rPr>
    </w:lvl>
    <w:lvl w:ilvl="7">
      <w:start w:val="1"/>
      <w:numFmt w:val="bullet"/>
      <w:lvlText w:val="●"/>
      <w:lvlJc w:val="left"/>
      <w:pPr>
        <w:ind w:left="6512" w:hanging="360"/>
      </w:pPr>
      <w:rPr>
        <w:rFonts w:ascii="Noto Sans Symbols" w:hAnsi="Noto Sans Symbols" w:cs="Noto Sans Symbols" w:hint="default"/>
        <w:rFonts w:cs="Noto Sans Symbols"/>
      </w:rPr>
    </w:lvl>
    <w:lvl w:ilvl="8">
      <w:start w:val="1"/>
      <w:numFmt w:val="bullet"/>
      <w:lvlText w:val="●"/>
      <w:lvlJc w:val="left"/>
      <w:pPr>
        <w:ind w:left="7710" w:hanging="360"/>
      </w:pPr>
      <w:rPr>
        <w:rFonts w:ascii="Noto Sans Symbols" w:hAnsi="Noto Sans Symbols" w:cs="Noto Sans Symbols" w:hint="default"/>
        <w:rFonts w:cs="Noto Sans Symbols"/>
      </w:rPr>
    </w:lvl>
  </w:abstractNum>
  <w:abstractNum w:abstractNumId="2">
    <w:lvl w:ilvl="0">
      <w:start w:val="1"/>
      <w:numFmt w:val="bullet"/>
      <w:lvlText w:val="●"/>
      <w:lvlJc w:val="left"/>
      <w:pPr>
        <w:ind w:left="1372" w:hanging="360"/>
      </w:pPr>
      <w:rPr>
        <w:rFonts w:ascii="Noto Sans Symbols" w:hAnsi="Noto Sans Symbols" w:cs="Noto Sans Symbols" w:hint="default"/>
        <w:sz w:val="20"/>
        <w:b w:val="false"/>
        <w:rFonts w:cs="Noto Sans Symbols"/>
      </w:rPr>
    </w:lvl>
    <w:lvl w:ilvl="1">
      <w:start w:val="1"/>
      <w:numFmt w:val="bullet"/>
      <w:lvlText w:val="o"/>
      <w:lvlJc w:val="left"/>
      <w:pPr>
        <w:ind w:left="2092" w:hanging="360"/>
      </w:pPr>
      <w:rPr>
        <w:rFonts w:ascii="Courier New" w:hAnsi="Courier New" w:cs="Courier New" w:hint="default"/>
        <w:rFonts w:cs="Courier New"/>
      </w:rPr>
    </w:lvl>
    <w:lvl w:ilvl="2">
      <w:start w:val="1"/>
      <w:numFmt w:val="bullet"/>
      <w:lvlText w:val="▪"/>
      <w:lvlJc w:val="left"/>
      <w:pPr>
        <w:ind w:left="2812" w:hanging="360"/>
      </w:pPr>
      <w:rPr>
        <w:rFonts w:ascii="Noto Sans Symbols" w:hAnsi="Noto Sans Symbols" w:cs="Noto Sans Symbols" w:hint="default"/>
        <w:rFonts w:cs="Noto Sans Symbols"/>
      </w:rPr>
    </w:lvl>
    <w:lvl w:ilvl="3">
      <w:start w:val="1"/>
      <w:numFmt w:val="bullet"/>
      <w:lvlText w:val="●"/>
      <w:lvlJc w:val="left"/>
      <w:pPr>
        <w:ind w:left="3532" w:hanging="360"/>
      </w:pPr>
      <w:rPr>
        <w:rFonts w:ascii="Noto Sans Symbols" w:hAnsi="Noto Sans Symbols" w:cs="Noto Sans Symbols" w:hint="default"/>
        <w:rFonts w:cs="Noto Sans Symbols"/>
      </w:rPr>
    </w:lvl>
    <w:lvl w:ilvl="4">
      <w:start w:val="1"/>
      <w:numFmt w:val="bullet"/>
      <w:lvlText w:val="o"/>
      <w:lvlJc w:val="left"/>
      <w:pPr>
        <w:ind w:left="4252" w:hanging="360"/>
      </w:pPr>
      <w:rPr>
        <w:rFonts w:ascii="Courier New" w:hAnsi="Courier New" w:cs="Courier New" w:hint="default"/>
        <w:rFonts w:cs="Courier New"/>
      </w:rPr>
    </w:lvl>
    <w:lvl w:ilvl="5">
      <w:start w:val="1"/>
      <w:numFmt w:val="bullet"/>
      <w:lvlText w:val="▪"/>
      <w:lvlJc w:val="left"/>
      <w:pPr>
        <w:ind w:left="4972" w:hanging="360"/>
      </w:pPr>
      <w:rPr>
        <w:rFonts w:ascii="Noto Sans Symbols" w:hAnsi="Noto Sans Symbols" w:cs="Noto Sans Symbols" w:hint="default"/>
        <w:rFonts w:cs="Noto Sans Symbols"/>
      </w:rPr>
    </w:lvl>
    <w:lvl w:ilvl="6">
      <w:start w:val="1"/>
      <w:numFmt w:val="bullet"/>
      <w:lvlText w:val="●"/>
      <w:lvlJc w:val="left"/>
      <w:pPr>
        <w:ind w:left="5692" w:hanging="360"/>
      </w:pPr>
      <w:rPr>
        <w:rFonts w:ascii="Noto Sans Symbols" w:hAnsi="Noto Sans Symbols" w:cs="Noto Sans Symbols" w:hint="default"/>
        <w:rFonts w:cs="Noto Sans Symbols"/>
      </w:rPr>
    </w:lvl>
    <w:lvl w:ilvl="7">
      <w:start w:val="1"/>
      <w:numFmt w:val="bullet"/>
      <w:lvlText w:val="o"/>
      <w:lvlJc w:val="left"/>
      <w:pPr>
        <w:ind w:left="6412" w:hanging="360"/>
      </w:pPr>
      <w:rPr>
        <w:rFonts w:ascii="Courier New" w:hAnsi="Courier New" w:cs="Courier New" w:hint="default"/>
        <w:rFonts w:cs="Courier New"/>
      </w:rPr>
    </w:lvl>
    <w:lvl w:ilvl="8">
      <w:start w:val="1"/>
      <w:numFmt w:val="bullet"/>
      <w:lvlText w:val="▪"/>
      <w:lvlJc w:val="left"/>
      <w:pPr>
        <w:ind w:left="7132" w:hanging="360"/>
      </w:pPr>
      <w:rPr>
        <w:rFonts w:ascii="Noto Sans Symbols" w:hAnsi="Noto Sans Symbols" w:cs="Noto Sans Symbols" w:hint="default"/>
        <w:rFonts w:cs="Noto Sans Symbols"/>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pPrDefault>
  </w:docDefaults>
  <w:style w:type="paragraph" w:styleId="Normal">
    <w:name w:val="Normal"/>
    <w:qFormat/>
    <w:pPr>
      <w:widowControl w:val="false"/>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ind w:left="652" w:hanging="433"/>
    </w:pPr>
    <w:rPr>
      <w:sz w:val="40"/>
      <w:szCs w:val="40"/>
    </w:rPr>
  </w:style>
  <w:style w:type="paragraph" w:styleId="Heading2">
    <w:name w:val="Heading 2"/>
    <w:basedOn w:val="Normal1"/>
    <w:next w:val="Normal1"/>
    <w:qFormat/>
    <w:pPr>
      <w:spacing w:lineRule="auto" w:line="240" w:before="150" w:after="0"/>
      <w:ind w:left="220" w:hanging="0"/>
    </w:pPr>
    <w:rPr>
      <w:sz w:val="36"/>
      <w:szCs w:val="36"/>
    </w:rPr>
  </w:style>
  <w:style w:type="paragraph" w:styleId="Heading3">
    <w:name w:val="Heading 3"/>
    <w:basedOn w:val="Normal1"/>
    <w:next w:val="Normal1"/>
    <w:qFormat/>
    <w:pPr>
      <w:keepNext w:val="true"/>
      <w:keepLines/>
      <w:spacing w:lineRule="auto" w:line="240" w:before="280" w:after="80"/>
    </w:pPr>
    <w:rPr>
      <w:b/>
      <w:sz w:val="28"/>
      <w:szCs w:val="28"/>
    </w:rPr>
  </w:style>
  <w:style w:type="paragraph" w:styleId="Heading4">
    <w:name w:val="Heading 4"/>
    <w:basedOn w:val="Normal1"/>
    <w:next w:val="Normal1"/>
    <w:qFormat/>
    <w:pPr>
      <w:keepNext w:val="true"/>
      <w:keepLines/>
      <w:spacing w:lineRule="auto" w:line="240" w:before="240" w:after="40"/>
    </w:pPr>
    <w:rPr>
      <w:b/>
      <w:sz w:val="24"/>
      <w:szCs w:val="24"/>
    </w:rPr>
  </w:style>
  <w:style w:type="paragraph" w:styleId="Heading5">
    <w:name w:val="Heading 5"/>
    <w:basedOn w:val="Normal1"/>
    <w:next w:val="Normal1"/>
    <w:qFormat/>
    <w:pPr>
      <w:keepNext w:val="true"/>
      <w:keepLines/>
      <w:spacing w:lineRule="auto" w:line="240" w:before="220" w:after="40"/>
    </w:pPr>
    <w:rPr>
      <w:b/>
      <w:sz w:val="22"/>
      <w:szCs w:val="22"/>
    </w:rPr>
  </w:style>
  <w:style w:type="paragraph" w:styleId="Heading6">
    <w:name w:val="Heading 6"/>
    <w:basedOn w:val="Normal1"/>
    <w:next w:val="Normal1"/>
    <w:qFormat/>
    <w:pPr>
      <w:keepNext w:val="true"/>
      <w:keepLines/>
      <w:spacing w:lineRule="auto" w:line="240" w:before="200" w:after="40"/>
    </w:pPr>
    <w:rPr>
      <w:b/>
      <w:sz w:val="20"/>
      <w:szCs w:val="20"/>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val="false"/>
      <w:bidi w:val="0"/>
      <w:spacing w:before="0" w:after="0"/>
      <w:jc w:val="lef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spacing w:lineRule="auto" w:line="240" w:before="480" w:after="120"/>
    </w:pPr>
    <w:rPr>
      <w:b/>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header" Target="header2.xml"/><Relationship Id="rId6" Type="http://schemas.openxmlformats.org/officeDocument/2006/relationships/footer" Target="footer2.xml"/><Relationship Id="rId7" Type="http://schemas.openxmlformats.org/officeDocument/2006/relationships/image" Target="media/image4.png"/><Relationship Id="rId8" Type="http://schemas.openxmlformats.org/officeDocument/2006/relationships/header" Target="header3.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TotalTime>
  <Application>LibreOffice/6.3.4.2$Linux_X86_64 LibreOffice_project/30$Build-2</Application>
  <Pages>6</Pages>
  <Words>1043</Words>
  <Characters>5129</Characters>
  <CharactersWithSpaces>6010</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2020-03-23T18:04:10Z</dcterms:modified>
  <cp:revision>1</cp:revision>
  <dc:subject/>
  <dc:title/>
</cp:coreProperties>
</file>