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F64F31">
      <w:pPr>
        <w:spacing w:after="0" w:line="360" w:lineRule="auto"/>
        <w:ind w:left="567" w:hanging="567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F64F31">
      <w:pPr>
        <w:spacing w:after="0" w:line="360" w:lineRule="auto"/>
        <w:ind w:left="567" w:firstLineChars="236" w:firstLine="566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754C8E" w:rsidP="00F64F31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proofErr w:type="spellStart"/>
      <w:r w:rsidR="00BD78ED">
        <w:rPr>
          <w:rFonts w:ascii="Times New Roman" w:cs="Times New Roman"/>
          <w:sz w:val="24"/>
          <w:szCs w:val="24"/>
        </w:rPr>
        <w:t>asil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prediksi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proofErr w:type="spellStart"/>
      <w:r w:rsidR="00BD78ED">
        <w:rPr>
          <w:rFonts w:ascii="Times New Roman" w:cs="Times New Roman"/>
          <w:sz w:val="24"/>
          <w:szCs w:val="24"/>
        </w:rPr>
        <w:t>penelitian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ini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mendapatkan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64F31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sebelumnya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yang juga </w:t>
      </w:r>
      <w:proofErr w:type="spellStart"/>
      <w:r w:rsidR="00125BFB">
        <w:rPr>
          <w:rFonts w:ascii="Times New Roman" w:cs="Times New Roman"/>
          <w:sz w:val="24"/>
          <w:szCs w:val="24"/>
        </w:rPr>
        <w:t>menggunakan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dataset Facebook </w:t>
      </w:r>
      <w:proofErr w:type="spellStart"/>
      <w:r w:rsidR="00125BFB">
        <w:rPr>
          <w:rFonts w:ascii="Times New Roman" w:cs="Times New Roman"/>
          <w:sz w:val="24"/>
          <w:szCs w:val="24"/>
        </w:rPr>
        <w:t>yaitu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“</w:t>
      </w:r>
      <w:r w:rsidR="00125BFB" w:rsidRPr="00125BFB">
        <w:rPr>
          <w:rFonts w:ascii="Times New Roman" w:cs="Times New Roman"/>
          <w:i/>
          <w:sz w:val="24"/>
          <w:szCs w:val="24"/>
        </w:rPr>
        <w:t>Personality Traits Recognition on Social Network-Facebook</w:t>
      </w:r>
      <w:r w:rsidR="00125BFB">
        <w:rPr>
          <w:rFonts w:ascii="Times New Roman" w:cs="Times New Roman"/>
          <w:sz w:val="24"/>
          <w:szCs w:val="24"/>
        </w:rPr>
        <w:t xml:space="preserve">” di </w:t>
      </w:r>
      <w:proofErr w:type="spellStart"/>
      <w:r w:rsidR="00125BFB">
        <w:rPr>
          <w:rFonts w:ascii="Times New Roman" w:cs="Times New Roman"/>
          <w:sz w:val="24"/>
          <w:szCs w:val="24"/>
        </w:rPr>
        <w:t>semua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traits </w:t>
      </w:r>
      <w:proofErr w:type="spellStart"/>
      <w:r w:rsidR="00125BFB">
        <w:rPr>
          <w:rFonts w:ascii="Times New Roman" w:cs="Times New Roman"/>
          <w:sz w:val="24"/>
          <w:szCs w:val="24"/>
        </w:rPr>
        <w:t>kepribadian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r w:rsidR="00125BFB" w:rsidRPr="00125BFB">
        <w:rPr>
          <w:rFonts w:ascii="Times New Roman" w:cs="Times New Roman"/>
          <w:i/>
          <w:sz w:val="24"/>
          <w:szCs w:val="24"/>
        </w:rPr>
        <w:t>Big Five Personality</w:t>
      </w:r>
      <w:r>
        <w:rPr>
          <w:rFonts w:ascii="Times New Roman" w:cs="Times New Roman"/>
          <w:sz w:val="24"/>
          <w:szCs w:val="24"/>
        </w:rPr>
        <w:t>.</w:t>
      </w:r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Penelitian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ini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juga </w:t>
      </w:r>
      <w:proofErr w:type="spellStart"/>
      <w:r w:rsidR="00125BFB">
        <w:rPr>
          <w:rFonts w:ascii="Times New Roman" w:cs="Times New Roman"/>
          <w:sz w:val="24"/>
          <w:szCs w:val="24"/>
        </w:rPr>
        <w:t>berhasil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mengungguli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penelitian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sejenis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sebelumnya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125BFB">
        <w:rPr>
          <w:rFonts w:ascii="Times New Roman" w:cs="Times New Roman"/>
          <w:sz w:val="24"/>
          <w:szCs w:val="24"/>
        </w:rPr>
        <w:t>mengimplementasikan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deep learning </w:t>
      </w:r>
      <w:proofErr w:type="spellStart"/>
      <w:r w:rsidR="00125BFB">
        <w:rPr>
          <w:rFonts w:ascii="Times New Roman" w:cs="Times New Roman"/>
          <w:sz w:val="24"/>
          <w:szCs w:val="24"/>
        </w:rPr>
        <w:t>yaitu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“</w:t>
      </w:r>
      <w:r w:rsidR="00125BFB" w:rsidRPr="00376393">
        <w:rPr>
          <w:rFonts w:ascii="Times New Roman" w:eastAsia="Times New Roman" w:cs="Times New Roman"/>
          <w:bCs/>
          <w:i/>
          <w:color w:val="000000"/>
          <w:sz w:val="24"/>
          <w:szCs w:val="24"/>
        </w:rPr>
        <w:t>Deep Learning-Based Document Modeling for Personality Prediction from Text</w:t>
      </w:r>
      <w:r w:rsidR="00125BFB">
        <w:rPr>
          <w:rFonts w:ascii="Times New Roman" w:eastAsia="Times New Roman" w:cs="Times New Roman"/>
          <w:bCs/>
          <w:i/>
          <w:color w:val="000000"/>
          <w:sz w:val="24"/>
          <w:szCs w:val="24"/>
        </w:rPr>
        <w:t>”.</w:t>
      </w:r>
      <w:r w:rsidR="00125BFB">
        <w:rPr>
          <w:rFonts w:ascii="Times New Roman" w:cs="Times New Roman"/>
          <w:sz w:val="24"/>
          <w:szCs w:val="24"/>
        </w:rPr>
        <w:t xml:space="preserve"> </w:t>
      </w:r>
    </w:p>
    <w:p w:rsidR="00BD78ED" w:rsidRDefault="00BD78ED" w:rsidP="00F64F31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proofErr w:type="spellStart"/>
      <w:r w:rsidRPr="00571A4D">
        <w:rPr>
          <w:rFonts w:ascii="Times New Roman" w:cs="Times New Roman"/>
          <w:i/>
          <w:sz w:val="24"/>
          <w:szCs w:val="24"/>
        </w:rPr>
        <w:t>raits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64F31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64F31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="00EC275F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</w:t>
      </w:r>
      <w:r w:rsidR="001B7363">
        <w:rPr>
          <w:rFonts w:ascii="Times New Roman" w:cs="Times New Roman"/>
          <w:sz w:val="24"/>
          <w:szCs w:val="24"/>
        </w:rPr>
        <w:t>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meningkatkan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hasil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penelitian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  <w:r w:rsidR="001B7363">
        <w:rPr>
          <w:rFonts w:ascii="Times New Roman" w:cs="Times New Roman"/>
          <w:sz w:val="24"/>
          <w:szCs w:val="24"/>
        </w:rPr>
        <w:t xml:space="preserve"> </w:t>
      </w:r>
      <w:r w:rsidR="00EC275F">
        <w:rPr>
          <w:rFonts w:ascii="Times New Roman" w:cs="Times New Roman"/>
          <w:sz w:val="24"/>
          <w:szCs w:val="24"/>
        </w:rPr>
        <w:t>J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</w:t>
      </w:r>
      <w:r w:rsidR="00EC275F">
        <w:rPr>
          <w:rFonts w:ascii="Times New Roman" w:cs="Times New Roman"/>
          <w:sz w:val="24"/>
          <w:szCs w:val="24"/>
          <w:lang w:val="id-ID"/>
        </w:rPr>
        <w:t>an pada penelitian ini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tidak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di </w:t>
      </w:r>
      <w:proofErr w:type="spellStart"/>
      <w:r w:rsidR="00EC275F">
        <w:rPr>
          <w:rFonts w:ascii="Times New Roman" w:cs="Times New Roman"/>
          <w:sz w:val="24"/>
          <w:szCs w:val="24"/>
        </w:rPr>
        <w:t>beberapa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r w:rsidR="00EC275F" w:rsidRPr="00EC275F">
        <w:rPr>
          <w:rFonts w:ascii="Times New Roman" w:cs="Times New Roman"/>
          <w:i/>
          <w:sz w:val="24"/>
          <w:szCs w:val="24"/>
        </w:rPr>
        <w:t>traits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kepribadian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sehingga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setelah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proses </w:t>
      </w:r>
      <w:r w:rsidR="00EC275F" w:rsidRPr="00EC275F">
        <w:rPr>
          <w:rFonts w:ascii="Times New Roman" w:cs="Times New Roman"/>
          <w:i/>
          <w:sz w:val="24"/>
          <w:szCs w:val="24"/>
        </w:rPr>
        <w:lastRenderedPageBreak/>
        <w:t>resampling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dilakukan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distribusi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data </w:t>
      </w:r>
      <w:proofErr w:type="spellStart"/>
      <w:r w:rsidR="00EC275F">
        <w:rPr>
          <w:rFonts w:ascii="Times New Roman" w:cs="Times New Roman"/>
          <w:sz w:val="24"/>
          <w:szCs w:val="24"/>
        </w:rPr>
        <w:t>menjadi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hasil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meningkat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</w:p>
    <w:p w:rsidR="00F80AC6" w:rsidRPr="000425A3" w:rsidRDefault="00F80AC6" w:rsidP="008D1736">
      <w:pPr>
        <w:pStyle w:val="ListParagraph"/>
        <w:numPr>
          <w:ilvl w:val="0"/>
          <w:numId w:val="8"/>
        </w:numPr>
        <w:spacing w:after="0" w:line="360" w:lineRule="auto"/>
        <w:ind w:left="1134" w:hanging="566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EC275F" w:rsidRPr="00F80AC6" w:rsidRDefault="00EC275F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8D1736">
      <w:pPr>
        <w:spacing w:after="0" w:line="360" w:lineRule="auto"/>
        <w:ind w:left="567" w:hanging="567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8D1736">
      <w:pPr>
        <w:spacing w:after="0" w:line="360" w:lineRule="auto"/>
        <w:ind w:left="567" w:firstLine="567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8D1736">
      <w:pPr>
        <w:pStyle w:val="ListParagraph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8D1736">
      <w:pPr>
        <w:pStyle w:val="ListParagraph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8D1736">
      <w:pPr>
        <w:pStyle w:val="ListParagraph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proofErr w:type="spellStart"/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sectPr w:rsidR="00E77911" w:rsidRPr="00E0416C" w:rsidSect="00615C5A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564" w:rsidRDefault="008B7564" w:rsidP="00BD78ED">
      <w:pPr>
        <w:spacing w:after="0" w:line="240" w:lineRule="auto"/>
      </w:pPr>
      <w:r>
        <w:separator/>
      </w:r>
    </w:p>
  </w:endnote>
  <w:endnote w:type="continuationSeparator" w:id="0">
    <w:p w:rsidR="008B7564" w:rsidRDefault="008B7564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-1000265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615C5A">
          <w:rPr>
            <w:rFonts w:ascii="Times New Roman" w:cs="Times New Roman"/>
            <w:noProof/>
            <w:sz w:val="24"/>
            <w:szCs w:val="24"/>
          </w:rPr>
          <w:t>167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564" w:rsidRDefault="008B7564" w:rsidP="00BD78ED">
      <w:pPr>
        <w:spacing w:after="0" w:line="240" w:lineRule="auto"/>
      </w:pPr>
      <w:r>
        <w:separator/>
      </w:r>
    </w:p>
  </w:footnote>
  <w:footnote w:type="continuationSeparator" w:id="0">
    <w:p w:rsidR="008B7564" w:rsidRDefault="008B7564" w:rsidP="00B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Pr="00347722" w:rsidRDefault="00347722">
    <w:pPr>
      <w:pStyle w:val="Header"/>
      <w:rPr>
        <w:rFonts w:ascii="Times New Roman" w:cs="Times New Roman"/>
        <w:sz w:val="24"/>
        <w:szCs w:val="24"/>
        <w:lang w:val="id-ID"/>
      </w:rPr>
    </w:pPr>
    <w:r>
      <w:rPr>
        <w:rFonts w:ascii="Times New Roman" w:cs="Times New Roman"/>
        <w:sz w:val="24"/>
        <w:szCs w:val="24"/>
      </w:rPr>
      <w:t>1</w:t>
    </w:r>
    <w:r w:rsidR="00615C5A">
      <w:rPr>
        <w:rFonts w:ascii="Times New Roman" w:cs="Times New Roman"/>
        <w:sz w:val="24"/>
        <w:szCs w:val="24"/>
        <w:lang w:val="id-ID"/>
      </w:rPr>
      <w:t>68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624440"/>
      <w:docPartObj>
        <w:docPartGallery w:val="Page Numbers (Top of Page)"/>
        <w:docPartUnique/>
      </w:docPartObj>
    </w:sdtPr>
    <w:sdtEndPr>
      <w:rPr>
        <w:rFonts w:ascii="Times New Roman" w:cs="Times New Roman"/>
        <w:noProof/>
        <w:sz w:val="24"/>
        <w:szCs w:val="24"/>
      </w:rPr>
    </w:sdtEndPr>
    <w:sdtContent>
      <w:p w:rsidR="0038653B" w:rsidRDefault="0038653B">
        <w:pPr>
          <w:pStyle w:val="Header"/>
          <w:jc w:val="right"/>
        </w:pPr>
        <w:r w:rsidRPr="0038653B">
          <w:rPr>
            <w:rFonts w:ascii="Times New Roman" w:cs="Times New Roman"/>
            <w:sz w:val="24"/>
            <w:szCs w:val="24"/>
          </w:rPr>
          <w:fldChar w:fldCharType="begin"/>
        </w:r>
        <w:r w:rsidRPr="0038653B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38653B">
          <w:rPr>
            <w:rFonts w:ascii="Times New Roman" w:cs="Times New Roman"/>
            <w:sz w:val="24"/>
            <w:szCs w:val="24"/>
          </w:rPr>
          <w:fldChar w:fldCharType="separate"/>
        </w:r>
        <w:r w:rsidR="00615C5A">
          <w:rPr>
            <w:rFonts w:ascii="Times New Roman" w:cs="Times New Roman"/>
            <w:noProof/>
            <w:sz w:val="24"/>
            <w:szCs w:val="24"/>
          </w:rPr>
          <w:t>167</w:t>
        </w:r>
        <w:r w:rsidRPr="0038653B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3C4CFC" w:rsidRPr="0038653B" w:rsidRDefault="003C4CFC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22577"/>
    <w:rsid w:val="000425A3"/>
    <w:rsid w:val="0006651C"/>
    <w:rsid w:val="00081461"/>
    <w:rsid w:val="000A0BF9"/>
    <w:rsid w:val="000C758C"/>
    <w:rsid w:val="00125BFB"/>
    <w:rsid w:val="00164DBF"/>
    <w:rsid w:val="00170255"/>
    <w:rsid w:val="001B7363"/>
    <w:rsid w:val="001C39C2"/>
    <w:rsid w:val="00347722"/>
    <w:rsid w:val="0038653B"/>
    <w:rsid w:val="003C4CFC"/>
    <w:rsid w:val="004274F1"/>
    <w:rsid w:val="004649C1"/>
    <w:rsid w:val="0049526E"/>
    <w:rsid w:val="00496C8A"/>
    <w:rsid w:val="00571A4D"/>
    <w:rsid w:val="005F5E39"/>
    <w:rsid w:val="006009EE"/>
    <w:rsid w:val="00611246"/>
    <w:rsid w:val="00615C5A"/>
    <w:rsid w:val="00672339"/>
    <w:rsid w:val="006A4E24"/>
    <w:rsid w:val="006F1D66"/>
    <w:rsid w:val="007013AA"/>
    <w:rsid w:val="00702374"/>
    <w:rsid w:val="00754C8E"/>
    <w:rsid w:val="007639B4"/>
    <w:rsid w:val="007820AB"/>
    <w:rsid w:val="007D0FCE"/>
    <w:rsid w:val="007E0797"/>
    <w:rsid w:val="007F2424"/>
    <w:rsid w:val="00827AD6"/>
    <w:rsid w:val="008B7564"/>
    <w:rsid w:val="008C0B9C"/>
    <w:rsid w:val="008D1736"/>
    <w:rsid w:val="009300CF"/>
    <w:rsid w:val="00951B7C"/>
    <w:rsid w:val="009C0E26"/>
    <w:rsid w:val="00A16B9F"/>
    <w:rsid w:val="00A95857"/>
    <w:rsid w:val="00B92059"/>
    <w:rsid w:val="00BD78ED"/>
    <w:rsid w:val="00C1373C"/>
    <w:rsid w:val="00C96363"/>
    <w:rsid w:val="00CD3C96"/>
    <w:rsid w:val="00D34093"/>
    <w:rsid w:val="00D600CC"/>
    <w:rsid w:val="00D978CA"/>
    <w:rsid w:val="00E02D81"/>
    <w:rsid w:val="00E0416C"/>
    <w:rsid w:val="00E15EBA"/>
    <w:rsid w:val="00E77911"/>
    <w:rsid w:val="00EA6D6E"/>
    <w:rsid w:val="00EC275F"/>
    <w:rsid w:val="00F14FF9"/>
    <w:rsid w:val="00F2340E"/>
    <w:rsid w:val="00F64F31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15183-5147-45C1-916B-1AEF1C38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55</cp:revision>
  <dcterms:created xsi:type="dcterms:W3CDTF">2017-06-09T11:56:00Z</dcterms:created>
  <dcterms:modified xsi:type="dcterms:W3CDTF">2017-08-10T11:47:00Z</dcterms:modified>
</cp:coreProperties>
</file>