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88D" w:rsidRDefault="00D2688D" w:rsidP="00D2688D">
      <w:r>
        <w:t>Konsep SVM dapat dijelaskan secara sederhana sebagai usaha mencari hyperplane terbaik yang berfungsi sebagai pemisah dua buah class pada input space.</w:t>
      </w:r>
    </w:p>
    <w:p w:rsidR="00D2688D" w:rsidRDefault="00D2688D" w:rsidP="00D2688D">
      <w:r>
        <w:t>Gambar 1a memperlihatkan beberapa pattern yang merupakan anggota dari dua buah</w:t>
      </w:r>
    </w:p>
    <w:p w:rsidR="00D2688D" w:rsidRDefault="00D2688D" w:rsidP="00D2688D">
      <w:r>
        <w:t>class : positif (dinotasikan dengan +1) dan negatif (dinotasikan dengan –1). Pattern</w:t>
      </w:r>
    </w:p>
    <w:p w:rsidR="00D2688D" w:rsidRDefault="00D2688D" w:rsidP="00D2688D">
      <w:r>
        <w:t>yang tergabung pada class negatif disimbolkan dengan kotak, sedangkan pattern pada</w:t>
      </w:r>
    </w:p>
    <w:p w:rsidR="00D2688D" w:rsidRDefault="00D2688D" w:rsidP="00D2688D">
      <w:r>
        <w:t>class positif, disimbolkan dengan lingkaran. Proses pembelajaran dalam problem</w:t>
      </w:r>
    </w:p>
    <w:p w:rsidR="00D2688D" w:rsidRDefault="00D2688D" w:rsidP="00D2688D">
      <w:r>
        <w:t>klasifikasi diterjemahkan sebagai upaya menemukan garis (hyperplane) yang</w:t>
      </w:r>
    </w:p>
    <w:p w:rsidR="00D2688D" w:rsidRDefault="00D2688D" w:rsidP="00D2688D">
      <w:r>
        <w:t>memisahkan antara kedua kelompok tersebut. Berbagai alternatif garis pemisah</w:t>
      </w:r>
    </w:p>
    <w:p w:rsidR="00E77911" w:rsidRDefault="00D2688D" w:rsidP="00D2688D">
      <w:pPr>
        <w:rPr>
          <w:lang w:val="en-US"/>
        </w:rPr>
      </w:pPr>
      <w:r>
        <w:t>(discrimination boundaries) ditunjukkan pada Gambar 1a.</w:t>
      </w:r>
    </w:p>
    <w:p w:rsidR="00D2688D" w:rsidRDefault="00D2688D" w:rsidP="00D2688D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763135" cy="2633980"/>
            <wp:effectExtent l="0" t="0" r="0" b="0"/>
            <wp:docPr id="1" name="Picture 1" descr="http://3.bp.blogspot.com/-1BXuAWP3Mdk/Vp6-vFjdA5I/AAAAAAAABq4/z5HCgdqs6ZY/s1600/Support%2BVector%2BMachine%2B%2528SVM%2529%2B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1BXuAWP3Mdk/Vp6-vFjdA5I/AAAAAAAABq4/z5HCgdqs6ZY/s1600/Support%2BVector%2BMachine%2B%2528SVM%2529%2BJav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88D" w:rsidRDefault="00D2688D" w:rsidP="00D2688D">
      <w:pPr>
        <w:rPr>
          <w:lang w:val="en-US"/>
        </w:rPr>
      </w:pPr>
    </w:p>
    <w:p w:rsidR="00D2688D" w:rsidRDefault="00D2688D" w:rsidP="00D2688D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>
            <wp:extent cx="5943600" cy="4564214"/>
            <wp:effectExtent l="0" t="0" r="0" b="8255"/>
            <wp:docPr id="2" name="Picture 2" descr="http://4.bp.blogspot.com/-5mdEv6fMPdM/VNBVtcVSlpI/AAAAAAAABKw/Xpc6NMP98zs/s1600/Perhitungan-S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5mdEv6fMPdM/VNBVtcVSlpI/AAAAAAAABKw/Xpc6NMP98zs/s1600/Perhitungan-SV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88D" w:rsidRDefault="00D2688D" w:rsidP="00D2688D">
      <w:pPr>
        <w:rPr>
          <w:lang w:val="en-US"/>
        </w:rPr>
      </w:pPr>
    </w:p>
    <w:p w:rsidR="00D2688D" w:rsidRDefault="00D2688D" w:rsidP="00D2688D">
      <w:pPr>
        <w:rPr>
          <w:lang w:val="en-US"/>
        </w:rPr>
      </w:pPr>
    </w:p>
    <w:p w:rsidR="00D2688D" w:rsidRDefault="00D2688D">
      <w:pPr>
        <w:rPr>
          <w:lang w:val="en-US"/>
        </w:rPr>
      </w:pPr>
      <w:r>
        <w:rPr>
          <w:lang w:val="en-US"/>
        </w:rPr>
        <w:br w:type="page"/>
      </w:r>
    </w:p>
    <w:p w:rsidR="00D2688D" w:rsidRDefault="00D2688D" w:rsidP="00D2688D">
      <w:pPr>
        <w:rPr>
          <w:lang w:val="en-US"/>
        </w:rPr>
      </w:pPr>
      <w:r>
        <w:rPr>
          <w:lang w:val="en-US"/>
        </w:rPr>
        <w:lastRenderedPageBreak/>
        <w:t>Naïve Bayes</w:t>
      </w:r>
    </w:p>
    <w:p w:rsidR="00D2688D" w:rsidRDefault="00D2688D" w:rsidP="00D2688D">
      <w:pPr>
        <w:rPr>
          <w:lang w:val="en-US"/>
        </w:rPr>
      </w:pPr>
    </w:p>
    <w:p w:rsidR="00D2688D" w:rsidRDefault="00D2688D" w:rsidP="00D2688D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136176" cy="2374710"/>
            <wp:effectExtent l="0" t="0" r="0" b="6985"/>
            <wp:docPr id="3" name="Picture 3" descr="Bayes_rule-300x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yes_rule-300x1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231" cy="237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88D" w:rsidRDefault="00D2688D" w:rsidP="00D2688D">
      <w:pPr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</w:pPr>
      <w:r>
        <w:rPr>
          <w:rStyle w:val="Strong"/>
          <w:rFonts w:ascii="inherit" w:hAnsi="inherit" w:cs="Arial"/>
          <w:i/>
          <w:iCs/>
          <w:color w:val="666666"/>
          <w:sz w:val="27"/>
          <w:szCs w:val="27"/>
          <w:bdr w:val="none" w:sz="0" w:space="0" w:color="auto" w:frame="1"/>
          <w:shd w:val="clear" w:color="auto" w:fill="FFFFFF"/>
        </w:rPr>
        <w:t>x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: Data dengan class yang belum diketahui</w:t>
      </w:r>
      <w:r>
        <w:rPr>
          <w:rFonts w:ascii="Arial" w:hAnsi="Arial" w:cs="Arial"/>
          <w:color w:val="666666"/>
          <w:sz w:val="27"/>
          <w:szCs w:val="27"/>
        </w:rPr>
        <w:br/>
      </w:r>
      <w:r>
        <w:rPr>
          <w:rStyle w:val="Strong"/>
          <w:rFonts w:ascii="inherit" w:hAnsi="inherit" w:cs="Arial"/>
          <w:i/>
          <w:iCs/>
          <w:color w:val="666666"/>
          <w:sz w:val="27"/>
          <w:szCs w:val="27"/>
          <w:bdr w:val="none" w:sz="0" w:space="0" w:color="auto" w:frame="1"/>
          <w:shd w:val="clear" w:color="auto" w:fill="FFFFFF"/>
        </w:rPr>
        <w:t>c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: Hipotesis data merupakan suatu class spesifik</w:t>
      </w:r>
      <w:r>
        <w:rPr>
          <w:rFonts w:ascii="Arial" w:hAnsi="Arial" w:cs="Arial"/>
          <w:color w:val="666666"/>
          <w:sz w:val="27"/>
          <w:szCs w:val="27"/>
        </w:rPr>
        <w:br/>
      </w:r>
      <w:r>
        <w:rPr>
          <w:rStyle w:val="Strong"/>
          <w:rFonts w:ascii="inherit" w:hAnsi="inherit" w:cs="Arial"/>
          <w:i/>
          <w:iCs/>
          <w:color w:val="666666"/>
          <w:sz w:val="27"/>
          <w:szCs w:val="27"/>
          <w:bdr w:val="none" w:sz="0" w:space="0" w:color="auto" w:frame="1"/>
          <w:shd w:val="clear" w:color="auto" w:fill="FFFFFF"/>
        </w:rPr>
        <w:t>P(c|x)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: Probabilitas hipotesis berdasar kondisi (posteriori probability)</w:t>
      </w:r>
      <w:r>
        <w:rPr>
          <w:rFonts w:ascii="Arial" w:hAnsi="Arial" w:cs="Arial"/>
          <w:color w:val="666666"/>
          <w:sz w:val="27"/>
          <w:szCs w:val="27"/>
        </w:rPr>
        <w:br/>
      </w:r>
      <w:r>
        <w:rPr>
          <w:rStyle w:val="Strong"/>
          <w:rFonts w:ascii="inherit" w:hAnsi="inherit" w:cs="Arial"/>
          <w:i/>
          <w:iCs/>
          <w:color w:val="666666"/>
          <w:sz w:val="27"/>
          <w:szCs w:val="27"/>
          <w:bdr w:val="none" w:sz="0" w:space="0" w:color="auto" w:frame="1"/>
          <w:shd w:val="clear" w:color="auto" w:fill="FFFFFF"/>
        </w:rPr>
        <w:t>P(c)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: Probabilitas hipotesis (prior probability)</w:t>
      </w:r>
      <w:r>
        <w:rPr>
          <w:rFonts w:ascii="Arial" w:hAnsi="Arial" w:cs="Arial"/>
          <w:color w:val="666666"/>
          <w:sz w:val="27"/>
          <w:szCs w:val="27"/>
        </w:rPr>
        <w:br/>
      </w:r>
      <w:r>
        <w:rPr>
          <w:rStyle w:val="Strong"/>
          <w:rFonts w:ascii="inherit" w:hAnsi="inherit" w:cs="Arial"/>
          <w:i/>
          <w:iCs/>
          <w:color w:val="666666"/>
          <w:sz w:val="27"/>
          <w:szCs w:val="27"/>
          <w:bdr w:val="none" w:sz="0" w:space="0" w:color="auto" w:frame="1"/>
          <w:shd w:val="clear" w:color="auto" w:fill="FFFFFF"/>
        </w:rPr>
        <w:t>P(x|c)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: Probabilitas berdasarkan kondisi pada hipotesis</w:t>
      </w:r>
      <w:r>
        <w:rPr>
          <w:rFonts w:ascii="Arial" w:hAnsi="Arial" w:cs="Arial"/>
          <w:color w:val="666666"/>
          <w:sz w:val="27"/>
          <w:szCs w:val="27"/>
        </w:rPr>
        <w:br/>
      </w:r>
      <w:r>
        <w:rPr>
          <w:rStyle w:val="Strong"/>
          <w:rFonts w:ascii="inherit" w:hAnsi="inherit" w:cs="Arial"/>
          <w:i/>
          <w:iCs/>
          <w:color w:val="666666"/>
          <w:sz w:val="27"/>
          <w:szCs w:val="27"/>
          <w:bdr w:val="none" w:sz="0" w:space="0" w:color="auto" w:frame="1"/>
          <w:shd w:val="clear" w:color="auto" w:fill="FFFFFF"/>
        </w:rPr>
        <w:t>P(x)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: Probabilitas c</w:t>
      </w:r>
    </w:p>
    <w:p w:rsidR="00D2688D" w:rsidRDefault="00D2688D" w:rsidP="00D2688D">
      <w:pPr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</w:pPr>
    </w:p>
    <w:p w:rsidR="00D2688D" w:rsidRDefault="00D2688D" w:rsidP="00D2688D">
      <w:pPr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</w:pPr>
    </w:p>
    <w:p w:rsidR="00D2688D" w:rsidRDefault="00D2688D" w:rsidP="00D2688D">
      <w:pPr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</w:pPr>
    </w:p>
    <w:p w:rsidR="00D2688D" w:rsidRDefault="00D2688D" w:rsidP="00D2688D">
      <w:pPr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</w:pPr>
    </w:p>
    <w:p w:rsidR="00D2688D" w:rsidRDefault="00D2688D" w:rsidP="00D2688D">
      <w:pPr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</w:pPr>
    </w:p>
    <w:p w:rsidR="00D2688D" w:rsidRDefault="00D2688D" w:rsidP="00D2688D">
      <w:pPr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</w:pPr>
    </w:p>
    <w:p w:rsidR="00D2688D" w:rsidRDefault="00D2688D" w:rsidP="00D2688D">
      <w:pPr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</w:pPr>
    </w:p>
    <w:p w:rsidR="00D2688D" w:rsidRDefault="00D2688D" w:rsidP="00D2688D">
      <w:pPr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</w:pPr>
    </w:p>
    <w:p w:rsidR="00D2688D" w:rsidRDefault="00D2688D" w:rsidP="00D2688D">
      <w:pPr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</w:pPr>
    </w:p>
    <w:p w:rsidR="00D2688D" w:rsidRDefault="00D2688D" w:rsidP="00D2688D">
      <w:pPr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</w:pPr>
    </w:p>
    <w:p w:rsidR="00D2688D" w:rsidRDefault="00D2688D" w:rsidP="00D2688D">
      <w:pPr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  <w:lastRenderedPageBreak/>
        <w:t>Logistic Regression</w:t>
      </w:r>
    </w:p>
    <w:p w:rsidR="00D2688D" w:rsidRDefault="00BA0C41" w:rsidP="00D2688D">
      <w:pPr>
        <w:rPr>
          <w:rFonts w:ascii="Helvetica" w:hAnsi="Helvetica"/>
          <w:color w:val="555555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/>
          <w:color w:val="555555"/>
          <w:sz w:val="23"/>
          <w:szCs w:val="23"/>
          <w:shd w:val="clear" w:color="auto" w:fill="FFFFFF"/>
          <w:lang w:val="en-US"/>
        </w:rPr>
        <w:t xml:space="preserve">Rumus : </w:t>
      </w:r>
      <w:r>
        <w:rPr>
          <w:rFonts w:ascii="Helvetica" w:hAnsi="Helvetica"/>
          <w:color w:val="555555"/>
          <w:sz w:val="23"/>
          <w:szCs w:val="23"/>
          <w:shd w:val="clear" w:color="auto" w:fill="FFFFFF"/>
          <w:lang w:val="en-US"/>
        </w:rPr>
        <w:tab/>
      </w:r>
      <w:bookmarkStart w:id="0" w:name="_GoBack"/>
      <w:bookmarkEnd w:id="0"/>
      <w:r w:rsidR="00D2688D">
        <w:rPr>
          <w:rFonts w:ascii="Helvetica" w:hAnsi="Helvetica"/>
          <w:color w:val="555555"/>
          <w:sz w:val="23"/>
          <w:szCs w:val="23"/>
          <w:shd w:val="clear" w:color="auto" w:fill="FFFFFF"/>
        </w:rPr>
        <w:t>y = e^(b0 + b1*x) / (1 + e^(b0 + b1*x))</w:t>
      </w:r>
    </w:p>
    <w:p w:rsidR="00D2688D" w:rsidRPr="00D2688D" w:rsidRDefault="00D2688D" w:rsidP="00D2688D">
      <w:pPr>
        <w:rPr>
          <w:rFonts w:ascii="Helvetica" w:hAnsi="Helvetica"/>
          <w:color w:val="555555"/>
          <w:sz w:val="23"/>
          <w:szCs w:val="23"/>
          <w:shd w:val="clear" w:color="auto" w:fill="FFFFFF"/>
          <w:lang w:val="en-US"/>
        </w:rPr>
      </w:pPr>
    </w:p>
    <w:p w:rsidR="00D2688D" w:rsidRPr="00D2688D" w:rsidRDefault="00D2688D" w:rsidP="00D2688D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noProof w:val="0"/>
          <w:color w:val="222222"/>
          <w:sz w:val="36"/>
          <w:szCs w:val="36"/>
          <w:lang w:val="en-US"/>
        </w:rPr>
      </w:pPr>
      <w:r w:rsidRPr="00D2688D">
        <w:rPr>
          <w:rFonts w:ascii="Helvetica" w:eastAsia="Times New Roman" w:hAnsi="Helvetica" w:cs="Times New Roman"/>
          <w:b/>
          <w:bCs/>
          <w:noProof w:val="0"/>
          <w:color w:val="222222"/>
          <w:sz w:val="36"/>
          <w:szCs w:val="36"/>
          <w:lang w:val="en-US"/>
        </w:rPr>
        <w:t>Making Predictions with Logistic Regression</w:t>
      </w:r>
    </w:p>
    <w:p w:rsidR="00D2688D" w:rsidRPr="00D2688D" w:rsidRDefault="00D2688D" w:rsidP="00D2688D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</w:pPr>
      <w:r w:rsidRPr="00D2688D"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  <w:t>Making predictions with a logistic regression model is as simple as plugging in numbers into the logistic regression equation and calculating a result.</w:t>
      </w:r>
    </w:p>
    <w:p w:rsidR="00D2688D" w:rsidRPr="00D2688D" w:rsidRDefault="00D2688D" w:rsidP="00D2688D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</w:pPr>
      <w:r w:rsidRPr="00D2688D"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  <w:t>Let’s make this concrete with a specific example.</w:t>
      </w:r>
    </w:p>
    <w:p w:rsidR="00D2688D" w:rsidRPr="00D2688D" w:rsidRDefault="00D2688D" w:rsidP="00D2688D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</w:pPr>
      <w:r w:rsidRPr="00D2688D"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  <w:t>Let’s say we have a model that can predict whether a person is male or female based on their height (completely fictitious). Given a height of 150cm is the person male or female.</w:t>
      </w:r>
    </w:p>
    <w:p w:rsidR="00D2688D" w:rsidRPr="00D2688D" w:rsidRDefault="00D2688D" w:rsidP="00D2688D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</w:pPr>
      <w:r w:rsidRPr="00D2688D"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  <w:t>We have learned the coefficients of b0 = -100 and b1 = 0.6. Using the equation above we can calculate the probability of male given a height of 150cm or more formally P(male|height=150). We will use EXP() for e, because that is what you can use if you type this example into your spreadsheet:</w:t>
      </w:r>
    </w:p>
    <w:p w:rsidR="00D2688D" w:rsidRPr="00D2688D" w:rsidRDefault="00D2688D" w:rsidP="00D2688D">
      <w:pPr>
        <w:shd w:val="clear" w:color="auto" w:fill="FFFFFF"/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</w:pPr>
      <w:r w:rsidRPr="00D2688D"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  <w:t>y = e^(b0 + b1*X) / (1 + e^(b0 + b1*X))</w:t>
      </w:r>
    </w:p>
    <w:p w:rsidR="00D2688D" w:rsidRPr="00D2688D" w:rsidRDefault="00D2688D" w:rsidP="00D2688D">
      <w:pPr>
        <w:shd w:val="clear" w:color="auto" w:fill="FFFFFF"/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</w:pPr>
      <w:r w:rsidRPr="00D2688D"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  <w:t>y = exp(-100 + 0.6*150) / (1 + EXP(-100 + 0.6*X))</w:t>
      </w:r>
    </w:p>
    <w:p w:rsidR="00D2688D" w:rsidRPr="00D2688D" w:rsidRDefault="00D2688D" w:rsidP="00D2688D">
      <w:pPr>
        <w:shd w:val="clear" w:color="auto" w:fill="FFFFFF"/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</w:pPr>
      <w:r w:rsidRPr="00D2688D"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  <w:t>y = 0.0000453978687</w:t>
      </w:r>
    </w:p>
    <w:p w:rsidR="00D2688D" w:rsidRPr="00D2688D" w:rsidRDefault="00D2688D" w:rsidP="00D2688D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</w:pPr>
      <w:r w:rsidRPr="00D2688D"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  <w:t>Or a probability of near zero that the person is a male.</w:t>
      </w:r>
    </w:p>
    <w:p w:rsidR="00D2688D" w:rsidRPr="00D2688D" w:rsidRDefault="00D2688D" w:rsidP="00D2688D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</w:pPr>
      <w:r w:rsidRPr="00D2688D"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  <w:t>In practice we can use the probabilities directly. Because this is classification and we want a crisp answer, we can snap the probabilities to a binary class value, for example:</w:t>
      </w:r>
    </w:p>
    <w:p w:rsidR="00D2688D" w:rsidRPr="00D2688D" w:rsidRDefault="00D2688D" w:rsidP="00D2688D">
      <w:pPr>
        <w:shd w:val="clear" w:color="auto" w:fill="FFFFFF"/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</w:pPr>
      <w:r w:rsidRPr="00D2688D"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  <w:t>0 if p(male) &lt; 0.5</w:t>
      </w:r>
    </w:p>
    <w:p w:rsidR="00D2688D" w:rsidRPr="00D2688D" w:rsidRDefault="00D2688D" w:rsidP="00D2688D">
      <w:pPr>
        <w:shd w:val="clear" w:color="auto" w:fill="FFFFFF"/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</w:pPr>
      <w:r w:rsidRPr="00D2688D"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  <w:t>1 if p(male) &gt;= 0.5</w:t>
      </w:r>
    </w:p>
    <w:p w:rsidR="00D2688D" w:rsidRPr="00D2688D" w:rsidRDefault="00D2688D" w:rsidP="00D2688D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</w:pPr>
      <w:r w:rsidRPr="00D2688D">
        <w:rPr>
          <w:rFonts w:ascii="Helvetica" w:eastAsia="Times New Roman" w:hAnsi="Helvetica" w:cs="Times New Roman"/>
          <w:noProof w:val="0"/>
          <w:color w:val="555555"/>
          <w:sz w:val="23"/>
          <w:szCs w:val="23"/>
          <w:lang w:val="en-US"/>
        </w:rPr>
        <w:t>Now that we know how to make predictions using logistic regression, let’s look at how we can prepare our data to get the most from the technique.</w:t>
      </w:r>
    </w:p>
    <w:p w:rsidR="00D2688D" w:rsidRDefault="00D2688D">
      <w:pPr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</w:pPr>
    </w:p>
    <w:p w:rsidR="00D2688D" w:rsidRDefault="00D2688D">
      <w:pPr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  <w:br w:type="page"/>
      </w:r>
      <w:r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  <w:lastRenderedPageBreak/>
        <w:t>Linear Discriminant Analysis</w:t>
      </w:r>
    </w:p>
    <w:p w:rsidR="00D2688D" w:rsidRDefault="00D2688D">
      <w:pPr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  <w:br w:type="page"/>
      </w:r>
    </w:p>
    <w:p w:rsidR="00D2688D" w:rsidRPr="00D2688D" w:rsidRDefault="00D2688D" w:rsidP="00D2688D">
      <w:pPr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</w:pPr>
    </w:p>
    <w:p w:rsidR="00D2688D" w:rsidRDefault="00D2688D" w:rsidP="00D2688D">
      <w:pPr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</w:pPr>
    </w:p>
    <w:p w:rsidR="00D2688D" w:rsidRDefault="00D2688D" w:rsidP="00D2688D">
      <w:pPr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</w:pPr>
    </w:p>
    <w:p w:rsidR="00D2688D" w:rsidRPr="00D2688D" w:rsidRDefault="00D2688D" w:rsidP="00D2688D">
      <w:pPr>
        <w:rPr>
          <w:lang w:val="en-US"/>
        </w:rPr>
      </w:pPr>
    </w:p>
    <w:sectPr w:rsidR="00D2688D" w:rsidRPr="00D2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88D"/>
    <w:rsid w:val="000778E2"/>
    <w:rsid w:val="00BA0C41"/>
    <w:rsid w:val="00D2688D"/>
    <w:rsid w:val="00E7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paragraph" w:styleId="Heading2">
    <w:name w:val="heading 2"/>
    <w:basedOn w:val="Normal"/>
    <w:link w:val="Heading2Char"/>
    <w:uiPriority w:val="9"/>
    <w:qFormat/>
    <w:rsid w:val="00D268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D"/>
    <w:rPr>
      <w:rFonts w:ascii="Tahoma" w:hAnsi="Tahoma" w:cs="Tahoma"/>
      <w:noProof/>
      <w:sz w:val="16"/>
      <w:szCs w:val="16"/>
      <w:lang w:val="id-ID"/>
    </w:rPr>
  </w:style>
  <w:style w:type="character" w:styleId="Strong">
    <w:name w:val="Strong"/>
    <w:basedOn w:val="DefaultParagraphFont"/>
    <w:uiPriority w:val="22"/>
    <w:qFormat/>
    <w:rsid w:val="00D2688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268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26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paragraph" w:styleId="Heading2">
    <w:name w:val="heading 2"/>
    <w:basedOn w:val="Normal"/>
    <w:link w:val="Heading2Char"/>
    <w:uiPriority w:val="9"/>
    <w:qFormat/>
    <w:rsid w:val="00D268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D"/>
    <w:rPr>
      <w:rFonts w:ascii="Tahoma" w:hAnsi="Tahoma" w:cs="Tahoma"/>
      <w:noProof/>
      <w:sz w:val="16"/>
      <w:szCs w:val="16"/>
      <w:lang w:val="id-ID"/>
    </w:rPr>
  </w:style>
  <w:style w:type="character" w:styleId="Strong">
    <w:name w:val="Strong"/>
    <w:basedOn w:val="DefaultParagraphFont"/>
    <w:uiPriority w:val="22"/>
    <w:qFormat/>
    <w:rsid w:val="00D2688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268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26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2</cp:revision>
  <dcterms:created xsi:type="dcterms:W3CDTF">2017-08-05T16:20:00Z</dcterms:created>
  <dcterms:modified xsi:type="dcterms:W3CDTF">2017-08-06T06:47:00Z</dcterms:modified>
</cp:coreProperties>
</file>