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Applizor Softech LLP</w:t>
      </w:r>
    </w:p>
    <w:p>
      <w:r>
        <w:t>ERP Accounting &amp; GST Compliance Feature Development Blueprint</w:t>
      </w:r>
    </w:p>
    <w:p/>
    <w:p>
      <w:pPr>
        <w:pStyle w:val="Heading2"/>
      </w:pPr>
      <w:r>
        <w:t>1. Core Accounting Enhancements</w:t>
      </w:r>
    </w:p>
    <w:p>
      <w:pPr>
        <w:pStyle w:val="ListBullet"/>
      </w:pPr>
      <w:r>
        <w:t>Auto Profit &amp; Loss Closing: Monthly and yearly auto-transfer of Net Profit to Retained Earnings / Capital account.</w:t>
      </w:r>
    </w:p>
    <w:p>
      <w:pPr>
        <w:pStyle w:val="ListBullet"/>
      </w:pPr>
      <w:r>
        <w:t>Retained Earnings Ledger: Separate ledger for accumulated profits.</w:t>
      </w:r>
    </w:p>
    <w:p>
      <w:pPr>
        <w:pStyle w:val="ListBullet"/>
      </w:pPr>
      <w:r>
        <w:t>Accrual vs Cash Mode Toggle (System Setting).</w:t>
      </w:r>
    </w:p>
    <w:p>
      <w:pPr>
        <w:pStyle w:val="ListBullet"/>
      </w:pPr>
      <w:r>
        <w:t>Auto Ledger Sync Validation Engine.</w:t>
      </w:r>
    </w:p>
    <w:p>
      <w:pPr>
        <w:pStyle w:val="ListBullet"/>
      </w:pPr>
      <w:r>
        <w:t>Audit Trail: Track who edited/created/deleted entries with timestamp.</w:t>
      </w:r>
    </w:p>
    <w:p>
      <w:pPr>
        <w:pStyle w:val="ListBullet"/>
      </w:pPr>
      <w:r>
        <w:t>Ledger Lock After Return Filing (period lock system).</w:t>
      </w:r>
    </w:p>
    <w:p>
      <w:pPr>
        <w:pStyle w:val="Heading2"/>
      </w:pPr>
      <w:r>
        <w:t>2. GST Compliance Module (Advanced)</w:t>
      </w:r>
    </w:p>
    <w:p>
      <w:pPr>
        <w:pStyle w:val="ListBullet"/>
      </w:pPr>
      <w:r>
        <w:t>GSTR-1 Data Preparation Screen with B2B/B2C categorization.</w:t>
      </w:r>
    </w:p>
    <w:p>
      <w:pPr>
        <w:pStyle w:val="ListBullet"/>
      </w:pPr>
      <w:r>
        <w:t>GSTR-3B Auto Summary Generator from ledger.</w:t>
      </w:r>
    </w:p>
    <w:p>
      <w:pPr>
        <w:pStyle w:val="ListBullet"/>
      </w:pPr>
      <w:r>
        <w:t>GST Filing Status Tracker (Filed / Pending / Overdue).</w:t>
      </w:r>
    </w:p>
    <w:p>
      <w:pPr>
        <w:pStyle w:val="ListBullet"/>
      </w:pPr>
      <w:r>
        <w:t>Auto GST Late Fee Calculator.</w:t>
      </w:r>
    </w:p>
    <w:p>
      <w:pPr>
        <w:pStyle w:val="ListBullet"/>
      </w:pPr>
      <w:r>
        <w:t>GSTR-1 JSON Export for direct portal upload.</w:t>
      </w:r>
    </w:p>
    <w:p>
      <w:pPr>
        <w:pStyle w:val="ListBullet"/>
      </w:pPr>
      <w:r>
        <w:t>GSTR-3B JSON export support.</w:t>
      </w:r>
    </w:p>
    <w:p>
      <w:pPr>
        <w:pStyle w:val="ListBullet"/>
      </w:pPr>
      <w:r>
        <w:t>Credit Note &amp; Debit Note Management with GST adjustment.</w:t>
      </w:r>
    </w:p>
    <w:p>
      <w:pPr>
        <w:pStyle w:val="ListBullet"/>
      </w:pPr>
      <w:r>
        <w:t>Reverse Charge Mechanism (RCM) toggle per invoice.</w:t>
      </w:r>
    </w:p>
    <w:p>
      <w:pPr>
        <w:pStyle w:val="ListBullet"/>
      </w:pPr>
      <w:r>
        <w:t>GST Liability Ledger with auto offset tracking.</w:t>
      </w:r>
    </w:p>
    <w:p>
      <w:pPr>
        <w:pStyle w:val="ListBullet"/>
      </w:pPr>
      <w:r>
        <w:t>GST Payment Reconciliation System (match with challan).</w:t>
      </w:r>
    </w:p>
    <w:p>
      <w:pPr>
        <w:pStyle w:val="Heading2"/>
      </w:pPr>
      <w:r>
        <w:t>3. Banking &amp; Payment Features</w:t>
      </w:r>
    </w:p>
    <w:p>
      <w:pPr>
        <w:pStyle w:val="ListBullet"/>
      </w:pPr>
      <w:r>
        <w:t>Mark Invoice as Paid feature with partial payment support.</w:t>
      </w:r>
    </w:p>
    <w:p>
      <w:pPr>
        <w:pStyle w:val="ListBullet"/>
      </w:pPr>
      <w:r>
        <w:t>Bank Reconciliation Module (import bank statement &amp; match entries).</w:t>
      </w:r>
    </w:p>
    <w:p>
      <w:pPr>
        <w:pStyle w:val="ListBullet"/>
      </w:pPr>
      <w:r>
        <w:t>Auto Journal Entry on Payment Receipt.</w:t>
      </w:r>
    </w:p>
    <w:p>
      <w:pPr>
        <w:pStyle w:val="ListBullet"/>
      </w:pPr>
      <w:r>
        <w:t>Advance Receipt Handling with GST adjustment.</w:t>
      </w:r>
    </w:p>
    <w:p>
      <w:pPr>
        <w:pStyle w:val="ListBullet"/>
      </w:pPr>
      <w:r>
        <w:t>Refund &amp; Write-off (Bad Debt) handling workflow.</w:t>
      </w:r>
    </w:p>
    <w:p>
      <w:pPr>
        <w:pStyle w:val="Heading2"/>
      </w:pPr>
      <w:r>
        <w:t>4. Reporting &amp; Controls</w:t>
      </w:r>
    </w:p>
    <w:p>
      <w:pPr>
        <w:pStyle w:val="ListBullet"/>
      </w:pPr>
      <w:r>
        <w:t>Dynamic Trial Balance (Real-time recalculation).</w:t>
      </w:r>
    </w:p>
    <w:p>
      <w:pPr>
        <w:pStyle w:val="ListBullet"/>
      </w:pPr>
      <w:r>
        <w:t>Balance Sheet Auto-Harmonization Engine.</w:t>
      </w:r>
    </w:p>
    <w:p>
      <w:pPr>
        <w:pStyle w:val="ListBullet"/>
      </w:pPr>
      <w:r>
        <w:t>P&amp;L Detailed Drill-down Reports.</w:t>
      </w:r>
    </w:p>
    <w:p>
      <w:pPr>
        <w:pStyle w:val="ListBullet"/>
      </w:pPr>
      <w:r>
        <w:t>GST Annual Summary (GSTR-9 ready report).</w:t>
      </w:r>
    </w:p>
    <w:p>
      <w:pPr>
        <w:pStyle w:val="ListBullet"/>
      </w:pPr>
      <w:r>
        <w:t>Export Reports (PDF, Excel).</w:t>
      </w:r>
    </w:p>
    <w:p>
      <w:pPr>
        <w:pStyle w:val="ListBullet"/>
      </w:pPr>
      <w:r>
        <w:t>User Role-based Access Control (Admin, Accountant, Auditor).</w:t>
      </w:r>
    </w:p>
    <w:p>
      <w:pPr>
        <w:pStyle w:val="Heading2"/>
      </w:pPr>
      <w:r>
        <w:t>5. Enterprise-Level Enhancements (Future Ready)</w:t>
      </w:r>
    </w:p>
    <w:p>
      <w:pPr>
        <w:pStyle w:val="ListBullet"/>
      </w:pPr>
      <w:r>
        <w:t>Multi-Company Support.</w:t>
      </w:r>
    </w:p>
    <w:p>
      <w:pPr>
        <w:pStyle w:val="ListBullet"/>
      </w:pPr>
      <w:r>
        <w:t>Multi-Branch GSTIN Management.</w:t>
      </w:r>
    </w:p>
    <w:p>
      <w:pPr>
        <w:pStyle w:val="ListBullet"/>
      </w:pPr>
      <w:r>
        <w:t>Multi-Currency Accounting.</w:t>
      </w:r>
    </w:p>
    <w:p>
      <w:pPr>
        <w:pStyle w:val="ListBullet"/>
      </w:pPr>
      <w:r>
        <w:t>Microservices-ready modular architecture planning.</w:t>
      </w:r>
    </w:p>
    <w:p>
      <w:pPr>
        <w:pStyle w:val="ListBullet"/>
      </w:pPr>
      <w:r>
        <w:t>API layer for external GST integrations.</w:t>
      </w:r>
    </w:p>
    <w:p>
      <w:pPr>
        <w:pStyle w:val="ListBullet"/>
      </w:pPr>
      <w:r>
        <w:t>Automated Compliance Reminder Engine (Email/WhatsApp).</w:t>
      </w:r>
    </w:p>
    <w:p>
      <w:pPr>
        <w:pStyle w:val="Heading2"/>
      </w:pPr>
      <w:r>
        <w:t>6. Security &amp; Compliance</w:t>
      </w:r>
    </w:p>
    <w:p>
      <w:pPr>
        <w:pStyle w:val="ListBullet"/>
      </w:pPr>
      <w:r>
        <w:t>Immutable Invoice Numbering System.</w:t>
      </w:r>
    </w:p>
    <w:p>
      <w:pPr>
        <w:pStyle w:val="ListBullet"/>
      </w:pPr>
      <w:r>
        <w:t>Financial Year Lock &amp; Unlock with approval workflow.</w:t>
      </w:r>
    </w:p>
    <w:p>
      <w:pPr>
        <w:pStyle w:val="ListBullet"/>
      </w:pPr>
      <w:r>
        <w:t>Data Backup &amp; Recovery Automation.</w:t>
      </w:r>
    </w:p>
    <w:p>
      <w:pPr>
        <w:pStyle w:val="ListBullet"/>
      </w:pPr>
      <w:r>
        <w:t>Full GST Audit Log Export.</w:t>
      </w:r>
    </w:p>
    <w:p>
      <w:pPr>
        <w:pStyle w:val="ListBullet"/>
      </w:pPr>
      <w:r>
        <w:t>System Health &amp; Ledger Integrity Monitor.</w:t>
      </w:r>
    </w:p>
    <w:p/>
    <w:p>
      <w:r>
        <w:t>Prepared For: Internal Development Team</w:t>
      </w:r>
    </w:p>
    <w:p>
      <w:r>
        <w:t>Company: Applizor Softech LLP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