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35E6E" w14:textId="043A85E5" w:rsidR="005A393F" w:rsidRDefault="00CA6F89">
      <w:r>
        <w:rPr>
          <w:noProof/>
        </w:rPr>
        <w:drawing>
          <wp:inline distT="0" distB="0" distL="0" distR="0" wp14:anchorId="2978DC94" wp14:editId="4830690A">
            <wp:extent cx="5433940" cy="211836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218" cy="212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4CD3" w14:textId="12B900D4" w:rsidR="00CA6F89" w:rsidRDefault="00CA6F89"/>
    <w:p w14:paraId="5E617126" w14:textId="027AF11A" w:rsidR="00CA6F89" w:rsidRDefault="00CA6F89" w:rsidP="00A9490D">
      <w:pPr>
        <w:pStyle w:val="a3"/>
        <w:numPr>
          <w:ilvl w:val="0"/>
          <w:numId w:val="2"/>
        </w:numPr>
        <w:ind w:leftChars="0"/>
      </w:pPr>
      <w:r>
        <w:t>Data Science</w:t>
      </w:r>
      <w:r>
        <w:rPr>
          <w:rFonts w:hint="eastAsia"/>
        </w:rPr>
        <w:t>:</w:t>
      </w:r>
      <w:r w:rsidRPr="00CA6F89">
        <w:rPr>
          <w:rFonts w:hint="eastAsia"/>
        </w:rPr>
        <w:t xml:space="preserve"> </w:t>
      </w:r>
      <w:r w:rsidRPr="00CA6F89">
        <w:rPr>
          <w:rFonts w:hint="eastAsia"/>
        </w:rPr>
        <w:t>運用統計學、數學與電腦技術，從大量資料中萃取知識與洞見的學科。它透過資料蒐集、分析與模型建構，協助人們了解現象、預測未來與制定決策。</w:t>
      </w:r>
    </w:p>
    <w:p w14:paraId="149B2816" w14:textId="77777777" w:rsidR="00A9490D" w:rsidRDefault="00A9490D" w:rsidP="00A9490D"/>
    <w:p w14:paraId="4D289666" w14:textId="61D1C552" w:rsidR="00CA6F89" w:rsidRDefault="00A9490D" w:rsidP="00E8786C">
      <w:pPr>
        <w:pStyle w:val="a3"/>
        <w:numPr>
          <w:ilvl w:val="0"/>
          <w:numId w:val="2"/>
        </w:numPr>
        <w:ind w:leftChars="0"/>
      </w:pPr>
      <w:r>
        <w:t>Data Mining</w:t>
      </w:r>
      <w:r>
        <w:rPr>
          <w:rFonts w:hint="eastAsia"/>
        </w:rPr>
        <w:t>:</w:t>
      </w:r>
      <w:r w:rsidR="00E8786C" w:rsidRPr="00E8786C">
        <w:rPr>
          <w:rFonts w:hint="eastAsia"/>
        </w:rPr>
        <w:t>從大量資料中找出有用的模式、規律或知識的過程</w:t>
      </w:r>
      <w:r w:rsidR="00E8786C">
        <w:rPr>
          <w:rFonts w:hint="eastAsia"/>
        </w:rPr>
        <w:t>，</w:t>
      </w:r>
      <w:r w:rsidR="00E8786C" w:rsidRPr="00E8786C">
        <w:rPr>
          <w:rFonts w:hint="eastAsia"/>
        </w:rPr>
        <w:t>它不只是單純整理資料，而是利用統計、機器學習、資料庫技術等方法，從資料中自動或半自動地發現隱藏的信息，幫助決策或預測未來趨勢。</w:t>
      </w:r>
    </w:p>
    <w:p w14:paraId="41C155A4" w14:textId="77777777" w:rsidR="00E8786C" w:rsidRDefault="00E8786C" w:rsidP="00E8786C">
      <w:pPr>
        <w:pStyle w:val="a3"/>
      </w:pPr>
    </w:p>
    <w:p w14:paraId="19E42E52" w14:textId="38C041F0" w:rsidR="00E8786C" w:rsidRDefault="001F097D" w:rsidP="00340792">
      <w:pPr>
        <w:pStyle w:val="a3"/>
        <w:numPr>
          <w:ilvl w:val="0"/>
          <w:numId w:val="2"/>
        </w:numPr>
        <w:ind w:leftChars="0"/>
      </w:pPr>
      <w:r>
        <w:t>Structure Data/ Semi-Structure Data</w:t>
      </w:r>
      <w:r>
        <w:rPr>
          <w:rFonts w:hint="eastAsia"/>
        </w:rPr>
        <w:t>:</w:t>
      </w:r>
      <w:r w:rsidR="00340792">
        <w:rPr>
          <w:rFonts w:hint="eastAsia"/>
        </w:rPr>
        <w:t xml:space="preserve"> </w:t>
      </w:r>
    </w:p>
    <w:p w14:paraId="7F7D070B" w14:textId="77777777" w:rsidR="00340792" w:rsidRDefault="00340792" w:rsidP="00340792">
      <w:pPr>
        <w:pStyle w:val="a3"/>
      </w:pPr>
    </w:p>
    <w:p w14:paraId="64FF7F37" w14:textId="288E3DED" w:rsidR="00340792" w:rsidRDefault="00340792" w:rsidP="00340792">
      <w:r>
        <w:t>Structured Data</w:t>
      </w:r>
      <w:r>
        <w:rPr>
          <w:rFonts w:hint="eastAsia"/>
        </w:rPr>
        <w:t>:</w:t>
      </w:r>
      <w:r w:rsidRPr="00340792">
        <w:t xml:space="preserve"> </w:t>
      </w:r>
      <w:r>
        <w:t>資料格式固定，整齊排列在表格或資料庫中，欄位和型態明確</w:t>
      </w:r>
      <w:r>
        <w:rPr>
          <w:rFonts w:hint="eastAsia"/>
        </w:rPr>
        <w:t>，</w:t>
      </w:r>
      <w:r w:rsidRPr="00340792">
        <w:rPr>
          <w:rFonts w:hint="eastAsia"/>
        </w:rPr>
        <w:t>易於搜尋、統計、分析適合傳統資料庫管理</w:t>
      </w:r>
      <w:r>
        <w:rPr>
          <w:rFonts w:hint="eastAsia"/>
        </w:rPr>
        <w:t>。</w:t>
      </w:r>
    </w:p>
    <w:p w14:paraId="73EA7AB8" w14:textId="77777777" w:rsidR="00340792" w:rsidRDefault="00340792" w:rsidP="00340792"/>
    <w:p w14:paraId="2D36A451" w14:textId="79084E83" w:rsidR="00340792" w:rsidRDefault="00340792" w:rsidP="00340792">
      <w:r>
        <w:t>Semi-Structure Data</w:t>
      </w:r>
      <w:r>
        <w:rPr>
          <w:rFonts w:hint="eastAsia"/>
        </w:rPr>
        <w:t>:</w:t>
      </w:r>
      <w:r w:rsidRPr="00340792">
        <w:rPr>
          <w:rFonts w:hint="eastAsia"/>
        </w:rPr>
        <w:t xml:space="preserve"> </w:t>
      </w:r>
      <w:r w:rsidRPr="00340792">
        <w:rPr>
          <w:rFonts w:hint="eastAsia"/>
        </w:rPr>
        <w:t>資料沒有固定表格格式，但仍有標籤或結構資訊，方便識別和解析</w:t>
      </w:r>
      <w:r>
        <w:rPr>
          <w:rFonts w:hint="eastAsia"/>
        </w:rPr>
        <w:t>，</w:t>
      </w:r>
      <w:r>
        <w:t>具有標籤或</w:t>
      </w:r>
      <w:proofErr w:type="gramStart"/>
      <w:r>
        <w:t>鍵值對結構</w:t>
      </w:r>
      <w:proofErr w:type="gramEnd"/>
      <w:r>
        <w:rPr>
          <w:rFonts w:hint="eastAsia"/>
        </w:rPr>
        <w:t>。</w:t>
      </w:r>
    </w:p>
    <w:p w14:paraId="4EB8F4A5" w14:textId="77777777" w:rsidR="00340792" w:rsidRDefault="00340792" w:rsidP="00340792"/>
    <w:p w14:paraId="776B0627" w14:textId="0572EBF2" w:rsidR="00340792" w:rsidRDefault="00340792" w:rsidP="00340792">
      <w:r>
        <w:rPr>
          <w:rFonts w:hint="eastAsia"/>
        </w:rPr>
        <w:t>兩者對比</w:t>
      </w:r>
      <w:r>
        <w:rPr>
          <w:rFonts w:hint="eastAsia"/>
        </w:rPr>
        <w:t>:</w:t>
      </w:r>
      <w:r w:rsidRPr="00340792">
        <w:rPr>
          <w:rFonts w:hint="eastAsia"/>
        </w:rPr>
        <w:t xml:space="preserve"> </w:t>
      </w:r>
      <w:r w:rsidRPr="00340792">
        <w:rPr>
          <w:rFonts w:hint="eastAsia"/>
        </w:rPr>
        <w:t>結構化資料像整齊的表格，半結構化資料像有標籤的文件或網頁，彈性較大但分析需要先整理。</w:t>
      </w:r>
    </w:p>
    <w:p w14:paraId="24D24336" w14:textId="31692D1C" w:rsidR="00340792" w:rsidRDefault="00340792" w:rsidP="00340792"/>
    <w:p w14:paraId="1E16912D" w14:textId="779B9D53" w:rsidR="00BB6070" w:rsidRPr="00BB6070" w:rsidRDefault="00340792" w:rsidP="00BB6070">
      <w:pPr>
        <w:pStyle w:val="Web"/>
        <w:numPr>
          <w:ilvl w:val="0"/>
          <w:numId w:val="2"/>
        </w:numPr>
      </w:pPr>
      <w:r>
        <w:t>Decision Tree</w:t>
      </w:r>
      <w:r w:rsidR="00BB6070">
        <w:rPr>
          <w:rFonts w:hint="eastAsia"/>
        </w:rPr>
        <w:t>:</w:t>
      </w:r>
      <w:r w:rsidR="00BB6070" w:rsidRPr="00BB6070">
        <w:rPr>
          <w:rStyle w:val="a4"/>
        </w:rPr>
        <w:t xml:space="preserve"> </w:t>
      </w:r>
      <w:r w:rsidR="00BB6070" w:rsidRPr="00BB6070">
        <w:rPr>
          <w:rStyle w:val="a4"/>
          <w:b w:val="0"/>
          <w:bCs w:val="0"/>
        </w:rPr>
        <w:t>用於分類或回歸的機器學習模型</w:t>
      </w:r>
      <w:r w:rsidR="00BB6070" w:rsidRPr="00BB6070">
        <w:t>，它透過一系列「是/否」或「條件判斷」來做決策。</w:t>
      </w:r>
    </w:p>
    <w:p w14:paraId="62CC21E5" w14:textId="6186F63E" w:rsidR="00BB6070" w:rsidRDefault="00BB6070" w:rsidP="00BB6070">
      <w:pPr>
        <w:pStyle w:val="Web"/>
      </w:pPr>
      <w:r>
        <w:t>特點：</w:t>
      </w:r>
    </w:p>
    <w:p w14:paraId="4C3D3105" w14:textId="77777777" w:rsidR="00BB6070" w:rsidRDefault="00BB6070" w:rsidP="00BB6070">
      <w:pPr>
        <w:pStyle w:val="Web"/>
      </w:pPr>
      <w:proofErr w:type="gramStart"/>
      <w:r>
        <w:rPr>
          <w:rStyle w:val="a4"/>
        </w:rPr>
        <w:t>結構像樹</w:t>
      </w:r>
      <w:proofErr w:type="gramEnd"/>
      <w:r>
        <w:t>：</w:t>
      </w:r>
    </w:p>
    <w:p w14:paraId="628E7D0F" w14:textId="77777777" w:rsidR="00BB6070" w:rsidRDefault="00BB6070" w:rsidP="00BB6070">
      <w:pPr>
        <w:pStyle w:val="Web"/>
        <w:numPr>
          <w:ilvl w:val="0"/>
          <w:numId w:val="4"/>
        </w:numPr>
      </w:pPr>
      <w:r>
        <w:rPr>
          <w:rStyle w:val="a4"/>
        </w:rPr>
        <w:t>根節點（Root Node）</w:t>
      </w:r>
      <w:r>
        <w:t>：開始判斷的條件。</w:t>
      </w:r>
    </w:p>
    <w:p w14:paraId="0F60860A" w14:textId="77777777" w:rsidR="00BB6070" w:rsidRDefault="00BB6070" w:rsidP="00BB6070">
      <w:pPr>
        <w:pStyle w:val="Web"/>
        <w:numPr>
          <w:ilvl w:val="0"/>
          <w:numId w:val="4"/>
        </w:numPr>
      </w:pPr>
      <w:r>
        <w:rPr>
          <w:rStyle w:val="a4"/>
        </w:rPr>
        <w:lastRenderedPageBreak/>
        <w:t>內部節點（Internal Node）</w:t>
      </w:r>
      <w:r>
        <w:t>：中間判斷條件。</w:t>
      </w:r>
    </w:p>
    <w:p w14:paraId="0502DC18" w14:textId="77777777" w:rsidR="00BB6070" w:rsidRDefault="00BB6070" w:rsidP="00BB6070">
      <w:pPr>
        <w:pStyle w:val="Web"/>
        <w:numPr>
          <w:ilvl w:val="0"/>
          <w:numId w:val="4"/>
        </w:numPr>
      </w:pPr>
      <w:r>
        <w:rPr>
          <w:rStyle w:val="a4"/>
        </w:rPr>
        <w:t>葉節點（Leaf Node）</w:t>
      </w:r>
      <w:r>
        <w:t>：最終結果或分類。</w:t>
      </w:r>
    </w:p>
    <w:p w14:paraId="59C22982" w14:textId="77777777" w:rsidR="00BB6070" w:rsidRDefault="00BB6070" w:rsidP="00BB6070">
      <w:pPr>
        <w:pStyle w:val="Web"/>
      </w:pPr>
      <w:r>
        <w:rPr>
          <w:rStyle w:val="a4"/>
        </w:rPr>
        <w:t>運作方式</w:t>
      </w:r>
      <w:r>
        <w:t>：從根節點出發，依據特徵條件向下分支，直到落到葉節點得到結果。</w:t>
      </w:r>
    </w:p>
    <w:p w14:paraId="08BF4130" w14:textId="77777777" w:rsidR="00BB6070" w:rsidRDefault="00BB6070" w:rsidP="00BB6070">
      <w:pPr>
        <w:pStyle w:val="Web"/>
      </w:pPr>
      <w:r>
        <w:rPr>
          <w:rStyle w:val="a4"/>
        </w:rPr>
        <w:t>優點</w:t>
      </w:r>
      <w:r>
        <w:t>：容易理解、</w:t>
      </w:r>
      <w:proofErr w:type="gramStart"/>
      <w:r>
        <w:t>可視化</w:t>
      </w:r>
      <w:proofErr w:type="gramEnd"/>
      <w:r>
        <w:t>、可處理數值與類別資料。</w:t>
      </w:r>
    </w:p>
    <w:p w14:paraId="2C348390" w14:textId="77777777" w:rsidR="00BB6070" w:rsidRDefault="00BB6070" w:rsidP="00BB6070">
      <w:pPr>
        <w:pStyle w:val="Web"/>
      </w:pPr>
      <w:r>
        <w:rPr>
          <w:rStyle w:val="a4"/>
        </w:rPr>
        <w:t>缺點</w:t>
      </w:r>
      <w:r>
        <w:t>：容易過度擬合，需要剪枝或與其他方法結合提升準確度。</w:t>
      </w:r>
    </w:p>
    <w:p w14:paraId="2AF45162" w14:textId="4ABFABEF" w:rsidR="00340792" w:rsidRDefault="00340792" w:rsidP="00BB6070"/>
    <w:p w14:paraId="3633C744" w14:textId="12281988" w:rsidR="001E0837" w:rsidRPr="00AD6412" w:rsidRDefault="001E0837" w:rsidP="00AD6412">
      <w:pPr>
        <w:pStyle w:val="a3"/>
        <w:numPr>
          <w:ilvl w:val="0"/>
          <w:numId w:val="2"/>
        </w:numPr>
        <w:ind w:leftChars="0"/>
        <w:rPr>
          <w:rFonts w:ascii="MS Gothic" w:hAnsi="MS Gothic" w:cs="MS Gothic"/>
        </w:rPr>
      </w:pPr>
      <w:r>
        <w:t>Data Visualization</w:t>
      </w:r>
      <w:r>
        <w:rPr>
          <w:rFonts w:hint="eastAsia"/>
        </w:rPr>
        <w:t>:</w:t>
      </w:r>
      <w:r w:rsidR="00AD6412" w:rsidRPr="00AD6412">
        <w:rPr>
          <w:rFonts w:hint="eastAsia"/>
        </w:rPr>
        <w:t>用圖表、圖形或地圖等視覺方式，把複雜或大量的數據轉化為容易理解的資訊，以便快速發現資料中的重點、趨勢和異常，幫助溝通和決策。其重點是簡化數據、強調重點並提升理解效率。</w:t>
      </w:r>
      <w:r w:rsidR="00FF3AC8" w:rsidRPr="00AD6412">
        <w:rPr>
          <w:rFonts w:ascii="MS Gothic" w:eastAsia="MS Gothic" w:hAnsi="MS Gothic" w:cs="MS Gothic" w:hint="eastAsia"/>
        </w:rPr>
        <w:t>​</w:t>
      </w:r>
    </w:p>
    <w:p w14:paraId="00AB3949" w14:textId="43C1498F" w:rsidR="00AD6412" w:rsidRDefault="00AD6412" w:rsidP="00AD6412"/>
    <w:p w14:paraId="692FDAF3" w14:textId="5ED305C7" w:rsidR="00AD6412" w:rsidRPr="003516B4" w:rsidRDefault="00AD6412" w:rsidP="003516B4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spacing w:val="1"/>
        </w:rPr>
      </w:pPr>
      <w:r>
        <w:t>Correction</w:t>
      </w:r>
      <w:r>
        <w:rPr>
          <w:rFonts w:hint="eastAsia"/>
        </w:rPr>
        <w:t>:</w:t>
      </w:r>
      <w:r w:rsidRPr="003516B4">
        <w:rPr>
          <w:rFonts w:ascii="Segoe UI" w:hAnsi="Segoe UI" w:cs="Segoe UI"/>
          <w:spacing w:val="1"/>
        </w:rPr>
        <w:t xml:space="preserve"> </w:t>
      </w:r>
      <w:r w:rsidRPr="003516B4">
        <w:rPr>
          <w:rFonts w:ascii="Segoe UI" w:hAnsi="Segoe UI" w:cs="Segoe UI"/>
          <w:spacing w:val="1"/>
        </w:rPr>
        <w:t>發現錯誤或偏差後，利用技術或方法修正數據，使資料更準確可靠，常見於錯誤更正、儀器校正和統計修正等場景。</w:t>
      </w:r>
    </w:p>
    <w:p w14:paraId="66CD561D" w14:textId="77777777" w:rsidR="003516B4" w:rsidRDefault="003516B4" w:rsidP="003516B4">
      <w:pPr>
        <w:pStyle w:val="a3"/>
        <w:rPr>
          <w:rFonts w:hint="eastAsia"/>
        </w:rPr>
      </w:pPr>
    </w:p>
    <w:p w14:paraId="2AF23879" w14:textId="296D3BE5" w:rsidR="00166631" w:rsidRPr="00166631" w:rsidRDefault="00166631" w:rsidP="00166631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spacing w:val="1"/>
        </w:rPr>
      </w:pPr>
      <w:proofErr w:type="spellStart"/>
      <w:r>
        <w:t>Bayes</w:t>
      </w:r>
      <w:proofErr w:type="gramStart"/>
      <w:r>
        <w:t>’</w:t>
      </w:r>
      <w:proofErr w:type="gramEnd"/>
      <w:r>
        <w:t>s</w:t>
      </w:r>
      <w:proofErr w:type="spellEnd"/>
      <w:r>
        <w:t xml:space="preserve"> Theorem</w:t>
      </w:r>
      <w:r>
        <w:rPr>
          <w:rFonts w:hint="eastAsia"/>
        </w:rPr>
        <w:t>:</w:t>
      </w:r>
      <w:r w:rsidRPr="00166631">
        <w:rPr>
          <w:rFonts w:ascii="Segoe UI" w:hAnsi="Segoe UI" w:cs="Segoe UI"/>
          <w:spacing w:val="1"/>
        </w:rPr>
        <w:t>是描述事件條件機率關係的核心公式。它可以用來根據新資訊更新原有的機率判斷。</w:t>
      </w:r>
    </w:p>
    <w:p w14:paraId="18033FA2" w14:textId="77777777" w:rsidR="00166631" w:rsidRPr="00166631" w:rsidRDefault="00166631" w:rsidP="00166631">
      <w:pPr>
        <w:pStyle w:val="a3"/>
        <w:rPr>
          <w:rFonts w:ascii="Segoe UI" w:hAnsi="Segoe UI" w:cs="Segoe UI" w:hint="eastAsia"/>
          <w:spacing w:val="1"/>
        </w:rPr>
      </w:pPr>
    </w:p>
    <w:p w14:paraId="25EF0D03" w14:textId="234B3E58" w:rsidR="003516B4" w:rsidRDefault="00166631" w:rsidP="00166631">
      <w:pPr>
        <w:ind w:firstLine="360"/>
        <w:rPr>
          <w:rFonts w:ascii="Segoe UI" w:hAnsi="Segoe UI" w:cs="Segoe UI"/>
          <w:spacing w:val="1"/>
        </w:rPr>
      </w:pPr>
      <w:r w:rsidRPr="00166631">
        <w:rPr>
          <w:rFonts w:ascii="Segoe UI" w:hAnsi="Segoe UI" w:cs="Segoe UI"/>
          <w:spacing w:val="1"/>
        </w:rPr>
        <w:t>公式為：</w:t>
      </w:r>
    </w:p>
    <w:p w14:paraId="18A37729" w14:textId="70169EAF" w:rsidR="00166631" w:rsidRDefault="00166631" w:rsidP="00166631">
      <w:pPr>
        <w:ind w:firstLine="360"/>
      </w:pPr>
      <w:r>
        <w:rPr>
          <w:rFonts w:hint="eastAsia"/>
          <w:noProof/>
        </w:rPr>
        <w:drawing>
          <wp:inline distT="0" distB="0" distL="0" distR="0" wp14:anchorId="1842AFF0" wp14:editId="758450A4">
            <wp:extent cx="2339543" cy="853514"/>
            <wp:effectExtent l="0" t="0" r="381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8A33" w14:textId="39B32304" w:rsidR="00166631" w:rsidRDefault="00166631" w:rsidP="00166631">
      <w:pPr>
        <w:ind w:firstLine="360"/>
      </w:pPr>
      <w:r w:rsidRPr="00166631">
        <w:rPr>
          <w:rFonts w:hint="eastAsia"/>
        </w:rPr>
        <w:t>P(A)</w:t>
      </w:r>
      <w:r w:rsidRPr="00166631">
        <w:rPr>
          <w:rFonts w:hint="eastAsia"/>
        </w:rPr>
        <w:t>：事件</w:t>
      </w:r>
      <w:r w:rsidRPr="00166631">
        <w:rPr>
          <w:rFonts w:hint="eastAsia"/>
        </w:rPr>
        <w:t>A</w:t>
      </w:r>
      <w:r w:rsidRPr="00166631">
        <w:rPr>
          <w:rFonts w:hint="eastAsia"/>
        </w:rPr>
        <w:t>的先驗機率（在知道</w:t>
      </w:r>
      <w:r w:rsidRPr="00166631">
        <w:rPr>
          <w:rFonts w:hint="eastAsia"/>
        </w:rPr>
        <w:t>B</w:t>
      </w:r>
      <w:r w:rsidRPr="00166631">
        <w:rPr>
          <w:rFonts w:hint="eastAsia"/>
        </w:rPr>
        <w:t>之前對</w:t>
      </w:r>
      <w:r w:rsidRPr="00166631">
        <w:rPr>
          <w:rFonts w:hint="eastAsia"/>
        </w:rPr>
        <w:t>A</w:t>
      </w:r>
      <w:r w:rsidRPr="00166631">
        <w:rPr>
          <w:rFonts w:hint="eastAsia"/>
        </w:rPr>
        <w:t>的估計）</w:t>
      </w:r>
    </w:p>
    <w:p w14:paraId="285320EE" w14:textId="3C94D9CE" w:rsidR="00166631" w:rsidRDefault="00166631" w:rsidP="00166631">
      <w:pPr>
        <w:ind w:firstLine="360"/>
      </w:pPr>
      <w:r w:rsidRPr="00166631">
        <w:rPr>
          <w:rFonts w:hint="eastAsia"/>
        </w:rPr>
        <w:t>P(B</w:t>
      </w:r>
      <w:proofErr w:type="gramStart"/>
      <w:r w:rsidRPr="00166631">
        <w:rPr>
          <w:rFonts w:hint="eastAsia"/>
        </w:rPr>
        <w:t>∣</w:t>
      </w:r>
      <w:proofErr w:type="gramEnd"/>
      <w:r w:rsidRPr="00166631">
        <w:rPr>
          <w:rFonts w:hint="eastAsia"/>
        </w:rPr>
        <w:t>A)</w:t>
      </w:r>
      <w:r w:rsidRPr="00166631">
        <w:rPr>
          <w:rFonts w:hint="eastAsia"/>
        </w:rPr>
        <w:t>：在</w:t>
      </w:r>
      <w:r w:rsidRPr="00166631">
        <w:rPr>
          <w:rFonts w:hint="eastAsia"/>
        </w:rPr>
        <w:t>A</w:t>
      </w:r>
      <w:r w:rsidRPr="00166631">
        <w:rPr>
          <w:rFonts w:hint="eastAsia"/>
        </w:rPr>
        <w:t>發生的前提下</w:t>
      </w:r>
      <w:r w:rsidRPr="00166631">
        <w:rPr>
          <w:rFonts w:hint="eastAsia"/>
        </w:rPr>
        <w:t>B</w:t>
      </w:r>
      <w:r w:rsidRPr="00166631">
        <w:rPr>
          <w:rFonts w:hint="eastAsia"/>
        </w:rPr>
        <w:t>發生的機率</w:t>
      </w:r>
    </w:p>
    <w:p w14:paraId="35748522" w14:textId="79FCABDE" w:rsidR="00166631" w:rsidRDefault="00166631" w:rsidP="00166631">
      <w:pPr>
        <w:ind w:firstLine="360"/>
      </w:pPr>
      <w:r w:rsidRPr="00166631">
        <w:rPr>
          <w:rFonts w:hint="eastAsia"/>
        </w:rPr>
        <w:t>P(B)</w:t>
      </w:r>
      <w:r w:rsidRPr="00166631">
        <w:rPr>
          <w:rFonts w:hint="eastAsia"/>
        </w:rPr>
        <w:t>：事件</w:t>
      </w:r>
      <w:r w:rsidRPr="00166631">
        <w:rPr>
          <w:rFonts w:hint="eastAsia"/>
        </w:rPr>
        <w:t>B</w:t>
      </w:r>
      <w:r w:rsidRPr="00166631">
        <w:rPr>
          <w:rFonts w:hint="eastAsia"/>
        </w:rPr>
        <w:t>的總機率</w:t>
      </w:r>
    </w:p>
    <w:p w14:paraId="6D5A5ED4" w14:textId="24DC7FDE" w:rsidR="00166631" w:rsidRDefault="00166631" w:rsidP="00166631">
      <w:pPr>
        <w:ind w:firstLine="360"/>
      </w:pPr>
      <w:r w:rsidRPr="00166631">
        <w:rPr>
          <w:rFonts w:hint="eastAsia"/>
        </w:rPr>
        <w:t>P(A</w:t>
      </w:r>
      <w:proofErr w:type="gramStart"/>
      <w:r w:rsidRPr="00166631">
        <w:rPr>
          <w:rFonts w:hint="eastAsia"/>
        </w:rPr>
        <w:t>∣</w:t>
      </w:r>
      <w:proofErr w:type="gramEnd"/>
      <w:r w:rsidRPr="00166631">
        <w:rPr>
          <w:rFonts w:hint="eastAsia"/>
        </w:rPr>
        <w:t>B)</w:t>
      </w:r>
      <w:r w:rsidRPr="00166631">
        <w:rPr>
          <w:rFonts w:hint="eastAsia"/>
        </w:rPr>
        <w:t>：在</w:t>
      </w:r>
      <w:r w:rsidRPr="00166631">
        <w:rPr>
          <w:rFonts w:hint="eastAsia"/>
        </w:rPr>
        <w:t>B</w:t>
      </w:r>
      <w:r w:rsidRPr="00166631">
        <w:rPr>
          <w:rFonts w:hint="eastAsia"/>
        </w:rPr>
        <w:t>已發生情況下</w:t>
      </w:r>
      <w:r w:rsidRPr="00166631">
        <w:rPr>
          <w:rFonts w:hint="eastAsia"/>
        </w:rPr>
        <w:t>A</w:t>
      </w:r>
      <w:r w:rsidRPr="00166631">
        <w:rPr>
          <w:rFonts w:hint="eastAsia"/>
        </w:rPr>
        <w:t>發生的機率（事後機率）</w:t>
      </w:r>
    </w:p>
    <w:p w14:paraId="3A222670" w14:textId="77777777" w:rsidR="00166631" w:rsidRDefault="00166631" w:rsidP="00166631">
      <w:pPr>
        <w:ind w:firstLine="360"/>
        <w:rPr>
          <w:rFonts w:hint="eastAsia"/>
        </w:rPr>
      </w:pPr>
    </w:p>
    <w:p w14:paraId="3176A559" w14:textId="0FA5B896" w:rsidR="00166631" w:rsidRPr="00166631" w:rsidRDefault="00166631" w:rsidP="00166631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spacing w:val="1"/>
        </w:rPr>
      </w:pPr>
      <w:r>
        <w:t>Data Pre-process</w:t>
      </w:r>
      <w:r>
        <w:rPr>
          <w:rFonts w:hint="eastAsia"/>
        </w:rPr>
        <w:t>:</w:t>
      </w:r>
      <w:r w:rsidRPr="00166631">
        <w:rPr>
          <w:rFonts w:ascii="Segoe UI" w:hAnsi="Segoe UI" w:cs="Segoe UI"/>
          <w:spacing w:val="1"/>
        </w:rPr>
        <w:t xml:space="preserve"> </w:t>
      </w:r>
      <w:r w:rsidRPr="00166631">
        <w:rPr>
          <w:rFonts w:ascii="Segoe UI" w:hAnsi="Segoe UI" w:cs="Segoe UI"/>
          <w:spacing w:val="1"/>
        </w:rPr>
        <w:t>指在進行數據分析、模型建立或機器學習之前，將原始資料進行清理、轉換與整理的過程。這個過程的目的是提升資料的品質和一致性，減少不確定性和雜訊，讓資料更適合進行後續的分析和建模工作。</w:t>
      </w:r>
    </w:p>
    <w:p w14:paraId="461430EC" w14:textId="36AD8965" w:rsidR="00166631" w:rsidRDefault="00166631" w:rsidP="00166631"/>
    <w:p w14:paraId="3A7CAECD" w14:textId="51B6330F" w:rsidR="00166631" w:rsidRDefault="00604DF9" w:rsidP="00604DF9">
      <w:pPr>
        <w:pStyle w:val="a3"/>
        <w:numPr>
          <w:ilvl w:val="0"/>
          <w:numId w:val="2"/>
        </w:numPr>
        <w:ind w:leftChars="0"/>
      </w:pPr>
      <w:r>
        <w:t>Data Integration</w:t>
      </w:r>
      <w:r>
        <w:rPr>
          <w:rFonts w:hint="eastAsia"/>
        </w:rPr>
        <w:t>:</w:t>
      </w:r>
      <w:r w:rsidRPr="00604DF9">
        <w:rPr>
          <w:rFonts w:hint="eastAsia"/>
        </w:rPr>
        <w:t xml:space="preserve"> </w:t>
      </w:r>
      <w:r w:rsidRPr="00604DF9">
        <w:rPr>
          <w:rFonts w:hint="eastAsia"/>
        </w:rPr>
        <w:t>把來自不同來源的資料（</w:t>
      </w:r>
      <w:r w:rsidRPr="00604DF9">
        <w:rPr>
          <w:rFonts w:hint="eastAsia"/>
        </w:rPr>
        <w:t>data from multiple sources</w:t>
      </w:r>
      <w:r w:rsidRPr="00604DF9">
        <w:rPr>
          <w:rFonts w:hint="eastAsia"/>
        </w:rPr>
        <w:t>），透過轉換、清理、對齊與合併的方式，整合成一個統一且一致的資料視圖的過程。</w:t>
      </w:r>
    </w:p>
    <w:p w14:paraId="5F3D9B2D" w14:textId="77777777" w:rsidR="00604DF9" w:rsidRDefault="00604DF9" w:rsidP="00604DF9">
      <w:pPr>
        <w:pStyle w:val="a3"/>
        <w:rPr>
          <w:rFonts w:hint="eastAsia"/>
        </w:rPr>
      </w:pPr>
    </w:p>
    <w:p w14:paraId="12AEA9D6" w14:textId="40691253" w:rsidR="00604DF9" w:rsidRDefault="00604DF9" w:rsidP="00833A25">
      <w:pPr>
        <w:pStyle w:val="a3"/>
        <w:numPr>
          <w:ilvl w:val="0"/>
          <w:numId w:val="2"/>
        </w:numPr>
        <w:ind w:leftChars="0"/>
      </w:pPr>
      <w:r>
        <w:lastRenderedPageBreak/>
        <w:t>Descriptive Statistics</w:t>
      </w:r>
      <w:r>
        <w:rPr>
          <w:rFonts w:hint="eastAsia"/>
        </w:rPr>
        <w:t>:</w:t>
      </w:r>
      <w:r w:rsidR="00833A25" w:rsidRPr="00833A25">
        <w:rPr>
          <w:rFonts w:hint="eastAsia"/>
        </w:rPr>
        <w:t xml:space="preserve"> </w:t>
      </w:r>
      <w:r w:rsidR="00833A25" w:rsidRPr="00833A25">
        <w:rPr>
          <w:rFonts w:hint="eastAsia"/>
        </w:rPr>
        <w:t>用來總結和展示資料的特徵，藉由計算平均數、中位數、標準差等指標，以及用圖表方式，把資料的分布與趨勢清晰呈現，不進行樣本外的推論。</w:t>
      </w:r>
    </w:p>
    <w:p w14:paraId="43F77F3C" w14:textId="77777777" w:rsidR="00833A25" w:rsidRDefault="00833A25" w:rsidP="00833A25">
      <w:pPr>
        <w:pStyle w:val="a3"/>
        <w:rPr>
          <w:rFonts w:hint="eastAsia"/>
        </w:rPr>
      </w:pPr>
    </w:p>
    <w:p w14:paraId="4EF5A288" w14:textId="61FC0636" w:rsidR="00833A25" w:rsidRDefault="00833A25" w:rsidP="00833A25"/>
    <w:p w14:paraId="20BF9BB6" w14:textId="2C469439" w:rsidR="00833A25" w:rsidRDefault="00833A25" w:rsidP="00833A25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spacing w:val="1"/>
        </w:rPr>
      </w:pPr>
      <w:r>
        <w:t>Data Cleaning</w:t>
      </w:r>
      <w:r>
        <w:rPr>
          <w:rFonts w:hint="eastAsia"/>
        </w:rPr>
        <w:t>:</w:t>
      </w:r>
      <w:r w:rsidRPr="00833A25">
        <w:rPr>
          <w:rFonts w:ascii="Segoe UI" w:hAnsi="Segoe UI" w:cs="Segoe UI"/>
          <w:spacing w:val="1"/>
        </w:rPr>
        <w:t>從原始資料中，識別並修正、移除不完整、不準確或不一致資料的過程，目的是提升資料品質，讓後續的資料分析或機器學習模型能有可靠的基礎。</w:t>
      </w:r>
    </w:p>
    <w:p w14:paraId="2AB11BE3" w14:textId="281AE3D1" w:rsidR="00833A25" w:rsidRDefault="00833A25" w:rsidP="00833A25">
      <w:pPr>
        <w:rPr>
          <w:rFonts w:ascii="Segoe UI" w:hAnsi="Segoe UI" w:cs="Segoe UI"/>
          <w:spacing w:val="1"/>
        </w:rPr>
      </w:pPr>
    </w:p>
    <w:p w14:paraId="2AA28CE3" w14:textId="4103BC9A" w:rsidR="00833A25" w:rsidRPr="001171B5" w:rsidRDefault="00833A25" w:rsidP="001171B5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spacing w:val="1"/>
        </w:rPr>
      </w:pPr>
      <w:r>
        <w:t>Data Transformation</w:t>
      </w:r>
      <w:r>
        <w:rPr>
          <w:rFonts w:hint="eastAsia"/>
        </w:rPr>
        <w:t>:</w:t>
      </w:r>
      <w:r w:rsidR="001171B5" w:rsidRPr="001171B5">
        <w:rPr>
          <w:rFonts w:ascii="Segoe UI" w:hAnsi="Segoe UI" w:cs="Segoe UI"/>
          <w:spacing w:val="1"/>
        </w:rPr>
        <w:t xml:space="preserve"> </w:t>
      </w:r>
      <w:r w:rsidR="001171B5" w:rsidRPr="001171B5">
        <w:rPr>
          <w:rFonts w:ascii="Segoe UI" w:hAnsi="Segoe UI" w:cs="Segoe UI"/>
          <w:spacing w:val="1"/>
        </w:rPr>
        <w:t>將資料從一種格式或結構改變成另一種格式或結構，使其更適合分析、處理或儲存。主要包括資料清理、標準化、編碼及特徵工程等各種資料處理操作，單純格式轉換（例如日期格式自</w:t>
      </w:r>
      <w:r w:rsidR="001171B5" w:rsidRPr="001171B5">
        <w:rPr>
          <w:rFonts w:ascii="Segoe UI" w:hAnsi="Segoe UI" w:cs="Segoe UI"/>
          <w:spacing w:val="1"/>
        </w:rPr>
        <w:t>MM/DD/YY</w:t>
      </w:r>
      <w:r w:rsidR="001171B5" w:rsidRPr="001171B5">
        <w:rPr>
          <w:rFonts w:ascii="Segoe UI" w:hAnsi="Segoe UI" w:cs="Segoe UI"/>
          <w:spacing w:val="1"/>
        </w:rPr>
        <w:t>轉為</w:t>
      </w:r>
      <w:r w:rsidR="001171B5" w:rsidRPr="001171B5">
        <w:rPr>
          <w:rFonts w:ascii="Segoe UI" w:hAnsi="Segoe UI" w:cs="Segoe UI"/>
          <w:spacing w:val="1"/>
        </w:rPr>
        <w:t>YYYY-MM-DD</w:t>
      </w:r>
      <w:r w:rsidR="001171B5" w:rsidRPr="001171B5">
        <w:rPr>
          <w:rFonts w:ascii="Segoe UI" w:hAnsi="Segoe UI" w:cs="Segoe UI"/>
          <w:spacing w:val="1"/>
        </w:rPr>
        <w:t>）</w:t>
      </w:r>
      <w:r w:rsidR="001171B5" w:rsidRPr="001171B5">
        <w:rPr>
          <w:rFonts w:ascii="Segoe UI" w:hAnsi="Segoe UI" w:cs="Segoe UI" w:hint="eastAsia"/>
          <w:spacing w:val="1"/>
        </w:rPr>
        <w:t>。</w:t>
      </w:r>
    </w:p>
    <w:p w14:paraId="0AF1C655" w14:textId="77777777" w:rsidR="001171B5" w:rsidRPr="001171B5" w:rsidRDefault="001171B5" w:rsidP="001171B5">
      <w:pPr>
        <w:pStyle w:val="a3"/>
        <w:rPr>
          <w:rFonts w:ascii="Segoe UI" w:hAnsi="Segoe UI" w:cs="Segoe UI" w:hint="eastAsia"/>
          <w:spacing w:val="1"/>
        </w:rPr>
      </w:pPr>
    </w:p>
    <w:p w14:paraId="13A877AC" w14:textId="452BB8EA" w:rsidR="001171B5" w:rsidRDefault="001171B5" w:rsidP="006E2CE4">
      <w:pPr>
        <w:pStyle w:val="a3"/>
        <w:numPr>
          <w:ilvl w:val="0"/>
          <w:numId w:val="2"/>
        </w:numPr>
        <w:ind w:leftChars="0"/>
      </w:pPr>
      <w:r>
        <w:t>Linear Regression/Logistic Regression</w:t>
      </w:r>
      <w:r>
        <w:rPr>
          <w:rFonts w:hint="eastAsia"/>
        </w:rPr>
        <w:t>:</w:t>
      </w:r>
    </w:p>
    <w:p w14:paraId="5704B2A1" w14:textId="77777777" w:rsidR="006E2CE4" w:rsidRPr="006E2CE4" w:rsidRDefault="006E2CE4" w:rsidP="006E2CE4">
      <w:pPr>
        <w:pStyle w:val="a3"/>
        <w:rPr>
          <w:rFonts w:ascii="Segoe UI" w:hAnsi="Segoe UI" w:cs="Segoe UI" w:hint="eastAsia"/>
          <w:spacing w:val="1"/>
        </w:rPr>
      </w:pPr>
    </w:p>
    <w:p w14:paraId="1867120A" w14:textId="22B2A12D" w:rsidR="006E2CE4" w:rsidRDefault="006E2CE4" w:rsidP="006E2CE4">
      <w:pPr>
        <w:rPr>
          <w:rFonts w:ascii="Segoe UI" w:hAnsi="Segoe UI" w:cs="Segoe UI"/>
          <w:spacing w:val="1"/>
        </w:rPr>
      </w:pPr>
      <w:r w:rsidRPr="006E2CE4">
        <w:rPr>
          <w:rFonts w:ascii="Segoe UI" w:hAnsi="Segoe UI" w:cs="Segoe UI" w:hint="eastAsia"/>
          <w:spacing w:val="1"/>
        </w:rPr>
        <w:t>線性回歸用來預測「連續數值」，假設輸入和輸出存在線性關係，回歸線為直線，常見應用如預測房價。</w:t>
      </w:r>
    </w:p>
    <w:p w14:paraId="39DDF8DD" w14:textId="77777777" w:rsidR="006E2CE4" w:rsidRDefault="006E2CE4" w:rsidP="006E2CE4">
      <w:pPr>
        <w:rPr>
          <w:rFonts w:ascii="Segoe UI" w:hAnsi="Segoe UI" w:cs="Segoe UI" w:hint="eastAsia"/>
          <w:spacing w:val="1"/>
        </w:rPr>
      </w:pPr>
    </w:p>
    <w:p w14:paraId="118E334B" w14:textId="1855022B" w:rsidR="006E2CE4" w:rsidRDefault="006E2CE4" w:rsidP="006E2CE4">
      <w:pPr>
        <w:rPr>
          <w:rFonts w:ascii="Segoe UI" w:hAnsi="Segoe UI" w:cs="Segoe UI"/>
          <w:spacing w:val="1"/>
        </w:rPr>
      </w:pPr>
      <w:proofErr w:type="gramStart"/>
      <w:r>
        <w:rPr>
          <w:rFonts w:ascii="Segoe UI" w:hAnsi="Segoe UI" w:cs="Segoe UI"/>
          <w:spacing w:val="1"/>
        </w:rPr>
        <w:t>輯</w:t>
      </w:r>
      <w:proofErr w:type="gramEnd"/>
      <w:r>
        <w:rPr>
          <w:rFonts w:ascii="Segoe UI" w:hAnsi="Segoe UI" w:cs="Segoe UI"/>
          <w:spacing w:val="1"/>
        </w:rPr>
        <w:t>回歸則用於「分類問題」，輸出為事件發生的機率，經</w:t>
      </w:r>
      <w:r>
        <w:rPr>
          <w:rFonts w:ascii="Segoe UI" w:hAnsi="Segoe UI" w:cs="Segoe UI"/>
          <w:spacing w:val="1"/>
        </w:rPr>
        <w:t xml:space="preserve"> sigmoid</w:t>
      </w:r>
      <w:r>
        <w:rPr>
          <w:rFonts w:ascii="Segoe UI" w:hAnsi="Segoe UI" w:cs="Segoe UI"/>
          <w:spacing w:val="1"/>
        </w:rPr>
        <w:t>（</w:t>
      </w:r>
      <w:r>
        <w:rPr>
          <w:rFonts w:ascii="Segoe UI" w:hAnsi="Segoe UI" w:cs="Segoe UI"/>
          <w:spacing w:val="1"/>
        </w:rPr>
        <w:t xml:space="preserve">S </w:t>
      </w:r>
      <w:r>
        <w:rPr>
          <w:rFonts w:ascii="Segoe UI" w:hAnsi="Segoe UI" w:cs="Segoe UI"/>
          <w:spacing w:val="1"/>
        </w:rPr>
        <w:t>型）轉換，結果通常用於二分類，例如預測郵件是否為垃圾信。</w:t>
      </w:r>
    </w:p>
    <w:p w14:paraId="1040D832" w14:textId="77777777" w:rsidR="006E2CE4" w:rsidRDefault="006E2CE4" w:rsidP="006E2CE4">
      <w:pPr>
        <w:rPr>
          <w:rFonts w:ascii="Segoe UI" w:hAnsi="Segoe UI" w:cs="Segoe UI" w:hint="eastAsia"/>
          <w:spacing w:val="1"/>
        </w:rPr>
      </w:pPr>
    </w:p>
    <w:p w14:paraId="4FC05E9D" w14:textId="372607CF" w:rsidR="006E2CE4" w:rsidRDefault="006E2CE4" w:rsidP="006E2CE4">
      <w:pPr>
        <w:rPr>
          <w:rFonts w:ascii="Segoe UI" w:hAnsi="Segoe UI" w:cs="Segoe UI"/>
          <w:spacing w:val="1"/>
        </w:rPr>
      </w:pPr>
      <w:r>
        <w:rPr>
          <w:rFonts w:ascii="Segoe UI" w:hAnsi="Segoe UI" w:cs="Segoe UI" w:hint="eastAsia"/>
          <w:spacing w:val="1"/>
        </w:rPr>
        <w:t>總結，</w:t>
      </w:r>
      <w:r>
        <w:rPr>
          <w:rFonts w:ascii="Segoe UI" w:hAnsi="Segoe UI" w:cs="Segoe UI"/>
          <w:spacing w:val="1"/>
        </w:rPr>
        <w:t>線性回歸做數值型預測，邏輯回歸做分類和機率預測</w:t>
      </w:r>
      <w:r>
        <w:rPr>
          <w:rFonts w:ascii="Segoe UI" w:hAnsi="Segoe UI" w:cs="Segoe UI" w:hint="eastAsia"/>
          <w:spacing w:val="1"/>
        </w:rPr>
        <w:t>。</w:t>
      </w:r>
    </w:p>
    <w:p w14:paraId="49065F8C" w14:textId="148C656A" w:rsidR="00F22DAB" w:rsidRDefault="00F22DAB" w:rsidP="006E2CE4">
      <w:pPr>
        <w:rPr>
          <w:rFonts w:ascii="Segoe UI" w:hAnsi="Segoe UI" w:cs="Segoe UI"/>
          <w:spacing w:val="1"/>
        </w:rPr>
      </w:pPr>
    </w:p>
    <w:p w14:paraId="691B4808" w14:textId="57B30929" w:rsidR="00F22DAB" w:rsidRPr="006569E7" w:rsidRDefault="00F22DAB" w:rsidP="006569E7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spacing w:val="1"/>
        </w:rPr>
      </w:pPr>
      <w:r>
        <w:t>Classification</w:t>
      </w:r>
      <w:r>
        <w:rPr>
          <w:rFonts w:hint="eastAsia"/>
        </w:rPr>
        <w:t>:</w:t>
      </w:r>
      <w:r w:rsidR="006569E7" w:rsidRPr="006569E7">
        <w:rPr>
          <w:rFonts w:ascii="Segoe UI" w:hAnsi="Segoe UI" w:cs="Segoe UI"/>
          <w:spacing w:val="1"/>
        </w:rPr>
        <w:t xml:space="preserve"> </w:t>
      </w:r>
      <w:r w:rsidR="006569E7" w:rsidRPr="006569E7">
        <w:rPr>
          <w:rFonts w:ascii="Segoe UI" w:hAnsi="Segoe UI" w:cs="Segoe UI"/>
          <w:spacing w:val="1"/>
        </w:rPr>
        <w:t>指把事物根據特定的特徵、標準或屬性歸入已經存在的類別或群組中</w:t>
      </w:r>
      <w:r w:rsidR="006569E7" w:rsidRPr="006569E7">
        <w:rPr>
          <w:rFonts w:ascii="Segoe UI" w:hAnsi="Segoe UI" w:cs="Segoe UI" w:hint="eastAsia"/>
          <w:spacing w:val="1"/>
        </w:rPr>
        <w:t>，</w:t>
      </w:r>
      <w:r w:rsidR="006569E7" w:rsidRPr="006569E7">
        <w:rPr>
          <w:rFonts w:ascii="Segoe UI" w:hAnsi="Segoe UI" w:cs="Segoe UI"/>
          <w:spacing w:val="1"/>
        </w:rPr>
        <w:t>廣泛應用於科學、生活及數據分析。它可以指生物分類、郵件分類、影像辨識等，在資料科學中屬於監督式學習的一種，常見算法包括羅吉斯回歸、決策樹和神經網絡。本質在於根據不同特徵將對象有效分群，便於理解與預測。</w:t>
      </w:r>
    </w:p>
    <w:p w14:paraId="424E7A35" w14:textId="35303649" w:rsidR="006569E7" w:rsidRDefault="006569E7" w:rsidP="006569E7">
      <w:pPr>
        <w:rPr>
          <w:rFonts w:ascii="Segoe UI" w:hAnsi="Segoe UI" w:cs="Segoe UI"/>
          <w:spacing w:val="1"/>
        </w:rPr>
      </w:pPr>
    </w:p>
    <w:p w14:paraId="159F52C8" w14:textId="00F4FEC8" w:rsidR="006569E7" w:rsidRPr="00FF3CCD" w:rsidRDefault="00D628D6" w:rsidP="00FF3CCD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spacing w:val="1"/>
        </w:rPr>
      </w:pPr>
      <w:r>
        <w:t>Clustering</w:t>
      </w:r>
      <w:r>
        <w:rPr>
          <w:rFonts w:hint="eastAsia"/>
        </w:rPr>
        <w:t>:</w:t>
      </w:r>
      <w:r w:rsidRPr="00FF3CCD">
        <w:rPr>
          <w:rFonts w:ascii="Segoe UI" w:hAnsi="Segoe UI" w:cs="Segoe UI"/>
          <w:spacing w:val="1"/>
        </w:rPr>
        <w:t>是一種無監督式學習方法，能依據資料間相似性自動將資料分成若干群組，每一群內的成員彼此相似，不同</w:t>
      </w:r>
      <w:proofErr w:type="gramStart"/>
      <w:r w:rsidRPr="00FF3CCD">
        <w:rPr>
          <w:rFonts w:ascii="Segoe UI" w:hAnsi="Segoe UI" w:cs="Segoe UI"/>
          <w:spacing w:val="1"/>
        </w:rPr>
        <w:t>群間則差異</w:t>
      </w:r>
      <w:proofErr w:type="gramEnd"/>
      <w:r w:rsidRPr="00FF3CCD">
        <w:rPr>
          <w:rFonts w:ascii="Segoe UI" w:hAnsi="Segoe UI" w:cs="Segoe UI"/>
          <w:spacing w:val="1"/>
        </w:rPr>
        <w:t>較大。不需要提前設定標籤，</w:t>
      </w:r>
      <w:proofErr w:type="gramStart"/>
      <w:r w:rsidRPr="00FF3CCD">
        <w:rPr>
          <w:rFonts w:ascii="Segoe UI" w:hAnsi="Segoe UI" w:cs="Segoe UI"/>
          <w:spacing w:val="1"/>
        </w:rPr>
        <w:t>聚類常用</w:t>
      </w:r>
      <w:proofErr w:type="gramEnd"/>
      <w:r w:rsidRPr="00FF3CCD">
        <w:rPr>
          <w:rFonts w:ascii="Segoe UI" w:hAnsi="Segoe UI" w:cs="Segoe UI"/>
          <w:spacing w:val="1"/>
        </w:rPr>
        <w:t>於發掘數據結構、簡化資料以及市場分割、影像分割等應用領域。</w:t>
      </w:r>
    </w:p>
    <w:p w14:paraId="2D5C8049" w14:textId="77777777" w:rsidR="00FF3CCD" w:rsidRPr="00FF3CCD" w:rsidRDefault="00FF3CCD" w:rsidP="00FF3CCD">
      <w:pPr>
        <w:pStyle w:val="a3"/>
        <w:rPr>
          <w:rFonts w:ascii="Segoe UI" w:hAnsi="Segoe UI" w:cs="Segoe UI" w:hint="eastAsia"/>
          <w:spacing w:val="1"/>
        </w:rPr>
      </w:pPr>
    </w:p>
    <w:p w14:paraId="1FAB1297" w14:textId="1432895E" w:rsidR="00FF3CCD" w:rsidRDefault="00FF3CCD" w:rsidP="00FF3CCD">
      <w:pPr>
        <w:pStyle w:val="a3"/>
        <w:numPr>
          <w:ilvl w:val="0"/>
          <w:numId w:val="2"/>
        </w:numPr>
        <w:ind w:leftChars="0"/>
      </w:pPr>
      <w:r>
        <w:t>Training Set/ Validation Set/Testing Set</w:t>
      </w:r>
      <w:r>
        <w:t>:</w:t>
      </w:r>
    </w:p>
    <w:p w14:paraId="25A575CD" w14:textId="77777777" w:rsidR="00FF3CCD" w:rsidRPr="00FF3CCD" w:rsidRDefault="00FF3CCD" w:rsidP="00FF3CCD">
      <w:pPr>
        <w:pStyle w:val="a3"/>
        <w:rPr>
          <w:rFonts w:ascii="Segoe UI" w:hAnsi="Segoe UI" w:cs="Segoe UI" w:hint="eastAsia"/>
          <w:spacing w:val="1"/>
        </w:rPr>
      </w:pPr>
    </w:p>
    <w:p w14:paraId="77C67990" w14:textId="73ABDD12" w:rsidR="00FF3CCD" w:rsidRDefault="00FF3CCD" w:rsidP="00FF3CCD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訓練集用於模型的訓練階段，負責學習數據中的結構與規律。模型會藉由這些</w:t>
      </w:r>
      <w:r>
        <w:rPr>
          <w:rFonts w:ascii="Segoe UI" w:hAnsi="Segoe UI" w:cs="Segoe UI"/>
          <w:spacing w:val="1"/>
        </w:rPr>
        <w:lastRenderedPageBreak/>
        <w:t>資料反覆調整內部參數（如神經網路的權重），達到</w:t>
      </w:r>
      <w:proofErr w:type="gramStart"/>
      <w:r>
        <w:rPr>
          <w:rFonts w:ascii="Segoe UI" w:hAnsi="Segoe UI" w:cs="Segoe UI"/>
          <w:spacing w:val="1"/>
        </w:rPr>
        <w:t>最佳擬</w:t>
      </w:r>
      <w:proofErr w:type="gramEnd"/>
      <w:r>
        <w:rPr>
          <w:rFonts w:ascii="Segoe UI" w:hAnsi="Segoe UI" w:cs="Segoe UI"/>
          <w:spacing w:val="1"/>
        </w:rPr>
        <w:t>合的效果。</w:t>
      </w:r>
    </w:p>
    <w:p w14:paraId="234CFBBE" w14:textId="5B6279C5" w:rsidR="00FF3CCD" w:rsidRDefault="00FF3CCD" w:rsidP="00FF3CCD">
      <w:pPr>
        <w:rPr>
          <w:rFonts w:ascii="Segoe UI" w:hAnsi="Segoe UI" w:cs="Segoe UI"/>
          <w:spacing w:val="1"/>
        </w:rPr>
      </w:pPr>
    </w:p>
    <w:p w14:paraId="6BE65AEC" w14:textId="1C52B561" w:rsidR="00FF3CCD" w:rsidRDefault="00FF3CCD" w:rsidP="00FF3CCD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驗證集在訓練過程中用來調整模型的超參數（如網路層數、學習速率等），也可以檢查是否</w:t>
      </w:r>
      <w:proofErr w:type="gramStart"/>
      <w:r>
        <w:rPr>
          <w:rFonts w:ascii="Segoe UI" w:hAnsi="Segoe UI" w:cs="Segoe UI"/>
          <w:spacing w:val="1"/>
        </w:rPr>
        <w:t>發生過擬合</w:t>
      </w:r>
      <w:proofErr w:type="gramEnd"/>
      <w:r>
        <w:rPr>
          <w:rFonts w:ascii="Segoe UI" w:hAnsi="Segoe UI" w:cs="Segoe UI"/>
          <w:spacing w:val="1"/>
        </w:rPr>
        <w:t>。簡單來說，就是讓你「邊</w:t>
      </w:r>
      <w:proofErr w:type="gramStart"/>
      <w:r>
        <w:rPr>
          <w:rFonts w:ascii="Segoe UI" w:hAnsi="Segoe UI" w:cs="Segoe UI"/>
          <w:spacing w:val="1"/>
        </w:rPr>
        <w:t>練邊考</w:t>
      </w:r>
      <w:proofErr w:type="gramEnd"/>
      <w:r>
        <w:rPr>
          <w:rFonts w:ascii="Segoe UI" w:hAnsi="Segoe UI" w:cs="Segoe UI"/>
          <w:spacing w:val="1"/>
        </w:rPr>
        <w:t>」，根據驗證成績改進學習策略，找出最佳的模型結構。</w:t>
      </w:r>
    </w:p>
    <w:p w14:paraId="2C0515D8" w14:textId="5A23BD82" w:rsidR="00FF3CCD" w:rsidRDefault="00FF3CCD" w:rsidP="00FF3CCD">
      <w:pPr>
        <w:rPr>
          <w:rFonts w:ascii="Segoe UI" w:hAnsi="Segoe UI" w:cs="Segoe UI"/>
          <w:spacing w:val="1"/>
        </w:rPr>
      </w:pPr>
    </w:p>
    <w:p w14:paraId="282A0D5A" w14:textId="226EC7AD" w:rsidR="00FF3CCD" w:rsidRDefault="00FF3CCD" w:rsidP="00FF3CCD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測試集則是在訓練</w:t>
      </w:r>
      <w:proofErr w:type="gramStart"/>
      <w:r>
        <w:rPr>
          <w:rFonts w:ascii="Segoe UI" w:hAnsi="Segoe UI" w:cs="Segoe UI"/>
          <w:spacing w:val="1"/>
        </w:rPr>
        <w:t>和調參結束</w:t>
      </w:r>
      <w:proofErr w:type="gramEnd"/>
      <w:r>
        <w:rPr>
          <w:rFonts w:ascii="Segoe UI" w:hAnsi="Segoe UI" w:cs="Segoe UI"/>
          <w:spacing w:val="1"/>
        </w:rPr>
        <w:t>後，完全不被模型「看過」的資料。其主要目的是用來客觀評估模型的最終泛化能力，好比正式考試，衡量模型在新資料上的表現。</w:t>
      </w:r>
    </w:p>
    <w:p w14:paraId="0EEEF49E" w14:textId="002B10CB" w:rsidR="00FF3CCD" w:rsidRDefault="00FF3CCD" w:rsidP="00FF3CCD">
      <w:pPr>
        <w:rPr>
          <w:rFonts w:ascii="Segoe UI" w:hAnsi="Segoe UI" w:cs="Segoe UI"/>
          <w:spacing w:val="1"/>
        </w:rPr>
      </w:pPr>
    </w:p>
    <w:p w14:paraId="1C958511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比喻理解</w:t>
      </w:r>
    </w:p>
    <w:p w14:paraId="2F1EAB7A" w14:textId="5EC0D028" w:rsidR="00FF3CCD" w:rsidRPr="00FF3CCD" w:rsidRDefault="00FF3CCD" w:rsidP="00FF3CCD">
      <w:pPr>
        <w:ind w:firstLine="480"/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訓練集：上課的教材</w:t>
      </w:r>
      <w:r>
        <w:rPr>
          <w:rFonts w:ascii="Segoe UI" w:hAnsi="Segoe UI" w:cs="Segoe UI" w:hint="eastAsia"/>
          <w:spacing w:val="1"/>
        </w:rPr>
        <w:t>。</w:t>
      </w:r>
    </w:p>
    <w:p w14:paraId="46A53A0B" w14:textId="77777777" w:rsidR="00FF3CCD" w:rsidRPr="00FF3CCD" w:rsidRDefault="00FF3CCD" w:rsidP="00FF3CCD">
      <w:pPr>
        <w:rPr>
          <w:rFonts w:ascii="Segoe UI" w:hAnsi="Segoe UI" w:cs="Segoe UI"/>
          <w:spacing w:val="1"/>
        </w:rPr>
      </w:pPr>
    </w:p>
    <w:p w14:paraId="4BB07FDA" w14:textId="3D384EA8" w:rsidR="00FF3CCD" w:rsidRPr="00FF3CCD" w:rsidRDefault="00FF3CCD" w:rsidP="00FF3CCD">
      <w:pPr>
        <w:ind w:firstLine="480"/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驗證集：模擬考，用來調整讀書方法</w:t>
      </w:r>
      <w:r>
        <w:rPr>
          <w:rFonts w:ascii="Segoe UI" w:hAnsi="Segoe UI" w:cs="Segoe UI" w:hint="eastAsia"/>
          <w:spacing w:val="1"/>
        </w:rPr>
        <w:t>。</w:t>
      </w:r>
    </w:p>
    <w:p w14:paraId="4D25AF74" w14:textId="77777777" w:rsidR="00FF3CCD" w:rsidRPr="00FF3CCD" w:rsidRDefault="00FF3CCD" w:rsidP="00FF3CCD">
      <w:pPr>
        <w:rPr>
          <w:rFonts w:ascii="Segoe UI" w:hAnsi="Segoe UI" w:cs="Segoe UI"/>
          <w:spacing w:val="1"/>
        </w:rPr>
      </w:pPr>
    </w:p>
    <w:p w14:paraId="0F2FE27D" w14:textId="70947A5A" w:rsidR="00FF3CCD" w:rsidRDefault="00FF3CCD" w:rsidP="00FF3CCD">
      <w:pPr>
        <w:ind w:firstLine="480"/>
        <w:rPr>
          <w:rFonts w:ascii="Segoe UI" w:hAnsi="Segoe UI" w:cs="Segoe UI"/>
          <w:spacing w:val="1"/>
        </w:rPr>
      </w:pPr>
      <w:r w:rsidRPr="00FF3CCD">
        <w:rPr>
          <w:rFonts w:ascii="Segoe UI" w:hAnsi="Segoe UI" w:cs="Segoe UI" w:hint="eastAsia"/>
          <w:spacing w:val="1"/>
        </w:rPr>
        <w:t>測試集：正式考試，評量最終實力</w:t>
      </w:r>
      <w:r>
        <w:rPr>
          <w:rFonts w:ascii="Segoe UI" w:hAnsi="Segoe UI" w:cs="Segoe UI" w:hint="eastAsia"/>
          <w:spacing w:val="1"/>
        </w:rPr>
        <w:t>。</w:t>
      </w:r>
    </w:p>
    <w:p w14:paraId="0B26C1B7" w14:textId="68E23610" w:rsidR="00FF3CCD" w:rsidRDefault="00FF3CCD" w:rsidP="00FF3CCD">
      <w:pPr>
        <w:rPr>
          <w:rFonts w:ascii="Segoe UI" w:hAnsi="Segoe UI" w:cs="Segoe UI"/>
          <w:spacing w:val="1"/>
        </w:rPr>
      </w:pPr>
    </w:p>
    <w:p w14:paraId="4940E093" w14:textId="16252A05" w:rsidR="00FF3CCD" w:rsidRDefault="00FF3CCD" w:rsidP="00FF3CCD">
      <w:pPr>
        <w:pStyle w:val="a3"/>
        <w:numPr>
          <w:ilvl w:val="0"/>
          <w:numId w:val="2"/>
        </w:numPr>
        <w:ind w:leftChars="0"/>
      </w:pPr>
      <w:r>
        <w:t>Precision/ Recall/Accuracy</w:t>
      </w:r>
      <w:r>
        <w:t>:</w:t>
      </w:r>
    </w:p>
    <w:p w14:paraId="2AC9B0F3" w14:textId="77777777" w:rsidR="00FF3CCD" w:rsidRDefault="00FF3CCD" w:rsidP="00FF3CCD">
      <w:pPr>
        <w:rPr>
          <w:rFonts w:hint="eastAsia"/>
        </w:rPr>
      </w:pPr>
    </w:p>
    <w:p w14:paraId="27912B6D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Precision</w:t>
      </w:r>
      <w:r w:rsidRPr="00FF3CCD">
        <w:rPr>
          <w:rFonts w:ascii="Segoe UI" w:hAnsi="Segoe UI" w:cs="Segoe UI" w:hint="eastAsia"/>
          <w:spacing w:val="1"/>
        </w:rPr>
        <w:t>（精確率）</w:t>
      </w:r>
    </w:p>
    <w:p w14:paraId="073BC0BB" w14:textId="77777777" w:rsidR="00FF3CCD" w:rsidRPr="00FF3CCD" w:rsidRDefault="00FF3CCD" w:rsidP="00FF3CCD">
      <w:pPr>
        <w:rPr>
          <w:rFonts w:ascii="Segoe UI" w:hAnsi="Segoe UI" w:cs="Segoe UI"/>
          <w:spacing w:val="1"/>
        </w:rPr>
      </w:pPr>
      <w:r w:rsidRPr="00FF3CCD">
        <w:rPr>
          <w:rFonts w:ascii="Segoe UI" w:hAnsi="Segoe UI" w:cs="Segoe UI" w:hint="eastAsia"/>
          <w:spacing w:val="1"/>
        </w:rPr>
        <w:t>精確率是判斷「所有模型預測</w:t>
      </w:r>
      <w:proofErr w:type="gramStart"/>
      <w:r w:rsidRPr="00FF3CCD">
        <w:rPr>
          <w:rFonts w:ascii="Segoe UI" w:hAnsi="Segoe UI" w:cs="Segoe UI" w:hint="eastAsia"/>
          <w:spacing w:val="1"/>
        </w:rPr>
        <w:t>為正類</w:t>
      </w:r>
      <w:proofErr w:type="gramEnd"/>
      <w:r w:rsidRPr="00FF3CCD">
        <w:rPr>
          <w:rFonts w:ascii="Segoe UI" w:hAnsi="Segoe UI" w:cs="Segoe UI" w:hint="eastAsia"/>
          <w:spacing w:val="1"/>
        </w:rPr>
        <w:t>（</w:t>
      </w:r>
      <w:r w:rsidRPr="00FF3CCD">
        <w:rPr>
          <w:rFonts w:ascii="Segoe UI" w:hAnsi="Segoe UI" w:cs="Segoe UI"/>
          <w:spacing w:val="1"/>
        </w:rPr>
        <w:t>Positive</w:t>
      </w:r>
      <w:r w:rsidRPr="00FF3CCD">
        <w:rPr>
          <w:rFonts w:ascii="Segoe UI" w:hAnsi="Segoe UI" w:cs="Segoe UI" w:hint="eastAsia"/>
          <w:spacing w:val="1"/>
        </w:rPr>
        <w:t>）中的樣本，實際上有多少是</w:t>
      </w:r>
      <w:proofErr w:type="gramStart"/>
      <w:r w:rsidRPr="00FF3CCD">
        <w:rPr>
          <w:rFonts w:ascii="Segoe UI" w:hAnsi="Segoe UI" w:cs="Segoe UI" w:hint="eastAsia"/>
          <w:spacing w:val="1"/>
        </w:rPr>
        <w:t>真的正類</w:t>
      </w:r>
      <w:proofErr w:type="gramEnd"/>
      <w:r w:rsidRPr="00FF3CCD">
        <w:rPr>
          <w:rFonts w:ascii="Segoe UI" w:hAnsi="Segoe UI" w:cs="Segoe UI" w:hint="eastAsia"/>
          <w:spacing w:val="1"/>
        </w:rPr>
        <w:t>」。</w:t>
      </w:r>
      <w:r w:rsidRPr="00FF3CCD">
        <w:rPr>
          <w:rFonts w:ascii="MS Gothic" w:eastAsia="MS Gothic" w:hAnsi="MS Gothic" w:cs="MS Gothic" w:hint="eastAsia"/>
          <w:spacing w:val="1"/>
        </w:rPr>
        <w:t>​</w:t>
      </w:r>
    </w:p>
    <w:p w14:paraId="0C6CA0D3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公式為：</w:t>
      </w:r>
      <w:r w:rsidRPr="00FF3CCD">
        <w:rPr>
          <w:rFonts w:ascii="Segoe UI" w:hAnsi="Segoe UI" w:cs="Segoe UI" w:hint="eastAsia"/>
          <w:spacing w:val="1"/>
        </w:rPr>
        <w:t>Precision = TP / (TP + FP)</w:t>
      </w:r>
    </w:p>
    <w:p w14:paraId="613CF39B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TP</w:t>
      </w:r>
      <w:r w:rsidRPr="00FF3CCD">
        <w:rPr>
          <w:rFonts w:ascii="Segoe UI" w:hAnsi="Segoe UI" w:cs="Segoe UI" w:hint="eastAsia"/>
          <w:spacing w:val="1"/>
        </w:rPr>
        <w:t>（</w:t>
      </w:r>
      <w:r w:rsidRPr="00FF3CCD">
        <w:rPr>
          <w:rFonts w:ascii="Segoe UI" w:hAnsi="Segoe UI" w:cs="Segoe UI" w:hint="eastAsia"/>
          <w:spacing w:val="1"/>
        </w:rPr>
        <w:t>True Positive</w:t>
      </w:r>
      <w:r w:rsidRPr="00FF3CCD">
        <w:rPr>
          <w:rFonts w:ascii="Segoe UI" w:hAnsi="Segoe UI" w:cs="Segoe UI" w:hint="eastAsia"/>
          <w:spacing w:val="1"/>
        </w:rPr>
        <w:t>）：預測為正，實際也是正的數量</w:t>
      </w:r>
    </w:p>
    <w:p w14:paraId="7CBFD4EA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FP</w:t>
      </w:r>
      <w:r w:rsidRPr="00FF3CCD">
        <w:rPr>
          <w:rFonts w:ascii="Segoe UI" w:hAnsi="Segoe UI" w:cs="Segoe UI" w:hint="eastAsia"/>
          <w:spacing w:val="1"/>
        </w:rPr>
        <w:t>（</w:t>
      </w:r>
      <w:r w:rsidRPr="00FF3CCD">
        <w:rPr>
          <w:rFonts w:ascii="Segoe UI" w:hAnsi="Segoe UI" w:cs="Segoe UI" w:hint="eastAsia"/>
          <w:spacing w:val="1"/>
        </w:rPr>
        <w:t>False Positive</w:t>
      </w:r>
      <w:r w:rsidRPr="00FF3CCD">
        <w:rPr>
          <w:rFonts w:ascii="Segoe UI" w:hAnsi="Segoe UI" w:cs="Segoe UI" w:hint="eastAsia"/>
          <w:spacing w:val="1"/>
        </w:rPr>
        <w:t>）：預測為正，實際卻是負的數量</w:t>
      </w:r>
    </w:p>
    <w:p w14:paraId="17AFC818" w14:textId="22305086" w:rsidR="00FF3CCD" w:rsidRDefault="00FF3CCD" w:rsidP="00FF3CCD">
      <w:pPr>
        <w:rPr>
          <w:rFonts w:ascii="Segoe UI" w:hAnsi="Segoe UI" w:cs="Segoe UI"/>
          <w:spacing w:val="1"/>
        </w:rPr>
      </w:pPr>
      <w:r w:rsidRPr="00FF3CCD">
        <w:rPr>
          <w:rFonts w:ascii="Segoe UI" w:hAnsi="Segoe UI" w:cs="Segoe UI" w:hint="eastAsia"/>
          <w:spacing w:val="1"/>
        </w:rPr>
        <w:t>精確率高代表「找對」正例的能力強，例如門禁系統更重視不要誤放入未經許可的人。</w:t>
      </w:r>
    </w:p>
    <w:p w14:paraId="328DE618" w14:textId="08C0F027" w:rsidR="00FF3CCD" w:rsidRDefault="00FF3CCD" w:rsidP="00FF3CCD">
      <w:pPr>
        <w:rPr>
          <w:rFonts w:ascii="Segoe UI" w:hAnsi="Segoe UI" w:cs="Segoe UI"/>
          <w:spacing w:val="1"/>
        </w:rPr>
      </w:pPr>
    </w:p>
    <w:p w14:paraId="5A5FFBB2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Recall</w:t>
      </w:r>
      <w:r w:rsidRPr="00FF3CCD">
        <w:rPr>
          <w:rFonts w:ascii="Segoe UI" w:hAnsi="Segoe UI" w:cs="Segoe UI" w:hint="eastAsia"/>
          <w:spacing w:val="1"/>
        </w:rPr>
        <w:t>（召回率）</w:t>
      </w:r>
    </w:p>
    <w:p w14:paraId="2F47B7AD" w14:textId="77777777" w:rsidR="00FF3CCD" w:rsidRPr="00FF3CCD" w:rsidRDefault="00FF3CCD" w:rsidP="00FF3CCD">
      <w:pPr>
        <w:rPr>
          <w:rFonts w:ascii="Segoe UI" w:hAnsi="Segoe UI" w:cs="Segoe UI"/>
          <w:spacing w:val="1"/>
        </w:rPr>
      </w:pPr>
      <w:r w:rsidRPr="00FF3CCD">
        <w:rPr>
          <w:rFonts w:ascii="Segoe UI" w:hAnsi="Segoe UI" w:cs="Segoe UI" w:hint="eastAsia"/>
          <w:spacing w:val="1"/>
        </w:rPr>
        <w:t>召回率關心「在所有實際</w:t>
      </w:r>
      <w:proofErr w:type="gramStart"/>
      <w:r w:rsidRPr="00FF3CCD">
        <w:rPr>
          <w:rFonts w:ascii="Segoe UI" w:hAnsi="Segoe UI" w:cs="Segoe UI" w:hint="eastAsia"/>
          <w:spacing w:val="1"/>
        </w:rPr>
        <w:t>為正類的</w:t>
      </w:r>
      <w:proofErr w:type="gramEnd"/>
      <w:r w:rsidRPr="00FF3CCD">
        <w:rPr>
          <w:rFonts w:ascii="Segoe UI" w:hAnsi="Segoe UI" w:cs="Segoe UI" w:hint="eastAsia"/>
          <w:spacing w:val="1"/>
        </w:rPr>
        <w:t>樣本中，有多少被模型正確預測出來」。</w:t>
      </w:r>
      <w:r w:rsidRPr="00FF3CCD">
        <w:rPr>
          <w:rFonts w:ascii="MS Gothic" w:eastAsia="MS Gothic" w:hAnsi="MS Gothic" w:cs="MS Gothic" w:hint="eastAsia"/>
          <w:spacing w:val="1"/>
        </w:rPr>
        <w:t>​</w:t>
      </w:r>
    </w:p>
    <w:p w14:paraId="545B4AFD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公式為：</w:t>
      </w:r>
      <w:r w:rsidRPr="00FF3CCD">
        <w:rPr>
          <w:rFonts w:ascii="Segoe UI" w:hAnsi="Segoe UI" w:cs="Segoe UI" w:hint="eastAsia"/>
          <w:spacing w:val="1"/>
        </w:rPr>
        <w:t>Recall = TP / (TP + FN)</w:t>
      </w:r>
    </w:p>
    <w:p w14:paraId="5CC48974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FN</w:t>
      </w:r>
      <w:r w:rsidRPr="00FF3CCD">
        <w:rPr>
          <w:rFonts w:ascii="Segoe UI" w:hAnsi="Segoe UI" w:cs="Segoe UI" w:hint="eastAsia"/>
          <w:spacing w:val="1"/>
        </w:rPr>
        <w:t>（</w:t>
      </w:r>
      <w:r w:rsidRPr="00FF3CCD">
        <w:rPr>
          <w:rFonts w:ascii="Segoe UI" w:hAnsi="Segoe UI" w:cs="Segoe UI" w:hint="eastAsia"/>
          <w:spacing w:val="1"/>
        </w:rPr>
        <w:t>False Negative</w:t>
      </w:r>
      <w:r w:rsidRPr="00FF3CCD">
        <w:rPr>
          <w:rFonts w:ascii="Segoe UI" w:hAnsi="Segoe UI" w:cs="Segoe UI" w:hint="eastAsia"/>
          <w:spacing w:val="1"/>
        </w:rPr>
        <w:t>）：預測為負，實際卻是正的數量</w:t>
      </w:r>
    </w:p>
    <w:p w14:paraId="6CC9BBF1" w14:textId="535D257F" w:rsidR="00FF3CCD" w:rsidRDefault="00FF3CCD" w:rsidP="00FF3CCD">
      <w:pPr>
        <w:rPr>
          <w:rFonts w:ascii="Segoe UI" w:hAnsi="Segoe UI" w:cs="Segoe UI"/>
          <w:spacing w:val="1"/>
        </w:rPr>
      </w:pPr>
      <w:r w:rsidRPr="00FF3CCD">
        <w:rPr>
          <w:rFonts w:ascii="Segoe UI" w:hAnsi="Segoe UI" w:cs="Segoe UI" w:hint="eastAsia"/>
          <w:spacing w:val="1"/>
        </w:rPr>
        <w:t>召回率高表示「不漏掉」正例的能力強，例如在疾病篩檢中更不希望漏掉患者。</w:t>
      </w:r>
    </w:p>
    <w:p w14:paraId="37745081" w14:textId="044136C4" w:rsidR="00FF3CCD" w:rsidRDefault="00FF3CCD" w:rsidP="00FF3CCD">
      <w:pPr>
        <w:rPr>
          <w:rFonts w:ascii="Segoe UI" w:hAnsi="Segoe UI" w:cs="Segoe UI"/>
          <w:spacing w:val="1"/>
        </w:rPr>
      </w:pPr>
    </w:p>
    <w:p w14:paraId="7F1BB583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Accuracy</w:t>
      </w:r>
      <w:r w:rsidRPr="00FF3CCD">
        <w:rPr>
          <w:rFonts w:ascii="Segoe UI" w:hAnsi="Segoe UI" w:cs="Segoe UI" w:hint="eastAsia"/>
          <w:spacing w:val="1"/>
        </w:rPr>
        <w:t>（準確率）</w:t>
      </w:r>
    </w:p>
    <w:p w14:paraId="650F6F87" w14:textId="77777777" w:rsidR="00FF3CCD" w:rsidRPr="00FF3CCD" w:rsidRDefault="00FF3CCD" w:rsidP="00FF3CCD">
      <w:pPr>
        <w:rPr>
          <w:rFonts w:ascii="Segoe UI" w:hAnsi="Segoe UI" w:cs="Segoe UI"/>
          <w:spacing w:val="1"/>
        </w:rPr>
      </w:pPr>
      <w:r w:rsidRPr="00FF3CCD">
        <w:rPr>
          <w:rFonts w:ascii="Segoe UI" w:hAnsi="Segoe UI" w:cs="Segoe UI" w:hint="eastAsia"/>
          <w:spacing w:val="1"/>
        </w:rPr>
        <w:t>準確率表示「模型預測正確的比例（包括正類與負類）」。</w:t>
      </w:r>
      <w:r w:rsidRPr="00FF3CCD">
        <w:rPr>
          <w:rFonts w:ascii="MS Gothic" w:eastAsia="MS Gothic" w:hAnsi="MS Gothic" w:cs="MS Gothic" w:hint="eastAsia"/>
          <w:spacing w:val="1"/>
        </w:rPr>
        <w:t>​</w:t>
      </w:r>
    </w:p>
    <w:p w14:paraId="72132E8B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公式為：</w:t>
      </w:r>
      <w:r w:rsidRPr="00FF3CCD">
        <w:rPr>
          <w:rFonts w:ascii="Segoe UI" w:hAnsi="Segoe UI" w:cs="Segoe UI" w:hint="eastAsia"/>
          <w:spacing w:val="1"/>
        </w:rPr>
        <w:t>Accuracy = (TP + TN) / (TP + TN + FP + FN)</w:t>
      </w:r>
    </w:p>
    <w:p w14:paraId="64ED6DED" w14:textId="77777777" w:rsidR="00FF3CCD" w:rsidRPr="00FF3CCD" w:rsidRDefault="00FF3CCD" w:rsidP="00FF3CCD">
      <w:pPr>
        <w:rPr>
          <w:rFonts w:ascii="Segoe UI" w:hAnsi="Segoe UI" w:cs="Segoe UI"/>
          <w:spacing w:val="1"/>
        </w:rPr>
      </w:pPr>
    </w:p>
    <w:p w14:paraId="039EF870" w14:textId="77777777" w:rsidR="00FF3CCD" w:rsidRPr="00FF3CCD" w:rsidRDefault="00FF3CCD" w:rsidP="00FF3CCD">
      <w:pPr>
        <w:rPr>
          <w:rFonts w:ascii="Segoe UI" w:hAnsi="Segoe UI" w:cs="Segoe UI" w:hint="eastAsia"/>
          <w:spacing w:val="1"/>
        </w:rPr>
      </w:pPr>
      <w:r w:rsidRPr="00FF3CCD">
        <w:rPr>
          <w:rFonts w:ascii="Segoe UI" w:hAnsi="Segoe UI" w:cs="Segoe UI" w:hint="eastAsia"/>
          <w:spacing w:val="1"/>
        </w:rPr>
        <w:t>TN</w:t>
      </w:r>
      <w:r w:rsidRPr="00FF3CCD">
        <w:rPr>
          <w:rFonts w:ascii="Segoe UI" w:hAnsi="Segoe UI" w:cs="Segoe UI" w:hint="eastAsia"/>
          <w:spacing w:val="1"/>
        </w:rPr>
        <w:t>（</w:t>
      </w:r>
      <w:r w:rsidRPr="00FF3CCD">
        <w:rPr>
          <w:rFonts w:ascii="Segoe UI" w:hAnsi="Segoe UI" w:cs="Segoe UI" w:hint="eastAsia"/>
          <w:spacing w:val="1"/>
        </w:rPr>
        <w:t>True Negative</w:t>
      </w:r>
      <w:r w:rsidRPr="00FF3CCD">
        <w:rPr>
          <w:rFonts w:ascii="Segoe UI" w:hAnsi="Segoe UI" w:cs="Segoe UI" w:hint="eastAsia"/>
          <w:spacing w:val="1"/>
        </w:rPr>
        <w:t>）：預測為負，實際也是負的數量</w:t>
      </w:r>
    </w:p>
    <w:p w14:paraId="54DE9EC5" w14:textId="63FC0B52" w:rsidR="00FF3CCD" w:rsidRDefault="00FF3CCD" w:rsidP="00FF3CCD">
      <w:pPr>
        <w:rPr>
          <w:rFonts w:ascii="Segoe UI" w:hAnsi="Segoe UI" w:cs="Segoe UI"/>
          <w:spacing w:val="1"/>
        </w:rPr>
      </w:pPr>
      <w:r w:rsidRPr="00FF3CCD">
        <w:rPr>
          <w:rFonts w:ascii="Segoe UI" w:hAnsi="Segoe UI" w:cs="Segoe UI" w:hint="eastAsia"/>
          <w:spacing w:val="1"/>
        </w:rPr>
        <w:t>準確率衡量所有預測是否正確，適合正負樣本分布較均衡時使用。</w:t>
      </w:r>
    </w:p>
    <w:p w14:paraId="574B28C5" w14:textId="7968018D" w:rsidR="00FF3CCD" w:rsidRDefault="00FF3CCD" w:rsidP="00FF3CCD">
      <w:pPr>
        <w:rPr>
          <w:rFonts w:ascii="Segoe UI" w:hAnsi="Segoe UI" w:cs="Segoe UI"/>
          <w:spacing w:val="1"/>
        </w:rPr>
      </w:pPr>
    </w:p>
    <w:p w14:paraId="26108552" w14:textId="62D76172" w:rsidR="00FF3CCD" w:rsidRDefault="00FF3CCD" w:rsidP="00FF3CCD">
      <w:pPr>
        <w:rPr>
          <w:rFonts w:ascii="Segoe UI" w:hAnsi="Segoe UI" w:cs="Segoe UI"/>
          <w:spacing w:val="1"/>
        </w:rPr>
      </w:pPr>
    </w:p>
    <w:p w14:paraId="7BC23744" w14:textId="3852CC5D" w:rsidR="00FF3CCD" w:rsidRDefault="00FF3CCD" w:rsidP="00FF3CCD">
      <w:pPr>
        <w:pStyle w:val="a3"/>
        <w:numPr>
          <w:ilvl w:val="0"/>
          <w:numId w:val="2"/>
        </w:numPr>
        <w:ind w:leftChars="0"/>
      </w:pPr>
      <w:r>
        <w:t>Supervised/ un-Supervised Learning</w:t>
      </w:r>
      <w:r>
        <w:t>:</w:t>
      </w:r>
    </w:p>
    <w:p w14:paraId="5B76DB95" w14:textId="77777777" w:rsidR="00530E0F" w:rsidRDefault="00530E0F" w:rsidP="00530E0F">
      <w:pPr>
        <w:rPr>
          <w:rFonts w:hint="eastAsia"/>
        </w:rPr>
      </w:pPr>
    </w:p>
    <w:p w14:paraId="273A8A27" w14:textId="77777777" w:rsidR="00530E0F" w:rsidRDefault="00530E0F" w:rsidP="00FF3CCD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監督式學習是指在模型訓練時，資料中每筆都包含「輸入」（特徵）和「正確答案」（</w:t>
      </w:r>
      <w:r>
        <w:rPr>
          <w:rFonts w:ascii="Segoe UI" w:hAnsi="Segoe UI" w:cs="Segoe UI"/>
          <w:spacing w:val="1"/>
        </w:rPr>
        <w:t>label</w:t>
      </w:r>
      <w:r>
        <w:rPr>
          <w:rFonts w:ascii="Segoe UI" w:hAnsi="Segoe UI" w:cs="Segoe UI"/>
          <w:spacing w:val="1"/>
        </w:rPr>
        <w:t>），目的是讓模型學習如何根據輸入預測正確答案。</w:t>
      </w:r>
    </w:p>
    <w:p w14:paraId="480B03A1" w14:textId="0BD2BCA2" w:rsidR="00FF3CCD" w:rsidRDefault="00530E0F" w:rsidP="00FF3CCD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常見應用包含：</w:t>
      </w:r>
    </w:p>
    <w:p w14:paraId="543A99CD" w14:textId="77777777" w:rsidR="00530E0F" w:rsidRPr="00530E0F" w:rsidRDefault="00530E0F" w:rsidP="00530E0F">
      <w:pPr>
        <w:pStyle w:val="a3"/>
        <w:numPr>
          <w:ilvl w:val="0"/>
          <w:numId w:val="6"/>
        </w:numPr>
        <w:ind w:leftChars="0"/>
        <w:rPr>
          <w:rFonts w:ascii="Segoe UI" w:hAnsi="Segoe UI" w:cs="Segoe UI" w:hint="eastAsia"/>
          <w:spacing w:val="1"/>
        </w:rPr>
      </w:pPr>
      <w:r w:rsidRPr="00530E0F">
        <w:rPr>
          <w:rFonts w:ascii="Segoe UI" w:hAnsi="Segoe UI" w:cs="Segoe UI" w:hint="eastAsia"/>
          <w:spacing w:val="1"/>
        </w:rPr>
        <w:t>分類（如判斷是男生還是女生、垃圾郵件檢測）</w:t>
      </w:r>
    </w:p>
    <w:p w14:paraId="2E9B4AC0" w14:textId="7F4389BE" w:rsidR="00530E0F" w:rsidRPr="00530E0F" w:rsidRDefault="00530E0F" w:rsidP="00530E0F">
      <w:pPr>
        <w:pStyle w:val="a3"/>
        <w:numPr>
          <w:ilvl w:val="0"/>
          <w:numId w:val="6"/>
        </w:numPr>
        <w:ind w:leftChars="0"/>
        <w:rPr>
          <w:rFonts w:ascii="Segoe UI" w:hAnsi="Segoe UI" w:cs="Segoe UI"/>
          <w:spacing w:val="1"/>
        </w:rPr>
      </w:pPr>
      <w:r w:rsidRPr="00530E0F">
        <w:rPr>
          <w:rFonts w:ascii="Segoe UI" w:hAnsi="Segoe UI" w:cs="Segoe UI" w:hint="eastAsia"/>
          <w:spacing w:val="1"/>
        </w:rPr>
        <w:t>回歸（如房價預測、體重預測）</w:t>
      </w:r>
    </w:p>
    <w:p w14:paraId="5D08298C" w14:textId="1D2EB80D" w:rsidR="00530E0F" w:rsidRDefault="00530E0F" w:rsidP="00530E0F">
      <w:pPr>
        <w:rPr>
          <w:rFonts w:ascii="Segoe UI" w:hAnsi="Segoe UI" w:cs="Segoe UI"/>
          <w:spacing w:val="1"/>
        </w:rPr>
      </w:pPr>
    </w:p>
    <w:p w14:paraId="07F0B820" w14:textId="77777777" w:rsidR="00530E0F" w:rsidRDefault="00530E0F" w:rsidP="00530E0F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非監督式學習則是指資料只有「輸入」但沒有「答案」，模型需要依據資料本身的分布或特性，自動發現結構、關係或群組。</w:t>
      </w:r>
    </w:p>
    <w:p w14:paraId="24579C8C" w14:textId="38D4463E" w:rsidR="00530E0F" w:rsidRDefault="00530E0F" w:rsidP="00530E0F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常見應用包含：</w:t>
      </w:r>
    </w:p>
    <w:p w14:paraId="056DC25D" w14:textId="14EB8308" w:rsidR="00530E0F" w:rsidRPr="00530E0F" w:rsidRDefault="00530E0F" w:rsidP="00530E0F">
      <w:pPr>
        <w:pStyle w:val="a3"/>
        <w:numPr>
          <w:ilvl w:val="0"/>
          <w:numId w:val="5"/>
        </w:numPr>
        <w:ind w:leftChars="0"/>
        <w:rPr>
          <w:rFonts w:ascii="Segoe UI" w:hAnsi="Segoe UI" w:cs="Segoe UI" w:hint="eastAsia"/>
          <w:spacing w:val="1"/>
        </w:rPr>
      </w:pPr>
      <w:r w:rsidRPr="00530E0F">
        <w:rPr>
          <w:rFonts w:ascii="Segoe UI" w:hAnsi="Segoe UI" w:cs="Segoe UI" w:hint="eastAsia"/>
          <w:spacing w:val="1"/>
        </w:rPr>
        <w:t>分群（例如將顧客自動劃分成有相似消費習性的群組）</w:t>
      </w:r>
    </w:p>
    <w:p w14:paraId="7024131B" w14:textId="77777777" w:rsidR="00530E0F" w:rsidRPr="00530E0F" w:rsidRDefault="00530E0F" w:rsidP="00530E0F">
      <w:pPr>
        <w:pStyle w:val="a3"/>
        <w:numPr>
          <w:ilvl w:val="0"/>
          <w:numId w:val="5"/>
        </w:numPr>
        <w:ind w:leftChars="0"/>
        <w:rPr>
          <w:rFonts w:ascii="Segoe UI" w:hAnsi="Segoe UI" w:cs="Segoe UI" w:hint="eastAsia"/>
          <w:spacing w:val="1"/>
        </w:rPr>
      </w:pPr>
      <w:r w:rsidRPr="00530E0F">
        <w:rPr>
          <w:rFonts w:ascii="Segoe UI" w:hAnsi="Segoe UI" w:cs="Segoe UI" w:hint="eastAsia"/>
          <w:spacing w:val="1"/>
        </w:rPr>
        <w:t>間接找出資料中的規律和特徵</w:t>
      </w:r>
    </w:p>
    <w:p w14:paraId="42978F37" w14:textId="26988091" w:rsidR="00530E0F" w:rsidRDefault="00530E0F" w:rsidP="00530E0F">
      <w:pPr>
        <w:pStyle w:val="a3"/>
        <w:numPr>
          <w:ilvl w:val="0"/>
          <w:numId w:val="5"/>
        </w:numPr>
        <w:ind w:leftChars="0"/>
        <w:rPr>
          <w:rFonts w:ascii="Segoe UI" w:hAnsi="Segoe UI" w:cs="Segoe UI"/>
          <w:spacing w:val="1"/>
        </w:rPr>
      </w:pPr>
      <w:r w:rsidRPr="00530E0F">
        <w:rPr>
          <w:rFonts w:ascii="Segoe UI" w:hAnsi="Segoe UI" w:cs="Segoe UI" w:hint="eastAsia"/>
          <w:spacing w:val="1"/>
        </w:rPr>
        <w:t>維度縮減（簡化資訊）</w:t>
      </w:r>
    </w:p>
    <w:p w14:paraId="4388F8CB" w14:textId="1CC3E031" w:rsidR="00530E0F" w:rsidRDefault="00530E0F" w:rsidP="00530E0F">
      <w:pPr>
        <w:rPr>
          <w:rFonts w:ascii="Segoe UI" w:hAnsi="Segoe UI" w:cs="Segoe UI"/>
          <w:spacing w:val="1"/>
        </w:rPr>
      </w:pPr>
    </w:p>
    <w:p w14:paraId="217C820F" w14:textId="77777777" w:rsidR="00530E0F" w:rsidRPr="00530E0F" w:rsidRDefault="00530E0F" w:rsidP="00530E0F">
      <w:pPr>
        <w:rPr>
          <w:rFonts w:ascii="Segoe UI" w:hAnsi="Segoe UI" w:cs="Segoe UI" w:hint="eastAsia"/>
          <w:spacing w:val="1"/>
        </w:rPr>
      </w:pPr>
    </w:p>
    <w:p w14:paraId="751E8FD9" w14:textId="45801C48" w:rsidR="00FF3CCD" w:rsidRPr="00CF0BF3" w:rsidRDefault="00CF0BF3" w:rsidP="00CF0BF3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spacing w:val="1"/>
        </w:rPr>
      </w:pPr>
      <w:r>
        <w:t>Deep Learning</w:t>
      </w:r>
      <w:r>
        <w:t>:</w:t>
      </w:r>
      <w:r w:rsidRPr="00CF0BF3">
        <w:rPr>
          <w:rFonts w:ascii="Segoe UI" w:hAnsi="Segoe UI" w:cs="Segoe UI"/>
          <w:spacing w:val="1"/>
        </w:rPr>
        <w:t xml:space="preserve"> </w:t>
      </w:r>
      <w:r w:rsidRPr="00CF0BF3">
        <w:rPr>
          <w:rFonts w:ascii="Segoe UI" w:hAnsi="Segoe UI" w:cs="Segoe UI"/>
          <w:spacing w:val="1"/>
        </w:rPr>
        <w:t>是機器學習的子領域，運用多層次的人工神經網路來自動從大量資料中學習特徵與結構，能處理複雜任務如圖像、語音和文字辨識。其最大優勢在於能自動從原始數據中抽取資訊，減少人力特徵設計，並在許多人工智慧應用中表現出色</w:t>
      </w:r>
      <w:r w:rsidRPr="00CF0BF3">
        <w:rPr>
          <w:rFonts w:ascii="Segoe UI" w:hAnsi="Segoe UI" w:cs="Segoe UI" w:hint="eastAsia"/>
          <w:spacing w:val="1"/>
        </w:rPr>
        <w:t>。</w:t>
      </w:r>
    </w:p>
    <w:p w14:paraId="155DAB44" w14:textId="1E373298" w:rsidR="00CF0BF3" w:rsidRDefault="00CF0BF3" w:rsidP="00CF0BF3">
      <w:pPr>
        <w:rPr>
          <w:rFonts w:ascii="Segoe UI" w:hAnsi="Segoe UI" w:cs="Segoe UI"/>
          <w:spacing w:val="1"/>
        </w:rPr>
      </w:pPr>
    </w:p>
    <w:p w14:paraId="4B3EC127" w14:textId="275FA55C" w:rsidR="00CF0BF3" w:rsidRDefault="00CF0BF3" w:rsidP="00CF0BF3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spacing w:val="1"/>
        </w:rPr>
      </w:pPr>
      <w:r>
        <w:t>Principal Component Analysis</w:t>
      </w:r>
      <w:r>
        <w:t>:</w:t>
      </w:r>
      <w:r w:rsidRPr="00CF0BF3">
        <w:rPr>
          <w:rFonts w:ascii="Segoe UI" w:hAnsi="Segoe UI" w:cs="Segoe UI"/>
          <w:spacing w:val="1"/>
        </w:rPr>
        <w:t xml:space="preserve"> </w:t>
      </w:r>
      <w:r w:rsidRPr="00CF0BF3">
        <w:rPr>
          <w:rFonts w:ascii="Segoe UI" w:hAnsi="Segoe UI" w:cs="Segoe UI"/>
          <w:spacing w:val="1"/>
        </w:rPr>
        <w:t>是一種透過數學方法，</w:t>
      </w:r>
      <w:proofErr w:type="gramStart"/>
      <w:r w:rsidRPr="00CF0BF3">
        <w:rPr>
          <w:rFonts w:ascii="Segoe UI" w:hAnsi="Segoe UI" w:cs="Segoe UI"/>
          <w:spacing w:val="1"/>
        </w:rPr>
        <w:t>把高維度</w:t>
      </w:r>
      <w:proofErr w:type="gramEnd"/>
      <w:r w:rsidRPr="00CF0BF3">
        <w:rPr>
          <w:rFonts w:ascii="Segoe UI" w:hAnsi="Segoe UI" w:cs="Segoe UI"/>
          <w:spacing w:val="1"/>
        </w:rPr>
        <w:t>的資料轉換</w:t>
      </w:r>
      <w:proofErr w:type="gramStart"/>
      <w:r w:rsidRPr="00CF0BF3">
        <w:rPr>
          <w:rFonts w:ascii="Segoe UI" w:hAnsi="Segoe UI" w:cs="Segoe UI"/>
          <w:spacing w:val="1"/>
        </w:rPr>
        <w:t>到低維的</w:t>
      </w:r>
      <w:proofErr w:type="gramEnd"/>
      <w:r w:rsidRPr="00CF0BF3">
        <w:rPr>
          <w:rFonts w:ascii="Segoe UI" w:hAnsi="Segoe UI" w:cs="Segoe UI"/>
          <w:spacing w:val="1"/>
        </w:rPr>
        <w:t>技術，同時盡可能保留原始數據的主要資訊和結構。</w:t>
      </w:r>
    </w:p>
    <w:p w14:paraId="1B5791A4" w14:textId="77777777" w:rsidR="00CF0BF3" w:rsidRPr="00CF0BF3" w:rsidRDefault="00CF0BF3" w:rsidP="00CF0BF3">
      <w:pPr>
        <w:rPr>
          <w:rFonts w:ascii="Segoe UI" w:hAnsi="Segoe UI" w:cs="Segoe UI" w:hint="eastAsia"/>
          <w:spacing w:val="1"/>
        </w:rPr>
      </w:pPr>
    </w:p>
    <w:p w14:paraId="435B0518" w14:textId="266ABCA2" w:rsidR="00CF0BF3" w:rsidRDefault="00CF0BF3" w:rsidP="00CF0BF3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其核心思想是尋找幾組「主成分」，讓每</w:t>
      </w:r>
      <w:proofErr w:type="gramStart"/>
      <w:r>
        <w:rPr>
          <w:rFonts w:ascii="Segoe UI" w:hAnsi="Segoe UI" w:cs="Segoe UI"/>
          <w:spacing w:val="1"/>
        </w:rPr>
        <w:t>個</w:t>
      </w:r>
      <w:proofErr w:type="gramEnd"/>
      <w:r>
        <w:rPr>
          <w:rFonts w:ascii="Segoe UI" w:hAnsi="Segoe UI" w:cs="Segoe UI"/>
          <w:spacing w:val="1"/>
        </w:rPr>
        <w:t>主成分捕捉資料中最大程度的變異數，</w:t>
      </w:r>
      <w:proofErr w:type="gramStart"/>
      <w:r>
        <w:rPr>
          <w:rFonts w:ascii="Segoe UI" w:hAnsi="Segoe UI" w:cs="Segoe UI"/>
          <w:spacing w:val="1"/>
        </w:rPr>
        <w:t>並且各主成分</w:t>
      </w:r>
      <w:proofErr w:type="gramEnd"/>
      <w:r>
        <w:rPr>
          <w:rFonts w:ascii="Segoe UI" w:hAnsi="Segoe UI" w:cs="Segoe UI"/>
          <w:spacing w:val="1"/>
        </w:rPr>
        <w:t>彼此正交、不相關。</w:t>
      </w:r>
    </w:p>
    <w:p w14:paraId="67D356E2" w14:textId="77777777" w:rsidR="00CF0BF3" w:rsidRDefault="00CF0BF3" w:rsidP="00CF0BF3">
      <w:pPr>
        <w:ind w:left="360"/>
        <w:rPr>
          <w:rFonts w:ascii="Segoe UI" w:hAnsi="Segoe UI" w:cs="Segoe UI" w:hint="eastAsia"/>
          <w:spacing w:val="1"/>
        </w:rPr>
      </w:pPr>
    </w:p>
    <w:p w14:paraId="30F1E92D" w14:textId="42B16109" w:rsidR="00CF0BF3" w:rsidRDefault="00CF0BF3" w:rsidP="00CF0BF3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用途為</w:t>
      </w:r>
      <w:proofErr w:type="gramStart"/>
      <w:r>
        <w:rPr>
          <w:rFonts w:ascii="Segoe UI" w:hAnsi="Segoe UI" w:cs="Segoe UI"/>
          <w:spacing w:val="1"/>
        </w:rPr>
        <w:t>資料降維與</w:t>
      </w:r>
      <w:proofErr w:type="gramEnd"/>
      <w:r>
        <w:rPr>
          <w:rFonts w:ascii="Segoe UI" w:hAnsi="Segoe UI" w:cs="Segoe UI"/>
          <w:spacing w:val="1"/>
        </w:rPr>
        <w:t>特徵萃取，可讓資料更容易視覺化或有助於後續分析。</w:t>
      </w:r>
    </w:p>
    <w:p w14:paraId="29E46CE3" w14:textId="3B321968" w:rsidR="008312ED" w:rsidRDefault="008312ED" w:rsidP="00CF0BF3">
      <w:pPr>
        <w:rPr>
          <w:rFonts w:ascii="Segoe UI" w:hAnsi="Segoe UI" w:cs="Segoe UI"/>
          <w:spacing w:val="1"/>
        </w:rPr>
      </w:pPr>
    </w:p>
    <w:p w14:paraId="0C057590" w14:textId="487BD36E" w:rsidR="008312ED" w:rsidRDefault="008312ED" w:rsidP="00CF0BF3">
      <w:pPr>
        <w:rPr>
          <w:rFonts w:ascii="Segoe UI" w:hAnsi="Segoe UI" w:cs="Segoe UI"/>
          <w:spacing w:val="1"/>
        </w:rPr>
      </w:pPr>
    </w:p>
    <w:p w14:paraId="516AECB1" w14:textId="0E0711F4" w:rsidR="008312ED" w:rsidRDefault="008312ED" w:rsidP="00CF0BF3">
      <w:pPr>
        <w:rPr>
          <w:rFonts w:ascii="Segoe UI" w:hAnsi="Segoe UI" w:cs="Segoe UI"/>
          <w:spacing w:val="1"/>
        </w:rPr>
      </w:pPr>
    </w:p>
    <w:p w14:paraId="40487457" w14:textId="36A3F803" w:rsidR="008312ED" w:rsidRDefault="008312ED" w:rsidP="00CF0BF3">
      <w:pPr>
        <w:rPr>
          <w:rFonts w:ascii="Segoe UI" w:hAnsi="Segoe UI" w:cs="Segoe UI"/>
          <w:spacing w:val="1"/>
        </w:rPr>
      </w:pPr>
    </w:p>
    <w:p w14:paraId="4B6E4CBA" w14:textId="618259E7" w:rsidR="008312ED" w:rsidRDefault="008312ED" w:rsidP="00CF0BF3">
      <w:pPr>
        <w:rPr>
          <w:rFonts w:ascii="Segoe UI" w:hAnsi="Segoe UI" w:cs="Segoe UI"/>
          <w:spacing w:val="1"/>
        </w:rPr>
      </w:pPr>
    </w:p>
    <w:p w14:paraId="60BFE70E" w14:textId="27E0BAD2" w:rsidR="008312ED" w:rsidRPr="00CF0BF3" w:rsidRDefault="008312ED" w:rsidP="00CF0BF3">
      <w:pPr>
        <w:rPr>
          <w:rFonts w:ascii="Segoe UI" w:hAnsi="Segoe UI" w:cs="Segoe UI" w:hint="eastAsia"/>
          <w:spacing w:val="1"/>
        </w:rPr>
      </w:pPr>
      <w:r>
        <w:rPr>
          <w:rFonts w:ascii="Segoe UI" w:hAnsi="Segoe UI" w:cs="Segoe UI" w:hint="eastAsia"/>
          <w:noProof/>
          <w:spacing w:val="1"/>
        </w:rPr>
        <w:lastRenderedPageBreak/>
        <w:drawing>
          <wp:inline distT="0" distB="0" distL="0" distR="0" wp14:anchorId="736BC28F" wp14:editId="06BFA6DC">
            <wp:extent cx="5603193" cy="17526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294" cy="17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B269" w14:textId="0170FF9F" w:rsidR="00CF0BF3" w:rsidRDefault="00CF0BF3" w:rsidP="00CF0BF3">
      <w:pPr>
        <w:rPr>
          <w:rFonts w:ascii="Segoe UI" w:hAnsi="Segoe UI" w:cs="Segoe UI"/>
          <w:spacing w:val="1"/>
        </w:rPr>
      </w:pPr>
    </w:p>
    <w:p w14:paraId="7B0B4304" w14:textId="683C68C7" w:rsidR="00052CA5" w:rsidRPr="00052CA5" w:rsidRDefault="00052CA5" w:rsidP="00052CA5">
      <w:pPr>
        <w:rPr>
          <w:rFonts w:ascii="Segoe UI" w:hAnsi="Segoe UI" w:cs="Segoe UI"/>
          <w:spacing w:val="1"/>
        </w:rPr>
      </w:pPr>
      <w:r>
        <w:rPr>
          <w:rFonts w:ascii="Segoe UI" w:hAnsi="Segoe UI" w:cs="Segoe UI" w:hint="eastAsia"/>
          <w:spacing w:val="1"/>
        </w:rPr>
        <w:t>2</w:t>
      </w:r>
      <w:r>
        <w:rPr>
          <w:rFonts w:ascii="Segoe UI" w:hAnsi="Segoe UI" w:cs="Segoe UI"/>
          <w:spacing w:val="1"/>
        </w:rPr>
        <w:t>-1.</w:t>
      </w:r>
      <w:r w:rsidRPr="00052CA5">
        <w:rPr>
          <w:rFonts w:ascii="Segoe UI" w:hAnsi="Segoe UI" w:cs="Segoe UI" w:hint="eastAsia"/>
          <w:spacing w:val="1"/>
        </w:rPr>
        <w:t>研究問題剖析社會信號是用戶判斷創作者價值、決定是否追蹤或支持的關鍵因素。</w:t>
      </w:r>
    </w:p>
    <w:p w14:paraId="61B954A5" w14:textId="77777777" w:rsidR="00052CA5" w:rsidRDefault="00052CA5" w:rsidP="00052CA5">
      <w:pPr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具體類型包括：</w:t>
      </w:r>
    </w:p>
    <w:p w14:paraId="640CC58F" w14:textId="37F3C89C" w:rsidR="00052CA5" w:rsidRPr="00052CA5" w:rsidRDefault="00052CA5" w:rsidP="00052CA5">
      <w:pPr>
        <w:pStyle w:val="a3"/>
        <w:numPr>
          <w:ilvl w:val="0"/>
          <w:numId w:val="10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創作者的即時互動：如回覆留言、發起直播、舉辦社群活動，能夠增強用戶的參與感與歸屬感，有助於建立信任與忠誠度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1E63DFBE" w14:textId="77777777" w:rsid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231356C0" w14:textId="788B320B" w:rsidR="00052CA5" w:rsidRPr="00052CA5" w:rsidRDefault="00052CA5" w:rsidP="00052CA5">
      <w:pPr>
        <w:pStyle w:val="a3"/>
        <w:numPr>
          <w:ilvl w:val="0"/>
          <w:numId w:val="10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社群成員的正面回饋：來自其他用戶的正面評論或推薦，有助於提升內容認同感與社群氛圍進而影響新的潛在支持者的決策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0F0BCEC7" w14:textId="77777777" w:rsid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2AB7FB52" w14:textId="52F7D8B4" w:rsidR="008312ED" w:rsidRDefault="00052CA5" w:rsidP="00052CA5">
      <w:pPr>
        <w:pStyle w:val="a3"/>
        <w:numPr>
          <w:ilvl w:val="0"/>
          <w:numId w:val="10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社群凝聚力：</w:t>
      </w:r>
      <w:proofErr w:type="gramStart"/>
      <w:r w:rsidRPr="00052CA5">
        <w:rPr>
          <w:rFonts w:ascii="Segoe UI" w:hAnsi="Segoe UI" w:cs="Segoe UI" w:hint="eastAsia"/>
          <w:spacing w:val="1"/>
        </w:rPr>
        <w:t>若社群</w:t>
      </w:r>
      <w:proofErr w:type="gramEnd"/>
      <w:r w:rsidRPr="00052CA5">
        <w:rPr>
          <w:rFonts w:ascii="Segoe UI" w:hAnsi="Segoe UI" w:cs="Segoe UI" w:hint="eastAsia"/>
          <w:spacing w:val="1"/>
        </w:rPr>
        <w:t>展現高凝聚力（例如明確的共同目標、持續的活躍互動），用戶更容易產生持續參與</w:t>
      </w:r>
      <w:proofErr w:type="gramStart"/>
      <w:r w:rsidRPr="00052CA5">
        <w:rPr>
          <w:rFonts w:ascii="Segoe UI" w:hAnsi="Segoe UI" w:cs="Segoe UI" w:hint="eastAsia"/>
          <w:spacing w:val="1"/>
        </w:rPr>
        <w:t>與</w:t>
      </w:r>
      <w:proofErr w:type="gramEnd"/>
      <w:r w:rsidRPr="00052CA5">
        <w:rPr>
          <w:rFonts w:ascii="Segoe UI" w:hAnsi="Segoe UI" w:cs="Segoe UI" w:hint="eastAsia"/>
          <w:spacing w:val="1"/>
        </w:rPr>
        <w:t>認同的動機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2A39C149" w14:textId="77777777" w:rsidR="00052CA5" w:rsidRPr="00052CA5" w:rsidRDefault="00052CA5" w:rsidP="00052CA5">
      <w:pPr>
        <w:pStyle w:val="a3"/>
        <w:rPr>
          <w:rFonts w:ascii="Segoe UI" w:hAnsi="Segoe UI" w:cs="Segoe UI" w:hint="eastAsia"/>
          <w:spacing w:val="1"/>
        </w:rPr>
      </w:pPr>
    </w:p>
    <w:p w14:paraId="22DB7532" w14:textId="77777777" w:rsidR="00052CA5" w:rsidRDefault="00052CA5" w:rsidP="00052CA5">
      <w:pPr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系統架構</w:t>
      </w:r>
    </w:p>
    <w:p w14:paraId="2CC441BE" w14:textId="582BB7CF" w:rsidR="00052CA5" w:rsidRDefault="00052CA5" w:rsidP="00052CA5">
      <w:pPr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設計利用</w:t>
      </w:r>
      <w:r w:rsidRPr="00052CA5">
        <w:rPr>
          <w:rFonts w:ascii="Segoe UI" w:hAnsi="Segoe UI" w:cs="Segoe UI"/>
          <w:spacing w:val="1"/>
        </w:rPr>
        <w:t>LLM</w:t>
      </w:r>
      <w:r w:rsidRPr="00052CA5">
        <w:rPr>
          <w:rFonts w:ascii="Segoe UI" w:hAnsi="Segoe UI" w:cs="Segoe UI" w:hint="eastAsia"/>
          <w:spacing w:val="1"/>
        </w:rPr>
        <w:t>技術，可搭建如下研究系統：</w:t>
      </w:r>
    </w:p>
    <w:p w14:paraId="203774B7" w14:textId="77777777" w:rsid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32730A15" w14:textId="6595A058" w:rsidR="00052CA5" w:rsidRPr="00052CA5" w:rsidRDefault="00052CA5" w:rsidP="00052CA5">
      <w:pPr>
        <w:pStyle w:val="a3"/>
        <w:numPr>
          <w:ilvl w:val="0"/>
          <w:numId w:val="11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數據採集層：整合多平台（如</w:t>
      </w:r>
      <w:r w:rsidRPr="00052CA5">
        <w:rPr>
          <w:rFonts w:ascii="Segoe UI" w:hAnsi="Segoe UI" w:cs="Segoe UI"/>
          <w:spacing w:val="1"/>
        </w:rPr>
        <w:t>Instagram</w:t>
      </w:r>
      <w:r w:rsidRPr="00052CA5">
        <w:rPr>
          <w:rFonts w:ascii="Segoe UI" w:hAnsi="Segoe UI" w:cs="Segoe UI" w:hint="eastAsia"/>
          <w:spacing w:val="1"/>
        </w:rPr>
        <w:t>、</w:t>
      </w:r>
      <w:r w:rsidRPr="00052CA5">
        <w:rPr>
          <w:rFonts w:ascii="Segoe UI" w:hAnsi="Segoe UI" w:cs="Segoe UI"/>
          <w:spacing w:val="1"/>
        </w:rPr>
        <w:t>YouTube</w:t>
      </w:r>
      <w:r w:rsidRPr="00052CA5">
        <w:rPr>
          <w:rFonts w:ascii="Segoe UI" w:hAnsi="Segoe UI" w:cs="Segoe UI" w:hint="eastAsia"/>
          <w:spacing w:val="1"/>
        </w:rPr>
        <w:t>、</w:t>
      </w:r>
      <w:r w:rsidRPr="00052CA5">
        <w:rPr>
          <w:rFonts w:ascii="Segoe UI" w:hAnsi="Segoe UI" w:cs="Segoe UI"/>
          <w:spacing w:val="1"/>
        </w:rPr>
        <w:t>Discord</w:t>
      </w:r>
      <w:r w:rsidRPr="00052CA5">
        <w:rPr>
          <w:rFonts w:ascii="Segoe UI" w:hAnsi="Segoe UI" w:cs="Segoe UI" w:hint="eastAsia"/>
          <w:spacing w:val="1"/>
        </w:rPr>
        <w:t>等）的內容互動數據，包括評論、點</w:t>
      </w:r>
      <w:proofErr w:type="gramStart"/>
      <w:r w:rsidRPr="00052CA5">
        <w:rPr>
          <w:rFonts w:ascii="Segoe UI" w:hAnsi="Segoe UI" w:cs="Segoe UI" w:hint="eastAsia"/>
          <w:spacing w:val="1"/>
        </w:rPr>
        <w:t>讚</w:t>
      </w:r>
      <w:proofErr w:type="gramEnd"/>
      <w:r w:rsidRPr="00052CA5">
        <w:rPr>
          <w:rFonts w:ascii="Segoe UI" w:hAnsi="Segoe UI" w:cs="Segoe UI" w:hint="eastAsia"/>
          <w:spacing w:val="1"/>
        </w:rPr>
        <w:t>、分享和即時訊息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3835301A" w14:textId="77777777" w:rsid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1896C83F" w14:textId="6B833101" w:rsidR="00052CA5" w:rsidRPr="00052CA5" w:rsidRDefault="00052CA5" w:rsidP="00052CA5">
      <w:pPr>
        <w:pStyle w:val="a3"/>
        <w:numPr>
          <w:ilvl w:val="0"/>
          <w:numId w:val="11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/>
          <w:spacing w:val="1"/>
        </w:rPr>
        <w:t>​</w:t>
      </w:r>
      <w:r w:rsidRPr="00052CA5">
        <w:rPr>
          <w:rFonts w:ascii="Segoe UI" w:hAnsi="Segoe UI" w:cs="Segoe UI" w:hint="eastAsia"/>
          <w:spacing w:val="1"/>
        </w:rPr>
        <w:t>社會信號識別模組：結合</w:t>
      </w:r>
      <w:r w:rsidRPr="00052CA5">
        <w:rPr>
          <w:rFonts w:ascii="Segoe UI" w:hAnsi="Segoe UI" w:cs="Segoe UI"/>
          <w:spacing w:val="1"/>
        </w:rPr>
        <w:t>NLP</w:t>
      </w:r>
      <w:r w:rsidRPr="00052CA5">
        <w:rPr>
          <w:rFonts w:ascii="Segoe UI" w:hAnsi="Segoe UI" w:cs="Segoe UI" w:hint="eastAsia"/>
          <w:spacing w:val="1"/>
        </w:rPr>
        <w:t>模型，分析語義、情感與互動動態，分類即時互動、正面回饋、凝聚力等信號類型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22FBF238" w14:textId="77777777" w:rsid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6EEF18C1" w14:textId="368815C0" w:rsidR="00052CA5" w:rsidRPr="00052CA5" w:rsidRDefault="00052CA5" w:rsidP="00052CA5">
      <w:pPr>
        <w:pStyle w:val="a3"/>
        <w:numPr>
          <w:ilvl w:val="0"/>
          <w:numId w:val="11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用戶決策預測層：利用</w:t>
      </w:r>
      <w:r w:rsidRPr="00052CA5">
        <w:rPr>
          <w:rFonts w:ascii="Segoe UI" w:hAnsi="Segoe UI" w:cs="Segoe UI"/>
          <w:spacing w:val="1"/>
        </w:rPr>
        <w:t>LLM</w:t>
      </w:r>
      <w:r w:rsidRPr="00052CA5">
        <w:rPr>
          <w:rFonts w:ascii="Segoe UI" w:hAnsi="Segoe UI" w:cs="Segoe UI" w:hint="eastAsia"/>
          <w:spacing w:val="1"/>
        </w:rPr>
        <w:t>進行社群話題追蹤，判斷信號何時影響用戶行為變化，並建立決策預測模型來分析何種社會信號最能驅動用戶支持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1DB74490" w14:textId="77777777" w:rsid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094153D5" w14:textId="46FDB9BA" w:rsidR="00052CA5" w:rsidRDefault="00052CA5" w:rsidP="00052CA5">
      <w:pPr>
        <w:pStyle w:val="a3"/>
        <w:numPr>
          <w:ilvl w:val="0"/>
          <w:numId w:val="11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回饋與優化模組：系統自動將分析結果回饋給創作者，幫助其優化內容設計與社群互動策略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1934AED0" w14:textId="77777777" w:rsidR="00052CA5" w:rsidRPr="00052CA5" w:rsidRDefault="00052CA5" w:rsidP="00052CA5">
      <w:pPr>
        <w:pStyle w:val="a3"/>
        <w:rPr>
          <w:rFonts w:ascii="Segoe UI" w:hAnsi="Segoe UI" w:cs="Segoe UI" w:hint="eastAsia"/>
          <w:spacing w:val="1"/>
        </w:rPr>
      </w:pPr>
    </w:p>
    <w:p w14:paraId="0ECAE80B" w14:textId="77777777" w:rsidR="00052CA5" w:rsidRP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68B28C89" w14:textId="77777777" w:rsidR="00052CA5" w:rsidRPr="00052CA5" w:rsidRDefault="00052CA5" w:rsidP="00052CA5">
      <w:pPr>
        <w:pStyle w:val="a3"/>
        <w:rPr>
          <w:rFonts w:ascii="Segoe UI" w:hAnsi="Segoe UI" w:cs="Segoe UI" w:hint="eastAsia"/>
          <w:spacing w:val="1"/>
        </w:rPr>
      </w:pPr>
    </w:p>
    <w:p w14:paraId="50C2EAF9" w14:textId="35250E5E" w:rsidR="00052CA5" w:rsidRDefault="00052CA5" w:rsidP="00052CA5">
      <w:pPr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lastRenderedPageBreak/>
        <w:t>研究流程說明</w:t>
      </w:r>
      <w:r>
        <w:rPr>
          <w:rFonts w:ascii="Segoe UI" w:hAnsi="Segoe UI" w:cs="Segoe UI" w:hint="eastAsia"/>
          <w:spacing w:val="1"/>
        </w:rPr>
        <w:t>:</w:t>
      </w:r>
    </w:p>
    <w:p w14:paraId="078FC27F" w14:textId="77777777" w:rsidR="00052CA5" w:rsidRPr="00052CA5" w:rsidRDefault="00052CA5" w:rsidP="00052CA5">
      <w:pPr>
        <w:pStyle w:val="a3"/>
        <w:numPr>
          <w:ilvl w:val="0"/>
          <w:numId w:val="12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社會信號的定義與分類：結合文獻與平台數據，明確劃分不同信號類型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4CB3F508" w14:textId="02D7CAD5" w:rsidR="00052CA5" w:rsidRPr="00052CA5" w:rsidRDefault="00052CA5" w:rsidP="00052CA5">
      <w:pPr>
        <w:pStyle w:val="a3"/>
        <w:numPr>
          <w:ilvl w:val="0"/>
          <w:numId w:val="12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動態數據收集與預處理：跨平台收集互動數據，並以</w:t>
      </w:r>
      <w:r w:rsidRPr="00052CA5">
        <w:rPr>
          <w:rFonts w:ascii="Segoe UI" w:hAnsi="Segoe UI" w:cs="Segoe UI"/>
          <w:spacing w:val="1"/>
        </w:rPr>
        <w:t>LLM</w:t>
      </w:r>
      <w:r w:rsidRPr="00052CA5">
        <w:rPr>
          <w:rFonts w:ascii="Segoe UI" w:hAnsi="Segoe UI" w:cs="Segoe UI" w:hint="eastAsia"/>
          <w:spacing w:val="1"/>
        </w:rPr>
        <w:t>建</w:t>
      </w:r>
      <w:proofErr w:type="gramStart"/>
      <w:r w:rsidRPr="00052CA5">
        <w:rPr>
          <w:rFonts w:ascii="Segoe UI" w:hAnsi="Segoe UI" w:cs="Segoe UI" w:hint="eastAsia"/>
          <w:spacing w:val="1"/>
        </w:rPr>
        <w:t>構高維度</w:t>
      </w:r>
      <w:proofErr w:type="gramEnd"/>
      <w:r w:rsidRPr="00052CA5">
        <w:rPr>
          <w:rFonts w:ascii="Segoe UI" w:hAnsi="Segoe UI" w:cs="Segoe UI" w:hint="eastAsia"/>
          <w:spacing w:val="1"/>
        </w:rPr>
        <w:t>特徵向量，剖析社群互動脈絡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2B8CFE02" w14:textId="77777777" w:rsid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2D1D46FB" w14:textId="5738E878" w:rsidR="00052CA5" w:rsidRPr="00052CA5" w:rsidRDefault="00052CA5" w:rsidP="00052CA5">
      <w:pPr>
        <w:pStyle w:val="a3"/>
        <w:numPr>
          <w:ilvl w:val="0"/>
          <w:numId w:val="12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機器學習模型構建：用微調</w:t>
      </w:r>
      <w:r w:rsidRPr="00052CA5">
        <w:rPr>
          <w:rFonts w:ascii="Segoe UI" w:hAnsi="Segoe UI" w:cs="Segoe UI"/>
          <w:spacing w:val="1"/>
        </w:rPr>
        <w:t>LLM</w:t>
      </w:r>
      <w:r w:rsidRPr="00052CA5">
        <w:rPr>
          <w:rFonts w:ascii="Segoe UI" w:hAnsi="Segoe UI" w:cs="Segoe UI" w:hint="eastAsia"/>
          <w:spacing w:val="1"/>
        </w:rPr>
        <w:t>執行信號分類、情緒分析與用戶決策預測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3D3B22E7" w14:textId="77777777" w:rsid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4272F1E2" w14:textId="20B6D38F" w:rsidR="00052CA5" w:rsidRPr="00052CA5" w:rsidRDefault="00052CA5" w:rsidP="00052CA5">
      <w:pPr>
        <w:pStyle w:val="a3"/>
        <w:numPr>
          <w:ilvl w:val="0"/>
          <w:numId w:val="12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影響關係驗證：設計實驗，如</w:t>
      </w:r>
      <w:r w:rsidRPr="00052CA5">
        <w:rPr>
          <w:rFonts w:ascii="Segoe UI" w:hAnsi="Segoe UI" w:cs="Segoe UI"/>
          <w:spacing w:val="1"/>
        </w:rPr>
        <w:t>A/B</w:t>
      </w:r>
      <w:r w:rsidRPr="00052CA5">
        <w:rPr>
          <w:rFonts w:ascii="Segoe UI" w:hAnsi="Segoe UI" w:cs="Segoe UI" w:hint="eastAsia"/>
          <w:spacing w:val="1"/>
        </w:rPr>
        <w:t>測試、</w:t>
      </w:r>
      <w:proofErr w:type="gramStart"/>
      <w:r w:rsidRPr="00052CA5">
        <w:rPr>
          <w:rFonts w:ascii="Segoe UI" w:hAnsi="Segoe UI" w:cs="Segoe UI" w:hint="eastAsia"/>
          <w:spacing w:val="1"/>
        </w:rPr>
        <w:t>社群仿真</w:t>
      </w:r>
      <w:proofErr w:type="gramEnd"/>
      <w:r w:rsidRPr="00052CA5">
        <w:rPr>
          <w:rFonts w:ascii="Segoe UI" w:hAnsi="Segoe UI" w:cs="Segoe UI" w:hint="eastAsia"/>
          <w:spacing w:val="1"/>
        </w:rPr>
        <w:t>，分析信號強度與用戶訂閱決策的關聯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20DECE0C" w14:textId="77777777" w:rsid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3C92D999" w14:textId="69A4F068" w:rsidR="00052CA5" w:rsidRDefault="00052CA5" w:rsidP="00052CA5">
      <w:pPr>
        <w:pStyle w:val="a3"/>
        <w:numPr>
          <w:ilvl w:val="0"/>
          <w:numId w:val="12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系統性回饋與持續優化：根據模型預測反饋給創作者與平台，支持策略調整與持續優化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77A7B1D3" w14:textId="1C48CE2C" w:rsidR="00052CA5" w:rsidRDefault="00052CA5" w:rsidP="00052CA5">
      <w:pPr>
        <w:rPr>
          <w:rFonts w:ascii="Segoe UI" w:hAnsi="Segoe UI" w:cs="Segoe UI"/>
          <w:spacing w:val="1"/>
        </w:rPr>
      </w:pPr>
    </w:p>
    <w:p w14:paraId="301A32D8" w14:textId="781D5F88" w:rsidR="00052CA5" w:rsidRDefault="00052CA5" w:rsidP="00052CA5">
      <w:pPr>
        <w:rPr>
          <w:rFonts w:ascii="Segoe UI" w:hAnsi="Segoe UI" w:cs="Segoe UI"/>
          <w:spacing w:val="1"/>
        </w:rPr>
      </w:pPr>
    </w:p>
    <w:p w14:paraId="2300C2A6" w14:textId="77777777" w:rsidR="00052CA5" w:rsidRDefault="00052CA5" w:rsidP="00052CA5">
      <w:pPr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深層運作機制洞察</w:t>
      </w:r>
      <w:r>
        <w:rPr>
          <w:rFonts w:ascii="Segoe UI" w:hAnsi="Segoe UI" w:cs="Segoe UI" w:hint="eastAsia"/>
          <w:spacing w:val="1"/>
        </w:rPr>
        <w:t>:</w:t>
      </w:r>
    </w:p>
    <w:p w14:paraId="5C3EC22D" w14:textId="77777777" w:rsidR="00052CA5" w:rsidRDefault="00052CA5" w:rsidP="00052CA5">
      <w:pPr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/>
          <w:spacing w:val="1"/>
        </w:rPr>
        <w:t xml:space="preserve"> LLM</w:t>
      </w:r>
      <w:r w:rsidRPr="00052CA5">
        <w:rPr>
          <w:rFonts w:ascii="Segoe UI" w:hAnsi="Segoe UI" w:cs="Segoe UI" w:hint="eastAsia"/>
          <w:spacing w:val="1"/>
        </w:rPr>
        <w:t>能挖掘隱含的群體認同、話題演化與情感動態，揭示社會信號如何藉由社群互動而影響決策與內容擴散</w:t>
      </w:r>
      <w:r>
        <w:rPr>
          <w:rFonts w:ascii="Segoe UI" w:hAnsi="Segoe UI" w:cs="Segoe UI" w:hint="eastAsia"/>
          <w:spacing w:val="1"/>
        </w:rPr>
        <w:t>。</w:t>
      </w:r>
    </w:p>
    <w:p w14:paraId="5BA6FD12" w14:textId="6ED1CE80" w:rsidR="00052CA5" w:rsidRDefault="00052CA5" w:rsidP="00052CA5">
      <w:pPr>
        <w:rPr>
          <w:rFonts w:ascii="MS Gothic" w:hAnsi="MS Gothic" w:cs="MS Gothic"/>
          <w:spacing w:val="1"/>
        </w:rPr>
      </w:pPr>
      <w:r w:rsidRPr="00052CA5">
        <w:rPr>
          <w:rFonts w:ascii="Segoe UI" w:hAnsi="Segoe UI" w:cs="Segoe UI" w:hint="eastAsia"/>
          <w:spacing w:val="1"/>
        </w:rPr>
        <w:t>例如：</w:t>
      </w:r>
      <w:r w:rsidRPr="00052CA5">
        <w:rPr>
          <w:rFonts w:ascii="MS Gothic" w:eastAsia="MS Gothic" w:hAnsi="MS Gothic" w:cs="MS Gothic" w:hint="eastAsia"/>
          <w:spacing w:val="1"/>
        </w:rPr>
        <w:t>​</w:t>
      </w:r>
    </w:p>
    <w:p w14:paraId="01EBF439" w14:textId="77777777" w:rsidR="00052CA5" w:rsidRPr="00052CA5" w:rsidRDefault="00052CA5" w:rsidP="00052CA5">
      <w:pPr>
        <w:rPr>
          <w:rFonts w:ascii="MS Gothic" w:hAnsi="MS Gothic" w:cs="MS Gothic" w:hint="eastAsia"/>
          <w:spacing w:val="1"/>
        </w:rPr>
      </w:pPr>
    </w:p>
    <w:p w14:paraId="1D7383DB" w14:textId="5404DB97" w:rsidR="00052CA5" w:rsidRDefault="00052CA5" w:rsidP="00052CA5">
      <w:pPr>
        <w:pStyle w:val="a3"/>
        <w:numPr>
          <w:ilvl w:val="0"/>
          <w:numId w:val="13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即時互動強化「社會存在感」，顯著提升用戶付費意願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59690221" w14:textId="77777777" w:rsidR="00052CA5" w:rsidRP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7959AA2C" w14:textId="63E4E740" w:rsidR="00052CA5" w:rsidRDefault="00052CA5" w:rsidP="00052CA5">
      <w:pPr>
        <w:pStyle w:val="a3"/>
        <w:numPr>
          <w:ilvl w:val="0"/>
          <w:numId w:val="13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正面回饋及群體認同加速內容傳播，提高追蹤者基數</w:t>
      </w:r>
      <w:r w:rsidRPr="00052CA5">
        <w:rPr>
          <w:rFonts w:ascii="Segoe UI" w:hAnsi="Segoe UI" w:cs="Segoe UI" w:hint="eastAsia"/>
          <w:spacing w:val="1"/>
        </w:rPr>
        <w:t>。</w:t>
      </w:r>
    </w:p>
    <w:p w14:paraId="5F886707" w14:textId="6C99DB79" w:rsidR="00052CA5" w:rsidRDefault="00052CA5" w:rsidP="00052CA5">
      <w:pPr>
        <w:rPr>
          <w:rFonts w:ascii="Segoe UI" w:hAnsi="Segoe UI" w:cs="Segoe UI"/>
          <w:spacing w:val="1"/>
        </w:rPr>
      </w:pPr>
    </w:p>
    <w:p w14:paraId="6585A8FD" w14:textId="77777777" w:rsidR="00052CA5" w:rsidRP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19E6E729" w14:textId="127E5D5C" w:rsidR="00052CA5" w:rsidRDefault="00052CA5" w:rsidP="00052CA5">
      <w:pPr>
        <w:pStyle w:val="a3"/>
        <w:numPr>
          <w:ilvl w:val="0"/>
          <w:numId w:val="13"/>
        </w:numPr>
        <w:ind w:leftChars="0"/>
        <w:rPr>
          <w:rFonts w:ascii="Segoe UI" w:hAnsi="Segoe UI" w:cs="Segoe UI"/>
          <w:spacing w:val="1"/>
        </w:rPr>
      </w:pPr>
      <w:r w:rsidRPr="00052CA5">
        <w:rPr>
          <w:rFonts w:ascii="Segoe UI" w:hAnsi="Segoe UI" w:cs="Segoe UI" w:hint="eastAsia"/>
          <w:spacing w:val="1"/>
        </w:rPr>
        <w:t>社群凝聚力則催化用戶形成「歸屬感」，推動長期訂閱關係</w:t>
      </w:r>
      <w:r>
        <w:rPr>
          <w:rFonts w:ascii="Segoe UI" w:hAnsi="Segoe UI" w:cs="Segoe UI" w:hint="eastAsia"/>
          <w:spacing w:val="1"/>
        </w:rPr>
        <w:t>。</w:t>
      </w:r>
    </w:p>
    <w:p w14:paraId="14D045E7" w14:textId="0572BBB6" w:rsidR="00052CA5" w:rsidRDefault="00052CA5" w:rsidP="00052CA5">
      <w:pPr>
        <w:rPr>
          <w:rFonts w:ascii="Segoe UI" w:hAnsi="Segoe UI" w:cs="Segoe UI"/>
          <w:spacing w:val="1"/>
        </w:rPr>
      </w:pPr>
    </w:p>
    <w:p w14:paraId="1D97E35A" w14:textId="66F9A9F1" w:rsidR="00052CA5" w:rsidRDefault="00052CA5" w:rsidP="00052CA5">
      <w:pPr>
        <w:rPr>
          <w:rFonts w:ascii="Segoe UI" w:hAnsi="Segoe UI" w:cs="Segoe UI"/>
          <w:spacing w:val="1"/>
        </w:rPr>
      </w:pPr>
    </w:p>
    <w:p w14:paraId="12F96FE0" w14:textId="77777777" w:rsidR="00052CA5" w:rsidRPr="00052CA5" w:rsidRDefault="00052CA5" w:rsidP="00052CA5">
      <w:pPr>
        <w:rPr>
          <w:rFonts w:ascii="Segoe UI" w:hAnsi="Segoe UI" w:cs="Segoe UI" w:hint="eastAsia"/>
          <w:spacing w:val="1"/>
        </w:rPr>
      </w:pPr>
    </w:p>
    <w:p w14:paraId="7BAA64B7" w14:textId="3D62C892" w:rsidR="008312ED" w:rsidRDefault="00052CA5" w:rsidP="008312ED">
      <w:pPr>
        <w:rPr>
          <w:rFonts w:ascii="Segoe UI" w:hAnsi="Segoe UI" w:cs="Segoe UI"/>
          <w:spacing w:val="1"/>
        </w:rPr>
      </w:pPr>
      <w:r>
        <w:rPr>
          <w:rFonts w:ascii="Segoe UI" w:hAnsi="Segoe UI" w:cs="Segoe UI" w:hint="eastAsia"/>
          <w:spacing w:val="1"/>
        </w:rPr>
        <w:t>2</w:t>
      </w:r>
      <w:r>
        <w:rPr>
          <w:rFonts w:ascii="Segoe UI" w:hAnsi="Segoe UI" w:cs="Segoe UI"/>
          <w:spacing w:val="1"/>
        </w:rPr>
        <w:t>-2.</w:t>
      </w:r>
      <w:r w:rsidRPr="00052CA5">
        <w:rPr>
          <w:rFonts w:hint="eastAsia"/>
        </w:rPr>
        <w:t xml:space="preserve"> </w:t>
      </w:r>
      <w:r w:rsidRPr="00052CA5">
        <w:rPr>
          <w:rFonts w:ascii="Segoe UI" w:hAnsi="Segoe UI" w:cs="Segoe UI" w:hint="eastAsia"/>
          <w:spacing w:val="1"/>
        </w:rPr>
        <w:t>綜合評估模型設計</w:t>
      </w:r>
      <w:r>
        <w:rPr>
          <w:rFonts w:ascii="Segoe UI" w:hAnsi="Segoe UI" w:cs="Segoe UI" w:hint="eastAsia"/>
          <w:spacing w:val="1"/>
        </w:rPr>
        <w:t>:</w:t>
      </w:r>
    </w:p>
    <w:p w14:paraId="11B54F2D" w14:textId="13FFC257" w:rsidR="00052CA5" w:rsidRDefault="009A4851" w:rsidP="008312ED">
      <w:pPr>
        <w:rPr>
          <w:rFonts w:ascii="Segoe UI" w:hAnsi="Segoe UI" w:cs="Segoe UI"/>
          <w:spacing w:val="1"/>
        </w:rPr>
      </w:pPr>
      <w:r>
        <w:rPr>
          <w:rFonts w:ascii="Segoe UI" w:hAnsi="Segoe UI" w:cs="Segoe UI" w:hint="eastAsia"/>
          <w:noProof/>
          <w:spacing w:val="1"/>
        </w:rPr>
        <w:drawing>
          <wp:inline distT="0" distB="0" distL="0" distR="0" wp14:anchorId="30FBC0D3" wp14:editId="5E664206">
            <wp:extent cx="5274310" cy="1571625"/>
            <wp:effectExtent l="0" t="0" r="254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3522" w14:textId="093635AB" w:rsidR="009A4851" w:rsidRDefault="009A4851" w:rsidP="008312ED">
      <w:pPr>
        <w:rPr>
          <w:rFonts w:ascii="Segoe UI" w:hAnsi="Segoe UI" w:cs="Segoe UI"/>
          <w:spacing w:val="1"/>
        </w:rPr>
      </w:pPr>
    </w:p>
    <w:p w14:paraId="02CB88BA" w14:textId="6F5B18D6" w:rsidR="009A4851" w:rsidRDefault="009A4851" w:rsidP="008312ED">
      <w:pPr>
        <w:rPr>
          <w:rFonts w:ascii="Segoe UI" w:hAnsi="Segoe UI" w:cs="Segoe UI"/>
          <w:spacing w:val="1"/>
        </w:rPr>
      </w:pPr>
      <w:r w:rsidRPr="009A4851">
        <w:rPr>
          <w:rFonts w:ascii="Segoe UI" w:hAnsi="Segoe UI" w:cs="Segoe UI" w:hint="eastAsia"/>
          <w:spacing w:val="1"/>
        </w:rPr>
        <w:lastRenderedPageBreak/>
        <w:t>關鍵架構步驟</w:t>
      </w:r>
      <w:r>
        <w:rPr>
          <w:rFonts w:ascii="Segoe UI" w:hAnsi="Segoe UI" w:cs="Segoe UI"/>
          <w:spacing w:val="1"/>
        </w:rPr>
        <w:t>:</w:t>
      </w:r>
    </w:p>
    <w:p w14:paraId="14D4B558" w14:textId="77777777" w:rsidR="009A4851" w:rsidRDefault="009A4851" w:rsidP="008312ED">
      <w:pPr>
        <w:rPr>
          <w:rFonts w:ascii="Segoe UI" w:hAnsi="Segoe UI" w:cs="Segoe UI"/>
          <w:spacing w:val="1"/>
        </w:rPr>
      </w:pPr>
    </w:p>
    <w:p w14:paraId="75C1CD05" w14:textId="79B328F9" w:rsidR="009A4851" w:rsidRPr="009A4851" w:rsidRDefault="009A4851" w:rsidP="009A4851">
      <w:pPr>
        <w:pStyle w:val="a3"/>
        <w:numPr>
          <w:ilvl w:val="0"/>
          <w:numId w:val="14"/>
        </w:numPr>
        <w:ind w:leftChars="0"/>
        <w:rPr>
          <w:rFonts w:ascii="Segoe UI" w:hAnsi="Segoe UI" w:cs="Segoe UI"/>
          <w:spacing w:val="1"/>
        </w:rPr>
      </w:pPr>
      <w:r w:rsidRPr="009A4851">
        <w:rPr>
          <w:rFonts w:ascii="Segoe UI" w:hAnsi="Segoe UI" w:cs="Segoe UI" w:hint="eastAsia"/>
          <w:spacing w:val="1"/>
        </w:rPr>
        <w:t>指標定義與權重設定：依據不同平台與內容類型可調整權重。例如情感價值在知識型創作者較重，財務表現則在商業型創作者提升比例</w:t>
      </w:r>
      <w:r w:rsidRPr="009A4851">
        <w:rPr>
          <w:rFonts w:ascii="Segoe UI" w:hAnsi="Segoe UI" w:cs="Segoe UI" w:hint="eastAsia"/>
          <w:spacing w:val="1"/>
        </w:rPr>
        <w:t>。</w:t>
      </w:r>
    </w:p>
    <w:p w14:paraId="6937D404" w14:textId="77777777" w:rsidR="009A4851" w:rsidRDefault="009A4851" w:rsidP="008312ED">
      <w:pPr>
        <w:rPr>
          <w:rFonts w:ascii="Segoe UI" w:hAnsi="Segoe UI" w:cs="Segoe UI" w:hint="eastAsia"/>
          <w:spacing w:val="1"/>
        </w:rPr>
      </w:pPr>
    </w:p>
    <w:p w14:paraId="7E6B592B" w14:textId="1DCD7C17" w:rsidR="009A4851" w:rsidRPr="009A4851" w:rsidRDefault="009A4851" w:rsidP="009A4851">
      <w:pPr>
        <w:pStyle w:val="a3"/>
        <w:numPr>
          <w:ilvl w:val="0"/>
          <w:numId w:val="14"/>
        </w:numPr>
        <w:ind w:leftChars="0"/>
        <w:rPr>
          <w:rFonts w:ascii="Segoe UI" w:hAnsi="Segoe UI" w:cs="Segoe UI"/>
          <w:spacing w:val="1"/>
        </w:rPr>
      </w:pPr>
      <w:r w:rsidRPr="009A4851">
        <w:rPr>
          <w:rFonts w:ascii="Segoe UI" w:hAnsi="Segoe UI" w:cs="Segoe UI" w:hint="eastAsia"/>
          <w:spacing w:val="1"/>
        </w:rPr>
        <w:t>數據收集與分析工具結合：運用</w:t>
      </w:r>
      <w:r w:rsidRPr="009A4851">
        <w:rPr>
          <w:rFonts w:ascii="Segoe UI" w:hAnsi="Segoe UI" w:cs="Segoe UI"/>
          <w:spacing w:val="1"/>
        </w:rPr>
        <w:t xml:space="preserve"> NLP/LLM </w:t>
      </w:r>
      <w:r w:rsidRPr="009A4851">
        <w:rPr>
          <w:rFonts w:ascii="Segoe UI" w:hAnsi="Segoe UI" w:cs="Segoe UI" w:hint="eastAsia"/>
          <w:spacing w:val="1"/>
        </w:rPr>
        <w:t>分析評論內容、情感溫度與用戶回饋，結合平台後台財務指標，全面收集結構化與非結構化數據</w:t>
      </w:r>
      <w:r w:rsidRPr="009A4851">
        <w:rPr>
          <w:rFonts w:ascii="Segoe UI" w:hAnsi="Segoe UI" w:cs="Segoe UI" w:hint="eastAsia"/>
          <w:spacing w:val="1"/>
        </w:rPr>
        <w:t>。</w:t>
      </w:r>
    </w:p>
    <w:p w14:paraId="6F1E41A3" w14:textId="77777777" w:rsidR="009A4851" w:rsidRDefault="009A4851" w:rsidP="008312ED">
      <w:pPr>
        <w:rPr>
          <w:rFonts w:ascii="Segoe UI" w:hAnsi="Segoe UI" w:cs="Segoe UI" w:hint="eastAsia"/>
          <w:spacing w:val="1"/>
        </w:rPr>
      </w:pPr>
    </w:p>
    <w:p w14:paraId="7458D9DA" w14:textId="76C90EC3" w:rsidR="009A4851" w:rsidRPr="009A4851" w:rsidRDefault="009A4851" w:rsidP="009A4851">
      <w:pPr>
        <w:pStyle w:val="a3"/>
        <w:numPr>
          <w:ilvl w:val="0"/>
          <w:numId w:val="14"/>
        </w:numPr>
        <w:ind w:leftChars="0"/>
        <w:rPr>
          <w:rFonts w:ascii="Segoe UI" w:hAnsi="Segoe UI" w:cs="Segoe UI"/>
          <w:spacing w:val="1"/>
        </w:rPr>
      </w:pPr>
      <w:r w:rsidRPr="009A4851">
        <w:rPr>
          <w:rFonts w:ascii="Segoe UI" w:hAnsi="Segoe UI" w:cs="Segoe UI" w:hint="eastAsia"/>
          <w:spacing w:val="1"/>
        </w:rPr>
        <w:t>社群動態追蹤：監測社群話題演化及內容擴散軌跡，抓出意見領袖及核心粉絲，追蹤其推動行動能力</w:t>
      </w:r>
      <w:r w:rsidRPr="009A4851">
        <w:rPr>
          <w:rFonts w:ascii="Segoe UI" w:hAnsi="Segoe UI" w:cs="Segoe UI" w:hint="eastAsia"/>
          <w:spacing w:val="1"/>
        </w:rPr>
        <w:t>。</w:t>
      </w:r>
    </w:p>
    <w:p w14:paraId="1A48351F" w14:textId="77777777" w:rsidR="009A4851" w:rsidRDefault="009A4851" w:rsidP="008312ED">
      <w:pPr>
        <w:rPr>
          <w:rFonts w:ascii="Segoe UI" w:hAnsi="Segoe UI" w:cs="Segoe UI" w:hint="eastAsia"/>
          <w:spacing w:val="1"/>
        </w:rPr>
      </w:pPr>
    </w:p>
    <w:p w14:paraId="1B7C9778" w14:textId="5F2A977D" w:rsidR="009A4851" w:rsidRPr="009A4851" w:rsidRDefault="009A4851" w:rsidP="009A4851">
      <w:pPr>
        <w:pStyle w:val="a3"/>
        <w:numPr>
          <w:ilvl w:val="0"/>
          <w:numId w:val="14"/>
        </w:numPr>
        <w:ind w:leftChars="0"/>
        <w:rPr>
          <w:rFonts w:ascii="Segoe UI" w:hAnsi="Segoe UI" w:cs="Segoe UI"/>
          <w:spacing w:val="1"/>
        </w:rPr>
      </w:pPr>
      <w:r w:rsidRPr="009A4851">
        <w:rPr>
          <w:rFonts w:ascii="Segoe UI" w:hAnsi="Segoe UI" w:cs="Segoe UI" w:hint="eastAsia"/>
          <w:spacing w:val="1"/>
        </w:rPr>
        <w:t>財務績效量化分析：結合訂閱成長率、群眾募資成效、付費轉換率等，評估短期與長期財務表現</w:t>
      </w:r>
      <w:r w:rsidRPr="009A4851">
        <w:rPr>
          <w:rFonts w:ascii="Segoe UI" w:hAnsi="Segoe UI" w:cs="Segoe UI" w:hint="eastAsia"/>
          <w:spacing w:val="1"/>
        </w:rPr>
        <w:t>。</w:t>
      </w:r>
    </w:p>
    <w:p w14:paraId="00027D37" w14:textId="77777777" w:rsidR="009A4851" w:rsidRDefault="009A4851" w:rsidP="008312ED">
      <w:pPr>
        <w:rPr>
          <w:rFonts w:ascii="Segoe UI" w:hAnsi="Segoe UI" w:cs="Segoe UI" w:hint="eastAsia"/>
          <w:spacing w:val="1"/>
        </w:rPr>
      </w:pPr>
    </w:p>
    <w:p w14:paraId="7FB58C34" w14:textId="3F3D9E27" w:rsidR="009A4851" w:rsidRDefault="009A4851" w:rsidP="009A4851">
      <w:pPr>
        <w:pStyle w:val="a3"/>
        <w:numPr>
          <w:ilvl w:val="0"/>
          <w:numId w:val="14"/>
        </w:numPr>
        <w:ind w:leftChars="0"/>
        <w:rPr>
          <w:rFonts w:ascii="Segoe UI" w:hAnsi="Segoe UI" w:cs="Segoe UI"/>
          <w:spacing w:val="1"/>
        </w:rPr>
      </w:pPr>
      <w:r w:rsidRPr="009A4851">
        <w:rPr>
          <w:rFonts w:ascii="Segoe UI" w:hAnsi="Segoe UI" w:cs="Segoe UI" w:hint="eastAsia"/>
          <w:spacing w:val="1"/>
        </w:rPr>
        <w:t>多維綜合評分機制：統一標準分數化或打分（如五級量表），以視覺化儀表板展示多維度狀態與趨勢，便於動態調整與優化決策</w:t>
      </w:r>
      <w:r w:rsidRPr="009A4851">
        <w:rPr>
          <w:rFonts w:ascii="Segoe UI" w:hAnsi="Segoe UI" w:cs="Segoe UI" w:hint="eastAsia"/>
          <w:spacing w:val="1"/>
        </w:rPr>
        <w:t>。</w:t>
      </w:r>
    </w:p>
    <w:p w14:paraId="3B961591" w14:textId="77777777" w:rsidR="009A4851" w:rsidRPr="009A4851" w:rsidRDefault="009A4851" w:rsidP="009A4851">
      <w:pPr>
        <w:pStyle w:val="a3"/>
        <w:rPr>
          <w:rFonts w:ascii="Segoe UI" w:hAnsi="Segoe UI" w:cs="Segoe UI" w:hint="eastAsia"/>
          <w:spacing w:val="1"/>
        </w:rPr>
      </w:pPr>
    </w:p>
    <w:p w14:paraId="7DAC2730" w14:textId="4D9D1E00" w:rsidR="009A4851" w:rsidRDefault="009A4851" w:rsidP="009A4851">
      <w:pPr>
        <w:rPr>
          <w:rFonts w:ascii="Segoe UI" w:hAnsi="Segoe UI" w:cs="Segoe UI"/>
          <w:spacing w:val="1"/>
        </w:rPr>
      </w:pPr>
      <w:r w:rsidRPr="009A4851">
        <w:rPr>
          <w:rFonts w:ascii="Segoe UI" w:hAnsi="Segoe UI" w:cs="Segoe UI" w:hint="eastAsia"/>
          <w:spacing w:val="1"/>
        </w:rPr>
        <w:t>應用與洞察</w:t>
      </w:r>
      <w:r>
        <w:rPr>
          <w:rFonts w:ascii="Segoe UI" w:hAnsi="Segoe UI" w:cs="Segoe UI" w:hint="eastAsia"/>
          <w:spacing w:val="1"/>
        </w:rPr>
        <w:t>:</w:t>
      </w:r>
    </w:p>
    <w:p w14:paraId="1F94B43A" w14:textId="77777777" w:rsidR="009A4851" w:rsidRDefault="009A4851" w:rsidP="009A4851">
      <w:pPr>
        <w:rPr>
          <w:rFonts w:ascii="Segoe UI" w:hAnsi="Segoe UI" w:cs="Segoe UI"/>
          <w:spacing w:val="1"/>
        </w:rPr>
      </w:pPr>
    </w:p>
    <w:p w14:paraId="7ECA8C77" w14:textId="3B7BBE19" w:rsidR="009A4851" w:rsidRPr="009A4851" w:rsidRDefault="009A4851" w:rsidP="009A4851">
      <w:pPr>
        <w:pStyle w:val="a3"/>
        <w:numPr>
          <w:ilvl w:val="0"/>
          <w:numId w:val="15"/>
        </w:numPr>
        <w:ind w:leftChars="0"/>
        <w:rPr>
          <w:rFonts w:ascii="Segoe UI" w:hAnsi="Segoe UI" w:cs="Segoe UI"/>
          <w:spacing w:val="1"/>
        </w:rPr>
      </w:pPr>
      <w:r w:rsidRPr="009A4851">
        <w:rPr>
          <w:rFonts w:ascii="Segoe UI" w:hAnsi="Segoe UI" w:cs="Segoe UI" w:hint="eastAsia"/>
          <w:spacing w:val="1"/>
        </w:rPr>
        <w:t>綜合評估模型能更精</w:t>
      </w:r>
      <w:proofErr w:type="gramStart"/>
      <w:r w:rsidRPr="009A4851">
        <w:rPr>
          <w:rFonts w:ascii="Segoe UI" w:hAnsi="Segoe UI" w:cs="Segoe UI" w:hint="eastAsia"/>
          <w:spacing w:val="1"/>
        </w:rPr>
        <w:t>準</w:t>
      </w:r>
      <w:proofErr w:type="gramEnd"/>
      <w:r w:rsidRPr="009A4851">
        <w:rPr>
          <w:rFonts w:ascii="Segoe UI" w:hAnsi="Segoe UI" w:cs="Segoe UI" w:hint="eastAsia"/>
          <w:spacing w:val="1"/>
        </w:rPr>
        <w:t>掌握創作者成長、社群健康度及其商業潛力，幫助平台設計激勵政策、創作者制定營運策略，也利於品牌尋找最佳合作夥伴</w:t>
      </w:r>
      <w:r w:rsidRPr="009A4851">
        <w:rPr>
          <w:rFonts w:ascii="Segoe UI" w:hAnsi="Segoe UI" w:cs="Segoe UI" w:hint="eastAsia"/>
          <w:spacing w:val="1"/>
        </w:rPr>
        <w:t>。</w:t>
      </w:r>
    </w:p>
    <w:p w14:paraId="15388B25" w14:textId="77777777" w:rsidR="009A4851" w:rsidRDefault="009A4851" w:rsidP="009A4851">
      <w:pPr>
        <w:rPr>
          <w:rFonts w:ascii="Segoe UI" w:hAnsi="Segoe UI" w:cs="Segoe UI" w:hint="eastAsia"/>
          <w:spacing w:val="1"/>
        </w:rPr>
      </w:pPr>
    </w:p>
    <w:p w14:paraId="39E905F3" w14:textId="224200AE" w:rsidR="009A4851" w:rsidRPr="009A4851" w:rsidRDefault="009A4851" w:rsidP="009A4851">
      <w:pPr>
        <w:pStyle w:val="a3"/>
        <w:numPr>
          <w:ilvl w:val="0"/>
          <w:numId w:val="15"/>
        </w:numPr>
        <w:ind w:leftChars="0"/>
        <w:rPr>
          <w:rFonts w:ascii="Segoe UI" w:hAnsi="Segoe UI" w:cs="Segoe UI" w:hint="eastAsia"/>
          <w:spacing w:val="1"/>
        </w:rPr>
      </w:pPr>
      <w:r w:rsidRPr="009A4851">
        <w:rPr>
          <w:rFonts w:ascii="Segoe UI" w:hAnsi="Segoe UI" w:cs="Segoe UI" w:hint="eastAsia"/>
          <w:spacing w:val="1"/>
        </w:rPr>
        <w:t>情感價值維度可預測忠誠、流失及傳播力；社群影響力維度則揭示意見領袖、擴散路徑及成長潛力；財務表現維度則直接反映可持續經營與資源分配</w:t>
      </w:r>
      <w:r w:rsidRPr="009A4851">
        <w:rPr>
          <w:rFonts w:ascii="Segoe UI" w:hAnsi="Segoe UI" w:cs="Segoe UI" w:hint="eastAsia"/>
          <w:spacing w:val="1"/>
        </w:rPr>
        <w:t>。</w:t>
      </w:r>
    </w:p>
    <w:sectPr w:rsidR="009A4851" w:rsidRPr="009A48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2E42"/>
    <w:multiLevelType w:val="hybridMultilevel"/>
    <w:tmpl w:val="866EBD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9980C88"/>
    <w:multiLevelType w:val="hybridMultilevel"/>
    <w:tmpl w:val="C44E8A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0E0957"/>
    <w:multiLevelType w:val="hybridMultilevel"/>
    <w:tmpl w:val="E820C86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4E945228"/>
    <w:multiLevelType w:val="hybridMultilevel"/>
    <w:tmpl w:val="F0B4B948"/>
    <w:lvl w:ilvl="0" w:tplc="2AAA3A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9205E6E"/>
    <w:multiLevelType w:val="hybridMultilevel"/>
    <w:tmpl w:val="E55ED4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C1D0EA9"/>
    <w:multiLevelType w:val="hybridMultilevel"/>
    <w:tmpl w:val="485AF444"/>
    <w:lvl w:ilvl="0" w:tplc="3C94458A">
      <w:start w:val="1"/>
      <w:numFmt w:val="decimal"/>
      <w:lvlText w:val="%1."/>
      <w:lvlJc w:val="left"/>
      <w:pPr>
        <w:ind w:left="300" w:hanging="3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355053D"/>
    <w:multiLevelType w:val="hybridMultilevel"/>
    <w:tmpl w:val="39EEC36A"/>
    <w:lvl w:ilvl="0" w:tplc="C9765A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3614670"/>
    <w:multiLevelType w:val="hybridMultilevel"/>
    <w:tmpl w:val="EB88881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69176D7D"/>
    <w:multiLevelType w:val="hybridMultilevel"/>
    <w:tmpl w:val="37F2A9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9D5553D"/>
    <w:multiLevelType w:val="hybridMultilevel"/>
    <w:tmpl w:val="8D382E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FF55F46"/>
    <w:multiLevelType w:val="hybridMultilevel"/>
    <w:tmpl w:val="B53E9A9E"/>
    <w:lvl w:ilvl="0" w:tplc="AE52F5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26C6C6E"/>
    <w:multiLevelType w:val="hybridMultilevel"/>
    <w:tmpl w:val="156C53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A8929F3"/>
    <w:multiLevelType w:val="hybridMultilevel"/>
    <w:tmpl w:val="FA7884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C80178F"/>
    <w:multiLevelType w:val="multilevel"/>
    <w:tmpl w:val="E77A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E12ADD"/>
    <w:multiLevelType w:val="hybridMultilevel"/>
    <w:tmpl w:val="58CCFE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3"/>
  </w:num>
  <w:num w:numId="4">
    <w:abstractNumId w:val="1"/>
  </w:num>
  <w:num w:numId="5">
    <w:abstractNumId w:val="2"/>
  </w:num>
  <w:num w:numId="6">
    <w:abstractNumId w:val="7"/>
  </w:num>
  <w:num w:numId="7">
    <w:abstractNumId w:val="10"/>
  </w:num>
  <w:num w:numId="8">
    <w:abstractNumId w:val="11"/>
  </w:num>
  <w:num w:numId="9">
    <w:abstractNumId w:val="5"/>
  </w:num>
  <w:num w:numId="10">
    <w:abstractNumId w:val="8"/>
  </w:num>
  <w:num w:numId="11">
    <w:abstractNumId w:val="0"/>
  </w:num>
  <w:num w:numId="12">
    <w:abstractNumId w:val="9"/>
  </w:num>
  <w:num w:numId="13">
    <w:abstractNumId w:val="14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B9"/>
    <w:rsid w:val="00052CA5"/>
    <w:rsid w:val="0006311C"/>
    <w:rsid w:val="001171B5"/>
    <w:rsid w:val="00166631"/>
    <w:rsid w:val="001E0837"/>
    <w:rsid w:val="001F097D"/>
    <w:rsid w:val="00340792"/>
    <w:rsid w:val="003516B4"/>
    <w:rsid w:val="00530E0F"/>
    <w:rsid w:val="00604DF9"/>
    <w:rsid w:val="006569E7"/>
    <w:rsid w:val="006E2CE4"/>
    <w:rsid w:val="00765CF0"/>
    <w:rsid w:val="008312ED"/>
    <w:rsid w:val="00833A25"/>
    <w:rsid w:val="009A4851"/>
    <w:rsid w:val="00A9490D"/>
    <w:rsid w:val="00AD6412"/>
    <w:rsid w:val="00BB6070"/>
    <w:rsid w:val="00CA6F89"/>
    <w:rsid w:val="00CF0BF3"/>
    <w:rsid w:val="00D628D6"/>
    <w:rsid w:val="00E76DB9"/>
    <w:rsid w:val="00E8786C"/>
    <w:rsid w:val="00F22DAB"/>
    <w:rsid w:val="00F335D5"/>
    <w:rsid w:val="00F4558B"/>
    <w:rsid w:val="00FF3AC8"/>
    <w:rsid w:val="00FF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E77D"/>
  <w15:chartTrackingRefBased/>
  <w15:docId w15:val="{58A8BB64-BF84-4C58-B46C-F2891294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F89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B6070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4">
    <w:name w:val="Strong"/>
    <w:basedOn w:val="a0"/>
    <w:uiPriority w:val="22"/>
    <w:qFormat/>
    <w:rsid w:val="00BB60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先正 陳</cp:lastModifiedBy>
  <cp:revision>31</cp:revision>
  <dcterms:created xsi:type="dcterms:W3CDTF">2025-11-03T12:03:00Z</dcterms:created>
  <dcterms:modified xsi:type="dcterms:W3CDTF">2025-11-04T13:08:00Z</dcterms:modified>
</cp:coreProperties>
</file>