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Formulir Inspeksi Internal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204788</wp:posOffset>
                </wp:positionV>
                <wp:extent cx="6000750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5625" y="3775238"/>
                          <a:ext cx="6000750" cy="9525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204788</wp:posOffset>
                </wp:positionV>
                <wp:extent cx="6000750" cy="285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268.0" w:type="dxa"/>
        <w:jc w:val="left"/>
        <w:tblInd w:w="94.0" w:type="dxa"/>
        <w:tblLayout w:type="fixed"/>
        <w:tblLook w:val="0400"/>
      </w:tblPr>
      <w:tblGrid>
        <w:gridCol w:w="3870"/>
        <w:gridCol w:w="5398"/>
        <w:tblGridChange w:id="0">
          <w:tblGrid>
            <w:gridCol w:w="3870"/>
            <w:gridCol w:w="5398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Nama Petani 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Inspektor Internal :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Kode: APL /         /         /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Tanggal Inspeksi :        /       /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Alamat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Jam Inspeksi :</w:t>
            </w:r>
          </w:p>
        </w:tc>
      </w:tr>
    </w:tbl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Lingkari atau contreng keterangan yang dipilih</w:t>
      </w:r>
    </w:p>
    <w:tbl>
      <w:tblPr>
        <w:tblStyle w:val="Table2"/>
        <w:tblW w:w="9299.0" w:type="dxa"/>
        <w:jc w:val="left"/>
        <w:tblInd w:w="94.0" w:type="dxa"/>
        <w:tblLayout w:type="fixed"/>
        <w:tblLook w:val="0400"/>
      </w:tblPr>
      <w:tblGrid>
        <w:gridCol w:w="1857"/>
        <w:gridCol w:w="567"/>
        <w:gridCol w:w="2155"/>
        <w:gridCol w:w="745"/>
        <w:gridCol w:w="271"/>
        <w:gridCol w:w="1016"/>
        <w:gridCol w:w="670"/>
        <w:gridCol w:w="1976"/>
        <w:gridCol w:w="42"/>
        <w:tblGridChange w:id="0">
          <w:tblGrid>
            <w:gridCol w:w="1857"/>
            <w:gridCol w:w="567"/>
            <w:gridCol w:w="2155"/>
            <w:gridCol w:w="745"/>
            <w:gridCol w:w="271"/>
            <w:gridCol w:w="1016"/>
            <w:gridCol w:w="670"/>
            <w:gridCol w:w="1976"/>
            <w:gridCol w:w="42"/>
          </w:tblGrid>
        </w:tblGridChange>
      </w:tblGrid>
      <w:tr>
        <w:trPr>
          <w:cantSplit w:val="0"/>
          <w:trHeight w:val="15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Bidang lahan, apakah sama dengan tahun lalu dan telah diregistrasi dalam dokumentasi internal?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Baru / Sama / Penambahan / Pengurangan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Bidang lahan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Tanaman utama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Tanaman selingan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Terahkir pemakaian kimia terlarang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 Lahan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Seluruh usahatani dilahan organic dikelola secara organik (seluruh tanaman)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Ya / Tidak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Kriteria Produksi Ternak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Kondisi diterima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Tidak diterima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Dasar penerimaan /kondisi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Kondisi hewan ternak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Makanan yang diberikan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Kondisi diterima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Tidak diterima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Dasar penerimaan /kondisi</w:t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Status lahan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Apakah lahan sudah melewat masa konversi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Apakah lahan pertanian organik terpisah dari lahan konvensional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Konservasi (sistem air, tanah,hutan, dsb)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Petani terlatih dalam sistem pertanian organik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Apakah ada zona pembatas dan filter yang memadai untuk mengatasi kontaminasi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Kondisi diterima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Tidak diterima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Dasar penerimaan /kondisi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Manajemen Benih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Dari mana sumber benih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Apakah menanam benih rekayasa genetika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Persiapan dan pengelolaan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Pemupukan organik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Bila kondisi tanaman kritis apakah petani masih mengunakan pupuk kimia 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Pengontrolan rumput liar apakah masih mengunakan herbisida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Manajemen hama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Manajemen penyakit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Apabila hama dan penyakit sulit dikendalikan apakah petani masih mengunakan  pestisida kimia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Manajemen pola tanam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Apakah setiap rotasi tanaman selalu menerapkan budidaya organic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Tindakan pasca panen dan pengolahan</w:t>
      </w:r>
    </w:p>
    <w:tbl>
      <w:tblPr>
        <w:tblStyle w:val="Table3"/>
        <w:tblW w:w="9257.0" w:type="dxa"/>
        <w:jc w:val="left"/>
        <w:tblInd w:w="94.0" w:type="dxa"/>
        <w:tblLayout w:type="fixed"/>
        <w:tblLook w:val="0400"/>
      </w:tblPr>
      <w:tblGrid>
        <w:gridCol w:w="4623"/>
        <w:gridCol w:w="1025"/>
        <w:gridCol w:w="1025"/>
        <w:gridCol w:w="2584"/>
        <w:tblGridChange w:id="0">
          <w:tblGrid>
            <w:gridCol w:w="4623"/>
            <w:gridCol w:w="1025"/>
            <w:gridCol w:w="1025"/>
            <w:gridCol w:w="25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Aktivitas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Kondisi diterima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Tidak diterima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Dasar penerimaan /kondisi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Pengolahan  produk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Bagaimana kondisi sak kemasan produk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Penyimpanan dan pengiriman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Manajemen resiko</w:t>
      </w:r>
      <w:r w:rsidDel="00000000" w:rsidR="00000000" w:rsidRPr="00000000">
        <w:rPr>
          <w:rtl w:val="0"/>
        </w:rPr>
      </w:r>
    </w:p>
    <w:tbl>
      <w:tblPr>
        <w:tblStyle w:val="Table4"/>
        <w:tblW w:w="9287.0" w:type="dxa"/>
        <w:jc w:val="left"/>
        <w:tblInd w:w="129.0" w:type="dxa"/>
        <w:tblLayout w:type="fixed"/>
        <w:tblLook w:val="0400"/>
      </w:tblPr>
      <w:tblGrid>
        <w:gridCol w:w="1296"/>
        <w:gridCol w:w="2733"/>
        <w:gridCol w:w="255"/>
        <w:gridCol w:w="465"/>
        <w:gridCol w:w="950"/>
        <w:gridCol w:w="288"/>
        <w:gridCol w:w="867"/>
        <w:gridCol w:w="126"/>
        <w:gridCol w:w="984"/>
        <w:gridCol w:w="1323"/>
        <w:tblGridChange w:id="0">
          <w:tblGrid>
            <w:gridCol w:w="1296"/>
            <w:gridCol w:w="2733"/>
            <w:gridCol w:w="255"/>
            <w:gridCol w:w="465"/>
            <w:gridCol w:w="950"/>
            <w:gridCol w:w="288"/>
            <w:gridCol w:w="867"/>
            <w:gridCol w:w="126"/>
            <w:gridCol w:w="984"/>
            <w:gridCol w:w="1323"/>
          </w:tblGrid>
        </w:tblGridChange>
      </w:tblGrid>
      <w:tr>
        <w:trPr>
          <w:cantSplit w:val="0"/>
          <w:trHeight w:val="15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Resiko kontaminasi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Rendah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Menengah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Tinggi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Lahan pertanian non-organik disekitarnya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Aktivitas non-organik di lahan sekitar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Industri, jalan kendaraan, air limbah, dsb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Langkah yang diambil untuk mengurangi resiko :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Rekomendasi persetujuan inspektor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Pemenuhan kondisi sebelumnya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 baik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 sebagian/diterima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 hilang/tidak diterima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 tidak ada kondisi tahun sebelumnya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Pemenuhan tahun ini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 menyetujui tanpa syarat   O menyetujui dengan syarat  O hilang /tidak diterima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Persyaratan (tindakan perbaikan) atau penjelasan : </w:t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Petani                                                                         Internal  Inspektor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(................................)</w:t>
              <w:tab/>
              <w:t xml:space="preserve">  </w:t>
              <w:tab/>
              <w:tab/>
              <w:tab/>
              <w:t xml:space="preserve">                 (.................................)</w:t>
            </w:r>
          </w:p>
        </w:tc>
      </w:tr>
    </w:tbl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Kesepakatan Keputusan oleh Operator ICS</w:t>
      </w:r>
    </w:p>
    <w:tbl>
      <w:tblPr>
        <w:tblStyle w:val="Table5"/>
        <w:tblW w:w="952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26"/>
        <w:tblGridChange w:id="0">
          <w:tblGrid>
            <w:gridCol w:w="9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Pemenuhan tahun ini</w:t>
            </w:r>
          </w:p>
          <w:p w:rsidR="00000000" w:rsidDel="00000000" w:rsidP="00000000" w:rsidRDefault="00000000" w:rsidRPr="00000000" w14:paraId="000001DA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Menyetujui Tanpa Syarat     □ Menyetujui Dengan Syarat     □ Tidak Dapat Disetujui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Persyaratan tambahan atau sanksi</w:t>
            </w:r>
          </w:p>
          <w:p w:rsidR="00000000" w:rsidDel="00000000" w:rsidP="00000000" w:rsidRDefault="00000000" w:rsidRPr="00000000" w14:paraId="000001DC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60" w:before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Tanda tangan Manajer Persetujuan</w:t>
            </w:r>
          </w:p>
        </w:tc>
      </w:tr>
    </w:tbl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spacing w:after="0" w:line="240" w:lineRule="auto"/>
      <w:ind w:left="2835" w:firstLine="720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           APPOLI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-96519</wp:posOffset>
          </wp:positionH>
          <wp:positionV relativeFrom="paragraph">
            <wp:posOffset>-162559</wp:posOffset>
          </wp:positionV>
          <wp:extent cx="972185" cy="958850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2185" cy="958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5">
    <w:pPr>
      <w:spacing w:after="0" w:line="24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Aliansi Petani Padi dan Palawija Organik Boyolali</w:t>
    </w:r>
  </w:p>
  <w:p w:rsidR="00000000" w:rsidDel="00000000" w:rsidP="00000000" w:rsidRDefault="00000000" w:rsidRPr="00000000" w14:paraId="000001E6">
    <w:pPr>
      <w:spacing w:after="0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Dk. Mencil RT.02/01 Desa Glongong, Kec. Nogosari, Kab. Boyolali</w:t>
    </w:r>
  </w:p>
  <w:p w:rsidR="00000000" w:rsidDel="00000000" w:rsidP="00000000" w:rsidRDefault="00000000" w:rsidRPr="00000000" w14:paraId="000001E7">
    <w:pPr>
      <w:spacing w:after="0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Tel : 082313395639 Website : www.appoliboyolali.com 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-21589</wp:posOffset>
              </wp:positionH>
              <wp:positionV relativeFrom="paragraph">
                <wp:posOffset>292100</wp:posOffset>
              </wp:positionV>
              <wp:extent cx="569087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00565" y="3780000"/>
                        <a:ext cx="569087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-21589</wp:posOffset>
              </wp:positionH>
              <wp:positionV relativeFrom="paragraph">
                <wp:posOffset>292100</wp:posOffset>
              </wp:positionV>
              <wp:extent cx="5690870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9087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-19684</wp:posOffset>
              </wp:positionH>
              <wp:positionV relativeFrom="paragraph">
                <wp:posOffset>253365</wp:posOffset>
              </wp:positionV>
              <wp:extent cx="5690870" cy="190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00565" y="3780000"/>
                        <a:ext cx="569087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-19684</wp:posOffset>
              </wp:positionH>
              <wp:positionV relativeFrom="paragraph">
                <wp:posOffset>253365</wp:posOffset>
              </wp:positionV>
              <wp:extent cx="5690870" cy="1905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9087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b/d0nRkjy7erI5xWGKUzXNgsw==">CgMxLjA4AHIhMW9rVlZDRnViS19vNm85RTlIYTJpZHhMMlJHMTR6Wk8z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