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40" w:lineRule="auto"/>
        <w:rPr>
          <w:rFonts w:ascii="Google Sans" w:cs="Google Sans" w:eastAsia="Google Sans" w:hAnsi="Google Sans"/>
          <w:color w:val="1f1f1f"/>
          <w:sz w:val="36"/>
          <w:szCs w:val="36"/>
        </w:rPr>
      </w:pPr>
      <w:r w:rsidDel="00000000" w:rsidR="00000000" w:rsidRPr="00000000">
        <w:rPr>
          <w:rFonts w:ascii="Google Sans" w:cs="Google Sans" w:eastAsia="Google Sans" w:hAnsi="Google Sans"/>
          <w:color w:val="1f1f1f"/>
          <w:sz w:val="36"/>
          <w:szCs w:val="36"/>
          <w:rtl w:val="0"/>
        </w:rPr>
        <w:t xml:space="preserve">The Shaji N. Karun Foundation </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0" w:before="0" w:line="240" w:lineRule="auto"/>
        <w:rPr>
          <w:rFonts w:ascii="Google Sans" w:cs="Google Sans" w:eastAsia="Google Sans" w:hAnsi="Google Sans"/>
          <w:color w:val="1f1f1f"/>
          <w:sz w:val="36"/>
          <w:szCs w:val="36"/>
        </w:rPr>
      </w:pPr>
      <w:r w:rsidDel="00000000" w:rsidR="00000000" w:rsidRPr="00000000">
        <w:rPr>
          <w:rFonts w:ascii="Google Sans" w:cs="Google Sans" w:eastAsia="Google Sans" w:hAnsi="Google Sans"/>
          <w:color w:val="1f1f1f"/>
          <w:sz w:val="36"/>
          <w:szCs w:val="36"/>
          <w:rtl w:val="0"/>
        </w:rPr>
        <w:t xml:space="preserve">Digital &amp; Print Framework</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Essence: A Legacy of Vision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jc w:val="both"/>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Shaji N. Karun Foundation is born from a singular necessity: to protect and propel a vision that changed the way the world looks at the human spirit. It is established as a living tribute, a space where the echoes of a master’s work are transformed into a guiding light for the future. We do not merely look back at a career; we carry forward a philosophy of sight.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Our work is rooted in the belief that art is a sacred dialogue between the creator and the observer. The Foundation serves as the custodian of this dialogue, ensuring that the stillness, the depth, and the profound emotional honesty of Shaji N. Karun’s cinema remain accessible to a world that is often too loud to listen to. We are here to nurture the next generation of storytellers, providing them with the quietude and the wisdom required to find their own unique voice.</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II. The Journey: Programs and Creative Dialogues</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heart of the Foundation beats through its programs. We move away from the traditional structures of education to create a more intimate, immersive form of learning. Our workshops are designed as gatherings of minds—spaces where the craft of the image is explored not just as a technical skill, but as an extension of one’s soul. These sessions invite participants to unlearn the rush of modern media and return to the foundational elements of light, shadow, and time.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instruction, the Foundation is committed to the act of gathering. Through curated screenings, public dialogues, and creative retreats, we build a community of thinkers and artists. We believe that by bringing people together under the canopy of serious art, we foster a culture of empathy and intellectual rigor.</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120" w:line="275.9999942779541" w:lineRule="auto"/>
        <w:jc w:val="both"/>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III. The Archive: Safeguarding Memory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Preservation and Continuity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remember is to act. The Foundation’s archival mission is an active process of rescue and renewal. We are dedicated to the meticulous care of original materials - negatives, handwritten notes, and private reflections—that constitute a lifetime of creative struggle.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restoring these works to their original brilliance, we ensure that the passage of time does not dim the clarity of the artist’s intent. This archive is not a closed vault; it is a resource for discovery. It allows the scholar and the student to trace the evolution of an idea from a flicker of thought to a masterpiece on the screen, preserving the integrity of the work for those yet to be born.</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12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IV. The Cinema: A Journey Through the Frame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Directorial Works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filmography of Shaji N. Karun is a map of the human heart, exploring the themes of waiting, loss, and the transcendence of art.</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jc w:val="both"/>
      </w:pPr>
      <w:r w:rsidDel="00000000" w:rsidR="00000000" w:rsidRPr="00000000">
        <w:rPr>
          <w:rFonts w:ascii="Google Sans" w:cs="Google Sans" w:eastAsia="Google Sans" w:hAnsi="Google Sans"/>
          <w:b w:val="1"/>
          <w:bCs w:val="1"/>
          <w:color w:val="1f1f1f"/>
          <w:rtl w:val="0"/>
        </w:rPr>
        <w:t xml:space="preserve">Piravi (1988):</w:t>
      </w:r>
      <w:r w:rsidDel="00000000" w:rsidR="00000000" w:rsidRPr="00000000">
        <w:rPr>
          <w:rFonts w:ascii="Google Sans" w:cs="Google Sans" w:eastAsia="Google Sans" w:hAnsi="Google Sans"/>
          <w:color w:val="1f1f1f"/>
          <w:rtl w:val="0"/>
        </w:rPr>
        <w:t xml:space="preserve"> A monumental exploration of hope and the agony of waiting. The film captures the quiet dignity of an elderly father seeking his missing son, using the rhythm of the rain to externalize internal grief.</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jc w:val="both"/>
      </w:pPr>
      <w:r w:rsidDel="00000000" w:rsidR="00000000" w:rsidRPr="00000000">
        <w:rPr>
          <w:rFonts w:ascii="Google Sans" w:cs="Google Sans" w:eastAsia="Google Sans" w:hAnsi="Google Sans"/>
          <w:b w:val="1"/>
          <w:bCs w:val="1"/>
          <w:color w:val="1f1f1f"/>
          <w:rtl w:val="0"/>
        </w:rPr>
        <w:t xml:space="preserve">Swaham (1994):</w:t>
      </w:r>
      <w:r w:rsidDel="00000000" w:rsidR="00000000" w:rsidRPr="00000000">
        <w:rPr>
          <w:rFonts w:ascii="Google Sans" w:cs="Google Sans" w:eastAsia="Google Sans" w:hAnsi="Google Sans"/>
          <w:color w:val="1f1f1f"/>
          <w:rtl w:val="0"/>
        </w:rPr>
        <w:t xml:space="preserve"> A philosophical examination of the cycles of life and death. It is a work of immense compassion, shot with a stark beauty that finds the universal in intimate tragedy.</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jc w:val="both"/>
      </w:pPr>
      <w:r w:rsidDel="00000000" w:rsidR="00000000" w:rsidRPr="00000000">
        <w:rPr>
          <w:rFonts w:ascii="Google Sans" w:cs="Google Sans" w:eastAsia="Google Sans" w:hAnsi="Google Sans"/>
          <w:b w:val="1"/>
          <w:bCs w:val="1"/>
          <w:color w:val="1f1f1f"/>
          <w:rtl w:val="0"/>
        </w:rPr>
        <w:t xml:space="preserve">Vanaprastham (1999):</w:t>
      </w:r>
      <w:r w:rsidDel="00000000" w:rsidR="00000000" w:rsidRPr="00000000">
        <w:rPr>
          <w:rFonts w:ascii="Google Sans" w:cs="Google Sans" w:eastAsia="Google Sans" w:hAnsi="Google Sans"/>
          <w:color w:val="1f1f1f"/>
          <w:rtl w:val="0"/>
        </w:rPr>
        <w:t xml:space="preserve"> A grand synthesis of art and identity set against the backdrop of Kathakali, interrogating the price one pays for artistic perfection.</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jc w:val="both"/>
      </w:pPr>
      <w:r w:rsidDel="00000000" w:rsidR="00000000" w:rsidRPr="00000000">
        <w:rPr>
          <w:rFonts w:ascii="Google Sans" w:cs="Google Sans" w:eastAsia="Google Sans" w:hAnsi="Google Sans"/>
          <w:b w:val="1"/>
          <w:bCs w:val="1"/>
          <w:color w:val="1f1f1f"/>
          <w:rtl w:val="0"/>
        </w:rPr>
        <w:t xml:space="preserve">Nishad (2002):</w:t>
      </w:r>
      <w:r w:rsidDel="00000000" w:rsidR="00000000" w:rsidRPr="00000000">
        <w:rPr>
          <w:rFonts w:ascii="Google Sans" w:cs="Google Sans" w:eastAsia="Google Sans" w:hAnsi="Google Sans"/>
          <w:color w:val="1f1f1f"/>
          <w:rtl w:val="0"/>
        </w:rPr>
        <w:t xml:space="preserve"> A contemplative turn toward the spiritual and social, seeking peace and reconciliation in a world of ideological conflict.</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jc w:val="both"/>
      </w:pPr>
      <w:r w:rsidDel="00000000" w:rsidR="00000000" w:rsidRPr="00000000">
        <w:rPr>
          <w:rFonts w:ascii="Google Sans" w:cs="Google Sans" w:eastAsia="Google Sans" w:hAnsi="Google Sans"/>
          <w:b w:val="1"/>
          <w:bCs w:val="1"/>
          <w:color w:val="1f1f1f"/>
          <w:rtl w:val="0"/>
        </w:rPr>
        <w:t xml:space="preserve">A.K.G (2007):</w:t>
      </w:r>
      <w:r w:rsidDel="00000000" w:rsidR="00000000" w:rsidRPr="00000000">
        <w:rPr>
          <w:rFonts w:ascii="Google Sans" w:cs="Google Sans" w:eastAsia="Google Sans" w:hAnsi="Google Sans"/>
          <w:color w:val="1f1f1f"/>
          <w:rtl w:val="0"/>
        </w:rPr>
        <w:t xml:space="preserve"> A biographical narrative capturing the revolutionary spirit and historical footprint of a political icon.</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jc w:val="both"/>
      </w:pPr>
      <w:r w:rsidDel="00000000" w:rsidR="00000000" w:rsidRPr="00000000">
        <w:rPr>
          <w:rFonts w:ascii="Google Sans" w:cs="Google Sans" w:eastAsia="Google Sans" w:hAnsi="Google Sans"/>
          <w:b w:val="1"/>
          <w:bCs w:val="1"/>
          <w:color w:val="1f1f1f"/>
          <w:rtl w:val="0"/>
        </w:rPr>
        <w:t xml:space="preserve">Kutty Srank (2010):</w:t>
      </w:r>
      <w:r w:rsidDel="00000000" w:rsidR="00000000" w:rsidRPr="00000000">
        <w:rPr>
          <w:rFonts w:ascii="Google Sans" w:cs="Google Sans" w:eastAsia="Google Sans" w:hAnsi="Google Sans"/>
          <w:color w:val="1f1f1f"/>
          <w:rtl w:val="0"/>
        </w:rPr>
        <w:t xml:space="preserve"> A vibrant, modular narrative that views a single man through the eyes of three different women, playing with perspective and memory.</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jc w:val="both"/>
      </w:pPr>
      <w:r w:rsidDel="00000000" w:rsidR="00000000" w:rsidRPr="00000000">
        <w:rPr>
          <w:rFonts w:ascii="Google Sans" w:cs="Google Sans" w:eastAsia="Google Sans" w:hAnsi="Google Sans"/>
          <w:b w:val="1"/>
          <w:bCs w:val="1"/>
          <w:color w:val="1f1f1f"/>
          <w:rtl w:val="0"/>
        </w:rPr>
        <w:t xml:space="preserve">Swapaanam (2014):</w:t>
      </w:r>
      <w:r w:rsidDel="00000000" w:rsidR="00000000" w:rsidRPr="00000000">
        <w:rPr>
          <w:rFonts w:ascii="Google Sans" w:cs="Google Sans" w:eastAsia="Google Sans" w:hAnsi="Google Sans"/>
          <w:color w:val="1f1f1f"/>
          <w:rtl w:val="0"/>
        </w:rPr>
        <w:t xml:space="preserve"> A return to the rhythm of heritage, focusing on the tragic beauty and rhythmic soul of a master drummer’s life.</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jc w:val="both"/>
      </w:pPr>
      <w:r w:rsidDel="00000000" w:rsidR="00000000" w:rsidRPr="00000000">
        <w:rPr>
          <w:rFonts w:ascii="Google Sans" w:cs="Google Sans" w:eastAsia="Google Sans" w:hAnsi="Google Sans"/>
          <w:b w:val="1"/>
          <w:bCs w:val="1"/>
          <w:color w:val="1f1f1f"/>
          <w:rtl w:val="0"/>
        </w:rPr>
        <w:t xml:space="preserve">Oolu (2018):</w:t>
      </w:r>
      <w:r w:rsidDel="00000000" w:rsidR="00000000" w:rsidRPr="00000000">
        <w:rPr>
          <w:rFonts w:ascii="Google Sans" w:cs="Google Sans" w:eastAsia="Google Sans" w:hAnsi="Google Sans"/>
          <w:color w:val="1f1f1f"/>
          <w:rtl w:val="0"/>
        </w:rPr>
        <w:t xml:space="preserve"> A dive into magical realism, focusing on the redemptive nature of art and the power of the feminine.</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120" w:line="275.9999942779541" w:lineRule="auto"/>
        <w:jc w:val="both"/>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V. The Observed Truth: Documentaries and Short Films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Capturing Reality and Refinement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 curates Shaji N. Karun’s shorter works and documentaries, which stand as essential records of cultural history and artistic exploration.</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jc w:val="both"/>
      </w:pPr>
      <w:r w:rsidDel="00000000" w:rsidR="00000000" w:rsidRPr="00000000">
        <w:rPr>
          <w:rFonts w:ascii="Google Sans" w:cs="Google Sans" w:eastAsia="Google Sans" w:hAnsi="Google Sans"/>
          <w:b w:val="1"/>
          <w:bCs w:val="1"/>
          <w:color w:val="1f1f1f"/>
          <w:rtl w:val="0"/>
        </w:rPr>
        <w:t xml:space="preserve">The Documentary Legacy:</w:t>
      </w:r>
      <w:r w:rsidDel="00000000" w:rsidR="00000000" w:rsidRPr="00000000">
        <w:rPr>
          <w:rFonts w:ascii="Google Sans" w:cs="Google Sans" w:eastAsia="Google Sans" w:hAnsi="Google Sans"/>
          <w:color w:val="1f1f1f"/>
          <w:rtl w:val="0"/>
        </w:rPr>
        <w:t xml:space="preserve"> From early works like </w:t>
      </w:r>
      <w:r w:rsidDel="00000000" w:rsidR="00000000" w:rsidRPr="00000000">
        <w:rPr>
          <w:rFonts w:ascii="Google Sans" w:cs="Google Sans" w:eastAsia="Google Sans" w:hAnsi="Google Sans"/>
          <w:i w:val="1"/>
          <w:iCs w:val="1"/>
          <w:color w:val="1f1f1f"/>
          <w:rtl w:val="0"/>
        </w:rPr>
        <w:t xml:space="preserve">Wild Life of Kerala</w:t>
      </w:r>
      <w:r w:rsidDel="00000000" w:rsidR="00000000" w:rsidRPr="00000000">
        <w:rPr>
          <w:rFonts w:ascii="Google Sans" w:cs="Google Sans" w:eastAsia="Google Sans" w:hAnsi="Google Sans"/>
          <w:color w:val="1f1f1f"/>
          <w:rtl w:val="0"/>
        </w:rPr>
        <w:t xml:space="preserve"> (1979) and </w:t>
      </w:r>
      <w:r w:rsidDel="00000000" w:rsidR="00000000" w:rsidRPr="00000000">
        <w:rPr>
          <w:rFonts w:ascii="Google Sans" w:cs="Google Sans" w:eastAsia="Google Sans" w:hAnsi="Google Sans"/>
          <w:i w:val="1"/>
          <w:iCs w:val="1"/>
          <w:color w:val="1f1f1f"/>
          <w:rtl w:val="0"/>
        </w:rPr>
        <w:t xml:space="preserve">Kerala Carnival</w:t>
      </w:r>
      <w:r w:rsidDel="00000000" w:rsidR="00000000" w:rsidRPr="00000000">
        <w:rPr>
          <w:rFonts w:ascii="Google Sans" w:cs="Google Sans" w:eastAsia="Google Sans" w:hAnsi="Google Sans"/>
          <w:color w:val="1f1f1f"/>
          <w:rtl w:val="0"/>
        </w:rPr>
        <w:t xml:space="preserve"> (1980) to deep intellectual portraits like </w:t>
      </w:r>
      <w:r w:rsidDel="00000000" w:rsidR="00000000" w:rsidRPr="00000000">
        <w:rPr>
          <w:rFonts w:ascii="Google Sans" w:cs="Google Sans" w:eastAsia="Google Sans" w:hAnsi="Google Sans"/>
          <w:i w:val="1"/>
          <w:iCs w:val="1"/>
          <w:color w:val="1f1f1f"/>
          <w:rtl w:val="0"/>
        </w:rPr>
        <w:t xml:space="preserve">G. Aravindan</w:t>
      </w:r>
      <w:r w:rsidDel="00000000" w:rsidR="00000000" w:rsidRPr="00000000">
        <w:rPr>
          <w:rFonts w:ascii="Google Sans" w:cs="Google Sans" w:eastAsia="Google Sans" w:hAnsi="Google Sans"/>
          <w:color w:val="1f1f1f"/>
          <w:rtl w:val="0"/>
        </w:rPr>
        <w:t xml:space="preserve"> (2000), </w:t>
      </w:r>
      <w:r w:rsidDel="00000000" w:rsidR="00000000" w:rsidRPr="00000000">
        <w:rPr>
          <w:rFonts w:ascii="Google Sans" w:cs="Google Sans" w:eastAsia="Google Sans" w:hAnsi="Google Sans"/>
          <w:i w:val="1"/>
          <w:iCs w:val="1"/>
          <w:color w:val="1f1f1f"/>
          <w:rtl w:val="0"/>
        </w:rPr>
        <w:t xml:space="preserve">Moving Focus-A Voyage with K G Subramanyan</w:t>
      </w:r>
      <w:r w:rsidDel="00000000" w:rsidR="00000000" w:rsidRPr="00000000">
        <w:rPr>
          <w:rFonts w:ascii="Google Sans" w:cs="Google Sans" w:eastAsia="Google Sans" w:hAnsi="Google Sans"/>
          <w:color w:val="1f1f1f"/>
          <w:rtl w:val="0"/>
        </w:rPr>
        <w:t xml:space="preserve"> (2006), and </w:t>
      </w:r>
      <w:r w:rsidDel="00000000" w:rsidR="00000000" w:rsidRPr="00000000">
        <w:rPr>
          <w:rFonts w:ascii="Google Sans" w:cs="Google Sans" w:eastAsia="Google Sans" w:hAnsi="Google Sans"/>
          <w:i w:val="1"/>
          <w:iCs w:val="1"/>
          <w:color w:val="1f1f1f"/>
          <w:rtl w:val="0"/>
        </w:rPr>
        <w:t xml:space="preserve">Artist Namboodiri - "Neruvara"</w:t>
      </w:r>
      <w:r w:rsidDel="00000000" w:rsidR="00000000" w:rsidRPr="00000000">
        <w:rPr>
          <w:rFonts w:ascii="Google Sans" w:cs="Google Sans" w:eastAsia="Google Sans" w:hAnsi="Google Sans"/>
          <w:color w:val="1f1f1f"/>
          <w:rtl w:val="0"/>
        </w:rPr>
        <w:t xml:space="preserve"> (2015).</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jc w:val="both"/>
      </w:pPr>
      <w:r w:rsidDel="00000000" w:rsidR="00000000" w:rsidRPr="00000000">
        <w:rPr>
          <w:rFonts w:ascii="Google Sans" w:cs="Google Sans" w:eastAsia="Google Sans" w:hAnsi="Google Sans"/>
          <w:b w:val="1"/>
          <w:bCs w:val="1"/>
          <w:color w:val="1f1f1f"/>
          <w:rtl w:val="0"/>
        </w:rPr>
        <w:t xml:space="preserve">Current Visions:</w:t>
      </w:r>
      <w:r w:rsidDel="00000000" w:rsidR="00000000" w:rsidRPr="00000000">
        <w:rPr>
          <w:rFonts w:ascii="Google Sans" w:cs="Google Sans" w:eastAsia="Google Sans" w:hAnsi="Google Sans"/>
          <w:color w:val="1f1f1f"/>
          <w:rtl w:val="0"/>
        </w:rPr>
        <w:t xml:space="preserve"> Including the world premiere of </w:t>
      </w:r>
      <w:r w:rsidDel="00000000" w:rsidR="00000000" w:rsidRPr="00000000">
        <w:rPr>
          <w:rFonts w:ascii="Google Sans" w:cs="Google Sans" w:eastAsia="Google Sans" w:hAnsi="Google Sans"/>
          <w:i w:val="1"/>
          <w:iCs w:val="1"/>
          <w:color w:val="1f1f1f"/>
          <w:rtl w:val="0"/>
        </w:rPr>
        <w:t xml:space="preserve">Pranan</w:t>
      </w:r>
      <w:r w:rsidDel="00000000" w:rsidR="00000000" w:rsidRPr="00000000">
        <w:rPr>
          <w:rFonts w:ascii="Google Sans" w:cs="Google Sans" w:eastAsia="Google Sans" w:hAnsi="Google Sans"/>
          <w:color w:val="1f1f1f"/>
          <w:rtl w:val="0"/>
        </w:rPr>
        <w:t xml:space="preserve"> (2025), these works continue to document the pulse of art and society.</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jc w:val="both"/>
      </w:pPr>
      <w:r w:rsidDel="00000000" w:rsidR="00000000" w:rsidRPr="00000000">
        <w:rPr>
          <w:rFonts w:ascii="Google Sans" w:cs="Google Sans" w:eastAsia="Google Sans" w:hAnsi="Google Sans"/>
          <w:b w:val="1"/>
          <w:bCs w:val="1"/>
          <w:color w:val="1f1f1f"/>
          <w:rtl w:val="0"/>
        </w:rPr>
        <w:t xml:space="preserve">Short Narrative &amp; Signature Works:</w:t>
      </w:r>
      <w:r w:rsidDel="00000000" w:rsidR="00000000" w:rsidRPr="00000000">
        <w:rPr>
          <w:rFonts w:ascii="Google Sans" w:cs="Google Sans" w:eastAsia="Google Sans" w:hAnsi="Google Sans"/>
          <w:color w:val="1f1f1f"/>
          <w:rtl w:val="0"/>
        </w:rPr>
        <w:t xml:space="preserve"> Pieces such as </w:t>
      </w:r>
      <w:r w:rsidDel="00000000" w:rsidR="00000000" w:rsidRPr="00000000">
        <w:rPr>
          <w:rFonts w:ascii="Google Sans" w:cs="Google Sans" w:eastAsia="Google Sans" w:hAnsi="Google Sans"/>
          <w:i w:val="1"/>
          <w:iCs w:val="1"/>
          <w:color w:val="1f1f1f"/>
          <w:rtl w:val="0"/>
        </w:rPr>
        <w:t xml:space="preserve">Kannikal</w:t>
      </w:r>
      <w:r w:rsidDel="00000000" w:rsidR="00000000" w:rsidRPr="00000000">
        <w:rPr>
          <w:rFonts w:ascii="Google Sans" w:cs="Google Sans" w:eastAsia="Google Sans" w:hAnsi="Google Sans"/>
          <w:color w:val="1f1f1f"/>
          <w:rtl w:val="0"/>
        </w:rPr>
        <w:t xml:space="preserve"> (1986), </w:t>
      </w:r>
      <w:r w:rsidDel="00000000" w:rsidR="00000000" w:rsidRPr="00000000">
        <w:rPr>
          <w:rFonts w:ascii="Google Sans" w:cs="Google Sans" w:eastAsia="Google Sans" w:hAnsi="Google Sans"/>
          <w:i w:val="1"/>
          <w:iCs w:val="1"/>
          <w:color w:val="1f1f1f"/>
          <w:rtl w:val="0"/>
        </w:rPr>
        <w:t xml:space="preserve">Bhavam</w:t>
      </w:r>
      <w:r w:rsidDel="00000000" w:rsidR="00000000" w:rsidRPr="00000000">
        <w:rPr>
          <w:rFonts w:ascii="Google Sans" w:cs="Google Sans" w:eastAsia="Google Sans" w:hAnsi="Google Sans"/>
          <w:color w:val="1f1f1f"/>
          <w:rtl w:val="0"/>
        </w:rPr>
        <w:t xml:space="preserve"> (1998), and the </w:t>
      </w:r>
      <w:r w:rsidDel="00000000" w:rsidR="00000000" w:rsidRPr="00000000">
        <w:rPr>
          <w:rFonts w:ascii="Google Sans" w:cs="Google Sans" w:eastAsia="Google Sans" w:hAnsi="Google Sans"/>
          <w:i w:val="1"/>
          <w:iCs w:val="1"/>
          <w:color w:val="1f1f1f"/>
          <w:rtl w:val="0"/>
        </w:rPr>
        <w:t xml:space="preserve">International Film Festival of India Signature Film</w:t>
      </w:r>
      <w:r w:rsidDel="00000000" w:rsidR="00000000" w:rsidRPr="00000000">
        <w:rPr>
          <w:rFonts w:ascii="Google Sans" w:cs="Google Sans" w:eastAsia="Google Sans" w:hAnsi="Google Sans"/>
          <w:color w:val="1f1f1f"/>
          <w:rtl w:val="0"/>
        </w:rPr>
        <w:t xml:space="preserve"> (2012) showcase his ability to distill complex emotions into brief, powerful visual statements.</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120" w:line="275.9999942779541" w:lineRule="auto"/>
        <w:jc w:val="both"/>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VI. The Architect of Light: Cinematography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Grammar of the Sublime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moving behind the director’s chair, Shaji N. Karun’s eye defined the visual texture of Indian cinema. The Foundation honors these collaborations as a masterclass in visual patience.</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jc w:val="both"/>
      </w:pPr>
      <w:r w:rsidDel="00000000" w:rsidR="00000000" w:rsidRPr="00000000">
        <w:rPr>
          <w:rFonts w:ascii="Google Sans" w:cs="Google Sans" w:eastAsia="Google Sans" w:hAnsi="Google Sans"/>
          <w:b w:val="1"/>
          <w:bCs w:val="1"/>
          <w:color w:val="1f1f1f"/>
          <w:rtl w:val="0"/>
        </w:rPr>
        <w:t xml:space="preserve">A New Wave Visualist:</w:t>
      </w:r>
      <w:r w:rsidDel="00000000" w:rsidR="00000000" w:rsidRPr="00000000">
        <w:rPr>
          <w:rFonts w:ascii="Google Sans" w:cs="Google Sans" w:eastAsia="Google Sans" w:hAnsi="Google Sans"/>
          <w:color w:val="1f1f1f"/>
          <w:rtl w:val="0"/>
        </w:rPr>
        <w:t xml:space="preserve"> His foundational work on </w:t>
      </w:r>
      <w:r w:rsidDel="00000000" w:rsidR="00000000" w:rsidRPr="00000000">
        <w:rPr>
          <w:rFonts w:ascii="Google Sans" w:cs="Google Sans" w:eastAsia="Google Sans" w:hAnsi="Google Sans"/>
          <w:i w:val="1"/>
          <w:iCs w:val="1"/>
          <w:color w:val="1f1f1f"/>
          <w:rtl w:val="0"/>
        </w:rPr>
        <w:t xml:space="preserve">Kanchana Sita</w:t>
      </w:r>
      <w:r w:rsidDel="00000000" w:rsidR="00000000" w:rsidRPr="00000000">
        <w:rPr>
          <w:rFonts w:ascii="Google Sans" w:cs="Google Sans" w:eastAsia="Google Sans" w:hAnsi="Google Sans"/>
          <w:color w:val="1f1f1f"/>
          <w:rtl w:val="0"/>
        </w:rPr>
        <w:t xml:space="preserve"> (1978), </w:t>
      </w:r>
      <w:r w:rsidDel="00000000" w:rsidR="00000000" w:rsidRPr="00000000">
        <w:rPr>
          <w:rFonts w:ascii="Google Sans" w:cs="Google Sans" w:eastAsia="Google Sans" w:hAnsi="Google Sans"/>
          <w:i w:val="1"/>
          <w:iCs w:val="1"/>
          <w:color w:val="1f1f1f"/>
          <w:rtl w:val="0"/>
        </w:rPr>
        <w:t xml:space="preserve">Thampu</w:t>
      </w:r>
      <w:r w:rsidDel="00000000" w:rsidR="00000000" w:rsidRPr="00000000">
        <w:rPr>
          <w:rFonts w:ascii="Google Sans" w:cs="Google Sans" w:eastAsia="Google Sans" w:hAnsi="Google Sans"/>
          <w:color w:val="1f1f1f"/>
          <w:rtl w:val="0"/>
        </w:rPr>
        <w:t xml:space="preserve"> (1978), </w:t>
      </w:r>
      <w:r w:rsidDel="00000000" w:rsidR="00000000" w:rsidRPr="00000000">
        <w:rPr>
          <w:rFonts w:ascii="Google Sans" w:cs="Google Sans" w:eastAsia="Google Sans" w:hAnsi="Google Sans"/>
          <w:i w:val="1"/>
          <w:iCs w:val="1"/>
          <w:color w:val="1f1f1f"/>
          <w:rtl w:val="0"/>
        </w:rPr>
        <w:t xml:space="preserve">Kummatty</w:t>
      </w:r>
      <w:r w:rsidDel="00000000" w:rsidR="00000000" w:rsidRPr="00000000">
        <w:rPr>
          <w:rFonts w:ascii="Google Sans" w:cs="Google Sans" w:eastAsia="Google Sans" w:hAnsi="Google Sans"/>
          <w:color w:val="1f1f1f"/>
          <w:rtl w:val="0"/>
        </w:rPr>
        <w:t xml:space="preserve"> (1979), and </w:t>
      </w:r>
      <w:r w:rsidDel="00000000" w:rsidR="00000000" w:rsidRPr="00000000">
        <w:rPr>
          <w:rFonts w:ascii="Google Sans" w:cs="Google Sans" w:eastAsia="Google Sans" w:hAnsi="Google Sans"/>
          <w:i w:val="1"/>
          <w:iCs w:val="1"/>
          <w:color w:val="1f1f1f"/>
          <w:rtl w:val="0"/>
        </w:rPr>
        <w:t xml:space="preserve">Chidambaram</w:t>
      </w:r>
      <w:r w:rsidDel="00000000" w:rsidR="00000000" w:rsidRPr="00000000">
        <w:rPr>
          <w:rFonts w:ascii="Google Sans" w:cs="Google Sans" w:eastAsia="Google Sans" w:hAnsi="Google Sans"/>
          <w:color w:val="1f1f1f"/>
          <w:rtl w:val="0"/>
        </w:rPr>
        <w:t xml:space="preserve"> (1985) introduced a style that respected natural light while finding the shadows within the human soul.</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jc w:val="both"/>
      </w:pPr>
      <w:r w:rsidDel="00000000" w:rsidR="00000000" w:rsidRPr="00000000">
        <w:rPr>
          <w:rFonts w:ascii="Google Sans" w:cs="Google Sans" w:eastAsia="Google Sans" w:hAnsi="Google Sans"/>
          <w:b w:val="1"/>
          <w:bCs w:val="1"/>
          <w:color w:val="1f1f1f"/>
          <w:rtl w:val="0"/>
        </w:rPr>
        <w:t xml:space="preserve">Narrative Anchor:</w:t>
      </w:r>
      <w:r w:rsidDel="00000000" w:rsidR="00000000" w:rsidRPr="00000000">
        <w:rPr>
          <w:rFonts w:ascii="Google Sans" w:cs="Google Sans" w:eastAsia="Google Sans" w:hAnsi="Google Sans"/>
          <w:color w:val="1f1f1f"/>
          <w:rtl w:val="0"/>
        </w:rPr>
        <w:t xml:space="preserve"> His cinematography for films like </w:t>
      </w:r>
      <w:r w:rsidDel="00000000" w:rsidR="00000000" w:rsidRPr="00000000">
        <w:rPr>
          <w:rFonts w:ascii="Google Sans" w:cs="Google Sans" w:eastAsia="Google Sans" w:hAnsi="Google Sans"/>
          <w:i w:val="1"/>
          <w:iCs w:val="1"/>
          <w:color w:val="1f1f1f"/>
          <w:rtl w:val="0"/>
        </w:rPr>
        <w:t xml:space="preserve">Koodevide</w:t>
      </w:r>
      <w:r w:rsidDel="00000000" w:rsidR="00000000" w:rsidRPr="00000000">
        <w:rPr>
          <w:rFonts w:ascii="Google Sans" w:cs="Google Sans" w:eastAsia="Google Sans" w:hAnsi="Google Sans"/>
          <w:color w:val="1f1f1f"/>
          <w:rtl w:val="0"/>
        </w:rPr>
        <w:t xml:space="preserve"> (1983), </w:t>
      </w:r>
      <w:r w:rsidDel="00000000" w:rsidR="00000000" w:rsidRPr="00000000">
        <w:rPr>
          <w:rFonts w:ascii="Google Sans" w:cs="Google Sans" w:eastAsia="Google Sans" w:hAnsi="Google Sans"/>
          <w:i w:val="1"/>
          <w:iCs w:val="1"/>
          <w:color w:val="1f1f1f"/>
          <w:rtl w:val="0"/>
        </w:rPr>
        <w:t xml:space="preserve">Panchavadi Palam</w:t>
      </w:r>
      <w:r w:rsidDel="00000000" w:rsidR="00000000" w:rsidRPr="00000000">
        <w:rPr>
          <w:rFonts w:ascii="Google Sans" w:cs="Google Sans" w:eastAsia="Google Sans" w:hAnsi="Google Sans"/>
          <w:color w:val="1f1f1f"/>
          <w:rtl w:val="0"/>
        </w:rPr>
        <w:t xml:space="preserve"> (1984), </w:t>
      </w:r>
      <w:r w:rsidDel="00000000" w:rsidR="00000000" w:rsidRPr="00000000">
        <w:rPr>
          <w:rFonts w:ascii="Google Sans" w:cs="Google Sans" w:eastAsia="Google Sans" w:hAnsi="Google Sans"/>
          <w:i w:val="1"/>
          <w:iCs w:val="1"/>
          <w:color w:val="1f1f1f"/>
          <w:rtl w:val="0"/>
        </w:rPr>
        <w:t xml:space="preserve">Nakhakshathangal</w:t>
      </w:r>
      <w:r w:rsidDel="00000000" w:rsidR="00000000" w:rsidRPr="00000000">
        <w:rPr>
          <w:rFonts w:ascii="Google Sans" w:cs="Google Sans" w:eastAsia="Google Sans" w:hAnsi="Google Sans"/>
          <w:color w:val="1f1f1f"/>
          <w:rtl w:val="0"/>
        </w:rPr>
        <w:t xml:space="preserve"> (1986), and </w:t>
      </w:r>
      <w:r w:rsidDel="00000000" w:rsidR="00000000" w:rsidRPr="00000000">
        <w:rPr>
          <w:rFonts w:ascii="Google Sans" w:cs="Google Sans" w:eastAsia="Google Sans" w:hAnsi="Google Sans"/>
          <w:i w:val="1"/>
          <w:iCs w:val="1"/>
          <w:color w:val="1f1f1f"/>
          <w:rtl w:val="0"/>
        </w:rPr>
        <w:t xml:space="preserve">Sargam</w:t>
      </w:r>
      <w:r w:rsidDel="00000000" w:rsidR="00000000" w:rsidRPr="00000000">
        <w:rPr>
          <w:rFonts w:ascii="Google Sans" w:cs="Google Sans" w:eastAsia="Google Sans" w:hAnsi="Google Sans"/>
          <w:color w:val="1f1f1f"/>
          <w:rtl w:val="0"/>
        </w:rPr>
        <w:t xml:space="preserve"> (1992) remains an essential study in how light can be sculpted into emotion.</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120" w:line="275.9999942779541" w:lineRule="auto"/>
        <w:jc w:val="both"/>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VII. The Living Legacy</w:t>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Shaji N. Karun Foundation is more than a memory; it is a movement. It is an invitation to anyone who believes that images have the power to heal, to challenge, and to transform. By supporting the Foundation, you are not just honoring a master—you are investing in the belief that the world still needs stories told with patience, grace, and an unwavering commitment to the truth.</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jc w:val="both"/>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CONTACT </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PIRAVI, USRA</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THIRUVANANTHAPURAM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