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时间：_</w:t>
      </w:r>
      <w:r>
        <w:rPr>
          <w:rFonts w:hint="eastAsia" w:ascii="宋体" w:hAnsi="宋体"/>
          <w:sz w:val="24"/>
          <w:u w:val="single"/>
        </w:rPr>
        <w:t>2017_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14 </w:t>
      </w:r>
      <w:r>
        <w:rPr>
          <w:rFonts w:hint="eastAsia" w:ascii="宋体" w:hAnsi="宋体"/>
          <w:sz w:val="24"/>
        </w:rPr>
        <w:t>日               __</w:t>
      </w:r>
      <w:r>
        <w:rPr>
          <w:rFonts w:hint="eastAsia" w:ascii="宋体" w:hAnsi="宋体"/>
          <w:sz w:val="24"/>
          <w:u w:val="single"/>
        </w:rPr>
        <w:t xml:space="preserve">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2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  <w:lang w:eastAsia="zh-CN"/>
        </w:rPr>
        <w:t>王文茹</w:t>
      </w:r>
    </w:p>
    <w:p>
      <w:pPr>
        <w:tabs>
          <w:tab w:val="right" w:pos="8306"/>
        </w:tabs>
      </w:pPr>
      <w: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4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9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5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5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开会讨论实验6-8相关工作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详细讨论了实验6-8的工作内容，并进行了小组分工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>
              <w:rPr>
                <w:szCs w:val="21"/>
              </w:rPr>
              <w:t>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初步设计工作量估计表格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根据实验要求和课件，设计工作量估计与统计分析表格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需求说明书评审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对F组和G组的需求说明书进行了评审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7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  <w:lang w:eastAsia="zh-CN"/>
              </w:rPr>
              <w:t>工作量估计与统计分析表格</w:t>
            </w:r>
            <w:r>
              <w:rPr>
                <w:rFonts w:hint="eastAsia"/>
                <w:szCs w:val="21"/>
              </w:rPr>
              <w:t>1次，提交评审1次，提交</w:t>
            </w:r>
            <w:r>
              <w:rPr>
                <w:rFonts w:hint="eastAsia"/>
                <w:szCs w:val="21"/>
                <w:lang w:eastAsia="zh-CN"/>
              </w:rPr>
              <w:t>工作日志</w:t>
            </w:r>
            <w:r>
              <w:rPr>
                <w:rFonts w:hint="eastAsia"/>
                <w:szCs w:val="21"/>
              </w:rPr>
              <w:t>一次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D6184"/>
    <w:rsid w:val="0F2D6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2017-04-28T05:48:00Z</dcterms:created>
  <dc:creator>Administrator</dc:creator>
  <cp:lastModifiedBy>Administrator</cp:lastModifiedBy>
  <dcterms:modified xsi:type="dcterms:W3CDTF">2017-04-28T05:50:58Z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