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62" w:rsidRPr="00845862" w:rsidRDefault="00845862" w:rsidP="00845862">
      <w:pPr>
        <w:rPr>
          <w:b/>
          <w:bCs/>
        </w:rPr>
      </w:pPr>
      <w:r w:rsidRPr="00845862">
        <w:rPr>
          <w:rFonts w:ascii="Segoe UI Symbol" w:hAnsi="Segoe UI Symbol" w:cs="Segoe UI Symbol"/>
          <w:b/>
          <w:bCs/>
        </w:rPr>
        <w:t>🏢</w:t>
      </w:r>
      <w:r w:rsidRPr="00845862">
        <w:rPr>
          <w:b/>
          <w:bCs/>
        </w:rPr>
        <w:t> How Your Multi-Branch System Works:</w:t>
      </w:r>
    </w:p>
    <w:p w:rsidR="00845862" w:rsidRPr="00845862" w:rsidRDefault="00845862" w:rsidP="00845862">
      <w:r w:rsidRPr="00845862">
        <w:rPr>
          <w:b/>
          <w:bCs/>
        </w:rPr>
        <w:t>Each Branch Installation: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Operates independently with its own database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Automatically tags all transactions with the correct branch ID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Can function offline when there's no internet connection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Syncs data periodically when connectivity is restored</w:t>
      </w:r>
    </w:p>
    <w:p w:rsidR="00845862" w:rsidRPr="00845862" w:rsidRDefault="00845862" w:rsidP="00845862">
      <w:r w:rsidRPr="00845862">
        <w:rPr>
          <w:b/>
          <w:bCs/>
        </w:rPr>
        <w:t>Setup Process: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Install the system on each branch's local server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Access Admin Settings → System Configuration tab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Select which branch this installation represents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Choose installation type (Main Server, Branch, or Sync Node)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Enable synchronization if desired</w:t>
      </w:r>
    </w:p>
    <w:p w:rsidR="00845862" w:rsidRPr="00845862" w:rsidRDefault="00845862" w:rsidP="00845862">
      <w:r w:rsidRPr="00845862">
        <w:rPr>
          <w:b/>
          <w:bCs/>
        </w:rPr>
        <w:t>Automatic Branch Tracking:</w:t>
      </w:r>
    </w:p>
    <w:p w:rsidR="00845862" w:rsidRPr="00845862" w:rsidRDefault="00845862" w:rsidP="00845862">
      <w:pPr>
        <w:numPr>
          <w:ilvl w:val="0"/>
          <w:numId w:val="3"/>
        </w:numPr>
      </w:pPr>
      <w:r w:rsidRPr="00845862">
        <w:t xml:space="preserve">Every </w:t>
      </w:r>
      <w:proofErr w:type="spellStart"/>
      <w:r w:rsidRPr="00845862">
        <w:t>pawner</w:t>
      </w:r>
      <w:proofErr w:type="spellEnd"/>
      <w:r w:rsidRPr="00845862">
        <w:t>, appraisal, and transaction is tagged with the originating branch</w:t>
      </w:r>
    </w:p>
    <w:p w:rsidR="00845862" w:rsidRPr="00845862" w:rsidRDefault="00845862" w:rsidP="00845862">
      <w:pPr>
        <w:numPr>
          <w:ilvl w:val="0"/>
          <w:numId w:val="3"/>
        </w:numPr>
      </w:pPr>
      <w:r w:rsidRPr="00845862">
        <w:t>Complete audit trail shows which branch made which changes</w:t>
      </w:r>
    </w:p>
    <w:p w:rsidR="00845862" w:rsidRPr="00845862" w:rsidRDefault="00845862" w:rsidP="00845862">
      <w:pPr>
        <w:numPr>
          <w:ilvl w:val="0"/>
          <w:numId w:val="3"/>
        </w:numPr>
      </w:pPr>
      <w:r w:rsidRPr="00845862">
        <w:t>Database queries can easily filter by branch for reporting</w:t>
      </w:r>
    </w:p>
    <w:p w:rsidR="00845862" w:rsidRPr="00845862" w:rsidRDefault="00845862" w:rsidP="00845862">
      <w:pPr>
        <w:rPr>
          <w:b/>
          <w:bCs/>
        </w:rPr>
      </w:pPr>
      <w:r w:rsidRPr="00845862">
        <w:rPr>
          <w:rFonts w:ascii="Segoe UI Symbol" w:hAnsi="Segoe UI Symbol" w:cs="Segoe UI Symbol"/>
          <w:b/>
          <w:bCs/>
        </w:rPr>
        <w:t>📊</w:t>
      </w:r>
      <w:r w:rsidRPr="00845862">
        <w:rPr>
          <w:b/>
          <w:bCs/>
        </w:rPr>
        <w:t> Benefits for Your Business: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Branch Performance Tracking</w:t>
      </w:r>
      <w:r w:rsidRPr="00845862">
        <w:t>: Know which branch generates what business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Customer Management</w:t>
      </w:r>
      <w:r w:rsidRPr="00845862">
        <w:t>: Track which branch serves which customers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Offline Operations</w:t>
      </w:r>
      <w:r w:rsidRPr="00845862">
        <w:t>: Each branch works independently without internet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Data Integrity</w:t>
      </w:r>
      <w:r w:rsidRPr="00845862">
        <w:t>: All transactions properly attributed to source branch</w:t>
      </w:r>
    </w:p>
    <w:p w:rsid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Scalability</w:t>
      </w:r>
      <w:r w:rsidRPr="00845862">
        <w:t>: Easy to add new branches to the system</w:t>
      </w:r>
    </w:p>
    <w:p w:rsidR="004C7974" w:rsidRPr="004C7974" w:rsidRDefault="004C7974" w:rsidP="004C7974">
      <w:pPr>
        <w:rPr>
          <w:b/>
          <w:bCs/>
        </w:rPr>
      </w:pPr>
      <w:r w:rsidRPr="004C7974">
        <w:rPr>
          <w:rFonts w:ascii="Segoe UI Symbol" w:hAnsi="Segoe UI Symbol" w:cs="Segoe UI Symbol"/>
          <w:b/>
          <w:bCs/>
        </w:rPr>
        <w:t>🔧</w:t>
      </w:r>
      <w:r w:rsidRPr="004C7974">
        <w:rPr>
          <w:b/>
          <w:bCs/>
        </w:rPr>
        <w:t> Ready to Use:</w:t>
      </w:r>
    </w:p>
    <w:p w:rsidR="004C7974" w:rsidRPr="004C7974" w:rsidRDefault="004C7974" w:rsidP="004C7974">
      <w:r w:rsidRPr="004C7974">
        <w:t>The system is now fully functional! When you access Admin Settings, you'll see the new "System Configuration" tab where you can: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Configure which branch this installation represents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Monitor synchronization status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View current branch information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Update sync timestamps</w:t>
      </w:r>
    </w:p>
    <w:p w:rsidR="004C7974" w:rsidRDefault="004C7974" w:rsidP="004C7974">
      <w:r w:rsidRPr="004C7974">
        <w:lastRenderedPageBreak/>
        <w:t>All future transactions (</w:t>
      </w:r>
      <w:proofErr w:type="spellStart"/>
      <w:r w:rsidRPr="004C7974">
        <w:t>pawners</w:t>
      </w:r>
      <w:proofErr w:type="spellEnd"/>
      <w:r w:rsidRPr="004C7974">
        <w:t>, appraisals, loans) will automatically be tagged with the configured branch ID, giving you complete visibility into which branch performed which operations.</w:t>
      </w:r>
    </w:p>
    <w:p w:rsidR="00540F91" w:rsidRDefault="00540F91" w:rsidP="004C7974"/>
    <w:p w:rsidR="00540F91" w:rsidRPr="004C7974" w:rsidRDefault="00540F91" w:rsidP="004C7974">
      <w:r>
        <w:rPr>
          <w:noProof/>
        </w:rPr>
        <w:drawing>
          <wp:inline distT="0" distB="0" distL="0" distR="0" wp14:anchorId="1C4B6BF9" wp14:editId="3C091D3F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74" w:rsidRPr="00845862" w:rsidRDefault="004C7974" w:rsidP="004C7974"/>
    <w:p w:rsidR="00E753E8" w:rsidRDefault="00540F91">
      <w:r>
        <w:rPr>
          <w:noProof/>
        </w:rPr>
        <w:lastRenderedPageBreak/>
        <w:drawing>
          <wp:inline distT="0" distB="0" distL="0" distR="0" wp14:anchorId="3585DC56" wp14:editId="73B3E348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E8E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06AA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6742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1DA3"/>
    <w:multiLevelType w:val="multilevel"/>
    <w:tmpl w:val="5910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2683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112F3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62"/>
    <w:rsid w:val="00085495"/>
    <w:rsid w:val="00466B46"/>
    <w:rsid w:val="004C7974"/>
    <w:rsid w:val="00540F91"/>
    <w:rsid w:val="008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E2B"/>
  <w15:chartTrackingRefBased/>
  <w15:docId w15:val="{8B3DFBA2-18AD-4755-8B81-D31F786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3</cp:revision>
  <dcterms:created xsi:type="dcterms:W3CDTF">2025-10-02T20:38:00Z</dcterms:created>
  <dcterms:modified xsi:type="dcterms:W3CDTF">2025-10-02T20:55:00Z</dcterms:modified>
</cp:coreProperties>
</file>