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b/>
          <w:b/>
          <w:bCs/>
        </w:rPr>
      </w:pPr>
      <w:r>
        <w:rPr>
          <w:b/>
          <w:bCs/>
        </w:rPr>
        <w:t>RECOMMENDATIONS</w:t>
      </w:r>
    </w:p>
    <w:p>
      <w:pPr>
        <w:pStyle w:val="Normal"/>
        <w:bidi w:val="0"/>
        <w:spacing w:lineRule="auto" w:line="360"/>
        <w:jc w:val="both"/>
        <w:rPr>
          <w:b/>
          <w:b/>
          <w:bCs/>
        </w:rPr>
      </w:pPr>
      <w:r>
        <w:rPr>
          <w:b/>
          <w:bCs/>
        </w:rPr>
      </w:r>
    </w:p>
    <w:p>
      <w:pPr>
        <w:pStyle w:val="Normal"/>
        <w:bidi w:val="0"/>
        <w:spacing w:lineRule="auto" w:line="360"/>
        <w:jc w:val="both"/>
        <w:rPr/>
      </w:pPr>
      <w:r>
        <w:rPr/>
        <w:t xml:space="preserve"> </w:t>
      </w:r>
      <w:r>
        <w:rPr/>
        <w:t>1. The incumbent deputy provost (Administration) was assigned to manage the office since       15/8/2015 on acting appointment. Virtually 7years in office.</w:t>
      </w:r>
    </w:p>
    <w:p>
      <w:pPr>
        <w:pStyle w:val="Normal"/>
        <w:bidi w:val="0"/>
        <w:spacing w:lineRule="auto" w:line="360"/>
        <w:jc w:val="both"/>
        <w:rPr/>
      </w:pPr>
      <w:r>
        <w:rPr/>
        <w:t xml:space="preserve"> </w:t>
      </w:r>
      <w:r>
        <w:rPr/>
        <w:tab/>
        <w:t xml:space="preserve">It is pertinent to note that the college constitution is silent on the tenureship of acting appointment. The constitution has not clearly indicated for how an acting appointment takes. Traditionally the college is of the habit of allowing the management to stay on acting appointment beyond necessary. Most predecessors who had acting appointments stayed longer than necessary before they were confirmed. </w:t>
      </w:r>
    </w:p>
    <w:p>
      <w:pPr>
        <w:pStyle w:val="Normal"/>
        <w:bidi w:val="0"/>
        <w:spacing w:lineRule="auto" w:line="360"/>
        <w:jc w:val="both"/>
        <w:rPr/>
      </w:pPr>
      <w:r>
        <w:rPr/>
        <w:t xml:space="preserve"> </w:t>
      </w:r>
      <w:r>
        <w:rPr/>
        <w:tab/>
        <w:t>In the same vain, we urge the council to be fair and just to allow the incumbent to enjoy what his predecessors enjoyed by confirming his acting appointment as  substantive Deputy provost (Administrat</w:t>
      </w:r>
      <w:r>
        <w:rPr/>
        <w:t>ion</w:t>
      </w:r>
      <w:r>
        <w:rPr/>
        <w:t>).</w:t>
      </w:r>
    </w:p>
    <w:p>
      <w:pPr>
        <w:pStyle w:val="Normal"/>
        <w:bidi w:val="0"/>
        <w:spacing w:lineRule="auto" w:line="360"/>
        <w:jc w:val="both"/>
        <w:rPr/>
      </w:pPr>
      <w:r>
        <w:rPr/>
        <w:t>2. The Incumbent Registrar was substantively appointed since 2010. This shows that he has been managing the office for 12years. The constitution of the college provides for only 5years single term on the registrar’s tenureship and unrenewable. Thus the incumbent has exceeded the constitutional limit for over 7years. The incumbent should have relinquished  his appointment 7years before.</w:t>
      </w:r>
    </w:p>
    <w:p>
      <w:pPr>
        <w:pStyle w:val="Normal"/>
        <w:bidi w:val="0"/>
        <w:spacing w:lineRule="auto" w:line="360"/>
        <w:jc w:val="both"/>
        <w:rPr/>
      </w:pPr>
      <w:r>
        <w:rPr/>
        <w:t xml:space="preserve"> </w:t>
      </w:r>
      <w:r>
        <w:rPr/>
        <w:tab/>
        <w:t>In view of the above, the council is urged to revisit the registrar’s issue in relation to the constitutional provision as regard to tenureship and take appropriate and decissive action please</w:t>
      </w:r>
    </w:p>
    <w:p>
      <w:pPr>
        <w:pStyle w:val="Normal"/>
        <w:bidi w:val="0"/>
        <w:spacing w:lineRule="auto" w:line="360"/>
        <w:jc w:val="both"/>
        <w:rPr/>
      </w:pPr>
      <w:r>
        <w:rPr/>
        <w:t>3. The council to take stern position to guard against the inadequacies and negligences in the college such as nonchalant attitude on tenureship exceeding over and above the constitutional provision.</w:t>
      </w:r>
    </w:p>
    <w:p>
      <w:pPr>
        <w:pStyle w:val="Normal"/>
        <w:bidi w:val="0"/>
        <w:spacing w:lineRule="auto" w:line="360"/>
        <w:jc w:val="both"/>
        <w:rPr/>
      </w:pPr>
      <w:r>
        <w:rPr/>
        <w:t>Appointments of whatever nature;substantive, acting or temporary should be clearly  well defined and decided as at when due to avoid unnecessary misunderstandung and abuse of responsibilities.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NG"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NG"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TotalTime>
  <Application>LibreOffice/7.2.1.2$Linux_X86_64 LibreOffice_project/20$Build-2</Application>
  <AppVersion>15.0000</AppVersion>
  <Pages>1</Pages>
  <Words>260</Words>
  <Characters>1489</Characters>
  <CharactersWithSpaces>1758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2022-03-18T13:53:53Z</dcterms:created>
  <dc:creator/>
  <dc:description/>
  <dc:language>en-NG</dc:language>
  <cp:lastModifiedBy/>
  <dcterms:modified xsi:type="dcterms:W3CDTF">2022-03-20T10:28:31Z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