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0" w:type="auto"/>
        <w:tblLook w:val="04A0" w:firstRow="1" w:lastRow="0" w:firstColumn="1" w:lastColumn="0" w:noHBand="0" w:noVBand="1"/>
      </w:tblPr>
      <w:tblGrid>
        <w:gridCol w:w="8136"/>
      </w:tblGrid>
      <w:tr w:rsidR="001B1FD5" w14:paraId="3B47F9CD" w14:textId="77777777">
        <w:trPr>
          <w:trHeight w:hRule="exact" w:val="10656"/>
        </w:trPr>
        <w:tc>
          <w:tcPr>
            <w:tcW w:w="11016" w:type="dxa"/>
          </w:tcPr>
          <w:sdt>
            <w:sdtPr>
              <w:id w:val="6002688"/>
              <w:placeholder>
                <w:docPart w:val="EEE8BE24241E224195E068F80422989D"/>
              </w:placeholder>
            </w:sdtPr>
            <w:sdtContent>
              <w:p w14:paraId="7F523AAF" w14:textId="11ED5856" w:rsidR="001B1FD5" w:rsidRDefault="002E07C2">
                <w:pPr>
                  <w:pStyle w:val="Title"/>
                  <w:spacing w:before="240"/>
                </w:pPr>
                <w:r>
                  <w:t>Development Operations</w:t>
                </w:r>
                <w:r w:rsidR="00A964C5">
                  <w:t xml:space="preserve"> </w:t>
                </w:r>
                <w:r w:rsidR="00110ACA">
                  <w:t xml:space="preserve">– </w:t>
                </w:r>
                <w:r w:rsidR="00BB4232">
                  <w:t>Code Review</w:t>
                </w:r>
              </w:p>
            </w:sdtContent>
          </w:sdt>
          <w:p w14:paraId="10A23E98" w14:textId="77777777" w:rsidR="001B1FD5" w:rsidRDefault="001B1FD5"/>
        </w:tc>
      </w:tr>
    </w:tbl>
    <w:sdt>
      <w:sdtPr>
        <w:rPr>
          <w:rFonts w:asciiTheme="minorHAnsi" w:eastAsiaTheme="minorEastAsia" w:hAnsiTheme="minorHAnsi" w:cstheme="minorBidi"/>
          <w:bCs w:val="0"/>
          <w:sz w:val="20"/>
          <w:szCs w:val="22"/>
        </w:rPr>
        <w:id w:val="6002713"/>
        <w:placeholder>
          <w:docPart w:val="70D562FA0D113848853647ADCAE61886"/>
        </w:placeholder>
      </w:sdtPr>
      <w:sdtEndPr>
        <w:rPr>
          <w:rStyle w:val="Heading2Char"/>
          <w:rFonts w:asciiTheme="majorHAnsi" w:eastAsiaTheme="majorEastAsia" w:hAnsiTheme="majorHAnsi" w:cstheme="majorBidi"/>
          <w:b/>
          <w:bCs/>
          <w:color w:val="C58B1C" w:themeColor="accent1"/>
          <w:sz w:val="26"/>
          <w:szCs w:val="26"/>
        </w:rPr>
      </w:sdtEndPr>
      <w:sdtContent>
        <w:p w14:paraId="1B25EFF1" w14:textId="77777777" w:rsidR="00202968" w:rsidRDefault="00A964C5">
          <w:pPr>
            <w:pStyle w:val="Heading1"/>
            <w:rPr>
              <w:rStyle w:val="Heading2Char"/>
            </w:rPr>
          </w:pPr>
          <w:r w:rsidRPr="00281110">
            <w:rPr>
              <w:rStyle w:val="Heading2Char"/>
            </w:rPr>
            <w:t>Motivation</w:t>
          </w:r>
        </w:p>
        <w:p w14:paraId="53470A3C" w14:textId="1972C23A" w:rsidR="001B1FD5" w:rsidRPr="00202968" w:rsidRDefault="004B6D4B" w:rsidP="00342BF5">
          <w:pPr>
            <w:pStyle w:val="NoSpacing"/>
          </w:pPr>
        </w:p>
      </w:sdtContent>
    </w:sdt>
    <w:sdt>
      <w:sdtPr>
        <w:id w:val="6002714"/>
        <w:placeholder>
          <w:docPart w:val="327F24A2AB409F43A5683799DB753D95"/>
        </w:placeholder>
      </w:sdtPr>
      <w:sdtContent>
        <w:p w14:paraId="4C7F18E5" w14:textId="77777777" w:rsidR="00932C26" w:rsidRDefault="004B6D4B" w:rsidP="00BB4232">
          <w:pPr>
            <w:pStyle w:val="BodyText"/>
            <w:spacing w:after="120"/>
          </w:pPr>
          <w:r>
            <w:t>This</w:t>
          </w:r>
          <w:r w:rsidR="00BB4232">
            <w:t xml:space="preserve"> </w:t>
          </w:r>
          <w:r w:rsidR="00110ACA">
            <w:t>proposal</w:t>
          </w:r>
          <w:r w:rsidR="00343083">
            <w:t xml:space="preserve"> </w:t>
          </w:r>
          <w:r w:rsidR="00F04F83">
            <w:t>discuss</w:t>
          </w:r>
          <w:r>
            <w:t>es</w:t>
          </w:r>
          <w:r w:rsidR="00F04F83">
            <w:t xml:space="preserve"> the merits of the peer review system and the </w:t>
          </w:r>
          <w:r w:rsidR="009251C7">
            <w:t>value</w:t>
          </w:r>
          <w:r>
            <w:t xml:space="preserve"> it </w:t>
          </w:r>
          <w:r w:rsidR="00F04F83">
            <w:t>provide</w:t>
          </w:r>
          <w:r>
            <w:t>s</w:t>
          </w:r>
          <w:r w:rsidR="00F04F83">
            <w:t xml:space="preserve"> to rapid-development and</w:t>
          </w:r>
          <w:r>
            <w:t xml:space="preserve"> </w:t>
          </w:r>
          <w:r w:rsidR="00F04F83">
            <w:t>startup team</w:t>
          </w:r>
          <w:r>
            <w:t>s</w:t>
          </w:r>
          <w:r w:rsidR="00F04F83">
            <w:t xml:space="preserve">. </w:t>
          </w:r>
          <w:r>
            <w:t>Not only is the intended purpose to suggest best practices, but more importantly, help establish a framework to analyze the various solutions that are available and help to support those recommendations. The</w:t>
          </w:r>
          <w:r w:rsidR="00F04F83">
            <w:t xml:space="preserve"> goal of peer review is to improve the </w:t>
          </w:r>
          <w:r>
            <w:t xml:space="preserve">quality of the code being developed which </w:t>
          </w:r>
          <w:r w:rsidR="00F04F83">
            <w:t xml:space="preserve">increases the value proposition of the overall product. </w:t>
          </w:r>
        </w:p>
        <w:p w14:paraId="48455961" w14:textId="77777777" w:rsidR="00932C26" w:rsidRDefault="00932C26" w:rsidP="00BB4232">
          <w:pPr>
            <w:pStyle w:val="BodyText"/>
            <w:spacing w:after="120"/>
          </w:pPr>
        </w:p>
        <w:p w14:paraId="36EC127B" w14:textId="18F13EC4" w:rsidR="00342BF5" w:rsidRDefault="00F04F83" w:rsidP="00342BF5">
          <w:pPr>
            <w:pStyle w:val="BodyText"/>
            <w:spacing w:after="120"/>
          </w:pPr>
          <w:r>
            <w:t>While the focus of this document is to look at code review systems, such solutions may not always fit with the intended audience so a methodology known as “P</w:t>
          </w:r>
          <w:r w:rsidR="00EA5385">
            <w:t>air</w:t>
          </w:r>
          <w:r w:rsidR="004B6D4B">
            <w:t xml:space="preserve"> Programming” is also </w:t>
          </w:r>
          <w:r>
            <w:t xml:space="preserve">examined to provide a </w:t>
          </w:r>
          <w:r w:rsidR="00D750BE">
            <w:t xml:space="preserve">more robust </w:t>
          </w:r>
          <w:r>
            <w:t xml:space="preserve">analysis </w:t>
          </w:r>
          <w:r w:rsidR="00D750BE">
            <w:t>to aid in the</w:t>
          </w:r>
          <w:r>
            <w:t xml:space="preserve"> decision making process.</w:t>
          </w:r>
          <w:r w:rsidR="00932C26">
            <w:t xml:space="preserve"> </w:t>
          </w:r>
          <w:r w:rsidR="00202968">
            <w:t xml:space="preserve">Once the case for a code review system has been </w:t>
          </w:r>
          <w:r>
            <w:t xml:space="preserve">established, we’ll </w:t>
          </w:r>
          <w:r w:rsidR="00D750BE">
            <w:t xml:space="preserve">suggest various value-driven </w:t>
          </w:r>
          <w:r w:rsidR="009251C7">
            <w:t>recommendations</w:t>
          </w:r>
          <w:r>
            <w:t xml:space="preserve"> when developing</w:t>
          </w:r>
          <w:r w:rsidR="009251C7">
            <w:t xml:space="preserve"> </w:t>
          </w:r>
          <w:r w:rsidR="00932C26">
            <w:t>in Git.</w:t>
          </w:r>
          <w:r w:rsidR="009251C7">
            <w:t xml:space="preserve"> </w:t>
          </w:r>
        </w:p>
        <w:p w14:paraId="6CD5788B" w14:textId="77777777" w:rsidR="00342BF5" w:rsidRDefault="00342BF5" w:rsidP="00342BF5">
          <w:pPr>
            <w:pStyle w:val="NoSpacing"/>
          </w:pPr>
        </w:p>
        <w:p w14:paraId="45C3467A" w14:textId="286ABF05" w:rsidR="00343083" w:rsidRDefault="00342BF5" w:rsidP="00281110">
          <w:pPr>
            <w:pStyle w:val="Heading2"/>
          </w:pPr>
          <w:r>
            <w:t>Why Peer Review?</w:t>
          </w:r>
        </w:p>
        <w:p w14:paraId="73601DAC" w14:textId="77777777" w:rsidR="00342BF5" w:rsidRDefault="00342BF5" w:rsidP="00342BF5"/>
        <w:p w14:paraId="1448D5FE" w14:textId="15FCBD98" w:rsidR="006B43D6" w:rsidRDefault="006B43D6" w:rsidP="00342BF5">
          <w:r>
            <w:t xml:space="preserve">Given the various set of standards (ie </w:t>
          </w:r>
          <w:r w:rsidRPr="006B43D6">
            <w:t>IEEE Std 1028</w:t>
          </w:r>
          <w:r>
            <w:t>) and certifications that are available to which large enterprises aspire to achieve when it comes to code quality, peer review is an important part of the software development life cycle in such environments.</w:t>
          </w:r>
          <w:r w:rsidR="000A6960">
            <w:t xml:space="preserve"> In a startup environment, there lacks pressure for companies to adhere to such standards, and with time pressures being even more obvious, there is more bias against peer review. In my experience, while development wants code review, management thinks its too expensive and not worth the effort.</w:t>
          </w:r>
        </w:p>
        <w:p w14:paraId="0BBC01F7" w14:textId="77777777" w:rsidR="00F377FF" w:rsidRDefault="00F377FF" w:rsidP="00342BF5"/>
        <w:p w14:paraId="7D237CE1" w14:textId="7CDCA5EB" w:rsidR="000E1035" w:rsidRDefault="00DC4853" w:rsidP="00342BF5">
          <w:r>
            <w:t xml:space="preserve">One argument that counters this train of thought is </w:t>
          </w:r>
          <w:r w:rsidR="000E1035">
            <w:t>the concept of Technical Debt</w:t>
          </w:r>
          <w:r w:rsidR="000E1035">
            <w:rPr>
              <w:rStyle w:val="EndnoteReference"/>
            </w:rPr>
            <w:endnoteReference w:id="1"/>
          </w:r>
          <w:r w:rsidR="000E1035">
            <w:t xml:space="preserve">. One can view </w:t>
          </w:r>
          <w:r w:rsidR="000A6960">
            <w:t>T</w:t>
          </w:r>
          <w:r w:rsidR="000E1035">
            <w:t xml:space="preserve">echnical </w:t>
          </w:r>
          <w:r w:rsidR="000A6960">
            <w:t>D</w:t>
          </w:r>
          <w:r w:rsidR="000E1035">
            <w:t>ebt as work that needs to be done before a particular job can be considered complete. As the product evolves and progresses through the lifecycle</w:t>
          </w:r>
          <w:r>
            <w:t xml:space="preserve"> (and incurs “interest”)</w:t>
          </w:r>
          <w:r w:rsidR="000E1035">
            <w:t xml:space="preserve">, it increases in complexity and if not properly maintained, the technical debt rises. </w:t>
          </w:r>
          <w:r>
            <w:t>Here is an interesting analogy that ties in technical complexity and debt:</w:t>
          </w:r>
        </w:p>
        <w:p w14:paraId="50643E8F" w14:textId="77777777" w:rsidR="00DC4853" w:rsidRDefault="00DC4853" w:rsidP="00342BF5"/>
        <w:p w14:paraId="18477313" w14:textId="290A720A" w:rsidR="00DC4853" w:rsidRPr="00DC4853" w:rsidRDefault="00DC4853" w:rsidP="00DC4853">
          <w:pPr>
            <w:rPr>
              <w:rFonts w:eastAsia="Times New Roman" w:cs="Times New Roman"/>
            </w:rPr>
          </w:pPr>
          <w:r w:rsidRPr="00DC4853">
            <w:rPr>
              <w:i/>
            </w:rPr>
            <w:lastRenderedPageBreak/>
            <w:t>“</w:t>
          </w:r>
          <w:r w:rsidRPr="00DC4853">
            <w:rPr>
              <w:rFonts w:eastAsia="Times New Roman" w:cs="Times New Roman"/>
              <w:i/>
              <w:color w:val="000000"/>
              <w:shd w:val="clear" w:color="auto" w:fill="FFFFFF"/>
            </w:rPr>
            <w:t xml:space="preserve">Shipping first time code is like going into debt. A little debt speeds development so long as it is paid </w:t>
          </w:r>
          <w:r>
            <w:rPr>
              <w:rFonts w:eastAsia="Times New Roman" w:cs="Times New Roman"/>
              <w:i/>
              <w:color w:val="000000"/>
              <w:shd w:val="clear" w:color="auto" w:fill="FFFFFF"/>
            </w:rPr>
            <w:t xml:space="preserve">back promptly with a rewrite. </w:t>
          </w:r>
          <w:r w:rsidRPr="00DC4853">
            <w:rPr>
              <w:rFonts w:eastAsia="Times New Roman" w:cs="Times New Roman"/>
              <w:i/>
              <w:color w:val="000000"/>
              <w:shd w:val="clear" w:color="auto" w:fill="FFFFFF"/>
            </w:rPr>
            <w:t>The danger occurs when the debt is not repaid. Every minute spent on not-quite-right code counts as</w:t>
          </w:r>
          <w:r>
            <w:rPr>
              <w:rStyle w:val="apple-converted-space"/>
              <w:rFonts w:eastAsia="Times New Roman" w:cs="Times New Roman"/>
              <w:i/>
              <w:color w:val="000000"/>
              <w:shd w:val="clear" w:color="auto" w:fill="FFFFFF"/>
            </w:rPr>
            <w:t xml:space="preserve"> interest </w:t>
          </w:r>
          <w:r w:rsidRPr="00DC4853">
            <w:rPr>
              <w:rFonts w:eastAsia="Times New Roman" w:cs="Times New Roman"/>
              <w:i/>
              <w:color w:val="000000"/>
              <w:shd w:val="clear" w:color="auto" w:fill="FFFFFF"/>
            </w:rPr>
            <w:t>on that debt. Entire engineering organizations can be brought to a stand-still under the debt load of an unconsolidated implementation</w:t>
          </w:r>
          <w:r>
            <w:rPr>
              <w:rFonts w:eastAsia="Times New Roman" w:cs="Times New Roman"/>
              <w:i/>
              <w:color w:val="000000"/>
              <w:shd w:val="clear" w:color="auto" w:fill="FFFFFF"/>
            </w:rPr>
            <w:t xml:space="preserve">” </w:t>
          </w:r>
          <w:r>
            <w:rPr>
              <w:rStyle w:val="EndnoteReference"/>
              <w:rFonts w:eastAsia="Times New Roman" w:cs="Times New Roman"/>
              <w:i/>
              <w:color w:val="000000"/>
              <w:shd w:val="clear" w:color="auto" w:fill="FFFFFF"/>
            </w:rPr>
            <w:endnoteReference w:id="2"/>
          </w:r>
        </w:p>
        <w:p w14:paraId="68058DEC" w14:textId="77777777" w:rsidR="00C367CF" w:rsidRDefault="00C367CF" w:rsidP="00021CD1"/>
        <w:p w14:paraId="045A54D1" w14:textId="784B1ED1" w:rsidR="00FE65F4" w:rsidRDefault="005C4429" w:rsidP="00FE65F4">
          <w:r>
            <w:t xml:space="preserve">The next two sections go into detail on the various forms of peer review. While pair programming focuses on the way the code is written, there is opportunity to integrate the processes of code review with this methodology. But before you begin, </w:t>
          </w:r>
          <w:r w:rsidR="00FE65F4">
            <w:t xml:space="preserve">the </w:t>
          </w:r>
          <w:r w:rsidR="006B7C7B">
            <w:t xml:space="preserve">basic </w:t>
          </w:r>
          <w:r w:rsidR="00FE65F4">
            <w:t xml:space="preserve">pre-conditions </w:t>
          </w:r>
          <w:r>
            <w:t xml:space="preserve">are </w:t>
          </w:r>
          <w:r w:rsidR="00FE65F4">
            <w:t xml:space="preserve">needed </w:t>
          </w:r>
          <w:r>
            <w:t>if a successful peer review system is to be implemented:</w:t>
          </w:r>
        </w:p>
        <w:p w14:paraId="51A72EAD" w14:textId="77777777" w:rsidR="00FE65F4" w:rsidRDefault="00FE65F4" w:rsidP="00FE65F4"/>
        <w:p w14:paraId="198CDAA6" w14:textId="61C66B0D" w:rsidR="00415D72" w:rsidRDefault="00415D72" w:rsidP="00720844">
          <w:pPr>
            <w:pStyle w:val="ListParagraph"/>
            <w:numPr>
              <w:ilvl w:val="0"/>
              <w:numId w:val="12"/>
            </w:numPr>
          </w:pPr>
          <w:r>
            <w:t>A</w:t>
          </w:r>
          <w:r w:rsidR="006B7C7B">
            <w:t>t least one</w:t>
          </w:r>
          <w:r>
            <w:t xml:space="preserve"> developer </w:t>
          </w:r>
          <w:r w:rsidR="006B7C7B">
            <w:t>that adheres</w:t>
          </w:r>
          <w:r>
            <w:t xml:space="preserve"> to principles of </w:t>
          </w:r>
          <w:hyperlink r:id="rId9" w:history="1">
            <w:r w:rsidRPr="00C367CF">
              <w:rPr>
                <w:rStyle w:val="Hyperlink"/>
              </w:rPr>
              <w:t>good architecture design</w:t>
            </w:r>
          </w:hyperlink>
          <w:r w:rsidR="00BE039C" w:rsidRPr="00BE039C">
            <w:rPr>
              <w:rStyle w:val="EndnoteReference"/>
              <w:color w:val="0000FF"/>
            </w:rPr>
            <w:endnoteReference w:id="3"/>
          </w:r>
        </w:p>
        <w:p w14:paraId="15BA2E18" w14:textId="68C504B7" w:rsidR="0047766C" w:rsidRDefault="00EA5385" w:rsidP="00720844">
          <w:pPr>
            <w:pStyle w:val="ListParagraph"/>
            <w:numPr>
              <w:ilvl w:val="0"/>
              <w:numId w:val="11"/>
            </w:numPr>
          </w:pPr>
          <w:r>
            <w:t>1 coffee break worth of time a week</w:t>
          </w:r>
        </w:p>
        <w:p w14:paraId="5430A209" w14:textId="77777777" w:rsidR="00EA5385" w:rsidRDefault="00EA5385" w:rsidP="00EA5385">
          <w:pPr>
            <w:pStyle w:val="NoSpacing"/>
          </w:pPr>
        </w:p>
        <w:p w14:paraId="0D88C946" w14:textId="090C95CD" w:rsidR="00EA5385" w:rsidRDefault="00EA5385" w:rsidP="00EA5385">
          <w:pPr>
            <w:pStyle w:val="Heading2"/>
          </w:pPr>
          <w:r>
            <w:t>Pair Programming –</w:t>
          </w:r>
          <w:r w:rsidR="00C26AD6">
            <w:t xml:space="preserve"> Is it e</w:t>
          </w:r>
          <w:r>
            <w:t>nough?</w:t>
          </w:r>
        </w:p>
        <w:p w14:paraId="681B7DCA" w14:textId="77777777" w:rsidR="00EA5385" w:rsidRDefault="00EA5385" w:rsidP="00EA5385"/>
        <w:p w14:paraId="198819CD" w14:textId="44C34A84" w:rsidR="00EA5385" w:rsidRDefault="00EA5385" w:rsidP="00EA5385">
          <w:r>
            <w:t xml:space="preserve">The concept of pair programming implies that you have two developers work on the same machine. </w:t>
          </w:r>
          <w:r w:rsidR="00C7233C">
            <w:t>A</w:t>
          </w:r>
          <w:r>
            <w:t xml:space="preserve"> driving analogy can be </w:t>
          </w:r>
          <w:r w:rsidR="00C7233C">
            <w:t>applied to help explain this concept</w:t>
          </w:r>
          <w:r w:rsidR="00C367CF">
            <w:t xml:space="preserve">: The driver </w:t>
          </w:r>
          <w:proofErr w:type="gramStart"/>
          <w:r w:rsidR="00C367CF">
            <w:t xml:space="preserve">codes, </w:t>
          </w:r>
          <w:r>
            <w:t>the navigator is</w:t>
          </w:r>
          <w:proofErr w:type="gramEnd"/>
          <w:r>
            <w:t xml:space="preserve"> reading, checking, and sanity testing the code while deciding how to tackle the next problem. </w:t>
          </w:r>
        </w:p>
        <w:p w14:paraId="15C3E44C" w14:textId="77777777" w:rsidR="00FE65F4" w:rsidRDefault="00FE65F4" w:rsidP="00342BF5"/>
        <w:p w14:paraId="2748F56D" w14:textId="303C04E6" w:rsidR="00F122D9" w:rsidRDefault="00F122D9" w:rsidP="00342BF5">
          <w:r>
            <w:t>Various advantages stem from this way of development:</w:t>
          </w:r>
        </w:p>
        <w:p w14:paraId="2DB5BDB8" w14:textId="77777777" w:rsidR="00F122D9" w:rsidRDefault="00F122D9" w:rsidP="00342BF5"/>
        <w:p w14:paraId="24204B07" w14:textId="64D7C690" w:rsidR="00F122D9" w:rsidRDefault="00F122D9" w:rsidP="00720844">
          <w:pPr>
            <w:pStyle w:val="ListParagraph"/>
            <w:numPr>
              <w:ilvl w:val="0"/>
              <w:numId w:val="13"/>
            </w:numPr>
          </w:pPr>
          <w:r>
            <w:t xml:space="preserve">Mix and match different specialists </w:t>
          </w:r>
          <w:r w:rsidR="00BE039C">
            <w:t xml:space="preserve">which allows for skill </w:t>
          </w:r>
          <w:r w:rsidR="005C4429">
            <w:t>transferring</w:t>
          </w:r>
        </w:p>
        <w:p w14:paraId="4FD272D3" w14:textId="057D980B" w:rsidR="00C7233C" w:rsidRDefault="00C7233C" w:rsidP="00720844">
          <w:pPr>
            <w:pStyle w:val="ListParagraph"/>
            <w:numPr>
              <w:ilvl w:val="0"/>
              <w:numId w:val="13"/>
            </w:numPr>
          </w:pPr>
          <w:r>
            <w:t>Better awareness of code architecture which redu</w:t>
          </w:r>
          <w:r w:rsidR="00C367CF">
            <w:t>ces code maintenance downstream</w:t>
          </w:r>
          <w:r>
            <w:t xml:space="preserve"> and allows team to focus on product develop rather then fixing bugs</w:t>
          </w:r>
        </w:p>
        <w:p w14:paraId="1F07FAA7" w14:textId="4873CFE4" w:rsidR="00C7233C" w:rsidRDefault="00C7233C" w:rsidP="00720844">
          <w:pPr>
            <w:pStyle w:val="ListParagraph"/>
            <w:numPr>
              <w:ilvl w:val="0"/>
              <w:numId w:val="13"/>
            </w:numPr>
          </w:pPr>
          <w:r>
            <w:t xml:space="preserve">Bigger the team, the more </w:t>
          </w:r>
          <w:r w:rsidR="00C367CF">
            <w:t>opportunities</w:t>
          </w:r>
          <w:r>
            <w:t xml:space="preserve"> to encourage communication and sharing of ideas which results in more innovative products </w:t>
          </w:r>
        </w:p>
        <w:p w14:paraId="44E95D6D" w14:textId="2EBC04D3" w:rsidR="005C4429" w:rsidRDefault="005C4429" w:rsidP="00720844">
          <w:pPr>
            <w:pStyle w:val="ListParagraph"/>
            <w:numPr>
              <w:ilvl w:val="0"/>
              <w:numId w:val="13"/>
            </w:numPr>
          </w:pPr>
          <w:r>
            <w:t>Quality of Code – Writing code beside someone is a perfect motivator not to be lazy and write bad code.</w:t>
          </w:r>
        </w:p>
        <w:p w14:paraId="4054FC08" w14:textId="77777777" w:rsidR="00C7233C" w:rsidRDefault="00C7233C" w:rsidP="00C7233C"/>
        <w:p w14:paraId="6D2793AC" w14:textId="6D895A4D" w:rsidR="003516F1" w:rsidRDefault="003516F1" w:rsidP="00C7233C">
          <w:r>
            <w:t>The following needs to be considered when looking at peer programming:</w:t>
          </w:r>
        </w:p>
        <w:p w14:paraId="342C86C9" w14:textId="77777777" w:rsidR="00FE65F4" w:rsidRDefault="00FE65F4" w:rsidP="00342BF5"/>
        <w:p w14:paraId="54D73DE0" w14:textId="73370400" w:rsidR="003516F1" w:rsidRDefault="005C4429" w:rsidP="00720844">
          <w:pPr>
            <w:pStyle w:val="ListParagraph"/>
            <w:numPr>
              <w:ilvl w:val="0"/>
              <w:numId w:val="14"/>
            </w:numPr>
          </w:pPr>
          <w:r>
            <w:t>Do you have enough resources for your project to implement this methodology</w:t>
          </w:r>
          <w:r w:rsidR="003516F1">
            <w:t xml:space="preserve">? </w:t>
          </w:r>
        </w:p>
        <w:p w14:paraId="77822113" w14:textId="77777777" w:rsidR="00AB6DA0" w:rsidRDefault="003279CA" w:rsidP="00720844">
          <w:pPr>
            <w:pStyle w:val="ListParagraph"/>
            <w:numPr>
              <w:ilvl w:val="0"/>
              <w:numId w:val="14"/>
            </w:numPr>
          </w:pPr>
          <w:r>
            <w:lastRenderedPageBreak/>
            <w:t xml:space="preserve">What is the </w:t>
          </w:r>
          <w:r w:rsidR="00AB6DA0">
            <w:t>personality mix of</w:t>
          </w:r>
          <w:r>
            <w:t xml:space="preserve"> your team? </w:t>
          </w:r>
          <w:r w:rsidR="00AB6DA0">
            <w:t>Are your developers able to effectively work with others?</w:t>
          </w:r>
        </w:p>
        <w:p w14:paraId="180FBA21" w14:textId="4D9E4235" w:rsidR="00C408F6" w:rsidRDefault="00AB6DA0" w:rsidP="00720844">
          <w:pPr>
            <w:pStyle w:val="ListParagraph"/>
            <w:numPr>
              <w:ilvl w:val="0"/>
              <w:numId w:val="14"/>
            </w:numPr>
          </w:pPr>
          <w:r>
            <w:t>What is the technical mix of your team? Do you have developers who are specialists in their own area? Or do you have a team of developers who are broad in their knowledge and could utilize the economies of knowledge from working with other developers?</w:t>
          </w:r>
          <w:r w:rsidR="003279CA">
            <w:t xml:space="preserve"> </w:t>
          </w:r>
        </w:p>
        <w:p w14:paraId="3F14B9F9" w14:textId="542E1B66" w:rsidR="003279CA" w:rsidRDefault="00AB6DA0" w:rsidP="00720844">
          <w:pPr>
            <w:pStyle w:val="ListParagraph"/>
            <w:numPr>
              <w:ilvl w:val="0"/>
              <w:numId w:val="14"/>
            </w:numPr>
          </w:pPr>
          <w:r>
            <w:t xml:space="preserve">How stable is your team’s structure? Is the retention rate low enough you </w:t>
          </w:r>
          <w:proofErr w:type="gramStart"/>
          <w:r>
            <w:t>can</w:t>
          </w:r>
          <w:proofErr w:type="gramEnd"/>
          <w:r>
            <w:t xml:space="preserve"> utilize the knowledge sharing that comes from peer programming?</w:t>
          </w:r>
        </w:p>
        <w:p w14:paraId="3F95A817" w14:textId="77777777" w:rsidR="00C26AD6" w:rsidRDefault="00C26AD6" w:rsidP="00473945">
          <w:pPr>
            <w:pStyle w:val="BodyText"/>
            <w:spacing w:after="120"/>
          </w:pPr>
        </w:p>
        <w:p w14:paraId="11872409" w14:textId="7FBA57E7" w:rsidR="00C26AD6" w:rsidRDefault="004F5A3A" w:rsidP="00C26AD6">
          <w:pPr>
            <w:pStyle w:val="Heading2"/>
          </w:pPr>
          <w:r>
            <w:t xml:space="preserve">Git </w:t>
          </w:r>
          <w:r w:rsidR="00DB3047">
            <w:t>Best Practices</w:t>
          </w:r>
          <w:r w:rsidR="00C26AD6">
            <w:t xml:space="preserve"> – </w:t>
          </w:r>
          <w:r w:rsidR="00DB3047">
            <w:t>Foundations for tooling</w:t>
          </w:r>
        </w:p>
        <w:p w14:paraId="397A5668" w14:textId="77777777" w:rsidR="004F5A3A" w:rsidRDefault="004F5A3A" w:rsidP="004F5A3A">
          <w:pPr>
            <w:pStyle w:val="BodyText"/>
            <w:spacing w:after="120"/>
            <w:ind w:left="720"/>
          </w:pPr>
        </w:p>
        <w:p w14:paraId="57E78670" w14:textId="50FB1F06" w:rsidR="00557746" w:rsidRDefault="00557746" w:rsidP="00720844">
          <w:pPr>
            <w:pStyle w:val="BodyText"/>
            <w:numPr>
              <w:ilvl w:val="0"/>
              <w:numId w:val="15"/>
            </w:numPr>
            <w:spacing w:after="120"/>
          </w:pPr>
          <w:r>
            <w:t>Use Feature Branches</w:t>
          </w:r>
        </w:p>
        <w:p w14:paraId="75D03E83" w14:textId="1FD01899" w:rsidR="00557746" w:rsidRDefault="00557746" w:rsidP="00720844">
          <w:pPr>
            <w:pStyle w:val="BodyText"/>
            <w:numPr>
              <w:ilvl w:val="1"/>
              <w:numId w:val="15"/>
            </w:numPr>
            <w:spacing w:after="120"/>
          </w:pPr>
          <w:r>
            <w:t xml:space="preserve">One of Git’s main advantages is </w:t>
          </w:r>
          <w:proofErr w:type="gramStart"/>
          <w:r>
            <w:t>cheap, fast, local branches</w:t>
          </w:r>
          <w:proofErr w:type="gramEnd"/>
          <w:r>
            <w:t xml:space="preserve">. If you’re working on implementing a new feature or fixing a bug, you can separate that work into its own branch until you’re ready to </w:t>
          </w:r>
          <w:r w:rsidR="00AB6DA0">
            <w:t>merge</w:t>
          </w:r>
          <w:r>
            <w:t xml:space="preserve"> it back into your </w:t>
          </w:r>
          <w:r w:rsidR="00AB6DA0">
            <w:t>developer</w:t>
          </w:r>
          <w:r>
            <w:t xml:space="preserve"> branch</w:t>
          </w:r>
        </w:p>
        <w:p w14:paraId="208359CD" w14:textId="4BACFBF7" w:rsidR="002C1E18" w:rsidRDefault="00342158" w:rsidP="00720844">
          <w:pPr>
            <w:pStyle w:val="BodyText"/>
            <w:numPr>
              <w:ilvl w:val="0"/>
              <w:numId w:val="15"/>
            </w:numPr>
            <w:spacing w:after="120"/>
          </w:pPr>
          <w:r>
            <w:t xml:space="preserve">Post-Commit </w:t>
          </w:r>
          <w:r w:rsidR="002C1E18">
            <w:t>Reviews</w:t>
          </w:r>
        </w:p>
        <w:p w14:paraId="514FDE52" w14:textId="5C16B01B" w:rsidR="002C1E18" w:rsidRDefault="00AB6DA0" w:rsidP="00720844">
          <w:pPr>
            <w:pStyle w:val="BodyText"/>
            <w:numPr>
              <w:ilvl w:val="1"/>
              <w:numId w:val="15"/>
            </w:numPr>
            <w:spacing w:after="120"/>
          </w:pPr>
          <w:r>
            <w:t>The</w:t>
          </w:r>
          <w:r w:rsidR="00342158">
            <w:t xml:space="preserve"> flexibility of feature branches, </w:t>
          </w:r>
          <w:r>
            <w:t>allows</w:t>
          </w:r>
          <w:r w:rsidR="00342158">
            <w:t xml:space="preserve"> developers to work on other code while the changes are being reviewed</w:t>
          </w:r>
          <w:r w:rsidR="00DC0F68">
            <w:t xml:space="preserve">. </w:t>
          </w:r>
          <w:proofErr w:type="gramStart"/>
          <w:r w:rsidR="00DC0F68">
            <w:t>while</w:t>
          </w:r>
          <w:proofErr w:type="gramEnd"/>
          <w:r w:rsidR="00DC0F68">
            <w:t xml:space="preserve"> post-commit reviews provide metadata in Git to allow for tracking and to revert work when changes are needed to be done</w:t>
          </w:r>
          <w:r w:rsidR="00CC3734">
            <w:t>.</w:t>
          </w:r>
        </w:p>
        <w:p w14:paraId="3B4384AC" w14:textId="3FC139CA" w:rsidR="00DC0F68" w:rsidRDefault="00DC0F68" w:rsidP="00720844">
          <w:pPr>
            <w:pStyle w:val="BodyText"/>
            <w:numPr>
              <w:ilvl w:val="0"/>
              <w:numId w:val="15"/>
            </w:numPr>
            <w:spacing w:after="120"/>
          </w:pPr>
          <w:r>
            <w:t>Commit rework in your feature branch</w:t>
          </w:r>
        </w:p>
        <w:p w14:paraId="2DCB70AD" w14:textId="50D9FD09" w:rsidR="00DC0F68" w:rsidRDefault="00DC0F68" w:rsidP="00720844">
          <w:pPr>
            <w:pStyle w:val="BodyText"/>
            <w:numPr>
              <w:ilvl w:val="1"/>
              <w:numId w:val="15"/>
            </w:numPr>
            <w:spacing w:after="120"/>
          </w:pPr>
          <w:r>
            <w:t>If there are defects in your review, you’ll need to rework your code to fix the defects before the review can finish. Perform these reworks in the feature branch you used to create the original review. This ensures that your changes are always based on the code that is under review</w:t>
          </w:r>
        </w:p>
        <w:p w14:paraId="111C09BB" w14:textId="4AD1EF57" w:rsidR="00CC3734" w:rsidRDefault="00CC3734" w:rsidP="00720844">
          <w:pPr>
            <w:pStyle w:val="BodyText"/>
            <w:numPr>
              <w:ilvl w:val="0"/>
              <w:numId w:val="15"/>
            </w:numPr>
            <w:spacing w:after="120"/>
          </w:pPr>
          <w:r>
            <w:t>Prefer mergers over rebasing</w:t>
          </w:r>
        </w:p>
        <w:p w14:paraId="20A9AEAB" w14:textId="471E8F14" w:rsidR="00CC3734" w:rsidRDefault="00CC3734" w:rsidP="00720844">
          <w:pPr>
            <w:pStyle w:val="BodyText"/>
            <w:numPr>
              <w:ilvl w:val="1"/>
              <w:numId w:val="15"/>
            </w:numPr>
            <w:spacing w:after="120"/>
          </w:pPr>
          <w:r>
            <w:t xml:space="preserve">When your review has been accepted, it’s time to include your changes in your master branch. This can be accomplished in two ways: Rebase or Merge. When you rebase, Git creates new commits that have the same code changes and metadata except that the commit IDs are different. This means that, when you’ve committed a change for review, the rebased commit will not </w:t>
          </w:r>
          <w:r>
            <w:lastRenderedPageBreak/>
            <w:t>match this and it could make it difficult to tie code reviews to Git commit</w:t>
          </w:r>
        </w:p>
        <w:p w14:paraId="2F2B7D86" w14:textId="77777777" w:rsidR="00AB6DA0" w:rsidRDefault="00AB6DA0" w:rsidP="00AB6DA0">
          <w:pPr>
            <w:pStyle w:val="BodyText"/>
            <w:spacing w:after="120"/>
            <w:ind w:left="1440"/>
          </w:pPr>
        </w:p>
        <w:p w14:paraId="50332681" w14:textId="642141E7" w:rsidR="00AB6DA0" w:rsidRDefault="00AB6DA0" w:rsidP="00AB6DA0">
          <w:pPr>
            <w:pStyle w:val="BodyText"/>
            <w:spacing w:after="120"/>
          </w:pPr>
          <w:r w:rsidRPr="00AB6DA0">
            <w:rPr>
              <w:b/>
            </w:rPr>
            <w:t xml:space="preserve">Disclaimer: </w:t>
          </w:r>
          <w:r>
            <w:t xml:space="preserve">While some of these points are often the topic of heated conversation, some of these practices </w:t>
          </w:r>
          <w:r w:rsidR="004F5A3A">
            <w:t>don’t</w:t>
          </w:r>
          <w:r>
            <w:t xml:space="preserve"> apply to all startup teams as it largely depends on context! </w:t>
          </w:r>
        </w:p>
        <w:p w14:paraId="285CDE21" w14:textId="77777777" w:rsidR="00BE039C" w:rsidRDefault="00BE039C" w:rsidP="00CC3734">
          <w:pPr>
            <w:pStyle w:val="Heading2"/>
          </w:pPr>
        </w:p>
        <w:p w14:paraId="515E753A" w14:textId="7C40B06B" w:rsidR="00CC3734" w:rsidRDefault="00CC3734" w:rsidP="00CC3734">
          <w:pPr>
            <w:pStyle w:val="Heading2"/>
          </w:pPr>
          <w:r>
            <w:t xml:space="preserve">Code Review – Available </w:t>
          </w:r>
          <w:r w:rsidR="00D30586">
            <w:t>Open Source Tools</w:t>
          </w:r>
        </w:p>
        <w:p w14:paraId="3C8F89A6" w14:textId="77777777" w:rsidR="00CC3734" w:rsidRDefault="00CC3734" w:rsidP="00CC3734"/>
        <w:p w14:paraId="4B2997E9" w14:textId="531EB351" w:rsidR="00CC3734" w:rsidRPr="00EA5508" w:rsidRDefault="00CC3734" w:rsidP="00CC3734">
          <w:pPr>
            <w:rPr>
              <w:b/>
            </w:rPr>
          </w:pPr>
          <w:r w:rsidRPr="00EA5508">
            <w:rPr>
              <w:b/>
            </w:rPr>
            <w:t>ReviewBoard</w:t>
          </w:r>
          <w:r w:rsidR="00AB6DA0">
            <w:rPr>
              <w:b/>
            </w:rPr>
            <w:t xml:space="preserve"> (</w:t>
          </w:r>
          <w:r w:rsidR="00AB6DA0" w:rsidRPr="00AB6DA0">
            <w:rPr>
              <w:b/>
            </w:rPr>
            <w:t>http://www.reviewboard.org/</w:t>
          </w:r>
          <w:r w:rsidR="00AB6DA0">
            <w:rPr>
              <w:b/>
            </w:rPr>
            <w:t>)</w:t>
          </w:r>
        </w:p>
        <w:p w14:paraId="15B5960C" w14:textId="77777777" w:rsidR="00CC3734" w:rsidRPr="00CC3734" w:rsidRDefault="00CC3734" w:rsidP="00CC3734"/>
        <w:p w14:paraId="2EB89E7C" w14:textId="55B8C30B" w:rsidR="00473945" w:rsidRDefault="00142267" w:rsidP="00A964C5">
          <w:pPr>
            <w:pStyle w:val="BodyText"/>
            <w:spacing w:after="120"/>
          </w:pPr>
          <w:r>
            <w:t>Supporting both concepts of pre/post-commit, ReviewBoard works well when a team has a central “official” git repository</w:t>
          </w:r>
          <w:r w:rsidR="00AB689C">
            <w:t xml:space="preserve"> </w:t>
          </w:r>
          <w:r>
            <w:t>(ie GitHub). ReviewBoard requires a team to download and set a local instance of the solution</w:t>
          </w:r>
          <w:r w:rsidR="00D124C6">
            <w:t xml:space="preserve">. </w:t>
          </w:r>
          <w:r>
            <w:t>The basic workflow that it supports is the following:</w:t>
          </w:r>
        </w:p>
        <w:p w14:paraId="7054DA09" w14:textId="04C3612C" w:rsidR="00142267" w:rsidRDefault="00142267" w:rsidP="00720844">
          <w:pPr>
            <w:pStyle w:val="BodyText"/>
            <w:numPr>
              <w:ilvl w:val="0"/>
              <w:numId w:val="16"/>
            </w:numPr>
            <w:spacing w:after="120"/>
          </w:pPr>
          <w:r>
            <w:t>Clone the central repo</w:t>
          </w:r>
        </w:p>
        <w:p w14:paraId="499F711E" w14:textId="08C4DE08" w:rsidR="00142267" w:rsidRDefault="00142267" w:rsidP="00720844">
          <w:pPr>
            <w:pStyle w:val="BodyText"/>
            <w:numPr>
              <w:ilvl w:val="0"/>
              <w:numId w:val="16"/>
            </w:numPr>
            <w:spacing w:after="120"/>
          </w:pPr>
          <w:r>
            <w:t>Create a local branch and make a change you want reviewed</w:t>
          </w:r>
        </w:p>
        <w:p w14:paraId="58D544FF" w14:textId="65FCD51D" w:rsidR="00142267" w:rsidRDefault="00142267" w:rsidP="00720844">
          <w:pPr>
            <w:pStyle w:val="BodyText"/>
            <w:numPr>
              <w:ilvl w:val="0"/>
              <w:numId w:val="16"/>
            </w:numPr>
            <w:spacing w:after="120"/>
          </w:pPr>
          <w:r>
            <w:t>Run post-</w:t>
          </w:r>
          <w:proofErr w:type="gramStart"/>
          <w:r>
            <w:t>review</w:t>
          </w:r>
          <w:r w:rsidR="004A4A86">
            <w:t>(</w:t>
          </w:r>
          <w:proofErr w:type="gramEnd"/>
          <w:r w:rsidR="004A4A86">
            <w:t>a ReviewBoard tool)</w:t>
          </w:r>
          <w:r>
            <w:t>, comparing the branch to master</w:t>
          </w:r>
        </w:p>
        <w:p w14:paraId="038681E5" w14:textId="0484AD21" w:rsidR="00142267" w:rsidRDefault="00142267" w:rsidP="00720844">
          <w:pPr>
            <w:pStyle w:val="BodyText"/>
            <w:numPr>
              <w:ilvl w:val="0"/>
              <w:numId w:val="16"/>
            </w:numPr>
            <w:spacing w:after="120"/>
          </w:pPr>
          <w:r>
            <w:t>Get reviews, make additional changes on the branch as needed</w:t>
          </w:r>
        </w:p>
        <w:p w14:paraId="70F2910B" w14:textId="2B3964A1" w:rsidR="00142267" w:rsidRDefault="00142267" w:rsidP="00720844">
          <w:pPr>
            <w:pStyle w:val="BodyText"/>
            <w:numPr>
              <w:ilvl w:val="0"/>
              <w:numId w:val="16"/>
            </w:numPr>
            <w:spacing w:after="120"/>
          </w:pPr>
          <w:r>
            <w:t>When the change is marked to ship, merge it into master and push it to origin</w:t>
          </w:r>
        </w:p>
        <w:p w14:paraId="7B0097F1" w14:textId="502B27E4" w:rsidR="00142267" w:rsidRDefault="004A4A86" w:rsidP="00142267">
          <w:pPr>
            <w:pStyle w:val="BodyText"/>
            <w:spacing w:after="120"/>
          </w:pPr>
          <w:r>
            <w:t xml:space="preserve">What makes </w:t>
          </w:r>
          <w:r w:rsidR="00142267">
            <w:t>ReviewBoard</w:t>
          </w:r>
          <w:r>
            <w:t xml:space="preserve"> different is that it</w:t>
          </w:r>
          <w:r w:rsidR="00142267">
            <w:t xml:space="preserve"> supports the </w:t>
          </w:r>
          <w:r>
            <w:t>concept of pre-committing changes to be reviewed before they are committed to a branch. A more strict way of enforcing code quality, it can be used as a means to enforce code stability in a repo. By using pre-commit git hooks, here’s the workflow it supports:</w:t>
          </w:r>
        </w:p>
        <w:p w14:paraId="582BC438" w14:textId="2B7BB347" w:rsidR="00142267" w:rsidRDefault="00142267" w:rsidP="00720844">
          <w:pPr>
            <w:pStyle w:val="BodyText"/>
            <w:numPr>
              <w:ilvl w:val="0"/>
              <w:numId w:val="17"/>
            </w:numPr>
            <w:spacing w:after="120"/>
          </w:pPr>
          <w:r>
            <w:t>Clone the central repo</w:t>
          </w:r>
        </w:p>
        <w:p w14:paraId="66F6F757" w14:textId="2DE4C46A" w:rsidR="00142267" w:rsidRDefault="00142267" w:rsidP="00720844">
          <w:pPr>
            <w:pStyle w:val="BodyText"/>
            <w:numPr>
              <w:ilvl w:val="0"/>
              <w:numId w:val="17"/>
            </w:numPr>
            <w:spacing w:after="120"/>
          </w:pPr>
          <w:r>
            <w:t>Make a change you want reviewed, but do not commit it yet</w:t>
          </w:r>
        </w:p>
        <w:p w14:paraId="76802A54" w14:textId="5F4074F9" w:rsidR="00142267" w:rsidRDefault="00142267" w:rsidP="00720844">
          <w:pPr>
            <w:pStyle w:val="BodyText"/>
            <w:numPr>
              <w:ilvl w:val="0"/>
              <w:numId w:val="17"/>
            </w:numPr>
            <w:spacing w:after="120"/>
          </w:pPr>
          <w:r>
            <w:t>Run post-review</w:t>
          </w:r>
        </w:p>
        <w:p w14:paraId="3C4FDF90" w14:textId="5A1747EB" w:rsidR="00142267" w:rsidRDefault="00142267" w:rsidP="00720844">
          <w:pPr>
            <w:pStyle w:val="BodyText"/>
            <w:numPr>
              <w:ilvl w:val="0"/>
              <w:numId w:val="17"/>
            </w:numPr>
            <w:spacing w:after="120"/>
          </w:pPr>
          <w:r>
            <w:t>Get reviews, update your change as needed</w:t>
          </w:r>
        </w:p>
        <w:p w14:paraId="46D4503E" w14:textId="03E2485C" w:rsidR="00142267" w:rsidRDefault="00142267" w:rsidP="00720844">
          <w:pPr>
            <w:pStyle w:val="BodyText"/>
            <w:numPr>
              <w:ilvl w:val="0"/>
              <w:numId w:val="17"/>
            </w:numPr>
            <w:spacing w:after="120"/>
          </w:pPr>
          <w:r>
            <w:lastRenderedPageBreak/>
            <w:t>When the change is marked to ship, commit it to master and push it to origin</w:t>
          </w:r>
        </w:p>
        <w:p w14:paraId="6A7C4FFB" w14:textId="696969ED" w:rsidR="00AB689C" w:rsidRDefault="00AB689C" w:rsidP="00AB689C">
          <w:pPr>
            <w:pStyle w:val="BodyText"/>
            <w:spacing w:after="120"/>
          </w:pPr>
          <w:r>
            <w:t>While the flexibility of ReviewBoard allows it to work with any workflow, it does provide two constraints:</w:t>
          </w:r>
        </w:p>
        <w:p w14:paraId="462A3B7D" w14:textId="6AEA363F" w:rsidR="004A4A86" w:rsidRDefault="004A4A86" w:rsidP="00720844">
          <w:pPr>
            <w:pStyle w:val="BodyText"/>
            <w:numPr>
              <w:ilvl w:val="0"/>
              <w:numId w:val="18"/>
            </w:numPr>
            <w:spacing w:after="120"/>
          </w:pPr>
          <w:r>
            <w:t xml:space="preserve">It doesn’t support any plug-ins for continuous integration tools such as Jenkins and Hudson which help to verify code </w:t>
          </w:r>
          <w:proofErr w:type="gramStart"/>
          <w:r>
            <w:t>quality</w:t>
          </w:r>
          <w:r w:rsidR="004F5A3A">
            <w:t>(</w:t>
          </w:r>
          <w:proofErr w:type="gramEnd"/>
          <w:r w:rsidR="004F5A3A">
            <w:t>see verification step for Gerrit)</w:t>
          </w:r>
          <w:r>
            <w:t>.</w:t>
          </w:r>
        </w:p>
        <w:p w14:paraId="6C599F12" w14:textId="1A0AEF35" w:rsidR="00EA5508" w:rsidRDefault="00EA5508" w:rsidP="00720844">
          <w:pPr>
            <w:pStyle w:val="BodyText"/>
            <w:numPr>
              <w:ilvl w:val="0"/>
              <w:numId w:val="18"/>
            </w:numPr>
            <w:spacing w:after="120"/>
          </w:pPr>
          <w:r>
            <w:t>C</w:t>
          </w:r>
          <w:r w:rsidR="004A4A86">
            <w:t>omplex customization is</w:t>
          </w:r>
          <w:r>
            <w:t xml:space="preserve"> required to support forked repos as suggested by GitHub</w:t>
          </w:r>
        </w:p>
        <w:p w14:paraId="3E32257A" w14:textId="77777777" w:rsidR="00704B3F" w:rsidRDefault="00704B3F" w:rsidP="00704B3F">
          <w:pPr>
            <w:rPr>
              <w:b/>
            </w:rPr>
          </w:pPr>
        </w:p>
        <w:p w14:paraId="0F4F6241" w14:textId="0CE5D095" w:rsidR="00704B3F" w:rsidRDefault="00704B3F" w:rsidP="00704B3F">
          <w:pPr>
            <w:rPr>
              <w:b/>
            </w:rPr>
          </w:pPr>
          <w:r>
            <w:rPr>
              <w:b/>
            </w:rPr>
            <w:t>GitHub</w:t>
          </w:r>
          <w:r w:rsidR="00875B02">
            <w:rPr>
              <w:b/>
            </w:rPr>
            <w:t xml:space="preserve"> (</w:t>
          </w:r>
          <w:r w:rsidR="00875B02" w:rsidRPr="00875B02">
            <w:rPr>
              <w:b/>
            </w:rPr>
            <w:t>https://github.com/</w:t>
          </w:r>
          <w:r w:rsidR="00875B02">
            <w:rPr>
              <w:b/>
            </w:rPr>
            <w:t>)</w:t>
          </w:r>
        </w:p>
        <w:p w14:paraId="73791D12" w14:textId="77777777" w:rsidR="00704B3F" w:rsidRDefault="00704B3F" w:rsidP="00704B3F">
          <w:pPr>
            <w:rPr>
              <w:b/>
            </w:rPr>
          </w:pPr>
        </w:p>
        <w:p w14:paraId="204B3806" w14:textId="152B195F" w:rsidR="00764821" w:rsidRDefault="00704B3F" w:rsidP="00764821">
          <w:r>
            <w:t>A web-based hosting solution</w:t>
          </w:r>
          <w:r w:rsidR="000D75B7">
            <w:t xml:space="preserve"> for Git-based projects</w:t>
          </w:r>
          <w:r>
            <w:t xml:space="preserve">, GitHub offers features </w:t>
          </w:r>
          <w:r w:rsidR="000D75B7">
            <w:t>found in most code-review tools:</w:t>
          </w:r>
        </w:p>
        <w:p w14:paraId="4C8F8FB3" w14:textId="77777777" w:rsidR="000D75B7" w:rsidRDefault="000D75B7" w:rsidP="00764821"/>
        <w:p w14:paraId="00B0F807" w14:textId="77777777" w:rsidR="00764821" w:rsidRDefault="00764821" w:rsidP="00720844">
          <w:pPr>
            <w:pStyle w:val="ListParagraph"/>
            <w:numPr>
              <w:ilvl w:val="0"/>
              <w:numId w:val="19"/>
            </w:numPr>
          </w:pPr>
          <w:r>
            <w:t>Easy-to-use dashboard</w:t>
          </w:r>
        </w:p>
        <w:p w14:paraId="2027E0B6" w14:textId="77777777" w:rsidR="00764821" w:rsidRDefault="00764821" w:rsidP="00720844">
          <w:pPr>
            <w:pStyle w:val="ListParagraph"/>
            <w:numPr>
              <w:ilvl w:val="0"/>
              <w:numId w:val="19"/>
            </w:numPr>
          </w:pPr>
          <w:r>
            <w:t>Detailed review request</w:t>
          </w:r>
        </w:p>
        <w:p w14:paraId="34E47A7D" w14:textId="77777777" w:rsidR="00764821" w:rsidRDefault="00764821" w:rsidP="00720844">
          <w:pPr>
            <w:pStyle w:val="ListParagraph"/>
            <w:numPr>
              <w:ilvl w:val="0"/>
              <w:numId w:val="19"/>
            </w:numPr>
          </w:pPr>
          <w:r>
            <w:t>Powerful diff viewer with inline commenting</w:t>
          </w:r>
        </w:p>
        <w:p w14:paraId="26FEF268" w14:textId="7C5B2067" w:rsidR="00764821" w:rsidRDefault="00764821" w:rsidP="00720844">
          <w:pPr>
            <w:pStyle w:val="ListParagraph"/>
            <w:numPr>
              <w:ilvl w:val="0"/>
              <w:numId w:val="19"/>
            </w:numPr>
          </w:pPr>
          <w:r>
            <w:t xml:space="preserve">Contextual discussions and reviews which can be attached to commits </w:t>
          </w:r>
        </w:p>
        <w:p w14:paraId="1DA639A1" w14:textId="77777777" w:rsidR="00764821" w:rsidRDefault="00764821" w:rsidP="00704B3F"/>
        <w:p w14:paraId="24D49FC0" w14:textId="2B096FB3" w:rsidR="00704B3F" w:rsidRPr="00704B3F" w:rsidRDefault="00704B3F" w:rsidP="00704B3F">
          <w:r>
            <w:t>It prom</w:t>
          </w:r>
          <w:r w:rsidR="000D75B7">
            <w:t>otes the forking mechanism</w:t>
          </w:r>
          <w:r w:rsidR="00875B02">
            <w:t xml:space="preserve"> </w:t>
          </w:r>
          <w:r w:rsidR="007929CA">
            <w:t>(a local copy in a user’s own github account)</w:t>
          </w:r>
          <w:r w:rsidR="000D75B7">
            <w:t xml:space="preserve"> as both a lightweight workflow</w:t>
          </w:r>
          <w:r w:rsidR="007929CA">
            <w:t xml:space="preserve"> and a way for </w:t>
          </w:r>
          <w:r>
            <w:t xml:space="preserve">teams </w:t>
          </w:r>
          <w:r w:rsidR="00875B02">
            <w:t xml:space="preserve">to stage their code. In other words, to </w:t>
          </w:r>
          <w:r>
            <w:t xml:space="preserve">review and assemble code before </w:t>
          </w:r>
          <w:r w:rsidR="000D75B7">
            <w:t xml:space="preserve">it’s </w:t>
          </w:r>
          <w:r>
            <w:t>ready to be in production</w:t>
          </w:r>
          <w:r w:rsidR="00875B02">
            <w:t xml:space="preserve">. </w:t>
          </w:r>
          <w:r>
            <w:t>One example can be described using this model:</w:t>
          </w:r>
        </w:p>
        <w:p w14:paraId="30925C5A" w14:textId="77777777" w:rsidR="00704B3F" w:rsidRDefault="00704B3F" w:rsidP="00704B3F"/>
        <w:p w14:paraId="783A82D7" w14:textId="5A734293" w:rsidR="00704B3F" w:rsidRDefault="00506780" w:rsidP="000D75B7">
          <w:pPr>
            <w:jc w:val="center"/>
          </w:pPr>
          <w:r>
            <w:rPr>
              <w:noProof/>
            </w:rPr>
            <w:drawing>
              <wp:inline distT="0" distB="0" distL="0" distR="0" wp14:anchorId="12CDE50F" wp14:editId="197E4A2C">
                <wp:extent cx="3058276" cy="2054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png"/>
                        <pic:cNvPicPr/>
                      </pic:nvPicPr>
                      <pic:blipFill>
                        <a:blip r:embed="rId10">
                          <a:extLst>
                            <a:ext uri="{28A0092B-C50C-407E-A947-70E740481C1C}">
                              <a14:useLocalDpi xmlns:a14="http://schemas.microsoft.com/office/drawing/2010/main" val="0"/>
                            </a:ext>
                          </a:extLst>
                        </a:blip>
                        <a:stretch>
                          <a:fillRect/>
                        </a:stretch>
                      </pic:blipFill>
                      <pic:spPr>
                        <a:xfrm>
                          <a:off x="0" y="0"/>
                          <a:ext cx="3059748" cy="2055849"/>
                        </a:xfrm>
                        <a:prstGeom prst="rect">
                          <a:avLst/>
                        </a:prstGeom>
                      </pic:spPr>
                    </pic:pic>
                  </a:graphicData>
                </a:graphic>
              </wp:inline>
            </w:drawing>
          </w:r>
          <w:r w:rsidR="007929CA">
            <w:t xml:space="preserve"> </w:t>
          </w:r>
        </w:p>
        <w:p w14:paraId="7ED789C5" w14:textId="2DAEDAD3" w:rsidR="007929CA" w:rsidRDefault="007929CA" w:rsidP="000D75B7">
          <w:pPr>
            <w:jc w:val="center"/>
            <w:rPr>
              <w:b/>
              <w:i/>
              <w:sz w:val="16"/>
              <w:szCs w:val="16"/>
            </w:rPr>
          </w:pPr>
          <w:r w:rsidRPr="007929CA">
            <w:rPr>
              <w:b/>
              <w:i/>
              <w:sz w:val="16"/>
              <w:szCs w:val="16"/>
            </w:rPr>
            <w:lastRenderedPageBreak/>
            <w:t>*</w:t>
          </w:r>
          <w:proofErr w:type="gramStart"/>
          <w:r w:rsidRPr="007929CA">
            <w:rPr>
              <w:b/>
              <w:i/>
              <w:sz w:val="16"/>
              <w:szCs w:val="16"/>
            </w:rPr>
            <w:t>github</w:t>
          </w:r>
          <w:proofErr w:type="gramEnd"/>
          <w:r w:rsidRPr="007929CA">
            <w:rPr>
              <w:b/>
              <w:i/>
              <w:sz w:val="16"/>
              <w:szCs w:val="16"/>
            </w:rPr>
            <w:t>/dev1 and github/dev2 are forked repos of github/AppsFactory</w:t>
          </w:r>
          <w:r>
            <w:rPr>
              <w:b/>
              <w:i/>
              <w:sz w:val="16"/>
              <w:szCs w:val="16"/>
            </w:rPr>
            <w:t>. A forked repo usually is not expected to be merged back upstream</w:t>
          </w:r>
        </w:p>
        <w:p w14:paraId="280D9DC1" w14:textId="77777777" w:rsidR="007929CA" w:rsidRPr="007929CA" w:rsidRDefault="007929CA" w:rsidP="000D75B7">
          <w:pPr>
            <w:jc w:val="center"/>
            <w:rPr>
              <w:b/>
              <w:i/>
              <w:sz w:val="16"/>
              <w:szCs w:val="16"/>
            </w:rPr>
          </w:pPr>
        </w:p>
        <w:p w14:paraId="61626FA5" w14:textId="2C6C86B3" w:rsidR="00704B3F" w:rsidRDefault="000D75B7" w:rsidP="00157706">
          <w:r>
            <w:t xml:space="preserve">Within this context, </w:t>
          </w:r>
          <w:r w:rsidR="00704B3F">
            <w:t>GitHub also advocates the u</w:t>
          </w:r>
          <w:r w:rsidR="00764821">
            <w:t>se of the “Pull Request”</w:t>
          </w:r>
          <w:r>
            <w:t xml:space="preserve"> </w:t>
          </w:r>
          <w:proofErr w:type="gramStart"/>
          <w:r>
            <w:t>feature</w:t>
          </w:r>
          <w:r w:rsidR="00764821">
            <w:t xml:space="preserve"> which</w:t>
          </w:r>
          <w:proofErr w:type="gramEnd"/>
          <w:r w:rsidR="00764821">
            <w:t xml:space="preserve"> can be seen as a </w:t>
          </w:r>
          <w:r w:rsidR="00704B3F">
            <w:t xml:space="preserve">light implementation of </w:t>
          </w:r>
          <w:r>
            <w:t xml:space="preserve">the final step of </w:t>
          </w:r>
          <w:r w:rsidR="00704B3F">
            <w:t>code review while providing some administrative control</w:t>
          </w:r>
          <w:r w:rsidR="00764821">
            <w:t xml:space="preserve"> at the same time</w:t>
          </w:r>
          <w:r w:rsidR="00704B3F">
            <w:t xml:space="preserve">. </w:t>
          </w:r>
          <w:r w:rsidR="00157706">
            <w:t>A drawback to GitHub</w:t>
          </w:r>
          <w:r w:rsidR="007929CA">
            <w:t xml:space="preserve"> is the cost. </w:t>
          </w:r>
          <w:r w:rsidR="00C92608">
            <w:t>While free to use, the free</w:t>
          </w:r>
          <w:r w:rsidR="007929CA">
            <w:t xml:space="preserve"> service offering only applies to publicly accessed repos</w:t>
          </w:r>
          <w:r w:rsidR="00875B02">
            <w:t>itories</w:t>
          </w:r>
          <w:r w:rsidR="007929CA">
            <w:t>, whereas, if there is a need for private repos this comes at a cost.</w:t>
          </w:r>
          <w:r w:rsidR="00C37C08">
            <w:t xml:space="preserve"> </w:t>
          </w:r>
          <w:r w:rsidR="00157706">
            <w:t xml:space="preserve">Given this, however, </w:t>
          </w:r>
          <w:r w:rsidR="007929CA">
            <w:t>it</w:t>
          </w:r>
          <w:r w:rsidR="00C92608">
            <w:t>s offerings are quite comprehensive</w:t>
          </w:r>
          <w:r w:rsidR="00C37C08">
            <w:t xml:space="preserve"> and a worthwhile investment for any team.</w:t>
          </w:r>
        </w:p>
        <w:p w14:paraId="186200B5" w14:textId="77777777" w:rsidR="00704B3F" w:rsidRDefault="00704B3F" w:rsidP="00EA5508">
          <w:pPr>
            <w:pStyle w:val="BodyText"/>
            <w:spacing w:after="120"/>
          </w:pPr>
        </w:p>
        <w:p w14:paraId="4E02DF3F" w14:textId="4111BD1D" w:rsidR="00EA5508" w:rsidRDefault="00EA5508" w:rsidP="00EA5508">
          <w:pPr>
            <w:pStyle w:val="BodyText"/>
            <w:spacing w:after="120"/>
            <w:rPr>
              <w:b/>
            </w:rPr>
          </w:pPr>
          <w:r w:rsidRPr="00EA5508">
            <w:rPr>
              <w:b/>
            </w:rPr>
            <w:t>Gerrit</w:t>
          </w:r>
          <w:r w:rsidR="00875B02">
            <w:rPr>
              <w:b/>
            </w:rPr>
            <w:t xml:space="preserve"> (</w:t>
          </w:r>
          <w:r w:rsidR="00875B02" w:rsidRPr="00875B02">
            <w:rPr>
              <w:b/>
            </w:rPr>
            <w:t>https://code.google.com/p/gerrit/</w:t>
          </w:r>
          <w:r w:rsidR="00875B02">
            <w:rPr>
              <w:b/>
            </w:rPr>
            <w:t>)</w:t>
          </w:r>
        </w:p>
        <w:p w14:paraId="755D17A0" w14:textId="3070BD3D" w:rsidR="00704B3F" w:rsidRDefault="00BE039C" w:rsidP="00EA5508">
          <w:pPr>
            <w:pStyle w:val="BodyText"/>
            <w:spacing w:after="120"/>
          </w:pPr>
          <w:r>
            <w:t>Originally designed for the</w:t>
          </w:r>
          <w:r w:rsidR="00982A47">
            <w:t xml:space="preserve"> Android project, Gerrit </w:t>
          </w:r>
          <w:r>
            <w:t xml:space="preserve">is a neatly packaged </w:t>
          </w:r>
          <w:r w:rsidR="00157706">
            <w:t>solution that</w:t>
          </w:r>
          <w:r w:rsidR="00704B3F">
            <w:t xml:space="preserve"> offers much more then just a code-review dashboard. </w:t>
          </w:r>
          <w:r w:rsidR="00C37C08">
            <w:t xml:space="preserve">Similar to GitHub </w:t>
          </w:r>
          <w:r w:rsidR="00875B02">
            <w:t>where it offers an intermediary staging step</w:t>
          </w:r>
          <w:r w:rsidR="00C37C08">
            <w:t xml:space="preserve">, it requires a team to have it’s own internal server </w:t>
          </w:r>
          <w:r w:rsidR="00C3124F">
            <w:t>(like ReviewBoard)</w:t>
          </w:r>
          <w:r w:rsidR="00C37C08">
            <w:t xml:space="preserve"> to </w:t>
          </w:r>
          <w:r w:rsidR="00C3124F">
            <w:t>run</w:t>
          </w:r>
          <w:r w:rsidR="00C37C08">
            <w:t xml:space="preserve"> this tool. Here is an example workflow:</w:t>
          </w:r>
        </w:p>
        <w:p w14:paraId="36842369" w14:textId="77777777" w:rsidR="00D159EE" w:rsidRPr="00B91D94" w:rsidRDefault="00D159EE" w:rsidP="00D159EE">
          <w:pPr>
            <w:pStyle w:val="BodyText"/>
            <w:spacing w:after="120"/>
            <w:rPr>
              <w:b/>
              <w:u w:val="single"/>
            </w:rPr>
          </w:pPr>
          <w:r>
            <w:rPr>
              <w:b/>
              <w:noProof/>
              <w:u w:val="single"/>
            </w:rPr>
            <w:drawing>
              <wp:inline distT="0" distB="0" distL="0" distR="0" wp14:anchorId="04DFE2DE" wp14:editId="45F2CF31">
                <wp:extent cx="4881140" cy="30619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b.png"/>
                        <pic:cNvPicPr/>
                      </pic:nvPicPr>
                      <pic:blipFill>
                        <a:blip r:embed="rId11">
                          <a:extLst>
                            <a:ext uri="{28A0092B-C50C-407E-A947-70E740481C1C}">
                              <a14:useLocalDpi xmlns:a14="http://schemas.microsoft.com/office/drawing/2010/main" val="0"/>
                            </a:ext>
                          </a:extLst>
                        </a:blip>
                        <a:stretch>
                          <a:fillRect/>
                        </a:stretch>
                      </pic:blipFill>
                      <pic:spPr>
                        <a:xfrm>
                          <a:off x="0" y="0"/>
                          <a:ext cx="4881140" cy="3061970"/>
                        </a:xfrm>
                        <a:prstGeom prst="rect">
                          <a:avLst/>
                        </a:prstGeom>
                      </pic:spPr>
                    </pic:pic>
                  </a:graphicData>
                </a:graphic>
              </wp:inline>
            </w:drawing>
          </w:r>
          <w:bookmarkStart w:id="0" w:name="_GoBack"/>
          <w:bookmarkEnd w:id="0"/>
        </w:p>
        <w:p w14:paraId="0E05B25D" w14:textId="77777777" w:rsidR="00C37C08" w:rsidRDefault="00C37C08" w:rsidP="00C37C08">
          <w:pPr>
            <w:pStyle w:val="BodyText"/>
            <w:spacing w:after="120"/>
          </w:pPr>
        </w:p>
        <w:p w14:paraId="77D4FDFC" w14:textId="2BFC85D6" w:rsidR="00C3124F" w:rsidRDefault="00C3124F" w:rsidP="00C3124F">
          <w:pPr>
            <w:pStyle w:val="BodyText"/>
            <w:spacing w:after="120"/>
          </w:pPr>
          <w:r>
            <w:t xml:space="preserve">Similar to GitHub, </w:t>
          </w:r>
          <w:r w:rsidR="002D2FE8">
            <w:t xml:space="preserve">Gerrit has the </w:t>
          </w:r>
          <w:r w:rsidR="003568F6">
            <w:t xml:space="preserve">ability to </w:t>
          </w:r>
          <w:r w:rsidR="001779BC">
            <w:t>use</w:t>
          </w:r>
          <w:r w:rsidR="003568F6">
            <w:t xml:space="preserve"> various plug-ins</w:t>
          </w:r>
          <w:r w:rsidR="001779BC">
            <w:t xml:space="preserve"> that support continuous integration solutions </w:t>
          </w:r>
          <w:r w:rsidR="003568F6">
            <w:t>such as Jenkins</w:t>
          </w:r>
          <w:r w:rsidR="001779BC">
            <w:t xml:space="preserve"> (</w:t>
          </w:r>
          <w:r w:rsidR="001779BC" w:rsidRPr="001779BC">
            <w:t>http://jenkins-ci.org/</w:t>
          </w:r>
          <w:r w:rsidR="001779BC">
            <w:t>)</w:t>
          </w:r>
          <w:r w:rsidR="003568F6">
            <w:t xml:space="preserve"> for </w:t>
          </w:r>
          <w:r w:rsidR="003568F6">
            <w:lastRenderedPageBreak/>
            <w:t>improved testing perform</w:t>
          </w:r>
          <w:r w:rsidR="001779BC">
            <w:t>ance. Here is the following two-</w:t>
          </w:r>
          <w:r w:rsidR="003568F6">
            <w:t xml:space="preserve">step </w:t>
          </w:r>
          <w:r w:rsidR="001779BC">
            <w:t>process that</w:t>
          </w:r>
          <w:r w:rsidR="003568F6">
            <w:t xml:space="preserve"> occurs in the “Pending” state within Gerrit:</w:t>
          </w:r>
        </w:p>
        <w:p w14:paraId="73810E4C" w14:textId="4A1FF320" w:rsidR="00D159EE" w:rsidRDefault="00D159EE" w:rsidP="00720844">
          <w:pPr>
            <w:pStyle w:val="BodyText"/>
            <w:numPr>
              <w:ilvl w:val="0"/>
              <w:numId w:val="20"/>
            </w:numPr>
            <w:spacing w:after="120"/>
          </w:pPr>
          <w:r>
            <w:t xml:space="preserve">Review: By design, this step would require </w:t>
          </w:r>
          <w:r w:rsidR="001779BC">
            <w:t>a gatekeeper</w:t>
          </w:r>
          <w:r>
            <w:t xml:space="preserve"> looking at the code and ensuring it meets the </w:t>
          </w:r>
          <w:r w:rsidR="001779BC">
            <w:t>project guidelines</w:t>
          </w:r>
          <w:r>
            <w:t xml:space="preserve">. As an example, a product owner/manager to sign off </w:t>
          </w:r>
          <w:r w:rsidR="001779BC">
            <w:t xml:space="preserve">on the </w:t>
          </w:r>
          <w:r>
            <w:t>patch</w:t>
          </w:r>
          <w:r w:rsidR="001779BC">
            <w:t>.</w:t>
          </w:r>
        </w:p>
        <w:p w14:paraId="390E6E46" w14:textId="12874815" w:rsidR="00D159EE" w:rsidRDefault="00D159EE" w:rsidP="00720844">
          <w:pPr>
            <w:pStyle w:val="BodyText"/>
            <w:numPr>
              <w:ilvl w:val="0"/>
              <w:numId w:val="20"/>
            </w:numPr>
            <w:spacing w:after="120"/>
          </w:pPr>
          <w:r>
            <w:t xml:space="preserve">Verification: </w:t>
          </w:r>
          <w:r w:rsidR="001779BC">
            <w:t>This</w:t>
          </w:r>
          <w:r>
            <w:t xml:space="preserve"> step ensure</w:t>
          </w:r>
          <w:r w:rsidR="001779BC">
            <w:t>s</w:t>
          </w:r>
          <w:r>
            <w:t xml:space="preserve"> tests have passed and that the code actually compiles. </w:t>
          </w:r>
          <w:r w:rsidR="00D47272">
            <w:t>This step can be done manually by the gatekeeper or automatically through continuous integration tools such as Jenkins or Hudson.</w:t>
          </w:r>
        </w:p>
        <w:p w14:paraId="04636D04" w14:textId="29A573AB" w:rsidR="00157706" w:rsidRDefault="002D2FE8" w:rsidP="00D159EE">
          <w:pPr>
            <w:pStyle w:val="BodyText"/>
            <w:spacing w:after="120"/>
          </w:pPr>
          <w:r>
            <w:t xml:space="preserve">As with all tools presented in this article, </w:t>
          </w:r>
          <w:r w:rsidR="001A10D0">
            <w:t xml:space="preserve">there isn’t a “best tool”: Trade-offs need to be considered </w:t>
          </w:r>
          <w:r w:rsidR="00C620EF">
            <w:t>and often times just trying out a tool and see how it works with your team is the best way to determine which is the most appropriate!</w:t>
          </w:r>
        </w:p>
        <w:p w14:paraId="66AE4416" w14:textId="77777777" w:rsidR="003C6EE6" w:rsidRDefault="003C6EE6" w:rsidP="003C6EE6">
          <w:pPr>
            <w:pStyle w:val="BodyText"/>
            <w:spacing w:after="120"/>
          </w:pPr>
        </w:p>
        <w:p w14:paraId="7BA4C586" w14:textId="77777777" w:rsidR="00473945" w:rsidRDefault="00473945" w:rsidP="00A964C5">
          <w:pPr>
            <w:pStyle w:val="BodyText"/>
            <w:spacing w:after="120"/>
          </w:pPr>
        </w:p>
        <w:p w14:paraId="7B3A94A5" w14:textId="77777777" w:rsidR="00473945" w:rsidRDefault="00473945" w:rsidP="00A964C5">
          <w:pPr>
            <w:pStyle w:val="BodyText"/>
            <w:spacing w:after="120"/>
          </w:pPr>
        </w:p>
        <w:p w14:paraId="11657E99" w14:textId="77777777" w:rsidR="001B1FD5" w:rsidRDefault="004B6D4B" w:rsidP="00A964C5">
          <w:pPr>
            <w:pStyle w:val="BodyText"/>
            <w:spacing w:after="120"/>
          </w:pPr>
        </w:p>
      </w:sdtContent>
    </w:sdt>
    <w:p w14:paraId="7DB66269" w14:textId="7DA7E3E5" w:rsidR="001B1FD5" w:rsidRDefault="001B1FD5">
      <w:pPr>
        <w:pStyle w:val="BodyText"/>
        <w:jc w:val="center"/>
      </w:pPr>
    </w:p>
    <w:p w14:paraId="24228A53" w14:textId="77777777" w:rsidR="00A47D4A" w:rsidRDefault="00A47D4A">
      <w:pPr>
        <w:pStyle w:val="BodyText"/>
        <w:spacing w:before="200"/>
      </w:pPr>
    </w:p>
    <w:sectPr w:rsidR="00A47D4A" w:rsidSect="001B1FD5">
      <w:headerReference w:type="even" r:id="rId12"/>
      <w:headerReference w:type="default" r:id="rId13"/>
      <w:footerReference w:type="default" r:id="rId14"/>
      <w:headerReference w:type="first" r:id="rId15"/>
      <w:pgSz w:w="12240" w:h="15840" w:code="1"/>
      <w:pgMar w:top="1800" w:right="2160" w:bottom="1440" w:left="2160" w:header="180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D4179E" w14:textId="77777777" w:rsidR="00506780" w:rsidRDefault="00506780">
      <w:pPr>
        <w:spacing w:line="240" w:lineRule="auto"/>
      </w:pPr>
      <w:r>
        <w:separator/>
      </w:r>
    </w:p>
  </w:endnote>
  <w:endnote w:type="continuationSeparator" w:id="0">
    <w:p w14:paraId="0247A014" w14:textId="77777777" w:rsidR="00506780" w:rsidRDefault="00506780">
      <w:pPr>
        <w:spacing w:line="240" w:lineRule="auto"/>
      </w:pPr>
      <w:r>
        <w:continuationSeparator/>
      </w:r>
    </w:p>
  </w:endnote>
  <w:endnote w:id="1">
    <w:p w14:paraId="7F6491AE" w14:textId="48AF6B94" w:rsidR="00506780" w:rsidRPr="000E1035" w:rsidRDefault="00506780">
      <w:pPr>
        <w:pStyle w:val="EndnoteText"/>
        <w:rPr>
          <w:b/>
        </w:rPr>
      </w:pPr>
      <w:r>
        <w:rPr>
          <w:rStyle w:val="EndnoteReference"/>
        </w:rPr>
        <w:endnoteRef/>
      </w:r>
      <w:r>
        <w:t xml:space="preserve"> Technical Debt Primer - </w:t>
      </w:r>
      <w:r w:rsidRPr="000E1035">
        <w:t>http://en.wikipedia.org/wiki/Technical_debt</w:t>
      </w:r>
    </w:p>
  </w:endnote>
  <w:endnote w:id="2">
    <w:p w14:paraId="61577AEF" w14:textId="6C8340EF" w:rsidR="00506780" w:rsidRPr="00DC4853" w:rsidRDefault="00506780" w:rsidP="00DC4853">
      <w:pPr>
        <w:pStyle w:val="EndnoteText"/>
      </w:pPr>
      <w:r>
        <w:rPr>
          <w:rStyle w:val="EndnoteReference"/>
        </w:rPr>
        <w:endnoteRef/>
      </w:r>
      <w:r>
        <w:t xml:space="preserve"> </w:t>
      </w:r>
      <w:hyperlink r:id="rId1" w:tooltip="Ward Cunningham" w:history="1">
        <w:proofErr w:type="gramStart"/>
        <w:r w:rsidRPr="00DC4853">
          <w:rPr>
            <w:rStyle w:val="Hyperlink"/>
          </w:rPr>
          <w:t>Ward Cunningham</w:t>
        </w:r>
      </w:hyperlink>
      <w:r w:rsidRPr="00DC4853">
        <w:t> (1992-03-26).</w:t>
      </w:r>
      <w:proofErr w:type="gramEnd"/>
      <w:r w:rsidRPr="00DC4853">
        <w:t> </w:t>
      </w:r>
      <w:hyperlink r:id="rId2" w:history="1">
        <w:r w:rsidRPr="00DC4853">
          <w:rPr>
            <w:rStyle w:val="Hyperlink"/>
          </w:rPr>
          <w:t>"The WyCash Portfolio Management System"</w:t>
        </w:r>
      </w:hyperlink>
    </w:p>
    <w:p w14:paraId="10C5BC22" w14:textId="7FBDD297" w:rsidR="00506780" w:rsidRDefault="00506780">
      <w:pPr>
        <w:pStyle w:val="EndnoteText"/>
      </w:pPr>
    </w:p>
  </w:endnote>
  <w:endnote w:id="3">
    <w:p w14:paraId="1405C617" w14:textId="50477FFC" w:rsidR="00506780" w:rsidRDefault="00506780">
      <w:pPr>
        <w:pStyle w:val="EndnoteText"/>
      </w:pPr>
      <w:r>
        <w:rPr>
          <w:rStyle w:val="EndnoteReference"/>
        </w:rPr>
        <w:endnoteRef/>
      </w:r>
      <w:r>
        <w:t xml:space="preserve"> Really good summary of badly designed software: </w:t>
      </w:r>
      <w:r w:rsidRPr="00BE039C">
        <w:t>http://devlog.info/2009/09/16/8-features-of-badly-designed-software/</w:t>
      </w:r>
    </w:p>
    <w:p w14:paraId="6205CEFF" w14:textId="77777777" w:rsidR="00506780" w:rsidRDefault="0050678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altName w:val="メイリオ"/>
    <w:charset w:val="4E"/>
    <w:family w:val="auto"/>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iberation Serif">
    <w:altName w:val="MS PMincho"/>
    <w:charset w:val="80"/>
    <w:family w:val="roman"/>
    <w:pitch w:val="variable"/>
  </w:font>
  <w:font w:name="DejaVu Sans">
    <w:altName w:val="Times New Roman"/>
    <w:charset w:val="00"/>
    <w:family w:val="swiss"/>
    <w:pitch w:val="variable"/>
    <w:sig w:usb0="E7000EFF" w:usb1="5200FDFF" w:usb2="0A042021"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9E421" w14:textId="77777777" w:rsidR="00506780" w:rsidRDefault="00506780">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BF3E9B" w14:textId="77777777" w:rsidR="00506780" w:rsidRDefault="00506780">
      <w:pPr>
        <w:spacing w:line="240" w:lineRule="auto"/>
      </w:pPr>
      <w:r>
        <w:separator/>
      </w:r>
    </w:p>
  </w:footnote>
  <w:footnote w:type="continuationSeparator" w:id="0">
    <w:p w14:paraId="71ED6944" w14:textId="77777777" w:rsidR="00506780" w:rsidRDefault="005067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48B63" w14:textId="77777777" w:rsidR="00506780" w:rsidRDefault="00506780">
    <w:pPr>
      <w:pStyle w:val="Header"/>
    </w:pPr>
  </w:p>
  <w:p w14:paraId="22142930" w14:textId="77777777" w:rsidR="00506780" w:rsidRDefault="0050678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662"/>
      <w:gridCol w:w="2732"/>
      <w:gridCol w:w="3017"/>
      <w:gridCol w:w="509"/>
    </w:tblGrid>
    <w:tr w:rsidR="00506780" w14:paraId="565D4F2F" w14:textId="77777777">
      <w:tc>
        <w:tcPr>
          <w:tcW w:w="2322" w:type="dxa"/>
        </w:tcPr>
        <w:p w14:paraId="214C5CD2" w14:textId="77777777" w:rsidR="00506780" w:rsidRDefault="00506780">
          <w:pPr>
            <w:pStyle w:val="Date"/>
          </w:pPr>
        </w:p>
      </w:tc>
      <w:tc>
        <w:tcPr>
          <w:tcW w:w="3483" w:type="dxa"/>
        </w:tcPr>
        <w:p w14:paraId="09919692" w14:textId="77777777" w:rsidR="00506780" w:rsidRDefault="00506780">
          <w:pPr>
            <w:pStyle w:val="Header-Continued"/>
          </w:pPr>
          <w:r>
            <w:t>Apps Factory</w:t>
          </w:r>
        </w:p>
      </w:tc>
      <w:sdt>
        <w:sdtPr>
          <w:id w:val="32659646"/>
          <w:placeholder>
            <w:docPart w:val="1283ABE9C0994E4996E82C6517EB4972"/>
          </w:placeholder>
        </w:sdtPr>
        <w:sdtContent>
          <w:tc>
            <w:tcPr>
              <w:tcW w:w="3825" w:type="dxa"/>
            </w:tcPr>
            <w:p w14:paraId="314A0DF2" w14:textId="107AEE88" w:rsidR="00506780" w:rsidRDefault="00506780" w:rsidP="00BB4232">
              <w:pPr>
                <w:pStyle w:val="Subtitle"/>
              </w:pPr>
              <w:r>
                <w:t>DevOps – Code Review</w:t>
              </w:r>
            </w:p>
          </w:tc>
        </w:sdtContent>
      </w:sdt>
      <w:tc>
        <w:tcPr>
          <w:tcW w:w="666" w:type="dxa"/>
        </w:tcPr>
        <w:p w14:paraId="0105CB85" w14:textId="77777777" w:rsidR="00506780" w:rsidRDefault="00506780">
          <w:pPr>
            <w:pStyle w:val="Page"/>
          </w:pPr>
          <w:r>
            <w:fldChar w:fldCharType="begin"/>
          </w:r>
          <w:r>
            <w:instrText xml:space="preserve"> page </w:instrText>
          </w:r>
          <w:r>
            <w:fldChar w:fldCharType="separate"/>
          </w:r>
          <w:r w:rsidR="00720844">
            <w:rPr>
              <w:noProof/>
            </w:rPr>
            <w:t>7</w:t>
          </w:r>
          <w:r>
            <w:rPr>
              <w:noProof/>
            </w:rPr>
            <w:fldChar w:fldCharType="end"/>
          </w:r>
        </w:p>
      </w:tc>
    </w:tr>
  </w:tbl>
  <w:p w14:paraId="54B39BCF" w14:textId="77777777" w:rsidR="00506780" w:rsidRDefault="0050678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506780" w14:paraId="06B202D1" w14:textId="77777777">
      <w:tc>
        <w:tcPr>
          <w:tcW w:w="2500" w:type="pct"/>
        </w:tcPr>
        <w:p w14:paraId="3C9A28F3" w14:textId="77777777" w:rsidR="00506780" w:rsidRDefault="00506780">
          <w:pPr>
            <w:pStyle w:val="Header-Left"/>
          </w:pPr>
        </w:p>
      </w:tc>
      <w:tc>
        <w:tcPr>
          <w:tcW w:w="2500" w:type="pct"/>
        </w:tcPr>
        <w:p w14:paraId="0121BF3C" w14:textId="77777777" w:rsidR="00506780" w:rsidRDefault="00506780">
          <w:pPr>
            <w:pStyle w:val="Header-Right"/>
          </w:pPr>
        </w:p>
      </w:tc>
    </w:tr>
    <w:tr w:rsidR="00506780" w14:paraId="16748DE9" w14:textId="77777777">
      <w:tc>
        <w:tcPr>
          <w:tcW w:w="2500" w:type="pct"/>
        </w:tcPr>
        <w:p w14:paraId="7622D13C" w14:textId="77777777" w:rsidR="00506780" w:rsidRDefault="00506780">
          <w:pPr>
            <w:pStyle w:val="Header-Left"/>
          </w:pPr>
          <w:r>
            <w:t>Apps Factory</w:t>
          </w:r>
        </w:p>
      </w:tc>
      <w:tc>
        <w:tcPr>
          <w:tcW w:w="2500" w:type="pct"/>
        </w:tcPr>
        <w:p w14:paraId="30C1D0D0" w14:textId="77777777" w:rsidR="00506780" w:rsidRDefault="00506780">
          <w:pPr>
            <w:pStyle w:val="Header-Right"/>
          </w:pPr>
        </w:p>
      </w:tc>
    </w:tr>
  </w:tbl>
  <w:p w14:paraId="1074EF07" w14:textId="77777777" w:rsidR="00506780" w:rsidRDefault="00506780">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3D162E"/>
    <w:multiLevelType w:val="hybridMultilevel"/>
    <w:tmpl w:val="12A4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245757"/>
    <w:multiLevelType w:val="hybridMultilevel"/>
    <w:tmpl w:val="C902F1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EB269E"/>
    <w:multiLevelType w:val="hybridMultilevel"/>
    <w:tmpl w:val="6A9E9D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D06091"/>
    <w:multiLevelType w:val="hybridMultilevel"/>
    <w:tmpl w:val="BB14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455DA"/>
    <w:multiLevelType w:val="hybridMultilevel"/>
    <w:tmpl w:val="8522EA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E54D99"/>
    <w:multiLevelType w:val="hybridMultilevel"/>
    <w:tmpl w:val="597A1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0A73985"/>
    <w:multiLevelType w:val="hybridMultilevel"/>
    <w:tmpl w:val="ADA66F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0409D6"/>
    <w:multiLevelType w:val="hybridMultilevel"/>
    <w:tmpl w:val="1FAC95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1C4AA3"/>
    <w:multiLevelType w:val="hybridMultilevel"/>
    <w:tmpl w:val="0C5ECC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EF0E89"/>
    <w:multiLevelType w:val="hybridMultilevel"/>
    <w:tmpl w:val="B0DEC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3"/>
  </w:num>
  <w:num w:numId="13">
    <w:abstractNumId w:val="12"/>
  </w:num>
  <w:num w:numId="14">
    <w:abstractNumId w:val="11"/>
  </w:num>
  <w:num w:numId="15">
    <w:abstractNumId w:val="18"/>
  </w:num>
  <w:num w:numId="16">
    <w:abstractNumId w:val="17"/>
  </w:num>
  <w:num w:numId="17">
    <w:abstractNumId w:val="16"/>
  </w:num>
  <w:num w:numId="18">
    <w:abstractNumId w:val="10"/>
  </w:num>
  <w:num w:numId="19">
    <w:abstractNumId w:val="14"/>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dirty"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47D4A"/>
    <w:rsid w:val="000118BC"/>
    <w:rsid w:val="00021CD1"/>
    <w:rsid w:val="00035041"/>
    <w:rsid w:val="00060836"/>
    <w:rsid w:val="0006573E"/>
    <w:rsid w:val="000767BD"/>
    <w:rsid w:val="00082DFD"/>
    <w:rsid w:val="000A6960"/>
    <w:rsid w:val="000B08B8"/>
    <w:rsid w:val="000D5AAA"/>
    <w:rsid w:val="000D75B7"/>
    <w:rsid w:val="000E1035"/>
    <w:rsid w:val="000E11F2"/>
    <w:rsid w:val="00110ACA"/>
    <w:rsid w:val="00117562"/>
    <w:rsid w:val="001368CF"/>
    <w:rsid w:val="00142267"/>
    <w:rsid w:val="00157706"/>
    <w:rsid w:val="001779BC"/>
    <w:rsid w:val="00193A78"/>
    <w:rsid w:val="00196CFA"/>
    <w:rsid w:val="001A10D0"/>
    <w:rsid w:val="001B1FD5"/>
    <w:rsid w:val="001B58A9"/>
    <w:rsid w:val="001E0894"/>
    <w:rsid w:val="001F17DD"/>
    <w:rsid w:val="00202968"/>
    <w:rsid w:val="00263163"/>
    <w:rsid w:val="00281110"/>
    <w:rsid w:val="00282D4D"/>
    <w:rsid w:val="002C00BB"/>
    <w:rsid w:val="002C113A"/>
    <w:rsid w:val="002C1E18"/>
    <w:rsid w:val="002C4F0F"/>
    <w:rsid w:val="002D2FE8"/>
    <w:rsid w:val="002E07C2"/>
    <w:rsid w:val="002E16A7"/>
    <w:rsid w:val="002F27FF"/>
    <w:rsid w:val="002F4D76"/>
    <w:rsid w:val="002F6CA2"/>
    <w:rsid w:val="003279CA"/>
    <w:rsid w:val="00342158"/>
    <w:rsid w:val="00342BF5"/>
    <w:rsid w:val="00343083"/>
    <w:rsid w:val="003516F1"/>
    <w:rsid w:val="003568F6"/>
    <w:rsid w:val="003606ED"/>
    <w:rsid w:val="003729CB"/>
    <w:rsid w:val="003C6EE6"/>
    <w:rsid w:val="003D0707"/>
    <w:rsid w:val="003D1EF7"/>
    <w:rsid w:val="00415D72"/>
    <w:rsid w:val="00431760"/>
    <w:rsid w:val="00437078"/>
    <w:rsid w:val="00473945"/>
    <w:rsid w:val="0047766C"/>
    <w:rsid w:val="004A0857"/>
    <w:rsid w:val="004A4A86"/>
    <w:rsid w:val="004B2733"/>
    <w:rsid w:val="004B6D4B"/>
    <w:rsid w:val="004D4BA3"/>
    <w:rsid w:val="004D7072"/>
    <w:rsid w:val="004F5A3A"/>
    <w:rsid w:val="00506780"/>
    <w:rsid w:val="00511078"/>
    <w:rsid w:val="005120FE"/>
    <w:rsid w:val="005238FC"/>
    <w:rsid w:val="005554F9"/>
    <w:rsid w:val="00557746"/>
    <w:rsid w:val="005812AE"/>
    <w:rsid w:val="005B66AB"/>
    <w:rsid w:val="005C4429"/>
    <w:rsid w:val="00624DEA"/>
    <w:rsid w:val="00631470"/>
    <w:rsid w:val="006A4107"/>
    <w:rsid w:val="006B43D6"/>
    <w:rsid w:val="006B7C7B"/>
    <w:rsid w:val="00704B3F"/>
    <w:rsid w:val="00720844"/>
    <w:rsid w:val="00724CFB"/>
    <w:rsid w:val="00734BD3"/>
    <w:rsid w:val="00764821"/>
    <w:rsid w:val="00781C65"/>
    <w:rsid w:val="007929CA"/>
    <w:rsid w:val="007A3CD7"/>
    <w:rsid w:val="0083269F"/>
    <w:rsid w:val="00833C54"/>
    <w:rsid w:val="00862813"/>
    <w:rsid w:val="00875B02"/>
    <w:rsid w:val="00891943"/>
    <w:rsid w:val="008E2D9D"/>
    <w:rsid w:val="00912B90"/>
    <w:rsid w:val="009251C7"/>
    <w:rsid w:val="00932C26"/>
    <w:rsid w:val="00935B52"/>
    <w:rsid w:val="00937A23"/>
    <w:rsid w:val="00965CF0"/>
    <w:rsid w:val="009674F7"/>
    <w:rsid w:val="00982A47"/>
    <w:rsid w:val="00993686"/>
    <w:rsid w:val="009A1A8B"/>
    <w:rsid w:val="009A5BEE"/>
    <w:rsid w:val="009B14CD"/>
    <w:rsid w:val="00A36BBC"/>
    <w:rsid w:val="00A47D4A"/>
    <w:rsid w:val="00A60729"/>
    <w:rsid w:val="00A964C5"/>
    <w:rsid w:val="00AB689C"/>
    <w:rsid w:val="00AB6DA0"/>
    <w:rsid w:val="00AB7EF7"/>
    <w:rsid w:val="00AD0FFB"/>
    <w:rsid w:val="00AD194C"/>
    <w:rsid w:val="00AD69E5"/>
    <w:rsid w:val="00B01107"/>
    <w:rsid w:val="00B110D3"/>
    <w:rsid w:val="00B15B7D"/>
    <w:rsid w:val="00B46036"/>
    <w:rsid w:val="00B91D94"/>
    <w:rsid w:val="00BB4232"/>
    <w:rsid w:val="00BC69E8"/>
    <w:rsid w:val="00BE039C"/>
    <w:rsid w:val="00C26AD6"/>
    <w:rsid w:val="00C3124F"/>
    <w:rsid w:val="00C35F05"/>
    <w:rsid w:val="00C367CF"/>
    <w:rsid w:val="00C37C08"/>
    <w:rsid w:val="00C408F6"/>
    <w:rsid w:val="00C602B0"/>
    <w:rsid w:val="00C620EF"/>
    <w:rsid w:val="00C70FE6"/>
    <w:rsid w:val="00C7233C"/>
    <w:rsid w:val="00C92608"/>
    <w:rsid w:val="00C934AE"/>
    <w:rsid w:val="00CC3734"/>
    <w:rsid w:val="00D124C6"/>
    <w:rsid w:val="00D159EE"/>
    <w:rsid w:val="00D25E12"/>
    <w:rsid w:val="00D30586"/>
    <w:rsid w:val="00D42C7C"/>
    <w:rsid w:val="00D47272"/>
    <w:rsid w:val="00D750BE"/>
    <w:rsid w:val="00D75457"/>
    <w:rsid w:val="00D8014C"/>
    <w:rsid w:val="00D91F05"/>
    <w:rsid w:val="00DB3047"/>
    <w:rsid w:val="00DB52B1"/>
    <w:rsid w:val="00DC0F68"/>
    <w:rsid w:val="00DC4853"/>
    <w:rsid w:val="00DE7315"/>
    <w:rsid w:val="00DF1881"/>
    <w:rsid w:val="00DF4D4E"/>
    <w:rsid w:val="00E07D0F"/>
    <w:rsid w:val="00E21D84"/>
    <w:rsid w:val="00E22442"/>
    <w:rsid w:val="00E31D6A"/>
    <w:rsid w:val="00E53EA9"/>
    <w:rsid w:val="00EA4525"/>
    <w:rsid w:val="00EA51B4"/>
    <w:rsid w:val="00EA5385"/>
    <w:rsid w:val="00EA5508"/>
    <w:rsid w:val="00EB7C90"/>
    <w:rsid w:val="00EE4AF1"/>
    <w:rsid w:val="00F04F83"/>
    <w:rsid w:val="00F122D9"/>
    <w:rsid w:val="00F377FF"/>
    <w:rsid w:val="00F51AA5"/>
    <w:rsid w:val="00F75CAF"/>
    <w:rsid w:val="00FE49DE"/>
    <w:rsid w:val="00FE5E82"/>
    <w:rsid w:val="00FE6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1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unhideWhenUsed/>
    <w:rsid w:val="001B1FD5"/>
    <w:pPr>
      <w:spacing w:line="240" w:lineRule="auto"/>
    </w:pPr>
    <w:rPr>
      <w:szCs w:val="20"/>
    </w:rPr>
  </w:style>
  <w:style w:type="character" w:customStyle="1" w:styleId="EndnoteTextChar">
    <w:name w:val="Endnote Text Char"/>
    <w:basedOn w:val="DefaultParagraphFont"/>
    <w:link w:val="EndnoteText"/>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1B1FD5"/>
    <w:pPr>
      <w:spacing w:line="240" w:lineRule="auto"/>
    </w:pPr>
    <w:rPr>
      <w:szCs w:val="20"/>
    </w:rPr>
  </w:style>
  <w:style w:type="character" w:customStyle="1" w:styleId="FootnoteTextChar">
    <w:name w:val="Footnote Text Char"/>
    <w:basedOn w:val="DefaultParagraphFont"/>
    <w:link w:val="FootnoteText"/>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FootnoteReference">
    <w:name w:val="footnote reference"/>
    <w:basedOn w:val="DefaultParagraphFont"/>
    <w:uiPriority w:val="99"/>
    <w:unhideWhenUsed/>
    <w:rsid w:val="00FE49DE"/>
    <w:rPr>
      <w:vertAlign w:val="superscript"/>
    </w:rPr>
  </w:style>
  <w:style w:type="character" w:styleId="Hyperlink">
    <w:name w:val="Hyperlink"/>
    <w:basedOn w:val="DefaultParagraphFont"/>
    <w:uiPriority w:val="99"/>
    <w:unhideWhenUsed/>
    <w:rsid w:val="00EA5385"/>
    <w:rPr>
      <w:color w:val="0000FF"/>
      <w:u w:val="single"/>
    </w:rPr>
  </w:style>
  <w:style w:type="character" w:styleId="EndnoteReference">
    <w:name w:val="endnote reference"/>
    <w:basedOn w:val="DefaultParagraphFont"/>
    <w:uiPriority w:val="99"/>
    <w:unhideWhenUsed/>
    <w:rsid w:val="000E1035"/>
    <w:rPr>
      <w:vertAlign w:val="superscript"/>
    </w:rPr>
  </w:style>
  <w:style w:type="character" w:customStyle="1" w:styleId="apple-converted-space">
    <w:name w:val="apple-converted-space"/>
    <w:basedOn w:val="DefaultParagraphFont"/>
    <w:rsid w:val="00DC4853"/>
  </w:style>
  <w:style w:type="character" w:styleId="FollowedHyperlink">
    <w:name w:val="FollowedHyperlink"/>
    <w:basedOn w:val="DefaultParagraphFont"/>
    <w:uiPriority w:val="99"/>
    <w:semiHidden/>
    <w:unhideWhenUsed/>
    <w:rsid w:val="00DC4853"/>
    <w:rPr>
      <w:color w:val="BB865F" w:themeColor="followedHyperlink"/>
      <w:u w:val="single"/>
    </w:rPr>
  </w:style>
  <w:style w:type="paragraph" w:customStyle="1" w:styleId="ecxmsolistparagraph">
    <w:name w:val="ecxmsolistparagraph"/>
    <w:basedOn w:val="Normal"/>
    <w:rsid w:val="00506780"/>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paragraph" w:customStyle="1" w:styleId="Default">
    <w:name w:val="Default"/>
    <w:rsid w:val="00506780"/>
    <w:pPr>
      <w:widowControl w:val="0"/>
      <w:tabs>
        <w:tab w:val="left" w:pos="709"/>
      </w:tabs>
      <w:suppressAutoHyphens/>
      <w:spacing w:after="200" w:line="276" w:lineRule="auto"/>
    </w:pPr>
    <w:rPr>
      <w:rFonts w:ascii="Liberation Serif" w:eastAsia="DejaVu Sans" w:hAnsi="Liberation Serif" w:cs="DejaVu Sans"/>
      <w:sz w:val="24"/>
      <w:szCs w:val="24"/>
      <w:lang w:eastAsia="zh-CN" w:bidi="hi-IN"/>
    </w:rPr>
  </w:style>
  <w:style w:type="character" w:customStyle="1" w:styleId="apple-style-span">
    <w:name w:val="apple-style-span"/>
    <w:basedOn w:val="DefaultParagraphFont"/>
    <w:rsid w:val="005067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unhideWhenUsed/>
    <w:rsid w:val="001B1FD5"/>
    <w:pPr>
      <w:spacing w:line="240" w:lineRule="auto"/>
    </w:pPr>
    <w:rPr>
      <w:szCs w:val="20"/>
    </w:rPr>
  </w:style>
  <w:style w:type="character" w:customStyle="1" w:styleId="EndnoteTextChar">
    <w:name w:val="Endnote Text Char"/>
    <w:basedOn w:val="DefaultParagraphFont"/>
    <w:link w:val="EndnoteText"/>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1B1FD5"/>
    <w:pPr>
      <w:spacing w:line="240" w:lineRule="auto"/>
    </w:pPr>
    <w:rPr>
      <w:szCs w:val="20"/>
    </w:rPr>
  </w:style>
  <w:style w:type="character" w:customStyle="1" w:styleId="FootnoteTextChar">
    <w:name w:val="Footnote Text Char"/>
    <w:basedOn w:val="DefaultParagraphFont"/>
    <w:link w:val="FootnoteText"/>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FootnoteReference">
    <w:name w:val="footnote reference"/>
    <w:basedOn w:val="DefaultParagraphFont"/>
    <w:uiPriority w:val="99"/>
    <w:unhideWhenUsed/>
    <w:rsid w:val="00FE49DE"/>
    <w:rPr>
      <w:vertAlign w:val="superscript"/>
    </w:rPr>
  </w:style>
  <w:style w:type="character" w:styleId="Hyperlink">
    <w:name w:val="Hyperlink"/>
    <w:basedOn w:val="DefaultParagraphFont"/>
    <w:uiPriority w:val="99"/>
    <w:unhideWhenUsed/>
    <w:rsid w:val="00EA5385"/>
    <w:rPr>
      <w:color w:val="0000FF"/>
      <w:u w:val="single"/>
    </w:rPr>
  </w:style>
  <w:style w:type="character" w:styleId="EndnoteReference">
    <w:name w:val="endnote reference"/>
    <w:basedOn w:val="DefaultParagraphFont"/>
    <w:uiPriority w:val="99"/>
    <w:unhideWhenUsed/>
    <w:rsid w:val="000E1035"/>
    <w:rPr>
      <w:vertAlign w:val="superscript"/>
    </w:rPr>
  </w:style>
  <w:style w:type="character" w:customStyle="1" w:styleId="apple-converted-space">
    <w:name w:val="apple-converted-space"/>
    <w:basedOn w:val="DefaultParagraphFont"/>
    <w:rsid w:val="00DC4853"/>
  </w:style>
  <w:style w:type="character" w:styleId="FollowedHyperlink">
    <w:name w:val="FollowedHyperlink"/>
    <w:basedOn w:val="DefaultParagraphFont"/>
    <w:uiPriority w:val="99"/>
    <w:semiHidden/>
    <w:unhideWhenUsed/>
    <w:rsid w:val="00DC4853"/>
    <w:rPr>
      <w:color w:val="BB865F" w:themeColor="followedHyperlink"/>
      <w:u w:val="single"/>
    </w:rPr>
  </w:style>
  <w:style w:type="paragraph" w:customStyle="1" w:styleId="ecxmsolistparagraph">
    <w:name w:val="ecxmsolistparagraph"/>
    <w:basedOn w:val="Normal"/>
    <w:rsid w:val="00506780"/>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paragraph" w:customStyle="1" w:styleId="Default">
    <w:name w:val="Default"/>
    <w:rsid w:val="00506780"/>
    <w:pPr>
      <w:widowControl w:val="0"/>
      <w:tabs>
        <w:tab w:val="left" w:pos="709"/>
      </w:tabs>
      <w:suppressAutoHyphens/>
      <w:spacing w:after="200" w:line="276" w:lineRule="auto"/>
    </w:pPr>
    <w:rPr>
      <w:rFonts w:ascii="Liberation Serif" w:eastAsia="DejaVu Sans" w:hAnsi="Liberation Serif" w:cs="DejaVu Sans"/>
      <w:sz w:val="24"/>
      <w:szCs w:val="24"/>
      <w:lang w:eastAsia="zh-CN" w:bidi="hi-IN"/>
    </w:rPr>
  </w:style>
  <w:style w:type="character" w:customStyle="1" w:styleId="apple-style-span">
    <w:name w:val="apple-style-span"/>
    <w:basedOn w:val="DefaultParagraphFont"/>
    <w:rsid w:val="0050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71161">
      <w:bodyDiv w:val="1"/>
      <w:marLeft w:val="0"/>
      <w:marRight w:val="0"/>
      <w:marTop w:val="0"/>
      <w:marBottom w:val="0"/>
      <w:divBdr>
        <w:top w:val="none" w:sz="0" w:space="0" w:color="auto"/>
        <w:left w:val="none" w:sz="0" w:space="0" w:color="auto"/>
        <w:bottom w:val="none" w:sz="0" w:space="0" w:color="auto"/>
        <w:right w:val="none" w:sz="0" w:space="0" w:color="auto"/>
      </w:divBdr>
    </w:div>
    <w:div w:id="375470126">
      <w:bodyDiv w:val="1"/>
      <w:marLeft w:val="0"/>
      <w:marRight w:val="0"/>
      <w:marTop w:val="0"/>
      <w:marBottom w:val="0"/>
      <w:divBdr>
        <w:top w:val="none" w:sz="0" w:space="0" w:color="auto"/>
        <w:left w:val="none" w:sz="0" w:space="0" w:color="auto"/>
        <w:bottom w:val="none" w:sz="0" w:space="0" w:color="auto"/>
        <w:right w:val="none" w:sz="0" w:space="0" w:color="auto"/>
      </w:divBdr>
    </w:div>
    <w:div w:id="530537505">
      <w:bodyDiv w:val="1"/>
      <w:marLeft w:val="0"/>
      <w:marRight w:val="0"/>
      <w:marTop w:val="0"/>
      <w:marBottom w:val="0"/>
      <w:divBdr>
        <w:top w:val="none" w:sz="0" w:space="0" w:color="auto"/>
        <w:left w:val="none" w:sz="0" w:space="0" w:color="auto"/>
        <w:bottom w:val="none" w:sz="0" w:space="0" w:color="auto"/>
        <w:right w:val="none" w:sz="0" w:space="0" w:color="auto"/>
      </w:divBdr>
    </w:div>
    <w:div w:id="707799208">
      <w:bodyDiv w:val="1"/>
      <w:marLeft w:val="0"/>
      <w:marRight w:val="0"/>
      <w:marTop w:val="0"/>
      <w:marBottom w:val="0"/>
      <w:divBdr>
        <w:top w:val="none" w:sz="0" w:space="0" w:color="auto"/>
        <w:left w:val="none" w:sz="0" w:space="0" w:color="auto"/>
        <w:bottom w:val="none" w:sz="0" w:space="0" w:color="auto"/>
        <w:right w:val="none" w:sz="0" w:space="0" w:color="auto"/>
      </w:divBdr>
    </w:div>
    <w:div w:id="913123732">
      <w:bodyDiv w:val="1"/>
      <w:marLeft w:val="0"/>
      <w:marRight w:val="0"/>
      <w:marTop w:val="0"/>
      <w:marBottom w:val="0"/>
      <w:divBdr>
        <w:top w:val="none" w:sz="0" w:space="0" w:color="auto"/>
        <w:left w:val="none" w:sz="0" w:space="0" w:color="auto"/>
        <w:bottom w:val="none" w:sz="0" w:space="0" w:color="auto"/>
        <w:right w:val="none" w:sz="0" w:space="0" w:color="auto"/>
      </w:divBdr>
    </w:div>
    <w:div w:id="972948897">
      <w:bodyDiv w:val="1"/>
      <w:marLeft w:val="0"/>
      <w:marRight w:val="0"/>
      <w:marTop w:val="0"/>
      <w:marBottom w:val="0"/>
      <w:divBdr>
        <w:top w:val="none" w:sz="0" w:space="0" w:color="auto"/>
        <w:left w:val="none" w:sz="0" w:space="0" w:color="auto"/>
        <w:bottom w:val="none" w:sz="0" w:space="0" w:color="auto"/>
        <w:right w:val="none" w:sz="0" w:space="0" w:color="auto"/>
      </w:divBdr>
      <w:divsChild>
        <w:div w:id="1189562171">
          <w:marLeft w:val="0"/>
          <w:marRight w:val="0"/>
          <w:marTop w:val="0"/>
          <w:marBottom w:val="0"/>
          <w:divBdr>
            <w:top w:val="none" w:sz="0" w:space="0" w:color="auto"/>
            <w:left w:val="none" w:sz="0" w:space="0" w:color="auto"/>
            <w:bottom w:val="none" w:sz="0" w:space="0" w:color="auto"/>
            <w:right w:val="none" w:sz="0" w:space="0" w:color="auto"/>
          </w:divBdr>
        </w:div>
        <w:div w:id="1331448281">
          <w:marLeft w:val="0"/>
          <w:marRight w:val="0"/>
          <w:marTop w:val="0"/>
          <w:marBottom w:val="0"/>
          <w:divBdr>
            <w:top w:val="none" w:sz="0" w:space="0" w:color="auto"/>
            <w:left w:val="none" w:sz="0" w:space="0" w:color="auto"/>
            <w:bottom w:val="none" w:sz="0" w:space="0" w:color="auto"/>
            <w:right w:val="none" w:sz="0" w:space="0" w:color="auto"/>
          </w:divBdr>
        </w:div>
        <w:div w:id="822698776">
          <w:marLeft w:val="0"/>
          <w:marRight w:val="0"/>
          <w:marTop w:val="0"/>
          <w:marBottom w:val="0"/>
          <w:divBdr>
            <w:top w:val="none" w:sz="0" w:space="0" w:color="auto"/>
            <w:left w:val="none" w:sz="0" w:space="0" w:color="auto"/>
            <w:bottom w:val="none" w:sz="0" w:space="0" w:color="auto"/>
            <w:right w:val="none" w:sz="0" w:space="0" w:color="auto"/>
          </w:divBdr>
        </w:div>
      </w:divsChild>
    </w:div>
    <w:div w:id="1042095804">
      <w:bodyDiv w:val="1"/>
      <w:marLeft w:val="0"/>
      <w:marRight w:val="0"/>
      <w:marTop w:val="0"/>
      <w:marBottom w:val="0"/>
      <w:divBdr>
        <w:top w:val="none" w:sz="0" w:space="0" w:color="auto"/>
        <w:left w:val="none" w:sz="0" w:space="0" w:color="auto"/>
        <w:bottom w:val="none" w:sz="0" w:space="0" w:color="auto"/>
        <w:right w:val="none" w:sz="0" w:space="0" w:color="auto"/>
      </w:divBdr>
    </w:div>
    <w:div w:id="1233351023">
      <w:bodyDiv w:val="1"/>
      <w:marLeft w:val="0"/>
      <w:marRight w:val="0"/>
      <w:marTop w:val="0"/>
      <w:marBottom w:val="0"/>
      <w:divBdr>
        <w:top w:val="none" w:sz="0" w:space="0" w:color="auto"/>
        <w:left w:val="none" w:sz="0" w:space="0" w:color="auto"/>
        <w:bottom w:val="none" w:sz="0" w:space="0" w:color="auto"/>
        <w:right w:val="none" w:sz="0" w:space="0" w:color="auto"/>
      </w:divBdr>
    </w:div>
    <w:div w:id="1540701830">
      <w:bodyDiv w:val="1"/>
      <w:marLeft w:val="0"/>
      <w:marRight w:val="0"/>
      <w:marTop w:val="0"/>
      <w:marBottom w:val="0"/>
      <w:divBdr>
        <w:top w:val="none" w:sz="0" w:space="0" w:color="auto"/>
        <w:left w:val="none" w:sz="0" w:space="0" w:color="auto"/>
        <w:bottom w:val="none" w:sz="0" w:space="0" w:color="auto"/>
        <w:right w:val="none" w:sz="0" w:space="0" w:color="auto"/>
      </w:divBdr>
      <w:divsChild>
        <w:div w:id="99883974">
          <w:marLeft w:val="0"/>
          <w:marRight w:val="0"/>
          <w:marTop w:val="0"/>
          <w:marBottom w:val="0"/>
          <w:divBdr>
            <w:top w:val="none" w:sz="0" w:space="0" w:color="auto"/>
            <w:left w:val="none" w:sz="0" w:space="0" w:color="auto"/>
            <w:bottom w:val="none" w:sz="0" w:space="0" w:color="auto"/>
            <w:right w:val="none" w:sz="0" w:space="0" w:color="auto"/>
          </w:divBdr>
        </w:div>
        <w:div w:id="261688662">
          <w:marLeft w:val="0"/>
          <w:marRight w:val="0"/>
          <w:marTop w:val="0"/>
          <w:marBottom w:val="0"/>
          <w:divBdr>
            <w:top w:val="none" w:sz="0" w:space="0" w:color="auto"/>
            <w:left w:val="none" w:sz="0" w:space="0" w:color="auto"/>
            <w:bottom w:val="none" w:sz="0" w:space="0" w:color="auto"/>
            <w:right w:val="none" w:sz="0" w:space="0" w:color="auto"/>
          </w:divBdr>
        </w:div>
        <w:div w:id="559948848">
          <w:marLeft w:val="0"/>
          <w:marRight w:val="0"/>
          <w:marTop w:val="0"/>
          <w:marBottom w:val="0"/>
          <w:divBdr>
            <w:top w:val="none" w:sz="0" w:space="0" w:color="auto"/>
            <w:left w:val="none" w:sz="0" w:space="0" w:color="auto"/>
            <w:bottom w:val="none" w:sz="0" w:space="0" w:color="auto"/>
            <w:right w:val="none" w:sz="0" w:space="0" w:color="auto"/>
          </w:divBdr>
        </w:div>
      </w:divsChild>
    </w:div>
    <w:div w:id="195574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evlog.info/2009/09/16/8-features-of-badly-designed-software/" TargetMode="External"/><Relationship Id="rId10"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en.wikipedia.org/wiki/Ward_Cunningham" TargetMode="External"/><Relationship Id="rId2" Type="http://schemas.openxmlformats.org/officeDocument/2006/relationships/hyperlink" Target="http://c2.com/doc/oopsla9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Apps%20Factory: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E8BE24241E224195E068F80422989D"/>
        <w:category>
          <w:name w:val="General"/>
          <w:gallery w:val="placeholder"/>
        </w:category>
        <w:types>
          <w:type w:val="bbPlcHdr"/>
        </w:types>
        <w:behaviors>
          <w:behavior w:val="content"/>
        </w:behaviors>
        <w:guid w:val="{52102168-2309-EC4C-A84F-C25E97AB576E}"/>
      </w:docPartPr>
      <w:docPartBody>
        <w:p w:rsidR="00241C8E" w:rsidRDefault="00241C8E">
          <w:pPr>
            <w:pStyle w:val="EEE8BE24241E224195E068F80422989D"/>
          </w:pPr>
          <w:r>
            <w:t>Lorem Ipsum</w:t>
          </w:r>
        </w:p>
      </w:docPartBody>
    </w:docPart>
    <w:docPart>
      <w:docPartPr>
        <w:name w:val="70D562FA0D113848853647ADCAE61886"/>
        <w:category>
          <w:name w:val="General"/>
          <w:gallery w:val="placeholder"/>
        </w:category>
        <w:types>
          <w:type w:val="bbPlcHdr"/>
        </w:types>
        <w:behaviors>
          <w:behavior w:val="content"/>
        </w:behaviors>
        <w:guid w:val="{A328D0FE-6286-9F4C-8F8A-47927AB80425}"/>
      </w:docPartPr>
      <w:docPartBody>
        <w:p w:rsidR="00241C8E" w:rsidRDefault="00241C8E">
          <w:pPr>
            <w:pStyle w:val="70D562FA0D113848853647ADCAE61886"/>
          </w:pPr>
          <w:r>
            <w:t>Praesent Tempor</w:t>
          </w:r>
        </w:p>
      </w:docPartBody>
    </w:docPart>
    <w:docPart>
      <w:docPartPr>
        <w:name w:val="327F24A2AB409F43A5683799DB753D95"/>
        <w:category>
          <w:name w:val="General"/>
          <w:gallery w:val="placeholder"/>
        </w:category>
        <w:types>
          <w:type w:val="bbPlcHdr"/>
        </w:types>
        <w:behaviors>
          <w:behavior w:val="content"/>
        </w:behaviors>
        <w:guid w:val="{A0076BE7-C3D4-1046-BD39-B060E5C68960}"/>
      </w:docPartPr>
      <w:docPartBody>
        <w:p w:rsidR="00241C8E" w:rsidRDefault="00241C8E">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241C8E" w:rsidRDefault="00241C8E">
          <w:pPr>
            <w:pStyle w:val="327F24A2AB409F43A5683799DB753D95"/>
          </w:pPr>
          <w:r>
            <w:t xml:space="preserve">Integer non tellus quis risus porta bibendum. In hac habitasse platea dictumst. Phasellus faucibus sagittis mi. </w:t>
          </w:r>
        </w:p>
      </w:docPartBody>
    </w:docPart>
    <w:docPart>
      <w:docPartPr>
        <w:name w:val="1283ABE9C0994E4996E82C6517EB4972"/>
        <w:category>
          <w:name w:val="General"/>
          <w:gallery w:val="placeholder"/>
        </w:category>
        <w:types>
          <w:type w:val="bbPlcHdr"/>
        </w:types>
        <w:behaviors>
          <w:behavior w:val="content"/>
        </w:behaviors>
        <w:guid w:val="{0B528A75-89E3-BC4A-B476-09AF045D161B}"/>
      </w:docPartPr>
      <w:docPartBody>
        <w:p w:rsidR="00241C8E" w:rsidRDefault="00241C8E">
          <w:pPr>
            <w:pStyle w:val="1283ABE9C0994E4996E82C6517EB4972"/>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altName w:val="メイリオ"/>
    <w:charset w:val="4E"/>
    <w:family w:val="auto"/>
    <w:pitch w:val="variable"/>
    <w:sig w:usb0="E10102FF" w:usb1="EAC7FFFF" w:usb2="0001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iberation Serif">
    <w:altName w:val="MS PMincho"/>
    <w:charset w:val="80"/>
    <w:family w:val="roman"/>
    <w:pitch w:val="variable"/>
  </w:font>
  <w:font w:name="DejaVu Sans">
    <w:altName w:val="Times New Roman"/>
    <w:charset w:val="00"/>
    <w:family w:val="swiss"/>
    <w:pitch w:val="variable"/>
    <w:sig w:usb0="E7000EFF" w:usb1="5200FDFF" w:usb2="0A042021"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8E"/>
    <w:rsid w:val="00241C8E"/>
    <w:rsid w:val="00273BEE"/>
    <w:rsid w:val="005101F1"/>
    <w:rsid w:val="00716844"/>
    <w:rsid w:val="00A019E6"/>
    <w:rsid w:val="00B6276F"/>
    <w:rsid w:val="00E644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8BE24241E224195E068F80422989D">
    <w:name w:val="EEE8BE24241E224195E068F80422989D"/>
  </w:style>
  <w:style w:type="paragraph" w:customStyle="1" w:styleId="70D562FA0D113848853647ADCAE61886">
    <w:name w:val="70D562FA0D113848853647ADCAE61886"/>
  </w:style>
  <w:style w:type="paragraph" w:styleId="BodyText">
    <w:name w:val="Body Text"/>
    <w:basedOn w:val="Normal"/>
    <w:link w:val="BodyTextChar"/>
    <w:rsid w:val="00241C8E"/>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241C8E"/>
    <w:rPr>
      <w:rFonts w:eastAsiaTheme="minorHAnsi"/>
      <w:color w:val="595959" w:themeColor="text1" w:themeTint="A6"/>
      <w:sz w:val="20"/>
      <w:szCs w:val="22"/>
      <w:lang w:eastAsia="en-US"/>
    </w:rPr>
  </w:style>
  <w:style w:type="paragraph" w:customStyle="1" w:styleId="327F24A2AB409F43A5683799DB753D95">
    <w:name w:val="327F24A2AB409F43A5683799DB753D95"/>
  </w:style>
  <w:style w:type="paragraph" w:customStyle="1" w:styleId="FA1DEDDB4B14694183629D331114DA31">
    <w:name w:val="FA1DEDDB4B14694183629D331114DA31"/>
  </w:style>
  <w:style w:type="paragraph" w:customStyle="1" w:styleId="71BAC6482AB86E449C82E6CAA63163EE">
    <w:name w:val="71BAC6482AB86E449C82E6CAA63163EE"/>
  </w:style>
  <w:style w:type="paragraph" w:customStyle="1" w:styleId="30CD4C5DA412184B90157604704D204F">
    <w:name w:val="30CD4C5DA412184B90157604704D204F"/>
  </w:style>
  <w:style w:type="paragraph" w:customStyle="1" w:styleId="90E4A4BB54BB064AA72175924EE3495A">
    <w:name w:val="90E4A4BB54BB064AA72175924EE3495A"/>
  </w:style>
  <w:style w:type="paragraph" w:customStyle="1" w:styleId="5E423DE7A8732642ADAD45210083C847">
    <w:name w:val="5E423DE7A8732642ADAD45210083C847"/>
  </w:style>
  <w:style w:type="paragraph" w:customStyle="1" w:styleId="09527FE6A101CA4999EA96B3DCD2B7ED">
    <w:name w:val="09527FE6A101CA4999EA96B3DCD2B7ED"/>
  </w:style>
  <w:style w:type="paragraph" w:customStyle="1" w:styleId="A287E6E076C74848BE576B0E8C0BE77E">
    <w:name w:val="A287E6E076C74848BE576B0E8C0BE77E"/>
  </w:style>
  <w:style w:type="paragraph" w:customStyle="1" w:styleId="98C55B070B6681448FF552C9D485D169">
    <w:name w:val="98C55B070B6681448FF552C9D485D169"/>
  </w:style>
  <w:style w:type="paragraph" w:customStyle="1" w:styleId="B185D78F34C94D4C992907476C80EB26">
    <w:name w:val="B185D78F34C94D4C992907476C80EB26"/>
  </w:style>
  <w:style w:type="paragraph" w:customStyle="1" w:styleId="62CFF070CC087D4EA5F5566C58679AE8">
    <w:name w:val="62CFF070CC087D4EA5F5566C58679AE8"/>
  </w:style>
  <w:style w:type="paragraph" w:customStyle="1" w:styleId="1283ABE9C0994E4996E82C6517EB4972">
    <w:name w:val="1283ABE9C0994E4996E82C6517EB4972"/>
  </w:style>
  <w:style w:type="paragraph" w:customStyle="1" w:styleId="7E6D46430ED5AE4BA3B11695DD4784D4">
    <w:name w:val="7E6D46430ED5AE4BA3B11695DD4784D4"/>
    <w:rsid w:val="00241C8E"/>
  </w:style>
  <w:style w:type="paragraph" w:customStyle="1" w:styleId="1FD1167DF9E7764FB490064261CC52B8">
    <w:name w:val="1FD1167DF9E7764FB490064261CC52B8"/>
    <w:rsid w:val="00241C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8BE24241E224195E068F80422989D">
    <w:name w:val="EEE8BE24241E224195E068F80422989D"/>
  </w:style>
  <w:style w:type="paragraph" w:customStyle="1" w:styleId="70D562FA0D113848853647ADCAE61886">
    <w:name w:val="70D562FA0D113848853647ADCAE61886"/>
  </w:style>
  <w:style w:type="paragraph" w:styleId="BodyText">
    <w:name w:val="Body Text"/>
    <w:basedOn w:val="Normal"/>
    <w:link w:val="BodyTextChar"/>
    <w:rsid w:val="00241C8E"/>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241C8E"/>
    <w:rPr>
      <w:rFonts w:eastAsiaTheme="minorHAnsi"/>
      <w:color w:val="595959" w:themeColor="text1" w:themeTint="A6"/>
      <w:sz w:val="20"/>
      <w:szCs w:val="22"/>
      <w:lang w:eastAsia="en-US"/>
    </w:rPr>
  </w:style>
  <w:style w:type="paragraph" w:customStyle="1" w:styleId="327F24A2AB409F43A5683799DB753D95">
    <w:name w:val="327F24A2AB409F43A5683799DB753D95"/>
  </w:style>
  <w:style w:type="paragraph" w:customStyle="1" w:styleId="FA1DEDDB4B14694183629D331114DA31">
    <w:name w:val="FA1DEDDB4B14694183629D331114DA31"/>
  </w:style>
  <w:style w:type="paragraph" w:customStyle="1" w:styleId="71BAC6482AB86E449C82E6CAA63163EE">
    <w:name w:val="71BAC6482AB86E449C82E6CAA63163EE"/>
  </w:style>
  <w:style w:type="paragraph" w:customStyle="1" w:styleId="30CD4C5DA412184B90157604704D204F">
    <w:name w:val="30CD4C5DA412184B90157604704D204F"/>
  </w:style>
  <w:style w:type="paragraph" w:customStyle="1" w:styleId="90E4A4BB54BB064AA72175924EE3495A">
    <w:name w:val="90E4A4BB54BB064AA72175924EE3495A"/>
  </w:style>
  <w:style w:type="paragraph" w:customStyle="1" w:styleId="5E423DE7A8732642ADAD45210083C847">
    <w:name w:val="5E423DE7A8732642ADAD45210083C847"/>
  </w:style>
  <w:style w:type="paragraph" w:customStyle="1" w:styleId="09527FE6A101CA4999EA96B3DCD2B7ED">
    <w:name w:val="09527FE6A101CA4999EA96B3DCD2B7ED"/>
  </w:style>
  <w:style w:type="paragraph" w:customStyle="1" w:styleId="A287E6E076C74848BE576B0E8C0BE77E">
    <w:name w:val="A287E6E076C74848BE576B0E8C0BE77E"/>
  </w:style>
  <w:style w:type="paragraph" w:customStyle="1" w:styleId="98C55B070B6681448FF552C9D485D169">
    <w:name w:val="98C55B070B6681448FF552C9D485D169"/>
  </w:style>
  <w:style w:type="paragraph" w:customStyle="1" w:styleId="B185D78F34C94D4C992907476C80EB26">
    <w:name w:val="B185D78F34C94D4C992907476C80EB26"/>
  </w:style>
  <w:style w:type="paragraph" w:customStyle="1" w:styleId="62CFF070CC087D4EA5F5566C58679AE8">
    <w:name w:val="62CFF070CC087D4EA5F5566C58679AE8"/>
  </w:style>
  <w:style w:type="paragraph" w:customStyle="1" w:styleId="1283ABE9C0994E4996E82C6517EB4972">
    <w:name w:val="1283ABE9C0994E4996E82C6517EB4972"/>
  </w:style>
  <w:style w:type="paragraph" w:customStyle="1" w:styleId="7E6D46430ED5AE4BA3B11695DD4784D4">
    <w:name w:val="7E6D46430ED5AE4BA3B11695DD4784D4"/>
    <w:rsid w:val="00241C8E"/>
  </w:style>
  <w:style w:type="paragraph" w:customStyle="1" w:styleId="1FD1167DF9E7764FB490064261CC52B8">
    <w:name w:val="1FD1167DF9E7764FB490064261CC52B8"/>
    <w:rsid w:val="00241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lassic Proposal">
      <a:dk1>
        <a:sysClr val="windowText" lastClr="000000"/>
      </a:dk1>
      <a:lt1>
        <a:sysClr val="window" lastClr="FFFFFF"/>
      </a:lt1>
      <a:dk2>
        <a:srgbClr val="423110"/>
      </a:dk2>
      <a:lt2>
        <a:srgbClr val="EBDDC6"/>
      </a:lt2>
      <a:accent1>
        <a:srgbClr val="C58B1C"/>
      </a:accent1>
      <a:accent2>
        <a:srgbClr val="F3F4B4"/>
      </a:accent2>
      <a:accent3>
        <a:srgbClr val="5F4357"/>
      </a:accent3>
      <a:accent4>
        <a:srgbClr val="B45028"/>
      </a:accent4>
      <a:accent5>
        <a:srgbClr val="6478B4"/>
      </a:accent5>
      <a:accent6>
        <a:srgbClr val="828C32"/>
      </a:accent6>
      <a:hlink>
        <a:srgbClr val="C03C3C"/>
      </a:hlink>
      <a:folHlink>
        <a:srgbClr val="BB865F"/>
      </a:folHlink>
    </a:clrScheme>
    <a:fontScheme name="Classic Proposal">
      <a:majorFont>
        <a:latin typeface="Lucida Sans"/>
        <a:ea typeface=""/>
        <a:cs typeface=""/>
        <a:font script="Jpan" typeface="メイリオ"/>
      </a:majorFont>
      <a:minorFont>
        <a:latin typeface="Lucida Sans"/>
        <a:ea typeface=""/>
        <a:cs typeface=""/>
        <a:font script="Jpan" typeface="メイリオ"/>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BD744-957E-BE43-98D6-3447425AE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0</TotalTime>
  <Pages>8</Pages>
  <Words>1483</Words>
  <Characters>8458</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9922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Hohol</dc:creator>
  <cp:keywords/>
  <dc:description/>
  <cp:lastModifiedBy>Daniele Hohol</cp:lastModifiedBy>
  <cp:revision>2</cp:revision>
  <dcterms:created xsi:type="dcterms:W3CDTF">2012-07-05T23:57:00Z</dcterms:created>
  <dcterms:modified xsi:type="dcterms:W3CDTF">2012-07-05T23:57:00Z</dcterms:modified>
  <cp:category/>
</cp:coreProperties>
</file>