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67" w:rsidRDefault="00D22567" w:rsidP="002E0D0D"/>
    <w:p w:rsidR="002E0D0D" w:rsidRDefault="002E0D0D" w:rsidP="002E0D0D"/>
    <w:p w:rsidR="002E0D0D" w:rsidRDefault="002E0D0D" w:rsidP="002E0D0D"/>
    <w:p w:rsidR="002E0D0D" w:rsidRDefault="002E0D0D" w:rsidP="002E0D0D"/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  <w:r w:rsidRPr="002E0D0D">
        <w:rPr>
          <w:b/>
          <w:sz w:val="28"/>
        </w:rPr>
        <w:t>MÉTODOS PARA PROBAR VALIDEZ DE ARGUMENTOS</w:t>
      </w: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  <w:r>
        <w:rPr>
          <w:b/>
          <w:sz w:val="28"/>
        </w:rPr>
        <w:t>JHONY ALEXANDER BOYACA NOVA</w:t>
      </w:r>
    </w:p>
    <w:p w:rsidR="002E0D0D" w:rsidRDefault="002E0D0D" w:rsidP="002E0D0D">
      <w:pPr>
        <w:jc w:val="center"/>
        <w:rPr>
          <w:b/>
          <w:sz w:val="28"/>
        </w:rPr>
      </w:pPr>
      <w:r>
        <w:rPr>
          <w:b/>
          <w:sz w:val="28"/>
        </w:rPr>
        <w:t>COD: 1002709384</w:t>
      </w:r>
    </w:p>
    <w:p w:rsidR="002E0D0D" w:rsidRPr="002E0D0D" w:rsidRDefault="002E0D0D" w:rsidP="002E0D0D">
      <w:pPr>
        <w:spacing w:line="360" w:lineRule="auto"/>
        <w:jc w:val="center"/>
        <w:rPr>
          <w:rFonts w:ascii="Times New Roman" w:eastAsia="Verdana" w:hAnsi="Times New Roman" w:cs="Times New Roman"/>
          <w:b/>
          <w:color w:val="000000"/>
          <w:sz w:val="28"/>
          <w:szCs w:val="28"/>
        </w:rPr>
      </w:pPr>
      <w:r w:rsidRPr="002E0D0D">
        <w:rPr>
          <w:rFonts w:ascii="Times New Roman" w:eastAsia="Verdana" w:hAnsi="Times New Roman" w:cs="Times New Roman"/>
          <w:b/>
          <w:color w:val="000000"/>
          <w:sz w:val="28"/>
          <w:szCs w:val="28"/>
        </w:rPr>
        <w:t>Código del curso:</w:t>
      </w:r>
      <w:r w:rsidRPr="002E0D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0D0D">
        <w:rPr>
          <w:b/>
          <w:sz w:val="28"/>
        </w:rPr>
        <w:t>(90004A_761)</w:t>
      </w: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E0D0D" w:rsidRPr="002E0D0D" w:rsidRDefault="002E0D0D" w:rsidP="002E0D0D">
      <w:pPr>
        <w:jc w:val="center"/>
        <w:rPr>
          <w:rFonts w:ascii="Arial" w:hAnsi="Arial" w:cs="Arial"/>
          <w:b/>
          <w:sz w:val="24"/>
        </w:rPr>
      </w:pPr>
    </w:p>
    <w:p w:rsidR="002E0D0D" w:rsidRPr="002E0D0D" w:rsidRDefault="002E0D0D" w:rsidP="002E0D0D">
      <w:pPr>
        <w:spacing w:line="360" w:lineRule="auto"/>
        <w:jc w:val="center"/>
        <w:rPr>
          <w:rFonts w:ascii="Arial" w:eastAsia="Verdana" w:hAnsi="Arial" w:cs="Arial"/>
          <w:b/>
          <w:color w:val="000000"/>
          <w:sz w:val="24"/>
          <w:szCs w:val="28"/>
        </w:rPr>
      </w:pPr>
      <w:r w:rsidRPr="002E0D0D">
        <w:rPr>
          <w:rFonts w:ascii="Arial" w:eastAsia="Verdana" w:hAnsi="Arial" w:cs="Arial"/>
          <w:b/>
          <w:color w:val="000000"/>
          <w:sz w:val="24"/>
          <w:szCs w:val="28"/>
        </w:rPr>
        <w:t>UNIVERSIDAD NACIONAL ABIERTA Y A DISTANCIA UNAD</w:t>
      </w:r>
    </w:p>
    <w:p w:rsidR="002E0D0D" w:rsidRDefault="002E0D0D" w:rsidP="002E0D0D">
      <w:pPr>
        <w:spacing w:line="360" w:lineRule="auto"/>
        <w:jc w:val="center"/>
        <w:rPr>
          <w:b/>
          <w:sz w:val="28"/>
        </w:rPr>
      </w:pPr>
      <w:r w:rsidRPr="002E0D0D">
        <w:rPr>
          <w:b/>
          <w:sz w:val="28"/>
        </w:rPr>
        <w:t>LOGICA MATEMATICA - (90004A_761)</w:t>
      </w:r>
    </w:p>
    <w:p w:rsidR="002E0D0D" w:rsidRPr="002E0D0D" w:rsidRDefault="002E0D0D" w:rsidP="002E0D0D">
      <w:pPr>
        <w:spacing w:line="360" w:lineRule="auto"/>
        <w:jc w:val="center"/>
        <w:rPr>
          <w:rFonts w:ascii="Times New Roman" w:eastAsia="Verdana" w:hAnsi="Times New Roman" w:cs="Times New Roman"/>
          <w:b/>
          <w:color w:val="000000"/>
          <w:sz w:val="28"/>
          <w:szCs w:val="28"/>
        </w:rPr>
      </w:pPr>
      <w:r w:rsidRPr="002E0D0D">
        <w:rPr>
          <w:rFonts w:ascii="Times New Roman" w:eastAsia="Verdana" w:hAnsi="Times New Roman" w:cs="Times New Roman"/>
          <w:b/>
          <w:color w:val="000000"/>
          <w:sz w:val="28"/>
          <w:szCs w:val="28"/>
        </w:rPr>
        <w:t xml:space="preserve">Tunja – Boyacá </w:t>
      </w:r>
    </w:p>
    <w:p w:rsidR="002E0D0D" w:rsidRDefault="002E0D0D" w:rsidP="002E0D0D">
      <w:pPr>
        <w:jc w:val="center"/>
        <w:rPr>
          <w:b/>
          <w:sz w:val="28"/>
        </w:rPr>
      </w:pPr>
    </w:p>
    <w:p w:rsidR="002E0D0D" w:rsidRDefault="002E0D0D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C1C4E" w:rsidRDefault="002C1C4E" w:rsidP="002E0D0D">
      <w:pPr>
        <w:jc w:val="center"/>
        <w:rPr>
          <w:b/>
          <w:sz w:val="28"/>
        </w:rPr>
      </w:pPr>
    </w:p>
    <w:p w:rsidR="002E0D0D" w:rsidRPr="002E0D0D" w:rsidRDefault="002E0D0D" w:rsidP="002E0D0D">
      <w:pPr>
        <w:rPr>
          <w:b/>
        </w:rPr>
      </w:pPr>
    </w:p>
    <w:p w:rsidR="002E0D0D" w:rsidRDefault="002E0D0D" w:rsidP="002E0D0D">
      <w:pPr>
        <w:rPr>
          <w:rFonts w:ascii="Consolas" w:hAnsi="Consolas"/>
          <w:b/>
        </w:rPr>
      </w:pPr>
      <w:r w:rsidRPr="002E0D0D">
        <w:rPr>
          <w:b/>
        </w:rPr>
        <w:t xml:space="preserve">Ejercicios seleccionados </w:t>
      </w:r>
      <w:r w:rsidRPr="002E0D0D">
        <w:rPr>
          <w:rFonts w:ascii="Consolas" w:hAnsi="Consolas"/>
          <w:b/>
        </w:rPr>
        <w:t>“a”</w:t>
      </w:r>
    </w:p>
    <w:p w:rsidR="002E0D0D" w:rsidRDefault="002E0D0D" w:rsidP="002E0D0D">
      <w:pPr>
        <w:rPr>
          <w:b/>
          <w:sz w:val="24"/>
          <w:u w:val="single"/>
        </w:rPr>
      </w:pPr>
      <w:r w:rsidRPr="002E0D0D">
        <w:rPr>
          <w:b/>
          <w:sz w:val="24"/>
          <w:u w:val="single"/>
        </w:rPr>
        <w:t>Ejercicio 1: Conceptualización de las reglas de inferencia.</w:t>
      </w:r>
    </w:p>
    <w:p w:rsidR="002C1C4E" w:rsidRDefault="002C1C4E" w:rsidP="002C1C4E">
      <w:pPr>
        <w:pStyle w:val="Prrafodelista"/>
        <w:numPr>
          <w:ilvl w:val="0"/>
          <w:numId w:val="8"/>
        </w:numPr>
      </w:pPr>
      <w:r>
        <w:t xml:space="preserve">Lógica Matemática </w:t>
      </w:r>
    </w:p>
    <w:p w:rsidR="002C1C4E" w:rsidRDefault="002C1C4E" w:rsidP="002C1C4E">
      <w:pPr>
        <w:pStyle w:val="Prrafodelista"/>
        <w:numPr>
          <w:ilvl w:val="0"/>
          <w:numId w:val="8"/>
        </w:numPr>
      </w:pPr>
      <w:r>
        <w:t>Leyes de la inferencia lógica</w:t>
      </w:r>
    </w:p>
    <w:p w:rsidR="002C1C4E" w:rsidRPr="002C1C4E" w:rsidRDefault="002C1C4E" w:rsidP="002C1C4E">
      <w:pPr>
        <w:pStyle w:val="Prrafodelista"/>
        <w:numPr>
          <w:ilvl w:val="0"/>
          <w:numId w:val="8"/>
        </w:numPr>
        <w:rPr>
          <w:b/>
          <w:sz w:val="24"/>
          <w:u w:val="single"/>
        </w:rPr>
      </w:pPr>
      <w:r>
        <w:t>Razonamientos Lógicos</w:t>
      </w:r>
    </w:p>
    <w:p w:rsidR="002C1C4E" w:rsidRDefault="002C1C4E" w:rsidP="002C1C4E">
      <w:pPr>
        <w:pStyle w:val="Prrafodelista"/>
      </w:pPr>
    </w:p>
    <w:p w:rsidR="002C1C4E" w:rsidRPr="002C1C4E" w:rsidRDefault="002C1C4E" w:rsidP="002C1C4E">
      <w:pPr>
        <w:pStyle w:val="Prrafodelista"/>
        <w:rPr>
          <w:b/>
          <w:sz w:val="24"/>
          <w:u w:val="single"/>
        </w:rPr>
      </w:pPr>
    </w:p>
    <w:p w:rsidR="002E0D0D" w:rsidRDefault="002C1C4E" w:rsidP="002E0D0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US"/>
        </w:rPr>
        <w:drawing>
          <wp:inline distT="0" distB="0" distL="0" distR="0">
            <wp:extent cx="8927125" cy="2038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 conceptual logica matematic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553" cy="20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FD" w:rsidRDefault="00D01AFD" w:rsidP="002E0D0D">
      <w:pPr>
        <w:rPr>
          <w:b/>
          <w:sz w:val="24"/>
          <w:u w:val="single"/>
        </w:rPr>
      </w:pPr>
    </w:p>
    <w:p w:rsidR="00D01AFD" w:rsidRDefault="00D01AFD" w:rsidP="002E0D0D">
      <w:pPr>
        <w:rPr>
          <w:b/>
          <w:u w:val="single"/>
        </w:rPr>
      </w:pPr>
      <w:r w:rsidRPr="00D01AFD">
        <w:rPr>
          <w:b/>
          <w:u w:val="single"/>
        </w:rPr>
        <w:t>Ejercicio 2: Aplicación de las reglas de la inferencia Lógica.</w:t>
      </w:r>
    </w:p>
    <w:p w:rsidR="00D01AFD" w:rsidRDefault="00D01AFD" w:rsidP="00C80AC6">
      <w:pPr>
        <w:pStyle w:val="Prrafodelista"/>
        <w:numPr>
          <w:ilvl w:val="0"/>
          <w:numId w:val="10"/>
        </w:numPr>
      </w:pPr>
      <w:r>
        <w:t xml:space="preserve">Si </w:t>
      </w:r>
      <w:r w:rsidRPr="00C80AC6">
        <w:rPr>
          <w:color w:val="5B9BD5" w:themeColor="accent1"/>
        </w:rPr>
        <w:t>Daisy gana 100 millones de pesos en la lotería en la lotería de Bogotá</w:t>
      </w:r>
      <w:r>
        <w:t xml:space="preserve">, entonces, </w:t>
      </w:r>
      <w:r w:rsidRPr="00C80AC6">
        <w:rPr>
          <w:color w:val="FF0000"/>
        </w:rPr>
        <w:t>su esposo Ricardo se tomará la vida con calma</w:t>
      </w:r>
      <w:r>
        <w:t xml:space="preserve">. </w:t>
      </w:r>
      <w:r w:rsidRPr="00C80AC6">
        <w:rPr>
          <w:color w:val="5B9BD5" w:themeColor="accent1"/>
        </w:rPr>
        <w:t>Daisy gana 100 millones de pesos en la lotería de Bogotá</w:t>
      </w:r>
      <w:r>
        <w:t>.</w:t>
      </w:r>
    </w:p>
    <w:p w:rsidR="00C80AC6" w:rsidRDefault="00C80AC6" w:rsidP="00C80AC6">
      <w:pPr>
        <w:pStyle w:val="Prrafodelista"/>
      </w:pPr>
    </w:p>
    <w:p w:rsidR="00C80AC6" w:rsidRDefault="00C80AC6" w:rsidP="00C80AC6">
      <w:pPr>
        <w:pStyle w:val="Prrafodelista"/>
        <w:rPr>
          <w:color w:val="5B9BD5" w:themeColor="accent1"/>
        </w:rPr>
      </w:pPr>
      <w:r>
        <w:t xml:space="preserve">p </w:t>
      </w:r>
      <w:r w:rsidRPr="00C80AC6">
        <w:rPr>
          <w:color w:val="5B9BD5" w:themeColor="accent1"/>
        </w:rPr>
        <w:t>Daisy gana 100 millones de pesos en la lotería en la lotería de Bogotá</w:t>
      </w:r>
      <w:r>
        <w:rPr>
          <w:color w:val="5B9BD5" w:themeColor="accent1"/>
        </w:rPr>
        <w:t>.</w:t>
      </w:r>
    </w:p>
    <w:p w:rsidR="00C80AC6" w:rsidRDefault="00C80AC6" w:rsidP="00C80AC6">
      <w:pPr>
        <w:pStyle w:val="Prrafodelista"/>
      </w:pPr>
      <w:r>
        <w:rPr>
          <w:color w:val="5B9BD5" w:themeColor="accent1"/>
        </w:rPr>
        <w:t xml:space="preserve">q </w:t>
      </w:r>
      <w:r w:rsidRPr="00C80AC6">
        <w:rPr>
          <w:color w:val="FF0000"/>
        </w:rPr>
        <w:t>su esposo Ricardo se tomará la vida con calma</w:t>
      </w:r>
      <w:r>
        <w:t>.</w:t>
      </w:r>
    </w:p>
    <w:p w:rsidR="00D01AFD" w:rsidRDefault="00D01AFD" w:rsidP="002E0D0D"/>
    <w:p w:rsidR="00D01AFD" w:rsidRDefault="00D01AFD" w:rsidP="00C80AC6">
      <w:pPr>
        <w:ind w:left="708"/>
      </w:pPr>
      <w:r>
        <w:t xml:space="preserve"> Conclusión: </w:t>
      </w:r>
      <w:r w:rsidR="00876AB2">
        <w:t xml:space="preserve"> </w:t>
      </w:r>
      <w:r w:rsidR="00876AB2" w:rsidRPr="00876AB2">
        <w:rPr>
          <w:color w:val="FF0000"/>
          <w:u w:val="single"/>
        </w:rPr>
        <w:t>Su esposo Ricardo se tomará la vida con calma</w:t>
      </w:r>
      <w:r w:rsidR="00876AB2">
        <w:t>__</w:t>
      </w:r>
    </w:p>
    <w:p w:rsidR="00D01AFD" w:rsidRPr="00D01AFD" w:rsidRDefault="00D01AFD" w:rsidP="00C80AC6">
      <w:pPr>
        <w:ind w:left="708"/>
        <w:rPr>
          <w:u w:val="single"/>
        </w:rPr>
      </w:pPr>
      <w:r>
        <w:t xml:space="preserve">Ley de inferencia aplicada: </w:t>
      </w:r>
      <w:r w:rsidRPr="00D01AFD">
        <w:rPr>
          <w:u w:val="single"/>
        </w:rPr>
        <w:t xml:space="preserve">Modus </w:t>
      </w:r>
      <w:proofErr w:type="spellStart"/>
      <w:r w:rsidRPr="00D01AFD">
        <w:rPr>
          <w:u w:val="single"/>
        </w:rPr>
        <w:t>Tollendo</w:t>
      </w:r>
      <w:proofErr w:type="spellEnd"/>
      <w:r w:rsidRPr="00D01AFD">
        <w:rPr>
          <w:u w:val="single"/>
        </w:rPr>
        <w:t xml:space="preserve"> </w:t>
      </w:r>
      <w:proofErr w:type="spellStart"/>
      <w:r w:rsidRPr="00D01AFD">
        <w:rPr>
          <w:u w:val="single"/>
        </w:rPr>
        <w:t>Tollens</w:t>
      </w:r>
      <w:proofErr w:type="spellEnd"/>
      <w:r w:rsidR="00876AB2">
        <w:rPr>
          <w:u w:val="single"/>
        </w:rPr>
        <w:t>___</w:t>
      </w:r>
    </w:p>
    <w:p w:rsidR="00876AB2" w:rsidRPr="0096572E" w:rsidRDefault="00876AB2" w:rsidP="00C80AC6">
      <w:pPr>
        <w:spacing w:line="360" w:lineRule="auto"/>
        <w:ind w:left="708"/>
        <w:jc w:val="both"/>
        <w:rPr>
          <w:rFonts w:ascii="Verdana" w:eastAsia="Arial" w:hAnsi="Verdana" w:cs="Arial"/>
          <w:spacing w:val="-3"/>
          <w:sz w:val="24"/>
          <w:szCs w:val="24"/>
        </w:rPr>
      </w:pPr>
      <w:r>
        <w:t xml:space="preserve">Lenguaje simbólico:  </w:t>
      </w:r>
      <m:oMath>
        <m:r>
          <w:rPr>
            <w:rFonts w:ascii="Cambria Math" w:eastAsia="Arial" w:hAnsi="Cambria Math" w:cs="Arial"/>
            <w:spacing w:val="-3"/>
            <w:sz w:val="24"/>
            <w:szCs w:val="24"/>
          </w:rPr>
          <m:t xml:space="preserve">p→q   </m:t>
        </m:r>
      </m:oMath>
    </w:p>
    <w:p w:rsidR="00876AB2" w:rsidRPr="0096572E" w:rsidRDefault="00876AB2" w:rsidP="00C80AC6">
      <w:pPr>
        <w:spacing w:line="360" w:lineRule="auto"/>
        <w:ind w:left="708"/>
        <w:jc w:val="both"/>
        <w:rPr>
          <w:rFonts w:ascii="Verdana" w:eastAsia="Arial" w:hAnsi="Verdana" w:cs="Arial"/>
          <w:spacing w:val="-3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                </m:t>
          </m:r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                 </m:t>
          </m:r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p   </m:t>
          </m:r>
        </m:oMath>
      </m:oMathPara>
    </w:p>
    <w:p w:rsidR="00876AB2" w:rsidRPr="00876AB2" w:rsidRDefault="00876AB2" w:rsidP="00C80AC6">
      <w:pPr>
        <w:spacing w:line="360" w:lineRule="auto"/>
        <w:ind w:left="708"/>
        <w:jc w:val="both"/>
        <w:rPr>
          <w:rFonts w:ascii="Verdana" w:eastAsia="Arial" w:hAnsi="Verdana" w:cs="Arial"/>
          <w:spacing w:val="-3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                 </m:t>
          </m:r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                </m:t>
          </m:r>
          <m:acc>
            <m:accPr>
              <m:chr m:val="̅"/>
              <m:ctrlPr>
                <w:rPr>
                  <w:rFonts w:ascii="Cambria Math" w:eastAsia="Arial" w:hAnsi="Cambria Math" w:cs="Arial"/>
                  <w:i/>
                  <w:spacing w:val="-3"/>
                  <w:sz w:val="24"/>
                  <w:szCs w:val="24"/>
                </w:rPr>
              </m:ctrlPr>
            </m:accPr>
            <m:e>
              <m:r>
                <w:rPr>
                  <w:rFonts w:ascii="Cambria Math" w:eastAsia="Arial" w:hAnsi="Cambria Math" w:cs="Arial"/>
                  <w:spacing w:val="-3"/>
                  <w:sz w:val="24"/>
                  <w:szCs w:val="24"/>
                </w:rPr>
                <m:t xml:space="preserve">q             </m:t>
              </m:r>
            </m:e>
          </m:acc>
          <m:r>
            <w:rPr>
              <w:rFonts w:ascii="Cambria Math" w:eastAsia="Arial" w:hAnsi="Cambria Math" w:cs="Arial"/>
              <w:spacing w:val="-3"/>
              <w:sz w:val="24"/>
              <w:szCs w:val="24"/>
            </w:rPr>
            <m:t xml:space="preserve"> </m:t>
          </m:r>
        </m:oMath>
      </m:oMathPara>
    </w:p>
    <w:p w:rsidR="00876AB2" w:rsidRDefault="00876AB2" w:rsidP="00876AB2">
      <w:pPr>
        <w:spacing w:line="360" w:lineRule="auto"/>
        <w:jc w:val="both"/>
        <w:rPr>
          <w:rFonts w:ascii="Verdana" w:eastAsia="Arial" w:hAnsi="Verdana" w:cs="Arial"/>
          <w:spacing w:val="-3"/>
          <w:sz w:val="24"/>
          <w:szCs w:val="24"/>
        </w:rPr>
      </w:pPr>
    </w:p>
    <w:p w:rsidR="00C80AC6" w:rsidRDefault="00C80AC6" w:rsidP="00876AB2">
      <w:pPr>
        <w:spacing w:line="360" w:lineRule="auto"/>
        <w:jc w:val="both"/>
        <w:rPr>
          <w:b/>
          <w:u w:val="single"/>
        </w:rPr>
      </w:pPr>
      <w:r w:rsidRPr="00C80AC6">
        <w:rPr>
          <w:b/>
          <w:u w:val="single"/>
        </w:rPr>
        <w:t>Ejercicio 3: Razonamiento Deductivo e Inductivo</w:t>
      </w:r>
    </w:p>
    <w:p w:rsidR="00C80AC6" w:rsidRPr="000C2C1C" w:rsidRDefault="00C80AC6" w:rsidP="00C80AC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eastAsia="Arial" w:hAnsi="Verdana" w:cs="Arial"/>
          <w:b/>
          <w:spacing w:val="-3"/>
          <w:sz w:val="24"/>
          <w:szCs w:val="24"/>
          <w:u w:val="single"/>
        </w:rPr>
      </w:pPr>
      <w:r>
        <w:t xml:space="preserve">Según estudios médicos las personas con altas dosis de sodio en su cuerpo sufren de hipertensión. A </w:t>
      </w:r>
      <w:proofErr w:type="spellStart"/>
      <w:r>
        <w:t>Herminda</w:t>
      </w:r>
      <w:proofErr w:type="spellEnd"/>
      <w:r>
        <w:t xml:space="preserve"> le gusta condimentar sus alimentos con mucha sal, los médicos han diagnosticado que </w:t>
      </w:r>
      <w:proofErr w:type="spellStart"/>
      <w:r>
        <w:t>Herminda</w:t>
      </w:r>
      <w:proofErr w:type="spellEnd"/>
      <w:r>
        <w:t xml:space="preserve"> sufrirá de hipertensión</w:t>
      </w:r>
      <w:r w:rsidR="00D637D0">
        <w:t>.</w:t>
      </w:r>
    </w:p>
    <w:p w:rsidR="000C2C1C" w:rsidRPr="000C2C1C" w:rsidRDefault="000C2C1C" w:rsidP="000C2C1C">
      <w:pPr>
        <w:pStyle w:val="Prrafodelista"/>
        <w:spacing w:line="360" w:lineRule="auto"/>
        <w:jc w:val="both"/>
        <w:rPr>
          <w:rFonts w:ascii="Verdana" w:eastAsia="Arial" w:hAnsi="Verdana" w:cs="Arial"/>
          <w:b/>
          <w:spacing w:val="-3"/>
          <w:sz w:val="24"/>
          <w:szCs w:val="24"/>
          <w:u w:val="single"/>
        </w:rPr>
      </w:pPr>
    </w:p>
    <w:p w:rsidR="00D01AFD" w:rsidRPr="000C2C1C" w:rsidRDefault="000C2C1C" w:rsidP="000C2C1C">
      <w:pPr>
        <w:ind w:left="708"/>
        <w:rPr>
          <w:rFonts w:ascii="Verdana" w:eastAsia="Arial" w:hAnsi="Verdana" w:cs="Arial"/>
          <w:spacing w:val="-3"/>
          <w:sz w:val="24"/>
          <w:szCs w:val="24"/>
          <w:u w:val="single"/>
        </w:rPr>
      </w:pPr>
      <w:r>
        <w:t xml:space="preserve">El </w:t>
      </w:r>
      <w:r>
        <w:rPr>
          <w:b/>
        </w:rPr>
        <w:t>razonamiento es d</w:t>
      </w:r>
      <w:r w:rsidRPr="000C2C1C">
        <w:rPr>
          <w:b/>
        </w:rPr>
        <w:t>eductivo</w:t>
      </w:r>
      <w:r w:rsidRPr="000C2C1C">
        <w:t xml:space="preserve"> ya</w:t>
      </w:r>
      <w:r>
        <w:t xml:space="preserve"> que </w:t>
      </w:r>
      <w:r>
        <w:t>Según estudios médicos las personas con altas dosis de sodio en su cuerpo sufren de hipertensión</w:t>
      </w:r>
      <w:r>
        <w:t xml:space="preserve">, para concluir que </w:t>
      </w:r>
      <w:r w:rsidRPr="000C2C1C">
        <w:rPr>
          <w:b/>
        </w:rPr>
        <w:t xml:space="preserve">los médicos han diagnosticado que </w:t>
      </w:r>
      <w:proofErr w:type="spellStart"/>
      <w:r w:rsidRPr="000C2C1C">
        <w:rPr>
          <w:b/>
        </w:rPr>
        <w:t>Herminada</w:t>
      </w:r>
      <w:proofErr w:type="spellEnd"/>
      <w:r w:rsidRPr="000C2C1C">
        <w:rPr>
          <w:b/>
        </w:rPr>
        <w:t xml:space="preserve"> sufrirá de hipertensión</w:t>
      </w:r>
      <w:r w:rsidRPr="00D637D0">
        <w:t>."</w:t>
      </w:r>
      <w:r>
        <w:t>.</w:t>
      </w:r>
    </w:p>
    <w:p w:rsidR="00D01AFD" w:rsidRDefault="00D01AFD" w:rsidP="002E0D0D">
      <w:pPr>
        <w:rPr>
          <w:b/>
          <w:sz w:val="24"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</w:p>
    <w:p w:rsidR="000C2C1C" w:rsidRDefault="000C2C1C" w:rsidP="000C2C1C">
      <w:pPr>
        <w:rPr>
          <w:b/>
          <w:u w:val="single"/>
        </w:rPr>
      </w:pPr>
      <w:r w:rsidRPr="000C2C1C">
        <w:rPr>
          <w:b/>
          <w:u w:val="single"/>
        </w:rPr>
        <w:t>Ejercicio 4: Problemas de aplicación</w:t>
      </w:r>
    </w:p>
    <w:p w:rsidR="000C2C1C" w:rsidRDefault="000C2C1C" w:rsidP="000C2C1C">
      <w:r w:rsidRPr="000C2C1C">
        <w:rPr>
          <w:b/>
        </w:rPr>
        <w:t>a. Expresión simbólica:</w:t>
      </w:r>
      <w:r>
        <w:t xml:space="preserve"> [(</w:t>
      </w:r>
      <w:r>
        <w:rPr>
          <w:rFonts w:ascii="Cambria Math" w:hAnsi="Cambria Math" w:cs="Cambria Math"/>
        </w:rPr>
        <w:t>𝑝</w:t>
      </w:r>
      <w:r>
        <w:t xml:space="preserve"> → </w:t>
      </w:r>
      <w:r>
        <w:rPr>
          <w:rFonts w:ascii="Cambria Math" w:hAnsi="Cambria Math" w:cs="Cambria Math"/>
        </w:rPr>
        <w:t>𝑞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mbria Math" w:hAnsi="Cambria Math" w:cs="Cambria Math"/>
        </w:rPr>
        <w:t>𝑝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 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𝑞</w:t>
      </w:r>
      <w:r>
        <w:t xml:space="preserve">)] → </w:t>
      </w:r>
      <w:r>
        <w:rPr>
          <w:rFonts w:ascii="Cambria Math" w:hAnsi="Cambria Math" w:cs="Cambria Math"/>
        </w:rPr>
        <w:t>𝑞</w:t>
      </w:r>
      <w:r>
        <w:t xml:space="preserve"> </w:t>
      </w:r>
    </w:p>
    <w:p w:rsidR="000C2C1C" w:rsidRDefault="000C2C1C" w:rsidP="000C2C1C"/>
    <w:p w:rsidR="000C2C1C" w:rsidRDefault="000C2C1C" w:rsidP="000C2C1C">
      <w:pPr>
        <w:spacing w:after="0"/>
      </w:pPr>
      <w:r w:rsidRPr="000C2C1C">
        <w:rPr>
          <w:b/>
        </w:rPr>
        <w:t>Premisas</w:t>
      </w:r>
      <w:r>
        <w:t xml:space="preserve">: </w:t>
      </w:r>
    </w:p>
    <w:p w:rsidR="000C2C1C" w:rsidRDefault="000C2C1C" w:rsidP="000C2C1C">
      <w:pPr>
        <w:spacing w:after="0"/>
      </w:pPr>
      <w:r>
        <w:t>P1:(</w:t>
      </w:r>
      <w:r>
        <w:rPr>
          <w:rFonts w:ascii="Cambria Math" w:hAnsi="Cambria Math" w:cs="Cambria Math"/>
        </w:rPr>
        <w:t>𝑝</w:t>
      </w:r>
      <w:r>
        <w:t xml:space="preserve"> → </w:t>
      </w:r>
      <w:r>
        <w:rPr>
          <w:rFonts w:ascii="Cambria Math" w:hAnsi="Cambria Math" w:cs="Cambria Math"/>
        </w:rPr>
        <w:t>𝑞</w:t>
      </w:r>
      <w:r>
        <w:t xml:space="preserve">) </w:t>
      </w:r>
    </w:p>
    <w:p w:rsidR="000C2C1C" w:rsidRDefault="000C2C1C" w:rsidP="000C2C1C">
      <w:pPr>
        <w:spacing w:after="0"/>
      </w:pPr>
      <w:r>
        <w:t>P2: (</w:t>
      </w:r>
      <w:r>
        <w:rPr>
          <w:rFonts w:ascii="Cambria Math" w:hAnsi="Cambria Math" w:cs="Cambria Math"/>
        </w:rPr>
        <w:t>𝑝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) </w:t>
      </w:r>
    </w:p>
    <w:p w:rsidR="000C2C1C" w:rsidRDefault="000C2C1C" w:rsidP="000C2C1C">
      <w:pPr>
        <w:spacing w:after="0"/>
      </w:pPr>
      <w:r>
        <w:t xml:space="preserve">P3:(¬ 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𝑞</w:t>
      </w:r>
      <w:r>
        <w:t xml:space="preserve">) </w:t>
      </w:r>
    </w:p>
    <w:p w:rsidR="000C2C1C" w:rsidRDefault="000C2C1C" w:rsidP="000C2C1C">
      <w:pPr>
        <w:spacing w:after="0"/>
      </w:pPr>
      <w:r w:rsidRPr="000C2C1C">
        <w:rPr>
          <w:b/>
        </w:rPr>
        <w:t>Conclusión</w:t>
      </w:r>
      <w:r>
        <w:t>:</w:t>
      </w:r>
      <w:r>
        <w:t xml:space="preserve"> </w:t>
      </w:r>
      <w:r>
        <w:rPr>
          <w:rFonts w:ascii="Cambria Math" w:hAnsi="Cambria Math" w:cs="Cambria Math"/>
        </w:rPr>
        <w:t>𝑞</w:t>
      </w:r>
      <w:r>
        <w:t xml:space="preserve"> </w:t>
      </w:r>
    </w:p>
    <w:p w:rsidR="00102929" w:rsidRDefault="00102929" w:rsidP="000C2C1C">
      <w:pPr>
        <w:spacing w:after="0"/>
      </w:pPr>
    </w:p>
    <w:p w:rsidR="00102929" w:rsidRDefault="00102929" w:rsidP="000C2C1C">
      <w:pPr>
        <w:spacing w:after="0"/>
      </w:pPr>
      <w:bookmarkStart w:id="0" w:name="_GoBack"/>
      <w:bookmarkEnd w:id="0"/>
    </w:p>
    <w:p w:rsidR="000C2C1C" w:rsidRPr="000C2C1C" w:rsidRDefault="000C2C1C" w:rsidP="000C2C1C">
      <w:pPr>
        <w:spacing w:after="0"/>
        <w:rPr>
          <w:b/>
          <w:sz w:val="24"/>
          <w:u w:val="single"/>
        </w:rPr>
      </w:pPr>
    </w:p>
    <w:sectPr w:rsidR="000C2C1C" w:rsidRPr="000C2C1C" w:rsidSect="002C1C4E">
      <w:headerReference w:type="default" r:id="rId8"/>
      <w:footerReference w:type="default" r:id="rId9"/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27A" w:rsidRDefault="0055027A" w:rsidP="00CC436B">
      <w:pPr>
        <w:spacing w:after="0" w:line="240" w:lineRule="auto"/>
      </w:pPr>
      <w:r>
        <w:separator/>
      </w:r>
    </w:p>
  </w:endnote>
  <w:endnote w:type="continuationSeparator" w:id="0">
    <w:p w:rsidR="0055027A" w:rsidRDefault="0055027A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E57ED1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15903</wp:posOffset>
          </wp:positionH>
          <wp:positionV relativeFrom="paragraph">
            <wp:posOffset>-1009919</wp:posOffset>
          </wp:positionV>
          <wp:extent cx="10670616" cy="16214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0795" cy="16427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27A" w:rsidRDefault="0055027A" w:rsidP="00CC436B">
      <w:pPr>
        <w:spacing w:after="0" w:line="240" w:lineRule="auto"/>
      </w:pPr>
      <w:r>
        <w:separator/>
      </w:r>
    </w:p>
  </w:footnote>
  <w:footnote w:type="continuationSeparator" w:id="0">
    <w:p w:rsidR="0055027A" w:rsidRDefault="0055027A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E57ED1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10695940" cy="25354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940" cy="253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1AD"/>
    <w:multiLevelType w:val="hybridMultilevel"/>
    <w:tmpl w:val="7B560C82"/>
    <w:lvl w:ilvl="0" w:tplc="4DEA67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7083"/>
    <w:multiLevelType w:val="hybridMultilevel"/>
    <w:tmpl w:val="4AB227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94F1C"/>
    <w:multiLevelType w:val="hybridMultilevel"/>
    <w:tmpl w:val="76D4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9502C"/>
    <w:multiLevelType w:val="hybridMultilevel"/>
    <w:tmpl w:val="C0307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05DC"/>
    <w:multiLevelType w:val="hybridMultilevel"/>
    <w:tmpl w:val="FEB04D8E"/>
    <w:lvl w:ilvl="0" w:tplc="2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55724A4A"/>
    <w:multiLevelType w:val="hybridMultilevel"/>
    <w:tmpl w:val="387092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60C3C"/>
    <w:multiLevelType w:val="hybridMultilevel"/>
    <w:tmpl w:val="192646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B2E58"/>
    <w:multiLevelType w:val="hybridMultilevel"/>
    <w:tmpl w:val="240AE364"/>
    <w:lvl w:ilvl="0" w:tplc="C49E945C">
      <w:start w:val="1"/>
      <w:numFmt w:val="decimal"/>
      <w:lvlText w:val="%1.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>
      <w:start w:val="1"/>
      <w:numFmt w:val="lowerRoman"/>
      <w:lvlText w:val="%3."/>
      <w:lvlJc w:val="right"/>
      <w:pPr>
        <w:ind w:left="2444" w:hanging="180"/>
      </w:pPr>
    </w:lvl>
    <w:lvl w:ilvl="3" w:tplc="240A000F">
      <w:start w:val="1"/>
      <w:numFmt w:val="decimal"/>
      <w:lvlText w:val="%4."/>
      <w:lvlJc w:val="left"/>
      <w:pPr>
        <w:ind w:left="3164" w:hanging="360"/>
      </w:pPr>
    </w:lvl>
    <w:lvl w:ilvl="4" w:tplc="240A0019">
      <w:start w:val="1"/>
      <w:numFmt w:val="lowerLetter"/>
      <w:lvlText w:val="%5."/>
      <w:lvlJc w:val="left"/>
      <w:pPr>
        <w:ind w:left="3884" w:hanging="360"/>
      </w:pPr>
    </w:lvl>
    <w:lvl w:ilvl="5" w:tplc="240A001B">
      <w:start w:val="1"/>
      <w:numFmt w:val="lowerRoman"/>
      <w:lvlText w:val="%6."/>
      <w:lvlJc w:val="right"/>
      <w:pPr>
        <w:ind w:left="4604" w:hanging="180"/>
      </w:pPr>
    </w:lvl>
    <w:lvl w:ilvl="6" w:tplc="240A000F">
      <w:start w:val="1"/>
      <w:numFmt w:val="decimal"/>
      <w:lvlText w:val="%7."/>
      <w:lvlJc w:val="left"/>
      <w:pPr>
        <w:ind w:left="5324" w:hanging="360"/>
      </w:pPr>
    </w:lvl>
    <w:lvl w:ilvl="7" w:tplc="240A0019">
      <w:start w:val="1"/>
      <w:numFmt w:val="lowerLetter"/>
      <w:lvlText w:val="%8."/>
      <w:lvlJc w:val="left"/>
      <w:pPr>
        <w:ind w:left="6044" w:hanging="360"/>
      </w:pPr>
    </w:lvl>
    <w:lvl w:ilvl="8" w:tplc="240A001B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DCC0086"/>
    <w:multiLevelType w:val="hybridMultilevel"/>
    <w:tmpl w:val="9222C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C793D"/>
    <w:multiLevelType w:val="hybridMultilevel"/>
    <w:tmpl w:val="CAAA5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17E05"/>
    <w:rsid w:val="000C2C1C"/>
    <w:rsid w:val="00102929"/>
    <w:rsid w:val="00262587"/>
    <w:rsid w:val="00262FC6"/>
    <w:rsid w:val="00285DCC"/>
    <w:rsid w:val="002C1C4E"/>
    <w:rsid w:val="002E0D0D"/>
    <w:rsid w:val="002E1727"/>
    <w:rsid w:val="003F46DA"/>
    <w:rsid w:val="004C4C51"/>
    <w:rsid w:val="0055027A"/>
    <w:rsid w:val="00577B5E"/>
    <w:rsid w:val="005C6814"/>
    <w:rsid w:val="007B6DAB"/>
    <w:rsid w:val="00876AB2"/>
    <w:rsid w:val="009E1CA2"/>
    <w:rsid w:val="00AA5168"/>
    <w:rsid w:val="00AA6C7E"/>
    <w:rsid w:val="00B26804"/>
    <w:rsid w:val="00B811D8"/>
    <w:rsid w:val="00C80AC6"/>
    <w:rsid w:val="00C83ED3"/>
    <w:rsid w:val="00CC436B"/>
    <w:rsid w:val="00CD032A"/>
    <w:rsid w:val="00D01AFD"/>
    <w:rsid w:val="00D02BF9"/>
    <w:rsid w:val="00D22567"/>
    <w:rsid w:val="00D637D0"/>
    <w:rsid w:val="00E33140"/>
    <w:rsid w:val="00E57ED1"/>
    <w:rsid w:val="00E909B4"/>
    <w:rsid w:val="00E95E57"/>
    <w:rsid w:val="00F0120C"/>
    <w:rsid w:val="00F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897F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E9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E57"/>
    <w:pPr>
      <w:ind w:left="720"/>
      <w:contextualSpacing/>
    </w:pPr>
  </w:style>
  <w:style w:type="paragraph" w:styleId="Sinespaciado">
    <w:name w:val="No Spacing"/>
    <w:uiPriority w:val="1"/>
    <w:qFormat/>
    <w:rsid w:val="00E95E5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E0D0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Jhony  Alexander Boyaca Nova</cp:lastModifiedBy>
  <cp:revision>6</cp:revision>
  <cp:lastPrinted>2018-07-25T21:20:00Z</cp:lastPrinted>
  <dcterms:created xsi:type="dcterms:W3CDTF">2020-04-06T22:32:00Z</dcterms:created>
  <dcterms:modified xsi:type="dcterms:W3CDTF">2020-04-10T12:54:00Z</dcterms:modified>
</cp:coreProperties>
</file>