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BFC9CA"/>
          <w:sz w:val="28"/>
          <w:szCs w:val="28"/>
        </w:rPr>
        <w:t xml:space="preserve">TECHNICAL DESIGN DOCUMENT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Phase 3d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Truth Arbitration Engine</w:t>
      </w:r>
    </w:p>
    <w:p>
      <w:pPr>
        <w:spacing w:before="15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Conflict Resolution Between Rules, Authorities, and Interpretations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C5CA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4"/>
                <w:szCs w:val="24"/>
              </w:rPr>
              <w:t xml:space="preserve">"When truths collide, precedence decides."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final arbiter before clinical action.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Courier New" w:cs="Courier New" w:eastAsia="Courier New" w:hAnsi="Courier New"/>
          <w:color w:val="5D6D7E"/>
          <w:sz w:val="18"/>
          <w:szCs w:val="18"/>
        </w:rPr>
        <w:t xml:space="preserve">Inputs: Canonical Rules • Authority Facts • Lab Interpretations</w:t>
      </w:r>
    </w:p>
    <w:p>
      <w:pPr>
        <w:jc w:val="center"/>
      </w:pPr>
      <w:r>
        <w:rPr>
          <w:rFonts w:ascii="Courier New" w:cs="Courier New" w:eastAsia="Courier New" w:hAnsi="Courier New"/>
          <w:color w:val="5D6D7E"/>
          <w:sz w:val="18"/>
          <w:szCs w:val="18"/>
        </w:rPr>
        <w:t xml:space="preserve">Outputs: ACCEPT • BLOCK • OVERRIDE • DEFER • ESCALATE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Vaidshala Clinical Reasoning Platform</w:t>
      </w:r>
    </w:p>
    <w:p>
      <w:pPr>
        <w:jc w:val="center"/>
      </w:pPr>
      <w:r>
        <w:rPr>
          <w:rFonts w:ascii="Arial" w:cs="Arial" w:eastAsia="Arial" w:hAnsi="Arial"/>
          <w:color w:val="BFC9CA"/>
          <w:sz w:val="20"/>
          <w:szCs w:val="20"/>
        </w:rPr>
        <w:t xml:space="preserve">Version 1.0  |  2026-01-26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1.1 The Problem: Multiple Sources of Truth</w:t>
      </w:r>
    </w:p>
    <w:p>
      <w:r>
        <w:rPr>
          <w:rFonts w:ascii="Arial" w:cs="Arial" w:eastAsia="Arial" w:hAnsi="Arial"/>
          <w:sz w:val="22"/>
          <w:szCs w:val="22"/>
        </w:rPr>
        <w:t xml:space="preserve">In a clinical decision, multiple authoritative sources may produce conflicting guidance: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Says</w:t>
            </w:r>
          </w:p>
        </w:tc>
        <w:tc>
          <w:tcPr>
            <w:tcW w:type="dxa" w:w="3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FDA SPL Rule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Metformin: Avoid if CrCl &lt; 30</w:t>
            </w:r>
          </w:p>
        </w:tc>
        <w:tc>
          <w:tcPr>
            <w:tcW w:type="dxa" w:w="3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3b.5 canonical rule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CPIC Guideline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Metformin: Contraindicated if eGFR &lt; 30</w:t>
            </w:r>
          </w:p>
        </w:tc>
        <w:tc>
          <w:tcPr>
            <w:tcW w:type="dxa" w:w="3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3b authority fact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KB-16 Lab Interp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eGFR = 28 (CRITICAL)</w:t>
            </w:r>
          </w:p>
        </w:tc>
        <w:tc>
          <w:tcPr>
            <w:tcW w:type="dxa" w:w="3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3b.6 interpretation</w:t>
            </w:r>
          </w:p>
        </w:tc>
      </w:tr>
    </w:tbl>
    <w:p>
      <w:pPr>
        <w:spacing w:before="1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three agree in this case. But what happens when they don't?</w:t>
      </w:r>
    </w:p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1.2 The Solution: Truth Arbitration Engine</w:t>
      </w:r>
    </w:p>
    <w:p>
      <w:r>
        <w:rPr>
          <w:rFonts w:ascii="Arial" w:cs="Arial" w:eastAsia="Arial" w:hAnsi="Arial"/>
          <w:sz w:val="22"/>
          <w:szCs w:val="22"/>
        </w:rPr>
        <w:t xml:space="preserve">The Truth Arbitration Engine resolves conflicts using a deterministic precedence lattice: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C5CA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PRECEDENCE HIERARCHY (Highest to Lowest)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REGULATORY BLOCK (FDA Black Box, Contraindication)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▼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AUTHORITY FACT (CPIC, CredibleMeds, LactMed)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▼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LAB INTERPRETATION (KB-16 critical/abnormal)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▼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CANONICAL RULE (Phase 3b.5 extracted rules)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▼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LOCAL POLICY (Hospital formulary overrides)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Architecture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2.1 Input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Type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Level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CANONICAL_RULE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3b.5 DraftRule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condition THEN action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0.90 (deterministic)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AUTHORITY_FACT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CPIC, CredibleMeds, LactMed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assertion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 (definitive)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LAB_INTERPRETATION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KB-16 conditional ranges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NORMAL/ABNORMAL/CRITICAL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 (contextual)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REGULATORY_BLOCK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 Black Box, REMS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constraint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 (immutable)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LOCAL_POLICY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Hospital formulary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Override directive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 (site-specific)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2.2 Input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// ArbitrationInput struct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 ArbitrationInput struct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The clinical question being arbitrated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DrugRxCUI       string            `json:"drug_rxcui"`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PatientContext  *PatientContext   `json:"patient_context"`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ClinicalIntent  string            `json:"clinical_intent"`  // PRESCRIBE, CONTINUE, MODIFY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All available assertions about this decision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CanonicalRules     []CanonicalRuleAssertion    `json:"canonical_rules"`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AuthorityFacts     []AuthorityFactAssertion    `json:"authority_facts"`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LabInterpretations []LabInterpretationAssertion `json:"lab_interpretations"`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RegulatoryBlocks   []RegulatoryBlockAssertion  `json:"regulatory_blocks"`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LocalPolicies      []LocalPolicyAssertion      `json:"local_policies"`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 PatientContext struct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Age             int       `json:"age"`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Gender          string    `json:"gender"`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IsPregnant      bool      `json:"is_pregnant"`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Trimester       *int      `json:"trimester,omitempty"`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eGFR            *float64  `json:"egfr,omitempty"`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CrCl            *float64  `json:"crcl,omitempty"`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ChildPughClass  *string   `json:"child_pugh_class,omitempty"`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CurrentMeds     []string  `json:"current_meds"`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Allergies       []string  `json:"allergies"`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// Assertion structs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 CanonicalRuleAssertion struct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RuleID          uuid.UUID `json:"rule_id"`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Domain          string    `json:"domain"`           // KB-1, KB-4, KB-5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Condition       Condition `json:"condition"`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Action          Action    `json:"action"`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Confidence      float64   `json:"confidence"`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Fingerprint     string    `json:"fingerprint"`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ProvenanceCount int       `json:"provenance_count"` // How many sources agree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 AuthorityFactAssertion struct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Authority       string    `json:"authority"`        // CPIC, CREDIBLEMEDS, LACTMED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AuthorityLevel  string    `json:"authority_level"`  // DEFINITIVE, PRIMARY, SECONDARY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Assertion       string    `json:"assertion"`        // What it says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Effect          string    `json:"effect"`           // CONTRAINDICATED, AVOID, CAUTION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EvidenceLevel   string    `json:"evidence_level"`   // 1A, 1B, 2A, 2B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LastUpdated     time.Time `json:"last_updated"`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 LabInterpretationAssertion struct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LabTest         string    `json:"lab_test"`         // eGFR, Creatinine, Potassium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LOINCCode       string    `json:"loinc_code"`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Value           float64   `json:"value"`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Unit            string    `json:"unit"`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Interpretation  string    `json:"interpretation"`   // NORMAL, ABNORMAL, CRITICAL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ReferenceRange  string    `json:"reference_range"`  // Context-aware range used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ClinicalContext string    `json:"clinical_context"` // Pregnancy T3, CKD Stage 4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The Conflict Lattice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3.1 Conflict Types</w:t>
      </w:r>
    </w:p>
    <w:p>
      <w:r>
        <w:rPr>
          <w:rFonts w:ascii="Arial" w:cs="Arial" w:eastAsia="Arial" w:hAnsi="Arial"/>
          <w:sz w:val="22"/>
          <w:szCs w:val="22"/>
        </w:rPr>
        <w:t xml:space="preserve">The arbitration engine must handle these conflict patterns: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1860"/>
      </w:tblGrid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Conflict Type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RULE_VS_AUTHORITY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 says "avoid", CPIC says "contraindicated"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RULE_VS_LAB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Rule: CrCl &lt; 30, Lab: eGFR = 28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AUTHORITY_VS_LAB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CPIC: eGFR &lt; 30, Lab: eGFR normal for pregnancy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Rare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AUTHORITY_VS_AUTHORITY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CPIC vs CredibleMeds on same drug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Rare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RULE_VS_RULE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SPLs have different thresholds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LOCAL_VS_ANY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Hospital policy overrides guideline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3.2 Precedence Rules</w:t>
      </w:r>
    </w:p>
    <w:p>
      <w:r>
        <w:rPr>
          <w:rFonts w:ascii="Arial" w:cs="Arial" w:eastAsia="Arial" w:hAnsi="Arial"/>
          <w:sz w:val="22"/>
          <w:szCs w:val="22"/>
        </w:rPr>
        <w:t xml:space="preserve">When conflicts occur, the engine applies these precedence rules: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000"/>
        <w:gridCol w:w="2860"/>
      </w:tblGrid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Precedence Rule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REGULATORY_BLOCK always wins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requirement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DEFINITIVE authority &gt; PRIMARY authority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 authority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Evidence hierarchy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AUTHORITY_FACT &gt; CANONICAL_RULE (same drug)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AUTHORITY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Curated &gt; extracted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critical + RULE triggered = ESCALATE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validation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More provenance sources &gt; fewer sources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 count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Consensus strength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P6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LOCAL_POLICY can override rules, NOT authorities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autonomy + safety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P7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More restrictive action wins ties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Stricter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Fail-safe default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3.3 Conflict Resolution Matrix</w:t>
      </w:r>
    </w:p>
    <w:p>
      <w:r>
        <w:rPr>
          <w:rFonts w:ascii="Arial" w:cs="Arial" w:eastAsia="Arial" w:hAnsi="Arial"/>
          <w:sz w:val="22"/>
          <w:szCs w:val="22"/>
        </w:rPr>
        <w:t xml:space="preserve">For any two conflicting sources, this matrix determines the winner: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5D6D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REGULATORY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B35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REGULATORY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</w:t>
            </w:r>
          </w:p>
        </w:tc>
      </w:tr>
      <w:tr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AUTHORITY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 level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AUTHORITY*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AUTHORITY</w:t>
            </w:r>
          </w:p>
        </w:tc>
      </w:tr>
      <w:tr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1F2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AUTHORITY*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LAB+RULE**</w:t>
            </w:r>
          </w:p>
        </w:tc>
      </w:tr>
      <w:tr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RULE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AUTHORITY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LAB+RULE**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More sources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* AUTHORITY wins but LAB triggers ESCALATE if critical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** LAB validates RULE in real-time; both contribute to decision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Arbitration Decision Model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4.1 Decision Outcomes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1700"/>
        <w:gridCol w:w="1860"/>
      </w:tblGrid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Action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Override?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sources agree or no conflicts. Proceed.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 light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BLOCK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constraint violated. Cannot proceed.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stop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OVERRIDE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 conflict. Can proceed with acknowledgment.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+ ack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(documented)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DEFER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Insufficient data. Need more information.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more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data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ESCALATE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 conflict. Requires human review.</w:t>
            </w:r>
          </w:p>
        </w:tc>
        <w:tc>
          <w:tcPr>
            <w:tcW w:type="dxa" w:w="17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to expert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 authorized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4.2 Decision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// ArbitrationDecision struct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 ArbitrationDecision struct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Primary decision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Decision        DecisionType  `json:"decision"`         // ACCEPT, BLOCK, OVERRIDE, DEFER, ESCALATE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Confidence      float64       `json:"confidence"`       // 0.0-1.0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What drove this decision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WinningSource   SourceType    `json:"winning_source"`   // REGULATORY, AUTHORITY, LAB, RULE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WinningAssertion interface{}  `json:"winning_assertion"`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PrecedenceRule  string        `json:"precedence_rule"`  // P1, P2, P3...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Conflicts detected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ConflictsFound  []Conflict    `json:"conflicts_found"`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ConflictCount   int           `json:"conflict_count"`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What action should be taken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RecommendedAction string      `json:"recommended_action"` // Human-readable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ClinicalRationale string      `json:"clinical_rationale"`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Governance trail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ArbitrationID   uuid.UUID     `json:"arbitration_id"`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ArbitratedAt    time.Time     `json:"arbitrated_at"`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InputHash       string        `json:"input_hash"`       // SHA256 of inputs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AuditTrail      []AuditEntry  `json:"audit_trail"`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 Conflict struct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Type            ConflictType  `json:"type"`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SourceA         SourceType    `json:"source_a"`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SourceB         SourceType    `json:"source_b"`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AssertionA      interface{}   `json:"assertion_a"`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AssertionB      interface{}   `json:"assertion_b"`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Resolution      string        `json:"resolution"`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ResolutionRule  string        `json:"resolution_rule"`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4.3 Decision Flow Algorithm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// Arbitration Algorithm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 (e *ArbitrationEngine) Arbitrate(input *ArbitrationInput) (*ArbitrationDecision, error)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decision := &amp;ArbitrationDecision{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ArbitrationID: uuid.New(),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ArbitratedAt:  time.Now(),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InputHash:     hashInput(input),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STEP 1: Check for regulatory blocks (P1 - highest priority)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if block := e.checkRegulatoryBlocks(input.RegulatoryBlocks); block != nil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decision.Decision = BLOCK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decision.WinningSource = REGULATORY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decision.WinningAssertion = block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decision.PrecedenceRule = "P1"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decision.Confidence = 1.0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return decision, nil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STEP 2: Evaluate all assertions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evaluated := e.evaluateAllAssertions(input)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STEP 3: Detect conflicts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conflicts := e.detectConflicts(evaluated)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decision.ConflictsFound = conflicts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decision.ConflictCount = len(conflicts)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STEP 4: No conflicts = ACCEPT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if len(conflicts) == 0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decision.Decision = ACCEPT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decision.Confidence = e.calculateConsensusConfidence(evaluated)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return decision, nil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STEP 5: Resolve conflicts using precedence rules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for _, conflict := range conflicts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resolution := e.resolveConflict(conflict)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conflict.Resolution = resolution.Winner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conflict.ResolutionRule = resolution.Rule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STEP 6: Determine final decision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decision.Decision = e.determineFinalDecision(conflicts, evaluated)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decision.WinningSource, decision.WinningAssertion = e.identifyWinner(conflicts)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decision.Confidence = e.calculateDecisionConfidence(conflicts)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return decision, nil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Real Example: Metformin + Renal Impairment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5.1 Scenario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</w:t>
            </w:r>
          </w:p>
        </w:tc>
        <w:tc>
          <w:tcPr>
            <w:tcW w:type="dxa" w:w="6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68-year-old female, Type 2 Diabetes, eGFR = 28 mL/min/1.73m²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Clinical Intent</w:t>
            </w:r>
          </w:p>
        </w:tc>
        <w:tc>
          <w:tcPr>
            <w:tcW w:type="dxa" w:w="6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PRESCRIBE Metformin 500mg BID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5.2 Input Assertions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500"/>
        <w:gridCol w:w="1860"/>
      </w:tblGrid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Assertion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FDA SPL Rule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CrCl &lt; 30 THEN Avoid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AVOID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CPIC Guideline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eGFR &lt; 30: Contraindicated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CONTRAINDICATED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KB-16 Lab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eGFR = 28 (CRITICAL for age 68)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Hospital Policy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 Metformin if eGFR 25-30 with monitoring</w:t>
            </w:r>
          </w:p>
        </w:tc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 w/ MONITOR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5.3 Conflict Detection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B35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Conflict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B35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A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B35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B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B35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 Rule (AVOID)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CPIC (CONTRAINDICATED)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RULE_VS_AUTHORITY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CPIC (CONTRAINDICATED)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Hospital (ALLOW)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AUTHORITY_VS_LOCAL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KB-16 Lab (CRITICAL)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rules triggered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LAB_VALIDATES_RULE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5.4 Conflict Resolution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2000"/>
        <w:gridCol w:w="1860"/>
      </w:tblGrid>
      <w:tr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D6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Conflict</w:t>
            </w:r>
          </w:p>
        </w:tc>
        <w:tc>
          <w:tcPr>
            <w:tcW w:type="dxa" w:w="4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D6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D6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Applied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D6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4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CPIC (DEFINITIVE) &gt; SPL Rule (extracted)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P3: Authority &gt; Rule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CPIC</w:t>
            </w:r>
          </w:p>
        </w:tc>
      </w:tr>
      <w:tr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4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CPIC (AUTHORITY) cannot be overridden by LOCAL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P6: Local ≠ Authority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CPIC</w:t>
            </w:r>
          </w:p>
        </w:tc>
      </w:tr>
      <w:tr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4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CRITICAL confirms rule validity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P4: Lab + Rule = Escalate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5.5 Final Decision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6"/>
              <w:left w:val="single" w:color="922B21" w:sz="6"/>
              <w:bottom w:val="single" w:color="922B21" w:sz="6"/>
              <w:right w:val="single" w:color="922B21" w:sz="6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8"/>
                <w:szCs w:val="28"/>
              </w:rPr>
              <w:t xml:space="preserve">DECISION: BLOCK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Winning Source: CPIC (DEFINITIVE AUTHORITY)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Precedence Rule: P3 (Authority &gt; Rule) + P6 (Local cannot override Authority)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Confidence: 1.00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Clinical Rationale: Metformin is contraindicated in patients with eGFR &lt; 30 due to risk of lactic acidosis. Patient's eGFR of 28 triggers this contraindication. Hospital policy cannot override CPIC definitive guidance.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 Action: Select alternative antidiabetic agent (e.g., DPP-4 inhibitor, insulin)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Database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// 026_truth_arbitration.sql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Migration: 026_truth_arbitration.sql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Arbitration decisions log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TABLE arbitration_decisions (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id UUID PRIMARY KEY DEFAULT gen_random_uuid(),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Context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drug_rxcui VARCHAR(20) NOT NULL,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patient_context_hash VARCHAR(64) NOT NULL,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clinical_intent VARCHAR(20) NOT NULL,      -- PRESCRIBE, CONTINUE, MODIFY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Decision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decision VARCHAR(20) NOT NULL,             -- ACCEPT, BLOCK, OVERRIDE, DEFER, ESCALATE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confidence DECIMAL(5,4) NOT NULL,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winning_source VARCHAR(30) NOT NULL,       -- REGULATORY, AUTHORITY, LAB, RULE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winning_assertion JSONB,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precedence_rule VARCHAR(10),               -- P1, P2, P3...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Conflicts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conflict_count INTEGER DEFAULT 0,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conflicts JSONB,                           -- Array of conflict objects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Rationale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recommended_action TEXT,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clinical_rationale TEXT,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Audit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input_hash VARCHAR(64) NOT NULL,           -- SHA256 of full input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arbitrated_at TIMESTAMPTZ DEFAULT NOW(),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arbitrated_by VARCHAR(100) DEFAULT 'SYSTEM'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INDEX idx_arb_drug ON arbitration_decisions(drug_rxcui);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INDEX idx_arb_decision ON arbitration_decisions(decision);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INDEX idx_arb_date ON arbitration_decisions(arbitrated_at);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Override audit log (for OVERRIDE decisions that were acknowledged)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TABLE arbitration_overrides (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id UUID PRIMARY KEY DEFAULT gen_random_uuid(),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arbitration_id UUID NOT NULL REFERENCES arbitration_decisions(id),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Who overrode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overridden_by VARCHAR(100) NOT NULL,       -- User ID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override_role VARCHAR(50) NOT NULL,        -- ATTENDING, PHARMACIST, CMO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Why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override_reason TEXT NOT NULL,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clinical_justification TEXT NOT NULL,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When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overridden_at TIMESTAMPTZ DEFAULT NOW(),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expires_at TIMESTAMPTZ,                    -- Some overrides are time-limited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Attestation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attestation_hash VARCHAR(64) NOT NULL      -- Hash of reason + justification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INDEX idx_override_arb ON arbitration_overrides(arbitration_id);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Implementation 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500"/>
        <w:gridCol w:w="800"/>
        <w:gridCol w:w="800"/>
        <w:gridCol w:w="1760"/>
      </w:tblGrid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17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Input/Output Schemas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structs + validation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types.go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Precedence Rules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P1-P7 rule implementations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precedence.go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Conflict Detector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 all conflict types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conflicts.go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Conflict Resolver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precedence matrix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resolver.go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Arbitration Engine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orchestrator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engine.go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 Adapters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 to KB-16, 3b.5, authorities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adapters/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Override Manager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 OVERRIDE decisions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override.go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 Migration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026_truth_arbitration.sql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migration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Unit + Integration Tests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Metformin + 10 drugs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*_test.go</w:t>
            </w:r>
          </w:p>
        </w:tc>
      </w:tr>
    </w:tbl>
    <w:p>
      <w:pPr>
        <w:spacing w:before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Effort: 14 days (7 FTE days parallel)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Exit Criteria</w:t>
      </w:r>
    </w:p>
    <w:p>
      <w:pPr>
        <w:pStyle w:val="ListParagraph"/>
        <w:numPr>
          <w:ilvl w:val="0"/>
          <w:numId w:val="2"/>
        </w:numPr>
        <w:spacing w:before="100" w:after="80"/>
      </w:pPr>
      <w:r>
        <w:rPr>
          <w:rFonts w:ascii="Arial" w:cs="Arial" w:eastAsia="Arial" w:hAnsi="Arial"/>
          <w:sz w:val="20"/>
          <w:szCs w:val="20"/>
        </w:rPr>
        <w:t xml:space="preserve">All 7 precedence rules (P1-P7) implemented and 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6 conflict types detected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Conflict resolution matrix produces correct winners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5 decision outcomes (ACCEPT, BLOCK, OVERRIDE, DEFER, ESCALATE) 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 adapters connected to Phase 3b.5 canonical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 adapters connected to authority facts (CPIC, CredibleMeds)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 adapters connected to KB-16 lab interpretations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Metformin + renal impairment example passes end-to-end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audit trail captured for every decision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&gt;85% test coverage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2"/>
              <w:left w:val="single" w:color="1A237E" w:sz="12"/>
              <w:bottom w:val="single" w:color="1A237E" w:sz="12"/>
              <w:right w:val="single" w:color="1A237E" w:sz="12"/>
            </w:tcBorders>
            <w:shd w:fill="C5CA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237E"/>
                <w:sz w:val="24"/>
                <w:szCs w:val="24"/>
              </w:rPr>
              <w:t xml:space="preserve">"When truths collide, precedence decides."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Regulatory &gt; Authority &gt; Lab &gt; Rule &gt; Local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Deterministic • Auditable • Fail-Safe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final arbiter before clinical action.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FC9CA"/>
        <w:sz w:val="18"/>
        <w:szCs w:val="18"/>
      </w:rPr>
      <w:t xml:space="preserve">Vaidshala Clinical Reasoning Platform  |  Page </w:t>
    </w:r>
    <w:r>
      <w:rPr>
        <w:rFonts w:ascii="Arial" w:cs="Arial" w:eastAsia="Arial" w:hAnsi="Arial"/>
        <w:color w:val="BFC9C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BFC9CA"/>
        <w:sz w:val="18"/>
        <w:szCs w:val="18"/>
      </w:rPr>
      <w:t xml:space="preserve">Phase 3d: Truth Arbitration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2026-01-26T04:47:06.062Z</dcterms:created>
  <dcterms:modified xsi:type="dcterms:W3CDTF">2026-01-26T04:47:06.063Z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