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qt04t69i4bab" w:id="0"/>
      <w:bookmarkEnd w:id="0"/>
      <w:r w:rsidDel="00000000" w:rsidR="00000000" w:rsidRPr="00000000">
        <w:rPr>
          <w:rtl w:val="0"/>
        </w:rPr>
        <w:t xml:space="preserve">WorkflowExecuteStep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is </w:t>
      </w:r>
      <w:r w:rsidDel="00000000" w:rsidR="00000000" w:rsidRPr="00000000">
        <w:rPr>
          <w:rtl w:val="0"/>
        </w:rPr>
        <w:t xml:space="preserve">Used to call another workflow from the workflow under context.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br w:type="textWrapping"/>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workflow_id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select the workflow name which we want to execute in current workflow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exception_handle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handle exception or nor and type is boolean, default value is true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Sample config.json: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"workflows":[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"name":"workflowexecutor",</w:t>
      </w:r>
    </w:p>
    <w:p w:rsidR="00000000" w:rsidDel="00000000" w:rsidP="00000000" w:rsidRDefault="00000000" w:rsidRPr="00000000" w14:paraId="00000016">
      <w:pPr>
        <w:rPr/>
      </w:pPr>
      <w:r w:rsidDel="00000000" w:rsidR="00000000" w:rsidRPr="00000000">
        <w:rPr>
          <w:rtl w:val="0"/>
        </w:rPr>
        <w:t xml:space="preserve">     "id":1828,</w:t>
      </w:r>
    </w:p>
    <w:p w:rsidR="00000000" w:rsidDel="00000000" w:rsidP="00000000" w:rsidRDefault="00000000" w:rsidRPr="00000000" w14:paraId="00000017">
      <w:pPr>
        <w:rPr/>
      </w:pPr>
      <w:r w:rsidDel="00000000" w:rsidR="00000000" w:rsidRPr="00000000">
        <w:rPr>
          <w:rtl w:val="0"/>
        </w:rPr>
        <w:t xml:space="preserve">     "trigger":"rest",</w:t>
      </w:r>
    </w:p>
    <w:p w:rsidR="00000000" w:rsidDel="00000000" w:rsidP="00000000" w:rsidRDefault="00000000" w:rsidRPr="00000000" w14:paraId="00000018">
      <w:pPr>
        <w:rPr/>
      </w:pPr>
      <w:r w:rsidDel="00000000" w:rsidR="00000000" w:rsidRPr="00000000">
        <w:rPr>
          <w:rtl w:val="0"/>
        </w:rPr>
        <w:t xml:space="preserve">     "expression":"/workflowexecutor",</w:t>
      </w:r>
    </w:p>
    <w:p w:rsidR="00000000" w:rsidDel="00000000" w:rsidP="00000000" w:rsidRDefault="00000000" w:rsidRPr="00000000" w14:paraId="00000019">
      <w:pPr>
        <w:rPr/>
      </w:pPr>
      <w:r w:rsidDel="00000000" w:rsidR="00000000" w:rsidRPr="00000000">
        <w:rPr>
          <w:rtl w:val="0"/>
        </w:rPr>
        <w:t xml:space="preserve">     "method":"POST",</w:t>
      </w:r>
    </w:p>
    <w:p w:rsidR="00000000" w:rsidDel="00000000" w:rsidP="00000000" w:rsidRDefault="00000000" w:rsidRPr="00000000" w14:paraId="0000001A">
      <w:pPr>
        <w:rPr/>
      </w:pPr>
      <w:r w:rsidDel="00000000" w:rsidR="00000000" w:rsidRPr="00000000">
        <w:rPr>
          <w:rtl w:val="0"/>
        </w:rPr>
        <w:t xml:space="preserve">     "steps":[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"type":"start",</w:t>
      </w:r>
    </w:p>
    <w:p w:rsidR="00000000" w:rsidDel="00000000" w:rsidP="00000000" w:rsidRDefault="00000000" w:rsidRPr="00000000" w14:paraId="0000001D">
      <w:pPr>
        <w:rPr/>
      </w:pPr>
      <w:r w:rsidDel="00000000" w:rsidR="00000000" w:rsidRPr="00000000">
        <w:rPr>
          <w:rtl w:val="0"/>
        </w:rPr>
        <w:t xml:space="preserve">         "id":1,</w:t>
      </w:r>
    </w:p>
    <w:p w:rsidR="00000000" w:rsidDel="00000000" w:rsidP="00000000" w:rsidRDefault="00000000" w:rsidRPr="00000000" w14:paraId="0000001E">
      <w:pPr>
        <w:rPr/>
      </w:pPr>
      <w:r w:rsidDel="00000000" w:rsidR="00000000" w:rsidRPr="00000000">
        <w:rPr>
          <w:rtl w:val="0"/>
        </w:rPr>
        <w:t xml:space="preserve">         "next":{</w:t>
      </w:r>
    </w:p>
    <w:p w:rsidR="00000000" w:rsidDel="00000000" w:rsidP="00000000" w:rsidRDefault="00000000" w:rsidRPr="00000000" w14:paraId="0000001F">
      <w:pPr>
        <w:rPr/>
      </w:pPr>
      <w:r w:rsidDel="00000000" w:rsidR="00000000" w:rsidRPr="00000000">
        <w:rPr>
          <w:rtl w:val="0"/>
        </w:rPr>
        <w:t xml:space="preserve">           "start":"2"</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"id": "2",</w:t>
      </w:r>
    </w:p>
    <w:p w:rsidR="00000000" w:rsidDel="00000000" w:rsidP="00000000" w:rsidRDefault="00000000" w:rsidRPr="00000000" w14:paraId="00000024">
      <w:pPr>
        <w:rPr/>
      </w:pPr>
      <w:r w:rsidDel="00000000" w:rsidR="00000000" w:rsidRPr="00000000">
        <w:rPr>
          <w:rtl w:val="0"/>
        </w:rPr>
        <w:t xml:space="preserve">         "type": "sql-s3-import",</w:t>
      </w:r>
    </w:p>
    <w:p w:rsidR="00000000" w:rsidDel="00000000" w:rsidP="00000000" w:rsidRDefault="00000000" w:rsidRPr="00000000" w14:paraId="00000025">
      <w:pPr>
        <w:rPr/>
      </w:pPr>
      <w:r w:rsidDel="00000000" w:rsidR="00000000" w:rsidRPr="00000000">
        <w:rPr>
          <w:rtl w:val="0"/>
        </w:rPr>
        <w:t xml:space="preserve">         "workflow_id": "tesge",</w:t>
      </w:r>
    </w:p>
    <w:p w:rsidR="00000000" w:rsidDel="00000000" w:rsidP="00000000" w:rsidRDefault="00000000" w:rsidRPr="00000000" w14:paraId="00000026">
      <w:pPr>
        <w:rPr/>
      </w:pPr>
      <w:r w:rsidDel="00000000" w:rsidR="00000000" w:rsidRPr="00000000">
        <w:rPr>
          <w:rtl w:val="0"/>
        </w:rPr>
        <w:t xml:space="preserve">         "exception_handle": "true",</w:t>
      </w:r>
    </w:p>
    <w:p w:rsidR="00000000" w:rsidDel="00000000" w:rsidP="00000000" w:rsidRDefault="00000000" w:rsidRPr="00000000" w14:paraId="00000027">
      <w:pPr>
        <w:rPr/>
      </w:pPr>
      <w:r w:rsidDel="00000000" w:rsidR="00000000" w:rsidRPr="00000000">
        <w:rPr>
          <w:rtl w:val="0"/>
        </w:rPr>
        <w:t xml:space="preserve">         "next":{</w:t>
      </w:r>
    </w:p>
    <w:p w:rsidR="00000000" w:rsidDel="00000000" w:rsidP="00000000" w:rsidRDefault="00000000" w:rsidRPr="00000000" w14:paraId="00000028">
      <w:pPr>
        <w:rPr/>
      </w:pPr>
      <w:r w:rsidDel="00000000" w:rsidR="00000000" w:rsidRPr="00000000">
        <w:rPr>
          <w:rtl w:val="0"/>
        </w:rPr>
        <w:t xml:space="preserve">           "success": "3",</w:t>
      </w:r>
    </w:p>
    <w:p w:rsidR="00000000" w:rsidDel="00000000" w:rsidP="00000000" w:rsidRDefault="00000000" w:rsidRPr="00000000" w14:paraId="00000029">
      <w:pPr>
        <w:rPr/>
      </w:pPr>
      <w:r w:rsidDel="00000000" w:rsidR="00000000" w:rsidRPr="00000000">
        <w:rPr>
          <w:rtl w:val="0"/>
        </w:rPr>
        <w:t xml:space="preserve">           "failure": "hangup"</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"http_response_code":"200",</w:t>
      </w:r>
    </w:p>
    <w:p w:rsidR="00000000" w:rsidDel="00000000" w:rsidP="00000000" w:rsidRDefault="00000000" w:rsidRPr="00000000" w14:paraId="0000002E">
      <w:pPr>
        <w:rPr/>
      </w:pPr>
      <w:r w:rsidDel="00000000" w:rsidR="00000000" w:rsidRPr="00000000">
        <w:rPr>
          <w:rtl w:val="0"/>
        </w:rPr>
        <w:t xml:space="preserve">         "response_content_type":"application/json",</w:t>
      </w:r>
    </w:p>
    <w:p w:rsidR="00000000" w:rsidDel="00000000" w:rsidP="00000000" w:rsidRDefault="00000000" w:rsidRPr="00000000" w14:paraId="0000002F">
      <w:pPr>
        <w:rPr/>
      </w:pPr>
      <w:r w:rsidDel="00000000" w:rsidR="00000000" w:rsidRPr="00000000">
        <w:rPr>
          <w:rtl w:val="0"/>
        </w:rPr>
        <w:t xml:space="preserve">         "value_type":"hb",</w:t>
      </w:r>
    </w:p>
    <w:p w:rsidR="00000000" w:rsidDel="00000000" w:rsidP="00000000" w:rsidRDefault="00000000" w:rsidRPr="00000000" w14:paraId="00000030">
      <w:pPr>
        <w:rPr/>
      </w:pPr>
      <w:r w:rsidDel="00000000" w:rsidR="00000000" w:rsidRPr="00000000">
        <w:rPr>
          <w:rtl w:val="0"/>
        </w:rPr>
        <w:t xml:space="preserve">         "type":"send",</w:t>
      </w:r>
    </w:p>
    <w:p w:rsidR="00000000" w:rsidDel="00000000" w:rsidP="00000000" w:rsidRDefault="00000000" w:rsidRPr="00000000" w14:paraId="00000031">
      <w:pPr>
        <w:rPr/>
      </w:pPr>
      <w:r w:rsidDel="00000000" w:rsidR="00000000" w:rsidRPr="00000000">
        <w:rPr>
          <w:rtl w:val="0"/>
        </w:rPr>
        <w:t xml:space="preserve">         "id":"3",</w:t>
      </w:r>
    </w:p>
    <w:p w:rsidR="00000000" w:rsidDel="00000000" w:rsidP="00000000" w:rsidRDefault="00000000" w:rsidRPr="00000000" w14:paraId="00000032">
      <w:pPr>
        <w:rPr/>
      </w:pPr>
      <w:r w:rsidDel="00000000" w:rsidR="00000000" w:rsidRPr="00000000">
        <w:rPr>
          <w:rtl w:val="0"/>
        </w:rPr>
        <w:t xml:space="preserve">         "next":{</w:t>
      </w:r>
    </w:p>
    <w:p w:rsidR="00000000" w:rsidDel="00000000" w:rsidP="00000000" w:rsidRDefault="00000000" w:rsidRPr="00000000" w14:paraId="00000033">
      <w:pPr>
        <w:rPr/>
      </w:pPr>
      <w:r w:rsidDel="00000000" w:rsidR="00000000" w:rsidRPr="00000000">
        <w:rPr>
          <w:rtl w:val="0"/>
        </w:rPr>
        <w:t xml:space="preserve">           "success":"hangup",</w:t>
      </w:r>
    </w:p>
    <w:p w:rsidR="00000000" w:rsidDel="00000000" w:rsidP="00000000" w:rsidRDefault="00000000" w:rsidRPr="00000000" w14:paraId="00000034">
      <w:pPr>
        <w:rPr/>
      </w:pPr>
      <w:r w:rsidDel="00000000" w:rsidR="00000000" w:rsidRPr="00000000">
        <w:rPr>
          <w:rtl w:val="0"/>
        </w:rPr>
        <w:t xml:space="preserve">           "failure":"hangup"</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"filters":[],</w:t>
      </w:r>
    </w:p>
    <w:p w:rsidR="00000000" w:rsidDel="00000000" w:rsidP="00000000" w:rsidRDefault="00000000" w:rsidRPr="00000000" w14:paraId="0000003B">
      <w:pPr>
        <w:rPr/>
      </w:pPr>
      <w:r w:rsidDel="00000000" w:rsidR="00000000" w:rsidRPr="00000000">
        <w:rPr>
          <w:rtl w:val="0"/>
        </w:rPr>
        <w:t xml:space="preserve"> "server":{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"plugins":[]</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Executor Description:</w:t>
        <w:br w:type="textWrapping"/>
      </w:r>
    </w:p>
    <w:p w:rsidR="00000000" w:rsidDel="00000000" w:rsidP="00000000" w:rsidRDefault="00000000" w:rsidRPr="00000000" w14:paraId="00000046">
      <w:pPr>
        <w:ind w:left="0" w:firstLine="0"/>
        <w:rPr/>
      </w:pPr>
      <w:r w:rsidDel="00000000" w:rsidR="00000000" w:rsidRPr="00000000">
        <w:rPr>
          <w:rtl w:val="0"/>
        </w:rPr>
        <w:t xml:space="preserve">  In executor class first will get the workflow name from ObjectRegistry and new step manager is created to pass the complete context of the current workflow. If exception handle is true then it will handle the exception otherwise will terminate.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