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https://drive.google.com/drive/u/0/folders/19kxLWONGzQDLLDK4fnO9odm3yvbA7ribTask Flow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flow node is used to execute tasks in a process based on success and failure status. As of now, we are providing feasibility to add only rest calls for execution. Any number of REST calls can be executed using task flow step.</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Prerequisites: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Designer micro service should get deployed to your respective cloud (for UI). Please coordinate with DevOps team.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 ‘app properties’ set your endpoint app URL or CNAME URL with key “</w:t>
      </w:r>
      <w:r w:rsidDel="00000000" w:rsidR="00000000" w:rsidRPr="00000000">
        <w:rPr>
          <w:b w:val="1"/>
          <w:rtl w:val="0"/>
        </w:rPr>
        <w:t xml:space="preserve">app_url</w:t>
      </w:r>
      <w:r w:rsidDel="00000000" w:rsidR="00000000" w:rsidRPr="00000000">
        <w:rPr>
          <w:rtl w:val="0"/>
        </w:rPr>
        <w:t xml:space="preserv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Install DB plugins and create the below table in your schema details </w:t>
      </w:r>
    </w:p>
    <w:p w:rsidR="00000000" w:rsidDel="00000000" w:rsidP="00000000" w:rsidRDefault="00000000" w:rsidRPr="00000000" w14:paraId="0000000C">
      <w:pPr>
        <w:numPr>
          <w:ilvl w:val="1"/>
          <w:numId w:val="2"/>
        </w:numPr>
        <w:ind w:left="1440" w:hanging="360"/>
      </w:pPr>
      <w:r w:rsidDel="00000000" w:rsidR="00000000" w:rsidRPr="00000000">
        <w:rPr>
          <w:b w:val="1"/>
          <w:rtl w:val="0"/>
        </w:rPr>
        <w:t xml:space="preserve">Table Structure:</w:t>
      </w:r>
    </w:p>
    <w:p w:rsidR="00000000" w:rsidDel="00000000" w:rsidP="00000000" w:rsidRDefault="00000000" w:rsidRPr="00000000" w14:paraId="0000000D">
      <w:pPr>
        <w:ind w:left="1440" w:firstLine="0"/>
        <w:rPr>
          <w:i w:val="1"/>
        </w:rPr>
      </w:pPr>
      <w:r w:rsidDel="00000000" w:rsidR="00000000" w:rsidRPr="00000000">
        <w:rPr>
          <w:i w:val="1"/>
          <w:rtl w:val="0"/>
        </w:rPr>
        <w:t xml:space="preserve">CREATE TABLE `schedule_task` (</w:t>
      </w:r>
    </w:p>
    <w:p w:rsidR="00000000" w:rsidDel="00000000" w:rsidP="00000000" w:rsidRDefault="00000000" w:rsidRPr="00000000" w14:paraId="0000000E">
      <w:pPr>
        <w:ind w:left="1440" w:firstLine="0"/>
        <w:rPr>
          <w:i w:val="1"/>
        </w:rPr>
      </w:pPr>
      <w:r w:rsidDel="00000000" w:rsidR="00000000" w:rsidRPr="00000000">
        <w:rPr>
          <w:i w:val="1"/>
          <w:rtl w:val="0"/>
        </w:rPr>
        <w:t xml:space="preserve">  `id` int(11) NOT NULL AUTO_INCREMENT,</w:t>
      </w:r>
    </w:p>
    <w:p w:rsidR="00000000" w:rsidDel="00000000" w:rsidP="00000000" w:rsidRDefault="00000000" w:rsidRPr="00000000" w14:paraId="0000000F">
      <w:pPr>
        <w:ind w:left="1440" w:firstLine="0"/>
        <w:rPr>
          <w:i w:val="1"/>
        </w:rPr>
      </w:pPr>
      <w:r w:rsidDel="00000000" w:rsidR="00000000" w:rsidRPr="00000000">
        <w:rPr>
          <w:i w:val="1"/>
          <w:rtl w:val="0"/>
        </w:rPr>
        <w:t xml:space="preserve">  `task_id` varchar(45) DEFAULT NULL,</w:t>
      </w:r>
    </w:p>
    <w:p w:rsidR="00000000" w:rsidDel="00000000" w:rsidP="00000000" w:rsidRDefault="00000000" w:rsidRPr="00000000" w14:paraId="00000010">
      <w:pPr>
        <w:ind w:left="1440" w:firstLine="0"/>
        <w:rPr>
          <w:i w:val="1"/>
        </w:rPr>
      </w:pPr>
      <w:r w:rsidDel="00000000" w:rsidR="00000000" w:rsidRPr="00000000">
        <w:rPr>
          <w:i w:val="1"/>
          <w:rtl w:val="0"/>
        </w:rPr>
        <w:t xml:space="preserve">  `task_type` varchar(45) DEFAULT NULL,</w:t>
      </w:r>
    </w:p>
    <w:p w:rsidR="00000000" w:rsidDel="00000000" w:rsidP="00000000" w:rsidRDefault="00000000" w:rsidRPr="00000000" w14:paraId="00000011">
      <w:pPr>
        <w:ind w:left="1440" w:firstLine="0"/>
        <w:rPr>
          <w:i w:val="1"/>
        </w:rPr>
      </w:pPr>
      <w:r w:rsidDel="00000000" w:rsidR="00000000" w:rsidRPr="00000000">
        <w:rPr>
          <w:i w:val="1"/>
          <w:rtl w:val="0"/>
        </w:rPr>
        <w:t xml:space="preserve">  `task_payload` varchar(10000) DEFAULT NULL,</w:t>
      </w:r>
    </w:p>
    <w:p w:rsidR="00000000" w:rsidDel="00000000" w:rsidP="00000000" w:rsidRDefault="00000000" w:rsidRPr="00000000" w14:paraId="00000012">
      <w:pPr>
        <w:ind w:left="1440" w:firstLine="0"/>
        <w:rPr>
          <w:i w:val="1"/>
        </w:rPr>
      </w:pPr>
      <w:r w:rsidDel="00000000" w:rsidR="00000000" w:rsidRPr="00000000">
        <w:rPr>
          <w:i w:val="1"/>
          <w:rtl w:val="0"/>
        </w:rPr>
        <w:t xml:space="preserve">  `pre_task_payload` varchar(45000) DEFAULT NULL,</w:t>
      </w:r>
    </w:p>
    <w:p w:rsidR="00000000" w:rsidDel="00000000" w:rsidP="00000000" w:rsidRDefault="00000000" w:rsidRPr="00000000" w14:paraId="00000013">
      <w:pPr>
        <w:ind w:left="1440" w:firstLine="0"/>
        <w:rPr>
          <w:i w:val="1"/>
        </w:rPr>
      </w:pPr>
      <w:r w:rsidDel="00000000" w:rsidR="00000000" w:rsidRPr="00000000">
        <w:rPr>
          <w:i w:val="1"/>
          <w:rtl w:val="0"/>
        </w:rPr>
        <w:t xml:space="preserve">  `workflow_payload` longblob,</w:t>
      </w:r>
    </w:p>
    <w:p w:rsidR="00000000" w:rsidDel="00000000" w:rsidP="00000000" w:rsidRDefault="00000000" w:rsidRPr="00000000" w14:paraId="00000014">
      <w:pPr>
        <w:ind w:left="1440" w:firstLine="0"/>
        <w:rPr>
          <w:i w:val="1"/>
        </w:rPr>
      </w:pPr>
      <w:r w:rsidDel="00000000" w:rsidR="00000000" w:rsidRPr="00000000">
        <w:rPr>
          <w:i w:val="1"/>
          <w:rtl w:val="0"/>
        </w:rPr>
        <w:t xml:space="preserve"> `workflow_json` longtext,</w:t>
      </w:r>
      <w:r w:rsidDel="00000000" w:rsidR="00000000" w:rsidRPr="00000000">
        <w:rPr>
          <w:rtl w:val="0"/>
        </w:rPr>
      </w:r>
    </w:p>
    <w:p w:rsidR="00000000" w:rsidDel="00000000" w:rsidP="00000000" w:rsidRDefault="00000000" w:rsidRPr="00000000" w14:paraId="00000015">
      <w:pPr>
        <w:ind w:left="1440" w:firstLine="0"/>
        <w:rPr>
          <w:i w:val="1"/>
        </w:rPr>
      </w:pPr>
      <w:r w:rsidDel="00000000" w:rsidR="00000000" w:rsidRPr="00000000">
        <w:rPr>
          <w:i w:val="1"/>
          <w:rtl w:val="0"/>
        </w:rPr>
        <w:t xml:space="preserve">  PRIMARY KEY (`id`)</w:t>
      </w:r>
    </w:p>
    <w:p w:rsidR="00000000" w:rsidDel="00000000" w:rsidP="00000000" w:rsidRDefault="00000000" w:rsidRPr="00000000" w14:paraId="00000016">
      <w:pPr>
        <w:ind w:left="1440" w:firstLine="0"/>
        <w:rPr>
          <w:i w:val="1"/>
        </w:rPr>
      </w:pPr>
      <w:r w:rsidDel="00000000" w:rsidR="00000000" w:rsidRPr="00000000">
        <w:rPr>
          <w:i w:val="1"/>
          <w:rtl w:val="0"/>
        </w:rPr>
        <w:t xml:space="preserv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Steps to Follow:</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Designer micro-service has to be deployed and the campaign page needs to create (with CRUD operations) by passing the required task node JSON from the app itself.</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Create a backend workflow and fetch the designer JSON from the persistent location and pass the data holding variable to the task flow step, also configure the rest calls related information in the task meta info field.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Video Links:</w:t>
      </w:r>
    </w:p>
    <w:p w:rsidR="00000000" w:rsidDel="00000000" w:rsidP="00000000" w:rsidRDefault="00000000" w:rsidRPr="00000000" w14:paraId="00000020">
      <w:pPr>
        <w:ind w:left="0" w:firstLine="0"/>
        <w:rPr/>
      </w:pPr>
      <w:hyperlink r:id="rId6">
        <w:r w:rsidDel="00000000" w:rsidR="00000000" w:rsidRPr="00000000">
          <w:rPr>
            <w:color w:val="1155cc"/>
            <w:u w:val="single"/>
            <w:rtl w:val="0"/>
          </w:rPr>
          <w:t xml:space="preserve">https://drive.google.com/file/d/1Caqc_nVpom0dcvvE2Ho8UalV9157njZi/view</w:t>
        </w:r>
      </w:hyperlink>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For Designer Node:</w:t>
      </w:r>
      <w:r w:rsidDel="00000000" w:rsidR="00000000" w:rsidRPr="00000000">
        <w:rPr>
          <w:rtl w:val="0"/>
        </w:rPr>
        <w:t xml:space="preserve"> </w:t>
      </w:r>
    </w:p>
    <w:p w:rsidR="00000000" w:rsidDel="00000000" w:rsidP="00000000" w:rsidRDefault="00000000" w:rsidRPr="00000000" w14:paraId="00000023">
      <w:pPr>
        <w:ind w:left="0" w:firstLine="0"/>
        <w:rPr/>
      </w:pPr>
      <w:hyperlink r:id="rId7">
        <w:r w:rsidDel="00000000" w:rsidR="00000000" w:rsidRPr="00000000">
          <w:rPr>
            <w:color w:val="1155cc"/>
            <w:u w:val="single"/>
            <w:rtl w:val="0"/>
          </w:rPr>
          <w:t xml:space="preserve">https://docs.google.com/document/d/1bhtUWWEF5yr0qlhtLZmfenGG_Y8SelVHAkbZpo4romA/edit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Note:</w:t>
      </w:r>
    </w:p>
    <w:p w:rsidR="00000000" w:rsidDel="00000000" w:rsidP="00000000" w:rsidRDefault="00000000" w:rsidRPr="00000000" w14:paraId="00000027">
      <w:pPr>
        <w:ind w:left="0" w:firstLine="0"/>
        <w:rPr/>
      </w:pPr>
      <w:r w:rsidDel="00000000" w:rsidR="00000000" w:rsidRPr="00000000">
        <w:rPr>
          <w:rtl w:val="0"/>
        </w:rPr>
        <w:t xml:space="preserve">1) Task Flow with Wait node and Task Sequence retires requires Cron app v2(enhancement).</w:t>
      </w:r>
    </w:p>
    <w:p w:rsidR="00000000" w:rsidDel="00000000" w:rsidP="00000000" w:rsidRDefault="00000000" w:rsidRPr="00000000" w14:paraId="00000028">
      <w:pPr>
        <w:ind w:left="0" w:firstLine="0"/>
        <w:rPr/>
      </w:pPr>
      <w:r w:rsidDel="00000000" w:rsidR="00000000" w:rsidRPr="00000000">
        <w:rPr>
          <w:rtl w:val="0"/>
        </w:rPr>
        <w:t xml:space="preserve">2) For Cron app v2 upgrade instruction document please coordinate with Venkatesh.</w:t>
      </w:r>
    </w:p>
    <w:p w:rsidR="00000000" w:rsidDel="00000000" w:rsidP="00000000" w:rsidRDefault="00000000" w:rsidRPr="00000000" w14:paraId="00000029">
      <w:pPr>
        <w:ind w:left="0" w:firstLine="0"/>
        <w:rPr/>
      </w:pPr>
      <w:r w:rsidDel="00000000" w:rsidR="00000000" w:rsidRPr="00000000">
        <w:rPr>
          <w:rtl w:val="0"/>
        </w:rPr>
        <w:t xml:space="preserve">3) From this docker image(applet-0-58) we are using Quartz API (v2.3.0).</w:t>
      </w:r>
    </w:p>
    <w:p w:rsidR="00000000" w:rsidDel="00000000" w:rsidP="00000000" w:rsidRDefault="00000000" w:rsidRPr="00000000" w14:paraId="0000002A">
      <w:pPr>
        <w:ind w:left="0" w:firstLine="0"/>
        <w:rPr/>
      </w:pPr>
      <w:r w:rsidDel="00000000" w:rsidR="00000000" w:rsidRPr="00000000">
        <w:rPr>
          <w:rtl w:val="0"/>
        </w:rPr>
        <w:t xml:space="preserve">4) For </w:t>
      </w:r>
      <w:r w:rsidDel="00000000" w:rsidR="00000000" w:rsidRPr="00000000">
        <w:rPr>
          <w:rtl w:val="0"/>
        </w:rPr>
        <w:t xml:space="preserve">Taskflow</w:t>
      </w:r>
      <w:r w:rsidDel="00000000" w:rsidR="00000000" w:rsidRPr="00000000">
        <w:rPr>
          <w:rtl w:val="0"/>
        </w:rPr>
        <w:t xml:space="preserve"> designer micro service ask the developers to contact the DevOps team.</w:t>
      </w:r>
    </w:p>
    <w:p w:rsidR="00000000" w:rsidDel="00000000" w:rsidP="00000000" w:rsidRDefault="00000000" w:rsidRPr="00000000" w14:paraId="0000002B">
      <w:pPr>
        <w:ind w:left="0" w:firstLine="0"/>
        <w:rPr/>
      </w:pPr>
      <w:r w:rsidDel="00000000" w:rsidR="00000000" w:rsidRPr="00000000">
        <w:rPr>
          <w:rtl w:val="0"/>
        </w:rPr>
        <w:t xml:space="preserve">5) Schedule id persisted in workflow map, so that the app developer can implement unschedule the automation with their user and campaign context.</w:t>
      </w:r>
    </w:p>
    <w:p w:rsidR="00000000" w:rsidDel="00000000" w:rsidP="00000000" w:rsidRDefault="00000000" w:rsidRPr="00000000" w14:paraId="0000002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Caqc_nVpom0dcvvE2Ho8UalV9157njZi/view" TargetMode="External"/><Relationship Id="rId7" Type="http://schemas.openxmlformats.org/officeDocument/2006/relationships/hyperlink" Target="https://docs.google.com/document/d/1bhtUWWEF5yr0qlhtLZmfenGG_Y8SelVHAkbZpo4rom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