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erxl5okjh6e" w:id="0"/>
      <w:bookmarkEnd w:id="0"/>
      <w:r w:rsidDel="00000000" w:rsidR="00000000" w:rsidRPr="00000000">
        <w:rPr>
          <w:rtl w:val="0"/>
        </w:rPr>
        <w:t xml:space="preserve">OAuth Token Step</w:t>
      </w:r>
    </w:p>
    <w:p w:rsidR="00000000" w:rsidDel="00000000" w:rsidP="00000000" w:rsidRDefault="00000000" w:rsidRPr="00000000" w14:paraId="00000002">
      <w:pPr>
        <w:pStyle w:val="Subtitle"/>
        <w:rPr/>
      </w:pPr>
      <w:bookmarkStart w:colFirst="0" w:colLast="0" w:name="_4zgn8k7e0c6u" w:id="1"/>
      <w:bookmarkEnd w:id="1"/>
      <w:r w:rsidDel="00000000" w:rsidR="00000000" w:rsidRPr="00000000">
        <w:rPr>
          <w:rtl w:val="0"/>
        </w:rPr>
        <w:t xml:space="preserve">Objective</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OAuth is an authentication protocol that allows a user (resource owner) to grant a third-party application (consumer/client) access to their information on another site (resource).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highlight w:val="white"/>
          <w:rtl w:val="0"/>
        </w:rPr>
        <w:t xml:space="preserve">Access tokens are the thing that applications use to make API requests on behalf of a user. The access token represents the authorization of a specific application to access specific parts of a user's data. Access tokens must be kept confidential in transit and in storage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Subtitle"/>
        <w:spacing w:line="325.71428571428567" w:lineRule="auto"/>
        <w:rPr/>
      </w:pPr>
      <w:bookmarkStart w:colFirst="0" w:colLast="0" w:name="_ohl3iyln7vyy" w:id="2"/>
      <w:bookmarkEnd w:id="2"/>
      <w:r w:rsidDel="00000000" w:rsidR="00000000" w:rsidRPr="00000000">
        <w:rPr>
          <w:rtl w:val="0"/>
        </w:rPr>
        <w:t xml:space="preserve">UI</w:t>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491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bookmarkStart w:colFirst="0" w:colLast="0" w:name="_rkw4ss9plphw" w:id="3"/>
      <w:bookmarkEnd w:id="3"/>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Select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Value_type used to set the value type.</w:t>
            </w:r>
          </w:p>
          <w:p w:rsidR="00000000" w:rsidDel="00000000" w:rsidP="00000000" w:rsidRDefault="00000000" w:rsidRPr="00000000" w14:paraId="0000000E">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0F">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0">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Plugin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name of the plugin.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contains the list of key and 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Output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rPr>
          <w:rFonts w:ascii="Times New Roman" w:cs="Times New Roman" w:eastAsia="Times New Roman" w:hAnsi="Times New Roman"/>
          <w:sz w:val="24"/>
          <w:szCs w:val="24"/>
        </w:rPr>
      </w:pPr>
      <w:bookmarkStart w:colFirst="0" w:colLast="0" w:name="_n3sb4srx138p" w:id="4"/>
      <w:bookmarkEnd w:id="4"/>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By using plugin name get the plugin information. Get the ServiceBuilder object by calling the get method and </w:t>
      </w:r>
      <w:r w:rsidDel="00000000" w:rsidR="00000000" w:rsidRPr="00000000">
        <w:rPr>
          <w:rFonts w:ascii="Times New Roman" w:cs="Times New Roman" w:eastAsia="Times New Roman" w:hAnsi="Times New Roman"/>
          <w:sz w:val="24"/>
          <w:szCs w:val="24"/>
          <w:highlight w:val="white"/>
          <w:rtl w:val="0"/>
        </w:rPr>
        <w:t xml:space="preserve">Identity Plugin object by calling a get-config method </w:t>
      </w:r>
      <w:r w:rsidDel="00000000" w:rsidR="00000000" w:rsidRPr="00000000">
        <w:rPr>
          <w:rFonts w:ascii="Times New Roman" w:cs="Times New Roman" w:eastAsia="Times New Roman" w:hAnsi="Times New Roman"/>
          <w:sz w:val="24"/>
          <w:szCs w:val="24"/>
          <w:rtl w:val="0"/>
        </w:rPr>
        <w:t xml:space="preserve">from the pluginHandler class. A set version of Oauth is 2 by default. </w:t>
      </w:r>
      <w:r w:rsidDel="00000000" w:rsidR="00000000" w:rsidRPr="00000000">
        <w:rPr>
          <w:rFonts w:ascii="Times New Roman" w:cs="Times New Roman" w:eastAsia="Times New Roman" w:hAnsi="Times New Roman"/>
          <w:sz w:val="24"/>
          <w:szCs w:val="24"/>
          <w:highlight w:val="white"/>
          <w:rtl w:val="0"/>
        </w:rPr>
        <w:t xml:space="preserve">Concatenating scopes if not null. Get the code from Http Request query parameter from URL. Call the ServiceBuilder class build method by passing plugin scribe class. Get the accessToken and convert into JsonTree and put the result into map key as output_variable and result as value.</w:t>
      </w:r>
    </w:p>
    <w:p w:rsidR="00000000" w:rsidDel="00000000" w:rsidP="00000000" w:rsidRDefault="00000000" w:rsidRPr="00000000" w14:paraId="0000001B">
      <w:pPr>
        <w:pStyle w:val="Heading2"/>
        <w:rPr/>
      </w:pPr>
      <w:bookmarkStart w:colFirst="0" w:colLast="0" w:name="_t7o87tn6arls" w:id="5"/>
      <w:bookmarkEnd w:id="5"/>
      <w:r w:rsidDel="00000000" w:rsidR="00000000" w:rsidRPr="00000000">
        <w:rPr>
          <w:rtl w:val="0"/>
        </w:rPr>
      </w:r>
    </w:p>
    <w:p w:rsidR="00000000" w:rsidDel="00000000" w:rsidP="00000000" w:rsidRDefault="00000000" w:rsidRPr="00000000" w14:paraId="0000001C">
      <w:pPr>
        <w:pStyle w:val="Heading2"/>
        <w:rPr/>
      </w:pPr>
      <w:bookmarkStart w:colFirst="0" w:colLast="0" w:name="_agpd83hzsjsf" w:id="6"/>
      <w:bookmarkEnd w:id="6"/>
      <w:r w:rsidDel="00000000" w:rsidR="00000000" w:rsidRPr="00000000">
        <w:rPr>
          <w:rtl w:val="0"/>
        </w:rPr>
        <w:t xml:space="preserve">Resource</w:t>
      </w:r>
    </w:p>
    <w:p w:rsidR="00000000" w:rsidDel="00000000" w:rsidP="00000000" w:rsidRDefault="00000000" w:rsidRPr="00000000" w14:paraId="0000001D">
      <w:pPr>
        <w:rPr/>
      </w:pPr>
      <w:r w:rsidDel="00000000" w:rsidR="00000000" w:rsidRPr="00000000">
        <w:rPr>
          <w:rtl w:val="0"/>
        </w:rPr>
        <w:t xml:space="preserve">For more information please refer the following link.</w:t>
      </w:r>
    </w:p>
    <w:p w:rsidR="00000000" w:rsidDel="00000000" w:rsidP="00000000" w:rsidRDefault="00000000" w:rsidRPr="00000000" w14:paraId="0000001E">
      <w:pPr>
        <w:rPr/>
      </w:pPr>
      <w:hyperlink r:id="rId7">
        <w:r w:rsidDel="00000000" w:rsidR="00000000" w:rsidRPr="00000000">
          <w:rPr>
            <w:color w:val="1155cc"/>
            <w:u w:val="single"/>
            <w:rtl w:val="0"/>
          </w:rPr>
          <w:t xml:space="preserve">https://developers.google.com/identity/protocols/OAuth2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identity/protocols/OAut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