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Previously there is no support for binary file to be sent using REST call. Now binary file option is been supported using REST.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Tested by using different file formats of images,text,json.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 Binary Node: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1)Data Key - This will define which key we are passing through binary option.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2)Data Key Content-type  - To define the content type of key we are passing.ex: multipart/mixed.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3)Headers Content-type - Request content 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4)Body parameters can also be passed under Body section of the node.Key,Value,Type(content-type of the value being passed) fields are present.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Ex: Type: image/jpeg, text/csv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5)Connection, read timeout has to provided in order to connect and fetch the response from rest url to overcome Timeout exception.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Postman Link: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https://www.getpostman.com/collections/d89bcb6198527c367c98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Please check the below screenshots for reference.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d89bcb6198527c367c98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