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A93DF" w14:textId="1FFE1950" w:rsidR="00F67CAF" w:rsidRPr="00400DF4" w:rsidRDefault="00F67CAF" w:rsidP="00F67CAF">
      <w:r w:rsidRPr="00400DF4">
        <w:t>Stop Renting in Topeka. Start Owning</w:t>
      </w:r>
      <w:r w:rsidR="00881DDF">
        <w:t>.</w:t>
      </w:r>
    </w:p>
    <w:p w14:paraId="5517C45A" w14:textId="6583E59E" w:rsidR="00F67CAF" w:rsidRPr="00400DF4" w:rsidRDefault="00F67CAF" w:rsidP="00F67CAF">
      <w:r w:rsidRPr="00400DF4">
        <w:t>Modern manufactured homes with affordable monthly payments</w:t>
      </w:r>
    </w:p>
    <w:p w14:paraId="06FF5E87" w14:textId="77777777" w:rsidR="00881DDF" w:rsidRDefault="00881DDF" w:rsidP="00657E4E">
      <w:pPr>
        <w:rPr>
          <w:b/>
          <w:bCs/>
        </w:rPr>
      </w:pPr>
      <w:r w:rsidRPr="00881DDF">
        <w:rPr>
          <w:b/>
          <w:bCs/>
        </w:rPr>
        <w:t>Discover Your New Home</w:t>
      </w:r>
    </w:p>
    <w:p w14:paraId="7ACF1F94" w14:textId="77777777" w:rsidR="00881DDF" w:rsidRPr="00881DDF" w:rsidRDefault="00881DDF" w:rsidP="00881DDF">
      <w:pPr>
        <w:rPr>
          <w:b/>
          <w:bCs/>
        </w:rPr>
      </w:pPr>
      <w:r w:rsidRPr="00881DDF">
        <w:rPr>
          <w:b/>
          <w:bCs/>
        </w:rPr>
        <w:t xml:space="preserve">Own a brand-new 3-bed, 2-bath home for less than many renters expect. Get the space that apartments do not offer: your own home, your own yard, and a pet-friendly community with outdoor green space for walking and </w:t>
      </w:r>
      <w:proofErr w:type="gramStart"/>
      <w:r w:rsidRPr="00881DDF">
        <w:rPr>
          <w:b/>
          <w:bCs/>
        </w:rPr>
        <w:t>play</w:t>
      </w:r>
      <w:proofErr w:type="gramEnd"/>
      <w:r w:rsidRPr="00881DDF">
        <w:rPr>
          <w:b/>
          <w:bCs/>
        </w:rPr>
        <w:t>. Close to restaurants, shopping, banks, and everyday essentials, with the comfort of a home that is all your own.</w:t>
      </w:r>
    </w:p>
    <w:p w14:paraId="76FB7563" w14:textId="77777777" w:rsidR="00881DDF" w:rsidRPr="00881DDF" w:rsidRDefault="00881DDF" w:rsidP="00881DDF">
      <w:pPr>
        <w:rPr>
          <w:b/>
          <w:bCs/>
        </w:rPr>
      </w:pPr>
      <w:r w:rsidRPr="00881DDF">
        <w:rPr>
          <w:rFonts w:ascii="Arial" w:hAnsi="Arial" w:cs="Arial"/>
          <w:b/>
          <w:bCs/>
        </w:rPr>
        <w:t>​</w:t>
      </w:r>
    </w:p>
    <w:p w14:paraId="27D34449" w14:textId="77777777" w:rsidR="00881DDF" w:rsidRPr="00881DDF" w:rsidRDefault="00881DDF" w:rsidP="00881DDF">
      <w:pPr>
        <w:rPr>
          <w:b/>
          <w:bCs/>
        </w:rPr>
      </w:pPr>
      <w:r w:rsidRPr="00881DDF">
        <w:rPr>
          <w:b/>
          <w:bCs/>
        </w:rPr>
        <w:t xml:space="preserve">If financed through a third-party lender like 21st Mortgage (NMLS #2280), a monthly loan payment is made instead of paying the full price upfront. </w:t>
      </w:r>
    </w:p>
    <w:p w14:paraId="6EEF7EF5" w14:textId="77777777" w:rsidR="00881DDF" w:rsidRPr="00881DDF" w:rsidRDefault="00881DDF" w:rsidP="00881DDF">
      <w:pPr>
        <w:rPr>
          <w:b/>
          <w:bCs/>
        </w:rPr>
      </w:pPr>
      <w:r w:rsidRPr="00881DDF">
        <w:rPr>
          <w:b/>
          <w:bCs/>
        </w:rPr>
        <w:t xml:space="preserve">For many buyers, monthly payments may be </w:t>
      </w:r>
      <w:proofErr w:type="gramStart"/>
      <w:r w:rsidRPr="00881DDF">
        <w:rPr>
          <w:b/>
          <w:bCs/>
        </w:rPr>
        <w:t>similar to</w:t>
      </w:r>
      <w:proofErr w:type="gramEnd"/>
      <w:r w:rsidRPr="00881DDF">
        <w:rPr>
          <w:b/>
          <w:bCs/>
        </w:rPr>
        <w:t xml:space="preserve"> — or less than — renting a comparable apartment. But there is one critical difference: when you are ready to move, you can sell this home and recover value you have built. </w:t>
      </w:r>
    </w:p>
    <w:p w14:paraId="74E6600E" w14:textId="77777777" w:rsidR="00881DDF" w:rsidRPr="00881DDF" w:rsidRDefault="00881DDF" w:rsidP="00881DDF">
      <w:pPr>
        <w:rPr>
          <w:b/>
          <w:bCs/>
        </w:rPr>
      </w:pPr>
      <w:r w:rsidRPr="00881DDF">
        <w:rPr>
          <w:rFonts w:ascii="Arial" w:hAnsi="Arial" w:cs="Arial"/>
          <w:b/>
          <w:bCs/>
        </w:rPr>
        <w:t>​​</w:t>
      </w:r>
    </w:p>
    <w:p w14:paraId="44FFFE62" w14:textId="77777777" w:rsidR="00881DDF" w:rsidRPr="00881DDF" w:rsidRDefault="00881DDF" w:rsidP="00881DDF">
      <w:pPr>
        <w:rPr>
          <w:b/>
          <w:bCs/>
        </w:rPr>
      </w:pPr>
      <w:r w:rsidRPr="00881DDF">
        <w:rPr>
          <w:b/>
          <w:bCs/>
          <w:u w:val="single"/>
        </w:rPr>
        <w:t>Home</w:t>
      </w:r>
    </w:p>
    <w:p w14:paraId="2BCED4D6" w14:textId="77777777" w:rsidR="00881DDF" w:rsidRPr="00881DDF" w:rsidRDefault="00881DDF" w:rsidP="00881DDF">
      <w:pPr>
        <w:rPr>
          <w:b/>
          <w:bCs/>
        </w:rPr>
      </w:pPr>
      <w:r w:rsidRPr="00881DDF">
        <w:rPr>
          <w:rFonts w:ascii="Arial" w:hAnsi="Arial" w:cs="Arial"/>
          <w:b/>
          <w:bCs/>
        </w:rPr>
        <w:t>​​</w:t>
      </w:r>
    </w:p>
    <w:p w14:paraId="38C7EA69" w14:textId="77777777" w:rsidR="00881DDF" w:rsidRPr="00881DDF" w:rsidRDefault="00881DDF" w:rsidP="00881DDF">
      <w:pPr>
        <w:rPr>
          <w:b/>
          <w:bCs/>
        </w:rPr>
      </w:pPr>
      <w:r w:rsidRPr="00881DDF">
        <w:rPr>
          <w:b/>
          <w:bCs/>
        </w:rPr>
        <w:t>• 3 bedrooms, 2 full bathrooms</w:t>
      </w:r>
      <w:r w:rsidRPr="00881DDF">
        <w:rPr>
          <w:b/>
          <w:bCs/>
        </w:rPr>
        <w:br/>
        <w:t>• Approximately 869 square feet</w:t>
      </w:r>
    </w:p>
    <w:p w14:paraId="6878A1B9" w14:textId="77777777" w:rsidR="00881DDF" w:rsidRPr="00881DDF" w:rsidRDefault="00881DDF" w:rsidP="00881DDF">
      <w:pPr>
        <w:rPr>
          <w:b/>
          <w:bCs/>
        </w:rPr>
      </w:pPr>
      <w:r w:rsidRPr="00881DDF">
        <w:rPr>
          <w:b/>
          <w:bCs/>
        </w:rPr>
        <w:t>• 66' x 14' single-wide</w:t>
      </w:r>
      <w:r w:rsidRPr="00881DDF">
        <w:rPr>
          <w:b/>
          <w:bCs/>
        </w:rPr>
        <w:br/>
        <w:t>• $49,999</w:t>
      </w:r>
      <w:r w:rsidRPr="00881DDF">
        <w:rPr>
          <w:rFonts w:ascii="Arial" w:hAnsi="Arial" w:cs="Arial"/>
          <w:b/>
          <w:bCs/>
        </w:rPr>
        <w:t>​​​</w:t>
      </w:r>
    </w:p>
    <w:p w14:paraId="76E11F67" w14:textId="77777777" w:rsidR="00881DDF" w:rsidRPr="00881DDF" w:rsidRDefault="00881DDF" w:rsidP="00881DDF">
      <w:pPr>
        <w:rPr>
          <w:b/>
          <w:bCs/>
        </w:rPr>
      </w:pPr>
      <w:r w:rsidRPr="00881DDF">
        <w:rPr>
          <w:b/>
          <w:bCs/>
        </w:rPr>
        <w:br/>
        <w:t>This home includes upgraded structural materials and enhanced insulation for improved durability, comfort, and energy efficiency year-round.</w:t>
      </w:r>
    </w:p>
    <w:p w14:paraId="357EB385" w14:textId="77777777" w:rsidR="00881DDF" w:rsidRPr="00881DDF" w:rsidRDefault="00881DDF" w:rsidP="00881DDF">
      <w:pPr>
        <w:rPr>
          <w:b/>
          <w:bCs/>
        </w:rPr>
      </w:pPr>
      <w:r w:rsidRPr="00881DDF">
        <w:rPr>
          <w:rFonts w:ascii="Arial" w:hAnsi="Arial" w:cs="Arial"/>
          <w:b/>
          <w:bCs/>
        </w:rPr>
        <w:t>​</w:t>
      </w:r>
    </w:p>
    <w:p w14:paraId="58B9CDF5" w14:textId="77777777" w:rsidR="00881DDF" w:rsidRPr="00881DDF" w:rsidRDefault="00881DDF" w:rsidP="00881DDF">
      <w:pPr>
        <w:rPr>
          <w:b/>
          <w:bCs/>
        </w:rPr>
      </w:pPr>
      <w:r w:rsidRPr="00881DDF">
        <w:rPr>
          <w:b/>
          <w:bCs/>
        </w:rPr>
        <w:t>Monthly Costs &amp; Requirements:</w:t>
      </w:r>
    </w:p>
    <w:p w14:paraId="6B1F0545" w14:textId="77777777" w:rsidR="00881DDF" w:rsidRPr="00881DDF" w:rsidRDefault="00881DDF" w:rsidP="00881DDF">
      <w:pPr>
        <w:rPr>
          <w:b/>
          <w:bCs/>
        </w:rPr>
      </w:pPr>
      <w:r w:rsidRPr="00881DDF">
        <w:rPr>
          <w:b/>
          <w:bCs/>
        </w:rPr>
        <w:t>Lot Rent: $550/month (separate from home purchase).</w:t>
      </w:r>
    </w:p>
    <w:p w14:paraId="201A1D08" w14:textId="77777777" w:rsidR="00881DDF" w:rsidRPr="00881DDF" w:rsidRDefault="00881DDF" w:rsidP="00881DDF">
      <w:pPr>
        <w:rPr>
          <w:b/>
          <w:bCs/>
        </w:rPr>
      </w:pPr>
      <w:r w:rsidRPr="00881DDF">
        <w:rPr>
          <w:b/>
          <w:bCs/>
        </w:rPr>
        <w:t>Lease: Month-to-month lot lease.</w:t>
      </w:r>
    </w:p>
    <w:p w14:paraId="24D88437" w14:textId="77777777" w:rsidR="00881DDF" w:rsidRPr="00881DDF" w:rsidRDefault="00881DDF" w:rsidP="00881DDF">
      <w:pPr>
        <w:rPr>
          <w:b/>
          <w:bCs/>
        </w:rPr>
      </w:pPr>
      <w:r w:rsidRPr="00881DDF">
        <w:rPr>
          <w:b/>
          <w:bCs/>
        </w:rPr>
        <w:t>Approval: Residency is subject to community application and approval.</w:t>
      </w:r>
    </w:p>
    <w:p w14:paraId="2154F053" w14:textId="77777777" w:rsidR="00881DDF" w:rsidRPr="00881DDF" w:rsidRDefault="00881DDF" w:rsidP="00881DDF">
      <w:pPr>
        <w:rPr>
          <w:b/>
          <w:bCs/>
        </w:rPr>
      </w:pPr>
      <w:r w:rsidRPr="00881DDF">
        <w:rPr>
          <w:b/>
          <w:bCs/>
        </w:rPr>
        <w:lastRenderedPageBreak/>
        <w:t>Utilities: Homeowner is responsible for all utilities (electric, sewer, water, etc.).</w:t>
      </w:r>
      <w:r w:rsidRPr="00881DDF">
        <w:rPr>
          <w:rFonts w:ascii="Arial" w:hAnsi="Arial" w:cs="Arial"/>
          <w:b/>
          <w:bCs/>
        </w:rPr>
        <w:t>​</w:t>
      </w:r>
    </w:p>
    <w:p w14:paraId="5294586C" w14:textId="77777777" w:rsidR="00881DDF" w:rsidRPr="00881DDF" w:rsidRDefault="00881DDF" w:rsidP="00881DDF">
      <w:pPr>
        <w:rPr>
          <w:b/>
          <w:bCs/>
        </w:rPr>
      </w:pPr>
      <w:r w:rsidRPr="00881DDF">
        <w:rPr>
          <w:b/>
          <w:bCs/>
        </w:rPr>
        <w:t xml:space="preserve">Close to: McDonald’s, Burger King, </w:t>
      </w:r>
      <w:proofErr w:type="spellStart"/>
      <w:r w:rsidRPr="00881DDF">
        <w:rPr>
          <w:b/>
          <w:bCs/>
        </w:rPr>
        <w:t>Goodcents</w:t>
      </w:r>
      <w:proofErr w:type="spellEnd"/>
      <w:r w:rsidRPr="00881DDF">
        <w:rPr>
          <w:b/>
          <w:bCs/>
        </w:rPr>
        <w:t xml:space="preserve">, Capitol Federal Savings Bank, </w:t>
      </w:r>
      <w:proofErr w:type="spellStart"/>
      <w:r w:rsidRPr="00881DDF">
        <w:rPr>
          <w:b/>
          <w:bCs/>
        </w:rPr>
        <w:t>CoreFirst</w:t>
      </w:r>
      <w:proofErr w:type="spellEnd"/>
      <w:r w:rsidRPr="00881DDF">
        <w:rPr>
          <w:b/>
          <w:bCs/>
        </w:rPr>
        <w:t xml:space="preserve"> Bank &amp; Trust, Kaw Valley Bank, Walgreens, Dollar General, Dollar </w:t>
      </w:r>
      <w:proofErr w:type="gramStart"/>
      <w:r w:rsidRPr="00881DDF">
        <w:rPr>
          <w:b/>
          <w:bCs/>
        </w:rPr>
        <w:t>Tree,  Ace</w:t>
      </w:r>
      <w:proofErr w:type="gramEnd"/>
      <w:r w:rsidRPr="00881DDF">
        <w:rPr>
          <w:b/>
          <w:bCs/>
        </w:rPr>
        <w:t xml:space="preserve"> Hardware, and United States Postal Service, with Starbucks and Walmart a short drive away</w:t>
      </w:r>
    </w:p>
    <w:p w14:paraId="201110E3" w14:textId="77777777" w:rsidR="00881DDF" w:rsidRPr="00881DDF" w:rsidRDefault="00881DDF" w:rsidP="00881DDF">
      <w:pPr>
        <w:rPr>
          <w:b/>
          <w:bCs/>
        </w:rPr>
      </w:pPr>
      <w:r w:rsidRPr="00881DDF">
        <w:rPr>
          <w:rFonts w:ascii="Arial" w:hAnsi="Arial" w:cs="Arial"/>
          <w:b/>
          <w:bCs/>
        </w:rPr>
        <w:t>​</w:t>
      </w:r>
    </w:p>
    <w:p w14:paraId="49C18C49" w14:textId="77777777" w:rsidR="00881DDF" w:rsidRPr="00881DDF" w:rsidRDefault="00881DDF" w:rsidP="00881DDF">
      <w:pPr>
        <w:rPr>
          <w:b/>
          <w:bCs/>
        </w:rPr>
      </w:pPr>
      <w:r w:rsidRPr="00881DDF">
        <w:rPr>
          <w:rFonts w:ascii="Arial" w:hAnsi="Arial" w:cs="Arial"/>
          <w:b/>
          <w:bCs/>
        </w:rPr>
        <w:t>​​​</w:t>
      </w:r>
      <w:r w:rsidRPr="00881DDF">
        <w:rPr>
          <w:b/>
          <w:bCs/>
        </w:rPr>
        <w:t>Equal Housing Opportunity</w:t>
      </w:r>
      <w:r w:rsidRPr="00881DDF">
        <w:rPr>
          <w:b/>
          <w:bCs/>
        </w:rPr>
        <w:br/>
        <w:t>This community complies with the Federal Fair Housing Act. All qualified applicants are welcome.</w:t>
      </w:r>
    </w:p>
    <w:p w14:paraId="281EF1FC" w14:textId="4BCC0E2F" w:rsidR="00881DDF" w:rsidRPr="00881DDF" w:rsidRDefault="00881DDF" w:rsidP="00881DDF">
      <w:pPr>
        <w:rPr>
          <w:rFonts w:ascii="Arial" w:hAnsi="Arial" w:cs="Arial"/>
          <w:b/>
          <w:bCs/>
        </w:rPr>
      </w:pPr>
      <w:r w:rsidRPr="00881DDF">
        <w:rPr>
          <w:rFonts w:ascii="Arial" w:hAnsi="Arial" w:cs="Arial"/>
          <w:b/>
          <w:bCs/>
        </w:rPr>
        <w:t>​</w:t>
      </w:r>
      <w:r w:rsidRPr="00881DDF">
        <w:rPr>
          <w:rFonts w:ascii="Times New Roman" w:eastAsia="Times New Roman" w:hAnsi="Times New Roman" w:cs="Times New Roman"/>
          <w:b/>
          <w:bCs/>
          <w:color w:val="000000"/>
          <w:kern w:val="0"/>
          <w14:ligatures w14:val="none"/>
        </w:rPr>
        <w:t xml:space="preserve"> </w:t>
      </w:r>
      <w:r w:rsidRPr="00881DDF">
        <w:rPr>
          <w:rFonts w:ascii="Arial" w:hAnsi="Arial" w:cs="Arial"/>
          <w:b/>
          <w:bCs/>
        </w:rPr>
        <w:t>Tell Us about yourself</w:t>
      </w:r>
    </w:p>
    <w:p w14:paraId="46360B37" w14:textId="77777777" w:rsidR="00881DDF" w:rsidRPr="00881DDF" w:rsidRDefault="00881DDF" w:rsidP="00881DDF">
      <w:pPr>
        <w:rPr>
          <w:rFonts w:ascii="Arial" w:hAnsi="Arial" w:cs="Arial"/>
          <w:b/>
          <w:bCs/>
        </w:rPr>
      </w:pPr>
      <w:r w:rsidRPr="00881DDF">
        <w:rPr>
          <w:rFonts w:ascii="Arial" w:hAnsi="Arial" w:cs="Arial"/>
          <w:b/>
          <w:bCs/>
        </w:rPr>
        <w:t>Safe, secure, and no impact on your credit score to start.</w:t>
      </w:r>
    </w:p>
    <w:p w14:paraId="212FB2B9" w14:textId="6EA8AEB2" w:rsidR="00881DDF" w:rsidRDefault="00881DDF" w:rsidP="00881DDF">
      <w:pPr>
        <w:rPr>
          <w:b/>
          <w:bCs/>
        </w:rPr>
      </w:pPr>
      <w:r w:rsidRPr="00881DDF">
        <w:rPr>
          <w:b/>
          <w:bCs/>
        </w:rPr>
        <w:t>First name</w:t>
      </w:r>
    </w:p>
    <w:p w14:paraId="189055C6" w14:textId="6ECE29BE" w:rsidR="00881DDF" w:rsidRDefault="00881DDF" w:rsidP="00881DDF">
      <w:pPr>
        <w:rPr>
          <w:b/>
          <w:bCs/>
        </w:rPr>
      </w:pPr>
      <w:r w:rsidRPr="00881DDF">
        <w:rPr>
          <w:b/>
          <w:bCs/>
        </w:rPr>
        <w:t>Last name</w:t>
      </w:r>
    </w:p>
    <w:p w14:paraId="6A2BE0D1" w14:textId="4EB47B71" w:rsidR="00881DDF" w:rsidRDefault="00881DDF" w:rsidP="00881DDF">
      <w:pPr>
        <w:rPr>
          <w:b/>
          <w:bCs/>
        </w:rPr>
      </w:pPr>
      <w:r w:rsidRPr="00881DDF">
        <w:rPr>
          <w:b/>
          <w:bCs/>
        </w:rPr>
        <w:t>Email</w:t>
      </w:r>
    </w:p>
    <w:p w14:paraId="2F4E41D9" w14:textId="791FDE74" w:rsidR="00881DDF" w:rsidRDefault="00881DDF" w:rsidP="00881DDF">
      <w:pPr>
        <w:rPr>
          <w:b/>
          <w:bCs/>
        </w:rPr>
      </w:pPr>
      <w:r w:rsidRPr="00881DDF">
        <w:rPr>
          <w:b/>
          <w:bCs/>
        </w:rPr>
        <w:t>Phone</w:t>
      </w:r>
    </w:p>
    <w:p w14:paraId="39C9133B" w14:textId="755C86C9" w:rsidR="00881DDF" w:rsidRDefault="00881DDF" w:rsidP="00881DDF">
      <w:pPr>
        <w:rPr>
          <w:b/>
          <w:bCs/>
        </w:rPr>
      </w:pPr>
      <w:r w:rsidRPr="00881DDF">
        <w:rPr>
          <w:b/>
          <w:bCs/>
        </w:rPr>
        <w:t>Monthly income before taxes</w:t>
      </w:r>
    </w:p>
    <w:p w14:paraId="01FFBE5A" w14:textId="30F97C6A" w:rsidR="00881DDF" w:rsidRPr="00881DDF" w:rsidRDefault="00881DDF" w:rsidP="00881DDF">
      <w:pPr>
        <w:rPr>
          <w:b/>
          <w:bCs/>
        </w:rPr>
      </w:pPr>
      <w:r w:rsidRPr="00881DDF">
        <w:rPr>
          <w:b/>
          <w:bCs/>
        </w:rPr>
        <w:t>Credit score range</w:t>
      </w:r>
      <w:r>
        <w:rPr>
          <w:b/>
          <w:bCs/>
        </w:rPr>
        <w:t xml:space="preserve"> </w:t>
      </w:r>
      <w:r w:rsidRPr="00881DDF">
        <w:rPr>
          <w:b/>
          <w:bCs/>
        </w:rPr>
        <w:br/>
        <w:t>Under 550</w:t>
      </w:r>
    </w:p>
    <w:p w14:paraId="61CF2E9B" w14:textId="45132D15" w:rsidR="00881DDF" w:rsidRDefault="00881DDF" w:rsidP="00881DDF">
      <w:pPr>
        <w:rPr>
          <w:b/>
          <w:bCs/>
        </w:rPr>
      </w:pPr>
      <w:r w:rsidRPr="00881DDF">
        <w:rPr>
          <w:b/>
          <w:bCs/>
        </w:rPr>
        <w:t>550 – 599</w:t>
      </w:r>
    </w:p>
    <w:p w14:paraId="451B9BC5" w14:textId="7757FCFC" w:rsidR="00881DDF" w:rsidRDefault="00881DDF" w:rsidP="00881DDF">
      <w:pPr>
        <w:rPr>
          <w:b/>
          <w:bCs/>
        </w:rPr>
      </w:pPr>
      <w:r w:rsidRPr="00881DDF">
        <w:rPr>
          <w:b/>
          <w:bCs/>
        </w:rPr>
        <w:t>600 – 649</w:t>
      </w:r>
    </w:p>
    <w:p w14:paraId="303D86A3" w14:textId="2967D119" w:rsidR="00881DDF" w:rsidRDefault="00881DDF" w:rsidP="00881DDF">
      <w:pPr>
        <w:rPr>
          <w:b/>
          <w:bCs/>
        </w:rPr>
      </w:pPr>
      <w:r w:rsidRPr="00881DDF">
        <w:rPr>
          <w:b/>
          <w:bCs/>
        </w:rPr>
        <w:t>650 – 699</w:t>
      </w:r>
    </w:p>
    <w:p w14:paraId="7A16A8C1" w14:textId="41A96FA4" w:rsidR="00881DDF" w:rsidRDefault="00881DDF" w:rsidP="00881DDF">
      <w:pPr>
        <w:rPr>
          <w:b/>
          <w:bCs/>
        </w:rPr>
      </w:pPr>
      <w:r w:rsidRPr="00881DDF">
        <w:rPr>
          <w:b/>
          <w:bCs/>
        </w:rPr>
        <w:t>700 – 749</w:t>
      </w:r>
    </w:p>
    <w:p w14:paraId="7B6B9FB6" w14:textId="10B08F77" w:rsidR="00881DDF" w:rsidRDefault="00881DDF" w:rsidP="00881DDF">
      <w:pPr>
        <w:rPr>
          <w:b/>
          <w:bCs/>
        </w:rPr>
      </w:pPr>
      <w:r w:rsidRPr="00881DDF">
        <w:rPr>
          <w:b/>
          <w:bCs/>
        </w:rPr>
        <w:t>750 – 850</w:t>
      </w:r>
    </w:p>
    <w:p w14:paraId="23941590" w14:textId="432D03D9" w:rsidR="00881DDF" w:rsidRDefault="00881DDF" w:rsidP="00881DDF">
      <w:pPr>
        <w:rPr>
          <w:b/>
          <w:bCs/>
        </w:rPr>
      </w:pPr>
      <w:r w:rsidRPr="00881DDF">
        <w:rPr>
          <w:b/>
          <w:bCs/>
        </w:rPr>
        <w:t>Employer</w:t>
      </w:r>
    </w:p>
    <w:p w14:paraId="61A72714" w14:textId="5988FEEC" w:rsidR="00881DDF" w:rsidRPr="00881DDF" w:rsidRDefault="00881DDF" w:rsidP="00881DDF">
      <w:pPr>
        <w:rPr>
          <w:b/>
          <w:bCs/>
        </w:rPr>
      </w:pPr>
      <w:r w:rsidRPr="00881DDF">
        <w:rPr>
          <w:b/>
          <w:bCs/>
        </w:rPr>
        <w:t>See If You Qualify</w:t>
      </w:r>
      <w:r>
        <w:rPr>
          <w:b/>
          <w:bCs/>
        </w:rPr>
        <w:t xml:space="preserve"> button</w:t>
      </w:r>
    </w:p>
    <w:p w14:paraId="1891632C" w14:textId="6BB12C5A" w:rsidR="00657E4E" w:rsidRPr="00657E4E" w:rsidRDefault="00657E4E" w:rsidP="00657E4E">
      <w:pPr>
        <w:rPr>
          <w:b/>
          <w:bCs/>
        </w:rPr>
      </w:pPr>
      <w:r w:rsidRPr="00657E4E">
        <w:rPr>
          <w:b/>
          <w:bCs/>
        </w:rPr>
        <w:t>The Modern Manufactured Home</w:t>
      </w:r>
    </w:p>
    <w:p w14:paraId="1E1941F7" w14:textId="77F72D56" w:rsidR="00657E4E" w:rsidRPr="00657E4E" w:rsidRDefault="00657E4E" w:rsidP="00657E4E">
      <w:r w:rsidRPr="00657E4E">
        <w:t xml:space="preserve">A manufactured home is not the old stereotype people remember. Modern manufactured homes are built to the </w:t>
      </w:r>
      <w:r>
        <w:t>United States</w:t>
      </w:r>
      <w:r w:rsidRPr="00657E4E">
        <w:t xml:space="preserve"> Department of Housing and Urban Development’s Manufactured Home Construction and Safety Standards, using today’s materials, layouts, </w:t>
      </w:r>
      <w:r w:rsidRPr="00657E4E">
        <w:lastRenderedPageBreak/>
        <w:t>and construction requirements. Depending on the model, they can offer a modern home-buying experience with the comfort and practicality buyers expect from a new home.</w:t>
      </w:r>
    </w:p>
    <w:p w14:paraId="240EE3EB" w14:textId="77777777" w:rsidR="00657E4E" w:rsidRPr="00657E4E" w:rsidRDefault="00657E4E" w:rsidP="00657E4E">
      <w:pPr>
        <w:rPr>
          <w:b/>
          <w:bCs/>
        </w:rPr>
      </w:pPr>
      <w:r w:rsidRPr="00657E4E">
        <w:rPr>
          <w:b/>
          <w:bCs/>
        </w:rPr>
        <w:t>How Financing Works</w:t>
      </w:r>
    </w:p>
    <w:p w14:paraId="6A4A66A4" w14:textId="77777777" w:rsidR="00657E4E" w:rsidRPr="00657E4E" w:rsidRDefault="00657E4E" w:rsidP="00657E4E">
      <w:r w:rsidRPr="00657E4E">
        <w:t>Qualified buyers may be able to start with a down payment and make affordable monthly payments instead of paying the full purchase price upfront. Use our payment calculator to estimate your monthly payment and see how owning this home may fit your budget.</w:t>
      </w:r>
    </w:p>
    <w:p w14:paraId="63E88C30" w14:textId="77777777" w:rsidR="004015A4" w:rsidRPr="004015A4" w:rsidRDefault="004015A4" w:rsidP="004015A4">
      <w:r w:rsidRPr="004015A4">
        <w:rPr>
          <w:b/>
          <w:bCs/>
        </w:rPr>
        <w:t>Community Living Benefits</w:t>
      </w:r>
    </w:p>
    <w:p w14:paraId="61113E8F" w14:textId="07AFD10D" w:rsidR="004015A4" w:rsidRPr="004015A4" w:rsidRDefault="004015A4" w:rsidP="004015A4">
      <w:r w:rsidRPr="004015A4">
        <w:t xml:space="preserve">This community offers the comfort of a stand-alone home with your own front and back yard, no shared walls, pet-friendly living, open green space, and a convenient location close to everyday essentials, dining, and banking, including Casey’s, McDonald’s, Chipotle, Burger King, Taco Bell, Kaw Valley Bank, Silver Lake Bank, and the </w:t>
      </w:r>
      <w:r>
        <w:t>United States</w:t>
      </w:r>
      <w:r w:rsidRPr="004015A4">
        <w:t xml:space="preserve"> Post Office</w:t>
      </w:r>
      <w:r>
        <w:t xml:space="preserve">. </w:t>
      </w:r>
      <w:r w:rsidRPr="004015A4">
        <w:t>Located in the Seaman School District (USD 345)</w:t>
      </w:r>
      <w:r>
        <w:t>.</w:t>
      </w:r>
    </w:p>
    <w:p w14:paraId="5D1A0317" w14:textId="5912F4A2" w:rsidR="0040341F" w:rsidRDefault="0040341F" w:rsidP="0040341F">
      <w:pPr>
        <w:rPr>
          <w:b/>
          <w:bCs/>
        </w:rPr>
      </w:pPr>
      <w:r>
        <w:rPr>
          <w:b/>
          <w:bCs/>
        </w:rPr>
        <w:t xml:space="preserve">Apartment versus Owning a </w:t>
      </w:r>
      <w:r w:rsidRPr="00657E4E">
        <w:rPr>
          <w:b/>
          <w:bCs/>
        </w:rPr>
        <w:t>Manufactured Home</w:t>
      </w:r>
    </w:p>
    <w:p w14:paraId="79601A13" w14:textId="77777777" w:rsidR="00F67CAF" w:rsidRPr="004015A4" w:rsidRDefault="00F67CAF" w:rsidP="0040341F"/>
    <w:p w14:paraId="5AAD87AC" w14:textId="77777777" w:rsidR="00657E4E" w:rsidRDefault="00657E4E" w:rsidP="00400DF4"/>
    <w:p w14:paraId="770648E7" w14:textId="77777777" w:rsidR="00657E4E" w:rsidRDefault="00657E4E" w:rsidP="00400DF4"/>
    <w:p w14:paraId="0478685F" w14:textId="77777777" w:rsidR="004B19B0" w:rsidRDefault="004B19B0"/>
    <w:sectPr w:rsidR="004B1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40B0"/>
    <w:multiLevelType w:val="multilevel"/>
    <w:tmpl w:val="C07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7483A"/>
    <w:multiLevelType w:val="multilevel"/>
    <w:tmpl w:val="4AD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E1EC4"/>
    <w:multiLevelType w:val="multilevel"/>
    <w:tmpl w:val="18C4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963BD"/>
    <w:multiLevelType w:val="multilevel"/>
    <w:tmpl w:val="30C2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C758D"/>
    <w:multiLevelType w:val="multilevel"/>
    <w:tmpl w:val="FA44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4110F"/>
    <w:multiLevelType w:val="multilevel"/>
    <w:tmpl w:val="2FE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53AD3"/>
    <w:multiLevelType w:val="multilevel"/>
    <w:tmpl w:val="D4C8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177248">
    <w:abstractNumId w:val="5"/>
  </w:num>
  <w:num w:numId="2" w16cid:durableId="675613100">
    <w:abstractNumId w:val="3"/>
  </w:num>
  <w:num w:numId="3" w16cid:durableId="2038696800">
    <w:abstractNumId w:val="4"/>
  </w:num>
  <w:num w:numId="4" w16cid:durableId="1754862730">
    <w:abstractNumId w:val="1"/>
  </w:num>
  <w:num w:numId="5" w16cid:durableId="942221653">
    <w:abstractNumId w:val="2"/>
  </w:num>
  <w:num w:numId="6" w16cid:durableId="470950983">
    <w:abstractNumId w:val="0"/>
  </w:num>
  <w:num w:numId="7" w16cid:durableId="2071925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DF4"/>
    <w:rsid w:val="003546F3"/>
    <w:rsid w:val="00400DF4"/>
    <w:rsid w:val="004015A4"/>
    <w:rsid w:val="0040341F"/>
    <w:rsid w:val="004B19B0"/>
    <w:rsid w:val="00657E4E"/>
    <w:rsid w:val="00881DDF"/>
    <w:rsid w:val="009522DC"/>
    <w:rsid w:val="00964A7B"/>
    <w:rsid w:val="00F6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F5FF"/>
  <w15:chartTrackingRefBased/>
  <w15:docId w15:val="{3503DFEF-532B-493F-9865-8437FA26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41F"/>
  </w:style>
  <w:style w:type="paragraph" w:styleId="Heading1">
    <w:name w:val="heading 1"/>
    <w:basedOn w:val="Normal"/>
    <w:next w:val="Normal"/>
    <w:link w:val="Heading1Char"/>
    <w:uiPriority w:val="9"/>
    <w:qFormat/>
    <w:rsid w:val="00400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0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DF4"/>
    <w:rPr>
      <w:rFonts w:eastAsiaTheme="majorEastAsia" w:cstheme="majorBidi"/>
      <w:color w:val="272727" w:themeColor="text1" w:themeTint="D8"/>
    </w:rPr>
  </w:style>
  <w:style w:type="paragraph" w:styleId="Title">
    <w:name w:val="Title"/>
    <w:basedOn w:val="Normal"/>
    <w:next w:val="Normal"/>
    <w:link w:val="TitleChar"/>
    <w:uiPriority w:val="10"/>
    <w:qFormat/>
    <w:rsid w:val="0040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DF4"/>
    <w:pPr>
      <w:spacing w:before="160"/>
      <w:jc w:val="center"/>
    </w:pPr>
    <w:rPr>
      <w:i/>
      <w:iCs/>
      <w:color w:val="404040" w:themeColor="text1" w:themeTint="BF"/>
    </w:rPr>
  </w:style>
  <w:style w:type="character" w:customStyle="1" w:styleId="QuoteChar">
    <w:name w:val="Quote Char"/>
    <w:basedOn w:val="DefaultParagraphFont"/>
    <w:link w:val="Quote"/>
    <w:uiPriority w:val="29"/>
    <w:rsid w:val="00400DF4"/>
    <w:rPr>
      <w:i/>
      <w:iCs/>
      <w:color w:val="404040" w:themeColor="text1" w:themeTint="BF"/>
    </w:rPr>
  </w:style>
  <w:style w:type="paragraph" w:styleId="ListParagraph">
    <w:name w:val="List Paragraph"/>
    <w:basedOn w:val="Normal"/>
    <w:uiPriority w:val="34"/>
    <w:qFormat/>
    <w:rsid w:val="00400DF4"/>
    <w:pPr>
      <w:ind w:left="720"/>
      <w:contextualSpacing/>
    </w:pPr>
  </w:style>
  <w:style w:type="character" w:styleId="IntenseEmphasis">
    <w:name w:val="Intense Emphasis"/>
    <w:basedOn w:val="DefaultParagraphFont"/>
    <w:uiPriority w:val="21"/>
    <w:qFormat/>
    <w:rsid w:val="00400DF4"/>
    <w:rPr>
      <w:i/>
      <w:iCs/>
      <w:color w:val="0F4761" w:themeColor="accent1" w:themeShade="BF"/>
    </w:rPr>
  </w:style>
  <w:style w:type="paragraph" w:styleId="IntenseQuote">
    <w:name w:val="Intense Quote"/>
    <w:basedOn w:val="Normal"/>
    <w:next w:val="Normal"/>
    <w:link w:val="IntenseQuoteChar"/>
    <w:uiPriority w:val="30"/>
    <w:qFormat/>
    <w:rsid w:val="0040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DF4"/>
    <w:rPr>
      <w:i/>
      <w:iCs/>
      <w:color w:val="0F4761" w:themeColor="accent1" w:themeShade="BF"/>
    </w:rPr>
  </w:style>
  <w:style w:type="character" w:styleId="IntenseReference">
    <w:name w:val="Intense Reference"/>
    <w:basedOn w:val="DefaultParagraphFont"/>
    <w:uiPriority w:val="32"/>
    <w:qFormat/>
    <w:rsid w:val="00400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426</TotalTime>
  <Pages>3</Pages>
  <Words>597</Words>
  <Characters>2605</Characters>
  <Application>Microsoft Office Word</Application>
  <DocSecurity>0</DocSecurity>
  <Lines>96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 User</dc:creator>
  <cp:keywords/>
  <dc:description/>
  <cp:lastModifiedBy>Micro User</cp:lastModifiedBy>
  <cp:revision>5</cp:revision>
  <dcterms:created xsi:type="dcterms:W3CDTF">2026-05-25T17:37:00Z</dcterms:created>
  <dcterms:modified xsi:type="dcterms:W3CDTF">2026-05-26T03:28:00Z</dcterms:modified>
</cp:coreProperties>
</file>