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a91c2o5fa0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3: Contribution Tracking and GitHub Integration (May 13–May 26)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🥇 US-3.1: As a user, I want to sync my fridge with household members and see real-time updates. [8 points]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share an inventory with another user(s) (household members)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when logged in an account with shared inventory be able to see the same display and updates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-have updates occur between user accounts without having to re-login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🥈 US-3.2: As a developer, I want to build household grouping logic. [5 points]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create a new table in supabase for household members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 new table should group together different users and share one fridge_item table for all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-need a way for a user to share their inventory with another user (via email? username?)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-rough estimate: ~3 hours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🥈 US-3.3: As a developer, I want to detect “low usage” items and  fast-use recipes. [5 points]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 allow users to update their items via amount left and other related metrics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-add metrics to supabase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-via last used timestamp, identify those items in inventory and visually show it to user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-these items can be clicked on and generate related fetched recipes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-rough estimate: ~4 hours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