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0.png" ContentType="image/png"/>
  <Override PartName="/word/media/rId2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Immuno-hématologie</w:t>
      </w:r>
    </w:p>
    <w:bookmarkStart w:id="26" w:name="fiches"/>
    <w:p>
      <w:pPr>
        <w:pStyle w:val="Heading1"/>
      </w:pPr>
      <w:r>
        <w:t xml:space="preserve">Fiches</w:t>
      </w:r>
    </w:p>
    <w:p>
      <w:pPr>
        <w:numPr>
          <w:ilvl w:val="0"/>
          <w:numId w:val="1001"/>
        </w:numPr>
        <w:pStyle w:val="Compact"/>
      </w:pPr>
      <w:r>
        <w:t xml:space="preserve">IgM : anticorps froid (optimum 4°), ne passent pas la barrière hématoplacentaire, agglutation spontanée, fixe le complément</w:t>
      </w:r>
    </w:p>
    <w:p>
      <w:pPr>
        <w:numPr>
          <w:ilvl w:val="0"/>
          <w:numId w:val="1001"/>
        </w:numPr>
        <w:pStyle w:val="Compact"/>
      </w:pPr>
      <w:r>
        <w:t xml:space="preserve">Ig : optimium 37`, peut passer la barrière hématoplacentaire</w:t>
      </w:r>
    </w:p>
    <w:p>
      <w:pPr>
        <w:pStyle w:val="FirstParagraph"/>
      </w:pPr>
      <w:r>
        <w:drawing>
          <wp:inline>
            <wp:extent cx="5334000" cy="2307519"/>
            <wp:effectExtent b="0" l="0" r="0" t="0"/>
            <wp:docPr descr="TIA" title="" id="21" name="Picture"/>
            <a:graphic>
              <a:graphicData uri="http://schemas.openxmlformats.org/drawingml/2006/picture">
                <pic:pic>
                  <pic:nvPicPr>
                    <pic:cNvPr descr="../../images/hematologie/coombs-indirect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075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5334000" cy="2418825"/>
            <wp:effectExtent b="0" l="0" r="0" t="0"/>
            <wp:docPr descr="TIA" title="" id="24" name="Picture"/>
            <a:graphic>
              <a:graphicData uri="http://schemas.openxmlformats.org/drawingml/2006/picture">
                <pic:pic>
                  <pic:nvPicPr>
                    <pic:cNvPr descr="../../images/hematologie/coombs-direct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188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2"/>
        </w:numPr>
      </w:pPr>
      <w:r>
        <w:t xml:space="preserve">Test indirect antiglobuline (RAI): plasma patient + globules rouges connus + antiglobuline</w:t>
      </w:r>
    </w:p>
    <w:p>
      <w:pPr>
        <w:numPr>
          <w:ilvl w:val="0"/>
          <w:numId w:val="1002"/>
        </w:numPr>
      </w:pPr>
      <w:r>
        <w:t xml:space="preserve">Test direct antiglobuline (TDA): globules rouges patient avec Ac + antiglobuline</w:t>
      </w:r>
    </w:p>
    <w:p>
      <w:pPr>
        <w:numPr>
          <w:ilvl w:val="0"/>
          <w:numId w:val="1002"/>
        </w:numPr>
      </w:pPr>
      <w:r>
        <w:t xml:space="preserve">ABO, Lewis, P1, MN = tissulaire, glucidique, non propre à l’Homme, anticorps naturels</w:t>
      </w:r>
    </w:p>
    <w:p>
      <w:pPr>
        <w:numPr>
          <w:ilvl w:val="0"/>
          <w:numId w:val="1002"/>
        </w:numPr>
      </w:pPr>
      <w:r>
        <w:t xml:space="preserve">RH, Duffy (FY), Kiddl, Ss : propre aux GR, Homme, proétique, pas d’anticorps naturels</w:t>
      </w:r>
    </w:p>
    <w:p>
      <w:pPr>
        <w:numPr>
          <w:ilvl w:val="0"/>
          <w:numId w:val="1002"/>
        </w:numPr>
      </w:pPr>
      <w:r>
        <w:t xml:space="preserve">Rare : Lu (b-) (0.1% Lu (a+, b-) et exceptionnel Lu(a-,b-))</w:t>
      </w:r>
    </w:p>
    <w:p>
      <w:pPr>
        <w:numPr>
          <w:ilvl w:val="0"/>
          <w:numId w:val="1002"/>
        </w:numPr>
      </w:pPr>
      <w:r>
        <w:t xml:space="preserve">Antigène public (&gt;= 99.9%) : H, LU2, KEL2, LEK4</w:t>
      </w:r>
    </w:p>
    <w:p>
      <w:pPr>
        <w:numPr>
          <w:ilvl w:val="0"/>
          <w:numId w:val="1002"/>
        </w:numPr>
      </w:pPr>
      <w:r>
        <w:t xml:space="preserve">Attention : un c+ en France est probablement D+</w:t>
      </w:r>
    </w:p>
    <w:bookmarkEnd w:id="26"/>
    <w:bookmarkStart w:id="56" w:name="phénotypage-érythrocytaire"/>
    <w:p>
      <w:pPr>
        <w:pStyle w:val="Heading1"/>
      </w:pPr>
      <w:r>
        <w:t xml:space="preserve">Phénotypage érythrocytaire</w:t>
      </w:r>
    </w:p>
    <w:p>
      <w:pPr>
        <w:pStyle w:val="FirstParagraph"/>
      </w:pPr>
      <w:r>
        <w:t xml:space="preserve">Antigènes des groupes sanguins :</w:t>
      </w:r>
      <w:r>
        <w:t xml:space="preserve"> </w:t>
      </w:r>
      <w:r>
        <w:t xml:space="preserve">- portés par glycolipides ou glycoprotéines</w:t>
      </w:r>
    </w:p>
    <w:p>
      <w:pPr>
        <w:pStyle w:val="BodyText"/>
      </w:pPr>
      <w:r>
        <w:t xml:space="preserve">Classification</w:t>
      </w:r>
    </w:p>
    <w:p>
      <w:pPr>
        <w:numPr>
          <w:ilvl w:val="0"/>
          <w:numId w:val="1003"/>
        </w:numPr>
        <w:pStyle w:val="Compact"/>
      </w:pPr>
      <w:r>
        <w:t xml:space="preserve">ABO et associés = tissulaires</w:t>
      </w:r>
    </w:p>
    <w:p>
      <w:pPr>
        <w:numPr>
          <w:ilvl w:val="1"/>
          <w:numId w:val="1004"/>
        </w:numPr>
        <w:pStyle w:val="Compact"/>
      </w:pPr>
      <w:r>
        <w:t xml:space="preserve">GR mais pas que</w:t>
      </w:r>
    </w:p>
    <w:p>
      <w:pPr>
        <w:numPr>
          <w:ilvl w:val="1"/>
          <w:numId w:val="1004"/>
        </w:numPr>
        <w:pStyle w:val="Compact"/>
      </w:pPr>
      <w:r>
        <w:t xml:space="preserve">pas propres à l’homme</w:t>
      </w:r>
    </w:p>
    <w:p>
      <w:pPr>
        <w:numPr>
          <w:ilvl w:val="1"/>
          <w:numId w:val="1004"/>
        </w:numPr>
        <w:pStyle w:val="Compact"/>
      </w:pPr>
      <w:r>
        <w:t xml:space="preserve">naturels</w:t>
      </w:r>
    </w:p>
    <w:p>
      <w:pPr>
        <w:numPr>
          <w:ilvl w:val="1"/>
          <w:numId w:val="1004"/>
        </w:numPr>
        <w:pStyle w:val="Compact"/>
      </w:pPr>
      <w:r>
        <w:t xml:space="preserve">synthétisent enzymes qui vont produire les antigènes (pas de production directe par les gnes)</w:t>
      </w:r>
    </w:p>
    <w:p>
      <w:pPr>
        <w:numPr>
          <w:ilvl w:val="0"/>
          <w:numId w:val="1003"/>
        </w:numPr>
        <w:pStyle w:val="Compact"/>
      </w:pPr>
      <w:r>
        <w:t xml:space="preserve">Rhésus et autres = inverse</w:t>
      </w:r>
    </w:p>
    <w:p>
      <w:pPr>
        <w:pStyle w:val="FirstParagraph"/>
      </w:pPr>
      <w:r>
        <w:t xml:space="preserve">Anticorps</w:t>
      </w:r>
    </w:p>
    <w:p>
      <w:pPr>
        <w:numPr>
          <w:ilvl w:val="0"/>
          <w:numId w:val="1005"/>
        </w:numPr>
      </w:pPr>
      <w:r>
        <w:t xml:space="preserve">naturels = apparait spontanément, présent milieu extérieur, stimule système immunitaire</w:t>
      </w:r>
    </w:p>
    <w:p>
      <w:pPr>
        <w:numPr>
          <w:ilvl w:val="0"/>
          <w:numId w:val="1005"/>
        </w:numPr>
      </w:pPr>
      <w:r>
        <w:t xml:space="preserve">immuns = après grossesse, transfusion, greffe incompatible</w:t>
      </w:r>
    </w:p>
    <w:p>
      <w:pPr>
        <w:numPr>
          <w:ilvl w:val="0"/>
          <w:numId w:val="1005"/>
        </w:numPr>
      </w:pPr>
      <w:r>
        <w:t xml:space="preserve">réguliers = toujours présent si antigène absent (ex: antiA)</w:t>
      </w:r>
    </w:p>
    <w:p>
      <w:pPr>
        <w:numPr>
          <w:ilvl w:val="0"/>
          <w:numId w:val="1005"/>
        </w:numPr>
      </w:pPr>
      <w:r>
        <w:t xml:space="preserve">irrégulier = peut être absent malgré antigène (ex anti-D)</w:t>
      </w:r>
    </w:p>
    <w:p>
      <w:pPr>
        <w:numPr>
          <w:ilvl w:val="0"/>
          <w:numId w:val="1005"/>
        </w:numPr>
      </w:pPr>
      <w:r>
        <w:t xml:space="preserve">1 seul échantillon, 1 seule détermination si automatique (2 techniciens si manuelle)</w:t>
      </w:r>
    </w:p>
    <w:p>
      <w:pPr>
        <w:numPr>
          <w:ilvl w:val="0"/>
          <w:numId w:val="1005"/>
        </w:numPr>
      </w:pPr>
      <w:r>
        <w:t xml:space="preserve">Groupe sanguin = ABO, Réhus (RH2,3,4,5), KEL1</w:t>
      </w:r>
    </w:p>
    <w:p>
      <w:pPr>
        <w:numPr>
          <w:ilvl w:val="0"/>
          <w:numId w:val="1005"/>
        </w:numPr>
      </w:pPr>
      <w:r>
        <w:t xml:space="preserve">Indications limitées : transfusion, grossesses (pour transfusion)</w:t>
      </w:r>
    </w:p>
    <w:p>
      <w:pPr>
        <w:numPr>
          <w:ilvl w:val="0"/>
          <w:numId w:val="1005"/>
        </w:numPr>
      </w:pPr>
      <w:r>
        <w:t xml:space="preserve">Choix pour transfusion :</w:t>
      </w:r>
    </w:p>
    <w:p>
      <w:pPr>
        <w:numPr>
          <w:ilvl w:val="0"/>
          <w:numId w:val="1005"/>
        </w:numPr>
      </w:pPr>
      <w:r>
        <w:t xml:space="preserve">toujours ABO</w:t>
      </w:r>
    </w:p>
    <w:p>
      <w:pPr>
        <w:numPr>
          <w:ilvl w:val="0"/>
          <w:numId w:val="1005"/>
        </w:numPr>
      </w:pPr>
      <w:r>
        <w:t xml:space="preserve">protocole RH-KEL1 : femmes de la naissance à fin période procréatrice, RAI positive, hémoglobinopathie, transfusion itératives, groupe sanguin rare</w:t>
      </w:r>
    </w:p>
    <w:p>
      <w:pPr>
        <w:numPr>
          <w:ilvl w:val="0"/>
          <w:numId w:val="1005"/>
        </w:numPr>
      </w:pPr>
      <w:r>
        <w:t xml:space="preserve">Pour un groupe valide : 2 déterminations, 2 prélèvements indépendants, étiquettage et identité stricte du patient (risque vital !!)</w:t>
      </w:r>
    </w:p>
    <w:bookmarkStart w:id="27" w:name="notation"/>
    <w:p>
      <w:pPr>
        <w:pStyle w:val="Heading2"/>
      </w:pPr>
      <w:r>
        <w:t xml:space="preserve">Notation</w:t>
      </w:r>
    </w:p>
    <w:p>
      <w:pPr>
        <w:pStyle w:val="FirstParagraph"/>
      </w:pPr>
      <w:r>
        <w:t xml:space="preserve">Exemple pour A+ Cc ee</w:t>
      </w:r>
    </w:p>
    <w:p>
      <w:pPr>
        <w:numPr>
          <w:ilvl w:val="0"/>
          <w:numId w:val="1006"/>
        </w:numPr>
        <w:pStyle w:val="Compact"/>
      </w:pPr>
      <w:r>
        <w:t xml:space="preserve">A CcDee</w:t>
      </w:r>
    </w:p>
    <w:p>
      <w:pPr>
        <w:numPr>
          <w:ilvl w:val="0"/>
          <w:numId w:val="1006"/>
        </w:numPr>
        <w:pStyle w:val="Compact"/>
      </w:pPr>
      <w:r>
        <w:t xml:space="preserve">A RH 1,2,-3,4,-5 (car 1=D, 2=C, 3=E, 4=c, 5=e)</w:t>
      </w:r>
    </w:p>
    <w:p>
      <w:pPr>
        <w:numPr>
          <w:ilvl w:val="0"/>
          <w:numId w:val="1006"/>
        </w:numPr>
        <w:pStyle w:val="Compact"/>
      </w:pPr>
      <w:r>
        <w:t xml:space="preserve">A+ E- (on ne rend que les négatifs)</w:t>
      </w:r>
    </w:p>
    <w:bookmarkEnd w:id="27"/>
    <w:bookmarkStart w:id="41" w:name="abo-et-associé"/>
    <w:p>
      <w:pPr>
        <w:pStyle w:val="Heading2"/>
      </w:pPr>
      <w:r>
        <w:t xml:space="preserve">ABO et associé</w:t>
      </w:r>
    </w:p>
    <w:bookmarkStart w:id="35" w:name="abo"/>
    <w:p>
      <w:pPr>
        <w:pStyle w:val="Heading3"/>
      </w:pPr>
      <w:r>
        <w:t xml:space="preserve">ABO</w:t>
      </w:r>
    </w:p>
    <w:p>
      <w:pPr>
        <w:pStyle w:val="FirstParagraph"/>
      </w:pPr>
      <w:r>
        <w:t xml:space="preserve">Le plus important des groupes.</w:t>
      </w:r>
      <w:r>
        <w:t xml:space="preserve"> </w:t>
      </w:r>
      <w:r>
        <w:t xml:space="preserve">Nature glucidique : ABO -&gt; glycosyl transférase</w:t>
      </w:r>
    </w:p>
    <w:p>
      <w:pPr>
        <w:numPr>
          <w:ilvl w:val="0"/>
          <w:numId w:val="1007"/>
        </w:numPr>
        <w:pStyle w:val="Compact"/>
      </w:pPr>
      <w:r>
        <w:t xml:space="preserve">groupe A = antigène A, anticorps antiB</w:t>
      </w:r>
    </w:p>
    <w:p>
      <w:pPr>
        <w:numPr>
          <w:ilvl w:val="0"/>
          <w:numId w:val="1007"/>
        </w:numPr>
        <w:pStyle w:val="Compact"/>
      </w:pPr>
      <w:r>
        <w:t xml:space="preserve">groupe O = pas d’antigène A ni B, anticorps anti A et B</w:t>
      </w:r>
    </w:p>
    <w:p>
      <w:pPr>
        <w:numPr>
          <w:ilvl w:val="0"/>
          <w:numId w:val="1007"/>
        </w:numPr>
        <w:pStyle w:val="Compact"/>
      </w:pPr>
      <w:r>
        <w:t xml:space="preserve">Génétique: A et B co-dominant, O récessif, code pour une enzyme et non l’antigène dircetement</w:t>
      </w:r>
    </w:p>
    <w:p>
      <w:pPr>
        <w:pStyle w:val="FirstParagraph"/>
      </w:pPr>
      <w:r>
        <w:t xml:space="preserve">1 gène ABO</w:t>
      </w:r>
      <w:r>
        <w:t xml:space="preserve"> </w:t>
      </w:r>
      <w:r>
        <w:t xml:space="preserve">- allèle A et B : forte homologie, enzyme codée ont le même substrat (sustance H), codominant</w:t>
      </w:r>
      <w:r>
        <w:t xml:space="preserve"> </w:t>
      </w:r>
      <w:r>
        <w:t xml:space="preserve">- allèle A avec délétion : enzyme est inactivée</w:t>
      </w:r>
      <w:r>
        <w:t xml:space="preserve"> </w:t>
      </w:r>
      <w:r>
        <w:t xml:space="preserve">- donc</w:t>
      </w:r>
      <w:r>
        <w:t xml:space="preserve"> </w:t>
      </w:r>
      <w:r>
        <w:t xml:space="preserve">- groupe A =&gt; 1 allèle A, 0 allèle B</w:t>
      </w:r>
      <w:r>
        <w:t xml:space="preserve"> </w:t>
      </w:r>
      <w:r>
        <w:t xml:space="preserve">- groupe B =&gt; 1 allèle B, 0 allèle A</w:t>
      </w:r>
    </w:p>
    <w:p>
      <w:pPr>
        <w:pStyle w:val="BodyText"/>
      </w:pPr>
      <w:r>
        <w:t xml:space="preserve">Substance du base (tous les individus) -&gt; enzyme H (codée par gène H chez la plupart des individus)</w:t>
      </w:r>
      <w:r>
        <w:t xml:space="preserve"> </w:t>
      </w:r>
      <w:r>
        <w:t xml:space="preserve">- individu O = rien de plus</w:t>
      </w:r>
      <w:r>
        <w:t xml:space="preserve"> </w:t>
      </w:r>
      <w:r>
        <w:t xml:space="preserve">- individu A: +enzyme A</w:t>
      </w:r>
      <w:r>
        <w:t xml:space="preserve"> </w:t>
      </w:r>
      <w:r>
        <w:t xml:space="preserve">- individu B: +enzyme B</w:t>
      </w:r>
      <w:r>
        <w:t xml:space="preserve"> </w:t>
      </w:r>
      <w:r>
        <w:t xml:space="preserve">Substance H = produite par substrat H</w:t>
      </w:r>
      <w:r>
        <w:t xml:space="preserve"> </w:t>
      </w:r>
      <w:r>
        <w:t xml:space="preserve">Groupe Bombay = pas de gène H donc anticorps antiA, B et</w:t>
      </w:r>
      <w:r>
        <w:t xml:space="preserve"> </w:t>
      </w:r>
      <w:r>
        <w:rPr>
          <w:bCs/>
          <w:b/>
        </w:rPr>
        <w:t xml:space="preserve">H</w:t>
      </w:r>
    </w:p>
    <w:p>
      <w:pPr>
        <w:pStyle w:val="BodyText"/>
      </w:pPr>
      <w:r>
        <w:t xml:space="preserve">Donc</w:t>
      </w:r>
      <w:r>
        <w:t xml:space="preserve"> </w:t>
      </w:r>
      <w:r>
        <w:t xml:space="preserve">- que du H = groupe A</w:t>
      </w:r>
      <w:r>
        <w:t xml:space="preserve"> </w:t>
      </w:r>
      <w:r>
        <w:t xml:space="preserve">- que du A = groupe A1 (fort)</w:t>
      </w:r>
      <w:r>
        <w:t xml:space="preserve"> </w:t>
      </w:r>
      <w:r>
        <w:t xml:space="preserve">- majoritairement A = groupe A2 (faible)</w:t>
      </w:r>
      <w:r>
        <w:t xml:space="preserve"> </w:t>
      </w:r>
      <w:r>
        <w:t xml:space="preserve">- idem B</w:t>
      </w:r>
    </w:p>
    <w:p>
      <w:pPr>
        <w:pStyle w:val="BodyText"/>
      </w:pPr>
      <w:r>
        <w:t xml:space="preserve">2 épreuves (il faut ja concordance !!)</w:t>
      </w:r>
    </w:p>
    <w:p>
      <w:pPr>
        <w:numPr>
          <w:ilvl w:val="0"/>
          <w:numId w:val="1008"/>
        </w:numPr>
        <w:pStyle w:val="Compact"/>
      </w:pPr>
      <w:r>
        <w:t xml:space="preserve">antigènes A et B sur les globules rouges (mis avec sérum Ac antiA et B)</w:t>
      </w:r>
    </w:p>
    <w:p>
      <w:pPr>
        <w:numPr>
          <w:ilvl w:val="0"/>
          <w:numId w:val="1008"/>
        </w:numPr>
        <w:pStyle w:val="Compact"/>
      </w:pPr>
      <w:r>
        <w:t xml:space="preserve">anticorps anti A et B dans plasma (avec hématies test A B)</w:t>
      </w:r>
    </w:p>
    <w:p>
      <w:pPr>
        <w:pStyle w:val="FirstParagraph"/>
      </w:pPr>
      <w:r>
        <w:t xml:space="preserve">Note: sous-groupe A1 et A2 mais pas d’intérêt en transfusion</w:t>
      </w:r>
    </w:p>
    <w:bookmarkStart w:id="31" w:name="variants-abo"/>
    <w:p>
      <w:pPr>
        <w:pStyle w:val="Heading4"/>
      </w:pPr>
      <w:r>
        <w:t xml:space="preserve">Variants ABO</w:t>
      </w:r>
    </w:p>
    <w:p>
      <w:pPr>
        <w:pStyle w:val="FirstParagraph"/>
      </w:pPr>
      <w:r>
        <w:drawing>
          <wp:inline>
            <wp:extent cx="5334000" cy="1685820"/>
            <wp:effectExtent b="0" l="0" r="0" t="0"/>
            <wp:docPr descr="" title="" id="29" name="Picture"/>
            <a:graphic>
              <a:graphicData uri="http://schemas.openxmlformats.org/drawingml/2006/picture">
                <pic:pic>
                  <pic:nvPicPr>
                    <pic:cNvPr descr="../../images/hematologie/groupe-a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858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A1 (80%) :</w:t>
      </w:r>
    </w:p>
    <w:p>
      <w:pPr>
        <w:numPr>
          <w:ilvl w:val="0"/>
          <w:numId w:val="1009"/>
        </w:numPr>
        <w:pStyle w:val="Compact"/>
      </w:pPr>
      <w:r>
        <w:t xml:space="preserve">enzyme A1 : convertit tous les antigène H en A -&gt;</w:t>
      </w:r>
      <w:r>
        <w:t xml:space="preserve"> </w:t>
      </w:r>
      <w:r>
        <w:rPr>
          <w:iCs/>
          <w:i/>
        </w:rPr>
        <w:t xml:space="preserve">Anticorps naturel irrégulier anti-H</w:t>
      </w:r>
      <w:r>
        <w:t xml:space="preserve"> </w:t>
      </w:r>
      <w:r>
        <w:t xml:space="preserve">(dangereux si actif 37%)</w:t>
      </w:r>
    </w:p>
    <w:p>
      <w:pPr>
        <w:numPr>
          <w:ilvl w:val="0"/>
          <w:numId w:val="1009"/>
        </w:numPr>
        <w:pStyle w:val="Compact"/>
      </w:pPr>
      <w:r>
        <w:t xml:space="preserve">Ag A1</w:t>
      </w:r>
    </w:p>
    <w:p>
      <w:pPr>
        <w:pStyle w:val="FirstParagraph"/>
      </w:pPr>
      <w:r>
        <w:t xml:space="preserve">A2 : enzyme A2 : convertit tous les antigène H en A</w:t>
      </w:r>
      <w:r>
        <w:t xml:space="preserve"> </w:t>
      </w:r>
      <w:r>
        <w:t xml:space="preserve">- pas d’Ag A1 -&gt; anticorps antiA1</w:t>
      </w:r>
      <w:r>
        <w:t xml:space="preserve"> </w:t>
      </w:r>
      <w:r>
        <w:t xml:space="preserve">- pas d’anticorps antiH</w:t>
      </w:r>
    </w:p>
    <w:bookmarkEnd w:id="31"/>
    <w:bookmarkStart w:id="32" w:name="phénotype-rares"/>
    <w:p>
      <w:pPr>
        <w:pStyle w:val="Heading4"/>
      </w:pPr>
      <w:r>
        <w:t xml:space="preserve">Phénotype rares</w:t>
      </w:r>
    </w:p>
    <w:p>
      <w:pPr>
        <w:numPr>
          <w:ilvl w:val="0"/>
          <w:numId w:val="1010"/>
        </w:numPr>
        <w:pStyle w:val="Compact"/>
      </w:pPr>
      <w:r>
        <w:t xml:space="preserve">Phénotype bombay : absence d’antigène A, B et H -&gt; anticorps anti-A,B et H très puissant !</w:t>
      </w:r>
    </w:p>
    <w:p>
      <w:pPr>
        <w:numPr>
          <w:ilvl w:val="0"/>
          <w:numId w:val="1010"/>
        </w:numPr>
        <w:pStyle w:val="Compact"/>
      </w:pPr>
      <w:r>
        <w:t xml:space="preserve">phénotypes H déficient :</w:t>
      </w:r>
    </w:p>
    <w:p>
      <w:pPr>
        <w:numPr>
          <w:ilvl w:val="1"/>
          <w:numId w:val="1011"/>
        </w:numPr>
        <w:pStyle w:val="Compact"/>
      </w:pPr>
      <w:r>
        <w:t xml:space="preserve">non sécréteur : Bombay (h/h se/e), Bombay réunion (un peu d’antigène H)</w:t>
      </w:r>
    </w:p>
    <w:p>
      <w:pPr>
        <w:numPr>
          <w:ilvl w:val="1"/>
          <w:numId w:val="1011"/>
        </w:numPr>
        <w:pStyle w:val="Compact"/>
      </w:pPr>
      <w:r>
        <w:t xml:space="preserve">sécréteur (paraBombay) : AgH absent des globules rouges mais dans sécrétions</w:t>
      </w:r>
    </w:p>
    <w:p>
      <w:pPr>
        <w:numPr>
          <w:ilvl w:val="1"/>
          <w:numId w:val="1011"/>
        </w:numPr>
        <w:pStyle w:val="Compact"/>
      </w:pPr>
      <w:r>
        <w:t xml:space="preserve">NB: -&gt; anticorps antiH moins puissent pour Bombay réunion ou para-Bombay</w:t>
      </w:r>
    </w:p>
    <w:p>
      <w:pPr>
        <w:numPr>
          <w:ilvl w:val="0"/>
          <w:numId w:val="1010"/>
        </w:numPr>
        <w:pStyle w:val="Compact"/>
      </w:pPr>
      <w:r>
        <w:t xml:space="preserve">faible expression antigène A B</w:t>
      </w:r>
    </w:p>
    <w:p>
      <w:pPr>
        <w:numPr>
          <w:ilvl w:val="0"/>
          <w:numId w:val="1010"/>
        </w:numPr>
        <w:pStyle w:val="Compact"/>
      </w:pPr>
      <w:r>
        <w:t xml:space="preserve">cis-AB : 2 allèles transmis comme un (d’ou le cis-)</w:t>
      </w:r>
    </w:p>
    <w:p>
      <w:pPr>
        <w:numPr>
          <w:ilvl w:val="0"/>
          <w:numId w:val="1010"/>
        </w:numPr>
        <w:pStyle w:val="Compact"/>
      </w:pPr>
      <w:r>
        <w:t xml:space="preserve">B(A): les hématies du sujet B peuvent être agglutinées par des anticorps anti-A. Idem pour A(B)</w:t>
      </w:r>
    </w:p>
    <w:p>
      <w:pPr>
        <w:numPr>
          <w:ilvl w:val="0"/>
          <w:numId w:val="1010"/>
        </w:numPr>
        <w:pStyle w:val="Compact"/>
      </w:pPr>
      <w:r>
        <w:t xml:space="preserve">acquis: B, A, perte expression partielle chez patients hémato</w:t>
      </w:r>
    </w:p>
    <w:bookmarkEnd w:id="32"/>
    <w:bookmarkStart w:id="33" w:name="anticorps"/>
    <w:p>
      <w:pPr>
        <w:pStyle w:val="Heading4"/>
      </w:pPr>
      <w:r>
        <w:t xml:space="preserve">Anticorps</w:t>
      </w:r>
    </w:p>
    <w:p>
      <w:pPr>
        <w:pStyle w:val="FirstParagraph"/>
      </w:pPr>
      <w:r>
        <w:t xml:space="preserve">Attention, il y a bien 2 types d’anticorps en ABO !</w:t>
      </w:r>
    </w:p>
    <w:p>
      <w:pPr>
        <w:numPr>
          <w:ilvl w:val="0"/>
          <w:numId w:val="1012"/>
        </w:numPr>
        <w:pStyle w:val="Compact"/>
      </w:pPr>
      <w:r>
        <w:t xml:space="preserve">naturels : réguliers, surtout IgM, ne passent pas la barrière hémato-placentaire, 3 à 6 mois après la naissance</w:t>
      </w:r>
    </w:p>
    <w:p>
      <w:pPr>
        <w:numPr>
          <w:ilvl w:val="0"/>
          <w:numId w:val="1012"/>
        </w:numPr>
        <w:pStyle w:val="Compact"/>
      </w:pPr>
      <w:r>
        <w:t xml:space="preserve">immuns : irrégulier : après allo-immunisation (grosesse), hétéro (vaccins), IgG, passent la barrière hémato-placentaire</w:t>
      </w:r>
    </w:p>
    <w:p>
      <w:pPr>
        <w:pStyle w:val="FirstParagraph"/>
      </w:pPr>
      <w:r>
        <w:t xml:space="preserve">Antiènes dans le milieu extérieur (bactéries) -&gt; immunisation</w:t>
      </w:r>
    </w:p>
    <w:p>
      <w:pPr>
        <w:numPr>
          <w:ilvl w:val="0"/>
          <w:numId w:val="1013"/>
        </w:numPr>
        <w:pStyle w:val="Compact"/>
      </w:pPr>
      <w:r>
        <w:t xml:space="preserve">Recherche antigène A, B (à partir d’anticorps)</w:t>
      </w:r>
    </w:p>
    <w:p>
      <w:pPr>
        <w:numPr>
          <w:ilvl w:val="0"/>
          <w:numId w:val="1013"/>
        </w:numPr>
        <w:pStyle w:val="Compact"/>
      </w:pPr>
      <w:r>
        <w:t xml:space="preserve">Recherche anticorps antiA, antiB (à partir hématie tests)</w:t>
      </w:r>
    </w:p>
    <w:bookmarkEnd w:id="33"/>
    <w:bookmarkStart w:id="34" w:name="régles"/>
    <w:p>
      <w:pPr>
        <w:pStyle w:val="Heading4"/>
      </w:pPr>
      <w:r>
        <w:t xml:space="preserve">Régles</w:t>
      </w:r>
    </w:p>
    <w:p>
      <w:pPr>
        <w:pStyle w:val="FirstParagraph"/>
      </w:pPr>
      <w:r>
        <w:t xml:space="preserve">Incompatibilité :</w:t>
      </w:r>
      <w:r>
        <w:t xml:space="preserve"> </w:t>
      </w:r>
      <w:r>
        <w:t xml:space="preserve">- donner des GR à un patient ayant dans le plasma des anticorps contre cet antigène</w:t>
      </w:r>
      <w:r>
        <w:t xml:space="preserve"> </w:t>
      </w:r>
      <w:r>
        <w:t xml:space="preserve">- donner du plasma avec des anticorps à un patient qui a des antigène sur le GR</w:t>
      </w:r>
    </w:p>
    <w:p>
      <w:pPr>
        <w:pStyle w:val="BodyText"/>
      </w:pPr>
      <w:r>
        <w:t xml:space="preserve">Sinon hémolyse intra-vasculaire par activation du complément</w:t>
      </w:r>
      <w:r>
        <w:t xml:space="preserve"> </w:t>
      </w:r>
      <w:r>
        <w:t xml:space="preserve">- libration des cytokines, protéines inflammatoirre -&gt; état de choc + arrêt cardiaque</w:t>
      </w:r>
    </w:p>
    <w:bookmarkEnd w:id="34"/>
    <w:bookmarkEnd w:id="35"/>
    <w:bookmarkStart w:id="38" w:name="hh-et-sese"/>
    <w:p>
      <w:pPr>
        <w:pStyle w:val="Heading3"/>
      </w:pPr>
      <w:r>
        <w:t xml:space="preserve">Hh et SEse</w:t>
      </w:r>
    </w:p>
    <w:p>
      <w:pPr>
        <w:numPr>
          <w:ilvl w:val="0"/>
          <w:numId w:val="1014"/>
        </w:numPr>
        <w:pStyle w:val="Compact"/>
      </w:pPr>
      <w:r>
        <w:t xml:space="preserve">Gènes H et SE -&gt; haplotypes HSE, Hse, hSE, hse</w:t>
      </w:r>
    </w:p>
    <w:p>
      <w:pPr>
        <w:numPr>
          <w:ilvl w:val="1"/>
          <w:numId w:val="1015"/>
        </w:numPr>
        <w:pStyle w:val="Compact"/>
      </w:pPr>
      <w:r>
        <w:t xml:space="preserve">codent pour la même enzyme mais sur des cellules différentes (H = érythroblaste, SE = muqueux, épithélial) avec production antigène H</w:t>
      </w:r>
    </w:p>
    <w:p>
      <w:pPr>
        <w:numPr>
          <w:ilvl w:val="1"/>
          <w:numId w:val="1015"/>
        </w:numPr>
        <w:pStyle w:val="Compact"/>
      </w:pPr>
      <w:r>
        <w:t xml:space="preserve">h et se = silencieux (</w:t>
      </w:r>
      <w:r>
        <w:t xml:space="preserve">“</w:t>
      </w:r>
      <w:r>
        <w:t xml:space="preserve">non sécréteur</w:t>
      </w:r>
      <w:r>
        <w:t xml:space="preserve">”</w:t>
      </w:r>
      <w:r>
        <w:t xml:space="preserve">)</w:t>
      </w:r>
    </w:p>
    <w:p>
      <w:pPr>
        <w:numPr>
          <w:ilvl w:val="0"/>
          <w:numId w:val="1014"/>
        </w:numPr>
        <w:pStyle w:val="Compact"/>
      </w:pPr>
      <w:r>
        <w:t xml:space="preserve">Phénotype H déficients : pas d’antigène H, mais anti-H plus ou moins intense (exemple du phénotype Bombay qui a un anti-H très puissant (</w:t>
      </w:r>
      <w:r>
        <w:t xml:space="preserve">“</w:t>
      </w:r>
      <w:r>
        <w:t xml:space="preserve">receveur dangereux</w:t>
      </w:r>
      <w:r>
        <w:t xml:space="preserve">”</w:t>
      </w:r>
      <w:r>
        <w:t xml:space="preserve">))</w:t>
      </w:r>
    </w:p>
    <w:p>
      <w:pPr>
        <w:numPr>
          <w:ilvl w:val="0"/>
          <w:numId w:val="1014"/>
        </w:numPr>
        <w:pStyle w:val="Compact"/>
      </w:pPr>
      <w:r>
        <w:t xml:space="preserve">Anticorps antiH: dangereux chez sujet Bombay, Ah ou Bh</w:t>
      </w:r>
    </w:p>
    <w:bookmarkStart w:id="36" w:name="le-ancien.-lewis"/>
    <w:p>
      <w:pPr>
        <w:pStyle w:val="Heading4"/>
      </w:pPr>
      <w:r>
        <w:t xml:space="preserve">LE (ancien. Lewis)</w:t>
      </w:r>
    </w:p>
    <w:p>
      <w:pPr>
        <w:numPr>
          <w:ilvl w:val="0"/>
          <w:numId w:val="1016"/>
        </w:numPr>
      </w:pPr>
      <w:r>
        <w:t xml:space="preserve">Peu utile pour transfusion</w:t>
      </w:r>
    </w:p>
    <w:p>
      <w:pPr>
        <w:numPr>
          <w:ilvl w:val="0"/>
          <w:numId w:val="1016"/>
        </w:numPr>
      </w:pPr>
      <w:r>
        <w:t xml:space="preserve">Pas un vrai système de groupe sanguin mais sécrétion/tissulaire (existence d’une substance LE1 ou LE2 mais seule la second est dans les globules rouges).</w:t>
      </w:r>
    </w:p>
    <w:p>
      <w:pPr>
        <w:numPr>
          <w:ilvl w:val="0"/>
          <w:numId w:val="1016"/>
        </w:numPr>
      </w:pPr>
      <w:r>
        <w:t xml:space="preserve">Enzyme produit antigene seulement dans cellules sécréteuses (muqueuse de glande salivaire, cellules inconnues)</w:t>
      </w:r>
    </w:p>
    <w:p>
      <w:pPr>
        <w:numPr>
          <w:ilvl w:val="0"/>
          <w:numId w:val="1016"/>
        </w:numPr>
      </w:pPr>
      <w:r>
        <w:t xml:space="preserve">antigène adsorbé par le globule rouge et non produit</w:t>
      </w:r>
    </w:p>
    <w:p>
      <w:pPr>
        <w:numPr>
          <w:ilvl w:val="0"/>
          <w:numId w:val="1016"/>
        </w:numPr>
      </w:pPr>
      <w:r>
        <w:t xml:space="preserve">Anticorps : anti-LE1, LE1, LebH, LebL….</w:t>
      </w:r>
    </w:p>
    <w:p>
      <w:pPr>
        <w:numPr>
          <w:ilvl w:val="0"/>
          <w:numId w:val="1016"/>
        </w:numPr>
      </w:pPr>
      <w:r>
        <w:t xml:space="preserve">dépend du gène sécréteur (SE) et du gène Lewis (Le)</w:t>
      </w:r>
    </w:p>
    <w:p>
      <w:pPr>
        <w:numPr>
          <w:ilvl w:val="1"/>
          <w:numId w:val="1017"/>
        </w:numPr>
        <w:pStyle w:val="Compact"/>
      </w:pPr>
      <w:r>
        <w:t xml:space="preserve">se/se et le/le : pas de sécrétion, pas de Lewis dans la cellule sécrétantes = reste tel quel (précurseurs type)</w:t>
      </w:r>
    </w:p>
    <w:p>
      <w:pPr>
        <w:numPr>
          <w:ilvl w:val="1"/>
          <w:numId w:val="1017"/>
        </w:numPr>
        <w:pStyle w:val="Compact"/>
      </w:pPr>
      <w:r>
        <w:t xml:space="preserve">se/se et LE : enzyme -&gt; antigène Lewis a</w:t>
      </w:r>
    </w:p>
    <w:p>
      <w:pPr>
        <w:numPr>
          <w:ilvl w:val="1"/>
          <w:numId w:val="1017"/>
        </w:numPr>
        <w:pStyle w:val="Compact"/>
      </w:pPr>
      <w:r>
        <w:t xml:space="preserve">SE et LE : antigène H d’abord puis antigène Lewis b (action successive des 2 enzymes)</w:t>
      </w:r>
    </w:p>
    <w:p>
      <w:pPr>
        <w:numPr>
          <w:ilvl w:val="0"/>
          <w:numId w:val="1016"/>
        </w:numPr>
      </w:pPr>
      <w:r>
        <w:t xml:space="preserve">défini à 2 ans donc pas d’impact obstrétrical</w:t>
      </w:r>
    </w:p>
    <w:p>
      <w:pPr>
        <w:numPr>
          <w:ilvl w:val="0"/>
          <w:numId w:val="1016"/>
        </w:numPr>
      </w:pPr>
      <w:r>
        <w:t xml:space="preserve">chez la femme enceinte, les antigènes vont se décrocher</w:t>
      </w:r>
    </w:p>
    <w:p>
      <w:pPr>
        <w:pStyle w:val="FirstParagraph"/>
      </w:pPr>
      <w:r>
        <w:t xml:space="preserve">Anticorps :</w:t>
      </w:r>
      <w:r>
        <w:t xml:space="preserve"> </w:t>
      </w:r>
      <w:r>
        <w:t xml:space="preserve">- naturels et irréguliers</w:t>
      </w:r>
      <w:r>
        <w:t xml:space="preserve"> </w:t>
      </w:r>
      <w:r>
        <w:t xml:space="preserve">- hémolysant dans certains cas</w:t>
      </w:r>
      <w:r>
        <w:t xml:space="preserve"> </w:t>
      </w:r>
      <w:r>
        <w:t xml:space="preserve">- anti Le^a : /jamais chez les Le^a négatif</w:t>
      </w:r>
      <w:r>
        <w:t xml:space="preserve"> </w:t>
      </w:r>
      <w:r>
        <w:t xml:space="preserve">- anti Le^b : le plus sovuent chez Le (a-,b-), très rarement chez /jamais chez les Le^a négatif</w:t>
      </w:r>
    </w:p>
    <w:bookmarkEnd w:id="36"/>
    <w:bookmarkStart w:id="37" w:name="p1pk-et-globoside"/>
    <w:p>
      <w:pPr>
        <w:pStyle w:val="Heading4"/>
      </w:pPr>
      <w:r>
        <w:t xml:space="preserve">P1PK et globoside</w:t>
      </w:r>
    </w:p>
    <w:p>
      <w:pPr>
        <w:numPr>
          <w:ilvl w:val="0"/>
          <w:numId w:val="1018"/>
        </w:numPr>
        <w:pStyle w:val="Compact"/>
      </w:pPr>
      <w:r>
        <w:t xml:space="preserve">P1PK =</w:t>
      </w:r>
    </w:p>
    <w:p>
      <w:pPr>
        <w:numPr>
          <w:ilvl w:val="1"/>
          <w:numId w:val="1019"/>
        </w:numPr>
        <w:pStyle w:val="Compact"/>
      </w:pPr>
      <w:r>
        <w:t xml:space="preserve">3 antigènes (P1, Pk, NOR)</w:t>
      </w:r>
    </w:p>
    <w:p>
      <w:pPr>
        <w:numPr>
          <w:ilvl w:val="1"/>
          <w:numId w:val="1019"/>
        </w:numPr>
        <w:pStyle w:val="Compact"/>
      </w:pPr>
      <w:r>
        <w:t xml:space="preserve">anticorps :</w:t>
      </w:r>
    </w:p>
    <w:p>
      <w:pPr>
        <w:numPr>
          <w:ilvl w:val="2"/>
          <w:numId w:val="1020"/>
        </w:numPr>
        <w:pStyle w:val="Compact"/>
      </w:pPr>
      <w:r>
        <w:t xml:space="preserve">anti-P1 : fréquent, pas utile en transfusion ou obstétrique</w:t>
      </w:r>
    </w:p>
    <w:p>
      <w:pPr>
        <w:numPr>
          <w:ilvl w:val="2"/>
          <w:numId w:val="1020"/>
        </w:numPr>
        <w:pStyle w:val="Compact"/>
      </w:pPr>
      <w:r>
        <w:t xml:space="preserve">anti-PP1PK = naturel, régulier,</w:t>
      </w:r>
      <w:r>
        <w:t xml:space="preserve"> </w:t>
      </w:r>
      <w:r>
        <w:rPr>
          <w:bCs/>
          <w:b/>
        </w:rPr>
        <w:t xml:space="preserve">attention transfusion</w:t>
      </w:r>
      <w:r>
        <w:t xml:space="preserve">,</w:t>
      </w:r>
      <w:r>
        <w:t xml:space="preserve"> </w:t>
      </w:r>
      <w:r>
        <w:rPr>
          <w:bCs/>
          <w:b/>
        </w:rPr>
        <w:t xml:space="preserve">fausses couches précoces, à répétition</w:t>
      </w:r>
    </w:p>
    <w:p>
      <w:pPr>
        <w:numPr>
          <w:ilvl w:val="0"/>
          <w:numId w:val="1018"/>
        </w:numPr>
        <w:pStyle w:val="Compact"/>
      </w:pPr>
      <w:r>
        <w:t xml:space="preserve">Globoside=</w:t>
      </w:r>
    </w:p>
    <w:p>
      <w:pPr>
        <w:numPr>
          <w:ilvl w:val="1"/>
          <w:numId w:val="1021"/>
        </w:numPr>
        <w:pStyle w:val="Compact"/>
      </w:pPr>
      <w:r>
        <w:t xml:space="preserve">1 antigène P (très rarement absent)</w:t>
      </w:r>
    </w:p>
    <w:p>
      <w:pPr>
        <w:numPr>
          <w:ilvl w:val="1"/>
          <w:numId w:val="1021"/>
        </w:numPr>
        <w:pStyle w:val="Compact"/>
      </w:pPr>
      <w:r>
        <w:t xml:space="preserve">allo anti-P = hémolyse transfusion</w:t>
      </w:r>
    </w:p>
    <w:p>
      <w:pPr>
        <w:numPr>
          <w:ilvl w:val="1"/>
          <w:numId w:val="1021"/>
        </w:numPr>
        <w:pStyle w:val="Compact"/>
      </w:pPr>
      <w:r>
        <w:t xml:space="preserve">autoantiB = hémoglobinurie a frigorue</w:t>
      </w:r>
    </w:p>
    <w:bookmarkEnd w:id="37"/>
    <w:bookmarkEnd w:id="38"/>
    <w:bookmarkStart w:id="39" w:name="système-lu"/>
    <w:p>
      <w:pPr>
        <w:pStyle w:val="Heading3"/>
      </w:pPr>
      <w:r>
        <w:t xml:space="preserve">Système LU</w:t>
      </w:r>
    </w:p>
    <w:p>
      <w:pPr>
        <w:pStyle w:val="FirstParagraph"/>
      </w:pPr>
      <w:r>
        <w:t xml:space="preserve">Gène LU</w:t>
      </w:r>
      <w:r>
        <w:t xml:space="preserve"> </w:t>
      </w:r>
      <w:r>
        <w:t xml:space="preserve">- 20 antigènes</w:t>
      </w:r>
      <w:r>
        <w:t xml:space="preserve"> </w:t>
      </w:r>
      <w:r>
        <w:t xml:space="preserve">- 4 couples d’antigènes dits antithétiques car il faut au moins l’un des 2 (a ou b) (sinon très rare)</w:t>
      </w:r>
      <w:r>
        <w:t xml:space="preserve"> </w:t>
      </w:r>
      <w:r>
        <w:t xml:space="preserve">- 12 ag fréquents</w:t>
      </w:r>
      <w:r>
        <w:t xml:space="preserve"> </w:t>
      </w:r>
      <w:r>
        <w:t xml:space="preserve">- Lutheran b = rare (impasse transfusionnelle)</w:t>
      </w:r>
      <w:r>
        <w:t xml:space="preserve"> </w:t>
      </w:r>
      <w:r>
        <w:t xml:space="preserve">- anticorps</w:t>
      </w:r>
      <w:r>
        <w:t xml:space="preserve"> </w:t>
      </w:r>
      <w:r>
        <w:t xml:space="preserve">- anti LU1 = rare</w:t>
      </w:r>
      <w:r>
        <w:t xml:space="preserve"> </w:t>
      </w:r>
      <w:r>
        <w:t xml:space="preserve">- anti LU2 = très rare, actif à 37° donc</w:t>
      </w:r>
      <w:r>
        <w:t xml:space="preserve"> </w:t>
      </w:r>
      <w:r>
        <w:rPr>
          <w:iCs/>
          <w:i/>
        </w:rPr>
        <w:t xml:space="preserve">attention transfusion</w:t>
      </w:r>
      <w:r>
        <w:t xml:space="preserve"> </w:t>
      </w:r>
      <w:r>
        <w:t xml:space="preserve">- antiLU3 = receveur dangereux</w:t>
      </w:r>
    </w:p>
    <w:bookmarkEnd w:id="39"/>
    <w:bookmarkStart w:id="40" w:name="antigène-i-et-i"/>
    <w:p>
      <w:pPr>
        <w:pStyle w:val="Heading3"/>
      </w:pPr>
      <w:r>
        <w:t xml:space="preserve">Antigène I et i</w:t>
      </w:r>
    </w:p>
    <w:p>
      <w:pPr>
        <w:pStyle w:val="FirstParagraph"/>
      </w:pPr>
      <w:r>
        <w:t xml:space="preserve">Ag i se transforme en I (sinon extrêmement rare -&gt; avec anticorps anti I:</w:t>
      </w:r>
      <w:r>
        <w:t xml:space="preserve"> </w:t>
      </w:r>
      <w:r>
        <w:rPr>
          <w:bCs/>
          <w:b/>
        </w:rPr>
        <w:t xml:space="preserve">pas de transfusion possible</w:t>
      </w:r>
      <w:r>
        <w:t xml:space="preserve">)</w:t>
      </w:r>
    </w:p>
    <w:bookmarkEnd w:id="40"/>
    <w:bookmarkEnd w:id="41"/>
    <w:bookmarkStart w:id="46" w:name="rh1d-et-rh-kel1rh-kell"/>
    <w:p>
      <w:pPr>
        <w:pStyle w:val="Heading2"/>
      </w:pPr>
      <w:r>
        <w:t xml:space="preserve">RH1/D et RH-KEL1/Rh-Kell</w:t>
      </w:r>
    </w:p>
    <w:bookmarkStart w:id="43" w:name="rh1d"/>
    <w:p>
      <w:pPr>
        <w:pStyle w:val="Heading3"/>
      </w:pPr>
      <w:r>
        <w:t xml:space="preserve">RH1/D</w:t>
      </w:r>
    </w:p>
    <w:p>
      <w:pPr>
        <w:numPr>
          <w:ilvl w:val="0"/>
          <w:numId w:val="1022"/>
        </w:numPr>
      </w:pPr>
      <w:r>
        <w:t xml:space="preserve">Propre à l’homme et GR</w:t>
      </w:r>
    </w:p>
    <w:p>
      <w:pPr>
        <w:numPr>
          <w:ilvl w:val="0"/>
          <w:numId w:val="1022"/>
        </w:numPr>
      </w:pPr>
      <w:r>
        <w:t xml:space="preserve">5</w:t>
      </w:r>
    </w:p>
    <w:p>
      <w:pPr>
        <w:numPr>
          <w:ilvl w:val="0"/>
          <w:numId w:val="1022"/>
        </w:numPr>
      </w:pPr>
      <w:r>
        <w:t xml:space="preserve">Recherche antigène RH1/D (avec anticorps)</w:t>
      </w:r>
    </w:p>
    <w:p>
      <w:pPr>
        <w:numPr>
          <w:ilvl w:val="0"/>
          <w:numId w:val="1022"/>
        </w:numPr>
      </w:pPr>
      <w:r>
        <w:t xml:space="preserve">5 antigène majeurs C, E, c, e Kell (RH2, 3, 4, 5 et KEL1 resp.)</w:t>
      </w:r>
    </w:p>
    <w:p>
      <w:pPr>
        <w:numPr>
          <w:ilvl w:val="0"/>
          <w:numId w:val="1022"/>
        </w:numPr>
      </w:pPr>
      <w:r>
        <w:t xml:space="preserve">le plus immunogènes</w:t>
      </w:r>
    </w:p>
    <w:p>
      <w:pPr>
        <w:numPr>
          <w:ilvl w:val="0"/>
          <w:numId w:val="1022"/>
        </w:numPr>
      </w:pPr>
      <w:r>
        <w:t xml:space="preserve">accidents transfusionnels graves, maladies hémolytique du nouveau-né parfois graves</w:t>
      </w:r>
    </w:p>
    <w:p>
      <w:pPr>
        <w:numPr>
          <w:ilvl w:val="0"/>
          <w:numId w:val="1022"/>
        </w:numPr>
      </w:pPr>
      <w:r>
        <w:t xml:space="preserve">2 gènes étroitement lié sur chromosome 1</w:t>
      </w:r>
    </w:p>
    <w:p>
      <w:pPr>
        <w:numPr>
          <w:ilvl w:val="1"/>
          <w:numId w:val="1023"/>
        </w:numPr>
        <w:pStyle w:val="Compact"/>
      </w:pPr>
      <w:r>
        <w:t xml:space="preserve">RHD : présent -&gt; code protéine D -&gt; D+, sinon D-</w:t>
      </w:r>
    </w:p>
    <w:p>
      <w:pPr>
        <w:numPr>
          <w:ilvl w:val="1"/>
          <w:numId w:val="1023"/>
        </w:numPr>
        <w:pStyle w:val="Compact"/>
      </w:pPr>
      <w:r>
        <w:t xml:space="preserve">RHCE : 4 allèles possible pour une protéine RHCE Ce,CE, cE, ce</w:t>
      </w:r>
    </w:p>
    <w:p>
      <w:pPr>
        <w:numPr>
          <w:ilvl w:val="0"/>
          <w:numId w:val="1022"/>
        </w:numPr>
      </w:pPr>
      <w:r>
        <w:t xml:space="preserve">C/c et E/e sont antithétique (si absent, autre présent en double dose: ex: C- -&gt; c+)</w:t>
      </w:r>
    </w:p>
    <w:p>
      <w:pPr>
        <w:numPr>
          <w:ilvl w:val="0"/>
          <w:numId w:val="1022"/>
        </w:numPr>
      </w:pPr>
      <w:r>
        <w:t xml:space="preserve">e 98% ! (quasiment public)</w:t>
      </w:r>
    </w:p>
    <w:p>
      <w:pPr>
        <w:pStyle w:val="FirstParagraph"/>
      </w:pPr>
      <w:r>
        <w:t xml:space="preserve">Transmission: D = dominant</w:t>
      </w:r>
      <w:r>
        <w:t xml:space="preserve"> </w:t>
      </w:r>
      <w:r>
        <w:t xml:space="preserve">Nomenclature : D+ C+ e- E- par exemple, RH 1,2,-3,-4</w:t>
      </w:r>
    </w:p>
    <w:p>
      <w:pPr>
        <w:pStyle w:val="BodyText"/>
      </w:pPr>
      <w:r>
        <w:t xml:space="preserve">Variants :</w:t>
      </w:r>
    </w:p>
    <w:p>
      <w:pPr>
        <w:numPr>
          <w:ilvl w:val="0"/>
          <w:numId w:val="1024"/>
        </w:numPr>
        <w:pStyle w:val="Compact"/>
      </w:pPr>
      <w:r>
        <w:t xml:space="preserve">soit moins de sites antigèniques (Ag faible) -&gt; pas d’alloimmunisation</w:t>
      </w:r>
    </w:p>
    <w:p>
      <w:pPr>
        <w:numPr>
          <w:ilvl w:val="0"/>
          <w:numId w:val="1024"/>
        </w:numPr>
        <w:pStyle w:val="Compact"/>
      </w:pPr>
      <w:r>
        <w:t xml:space="preserve">soit épitopse normaux (sites antigénique normaux, diminués) (Ag partiel) -&gt; allo-immunisation possible avec anticorps antiD</w:t>
      </w:r>
      <w:r>
        <w:t xml:space="preserve"> </w:t>
      </w:r>
      <w:r>
        <w:t xml:space="preserve">“</w:t>
      </w:r>
      <w:r>
        <w:t xml:space="preserve">sauvage</w:t>
      </w:r>
      <w:r>
        <w:t xml:space="preserve">”</w:t>
      </w:r>
    </w:p>
    <w:p>
      <w:pPr>
        <w:numPr>
          <w:ilvl w:val="0"/>
          <w:numId w:val="1024"/>
        </w:numPr>
        <w:pStyle w:val="Compact"/>
      </w:pPr>
      <w:r>
        <w:t xml:space="preserve">recherche biomol si hémoglobinopathie, femme subsaharienne &lt; 50 ans, femme caucasienne &lt; 50 ans si C-, E- (les D partiels y sont associé)</w:t>
      </w:r>
    </w:p>
    <w:bookmarkStart w:id="42" w:name="anticorps-1"/>
    <w:p>
      <w:pPr>
        <w:pStyle w:val="Heading4"/>
      </w:pPr>
      <w:r>
        <w:t xml:space="preserve">Anticorps</w:t>
      </w:r>
    </w:p>
    <w:p>
      <w:pPr>
        <w:numPr>
          <w:ilvl w:val="0"/>
          <w:numId w:val="1025"/>
        </w:numPr>
        <w:pStyle w:val="Compact"/>
      </w:pPr>
      <w:r>
        <w:t xml:space="preserve">Immun : induit par grossesse/transfusion incompatible</w:t>
      </w:r>
    </w:p>
    <w:p>
      <w:pPr>
        <w:numPr>
          <w:ilvl w:val="0"/>
          <w:numId w:val="1025"/>
        </w:numPr>
        <w:pStyle w:val="Compact"/>
      </w:pPr>
      <w:r>
        <w:t xml:space="preserve">IgG, traversent la barrière</w:t>
      </w:r>
    </w:p>
    <w:p>
      <w:pPr>
        <w:numPr>
          <w:ilvl w:val="0"/>
          <w:numId w:val="1025"/>
        </w:numPr>
        <w:pStyle w:val="Compact"/>
      </w:pPr>
      <w:r>
        <w:t xml:space="preserve">le plus immunogène : RH1 (D) surtout, puis RH4 (c)</w:t>
      </w:r>
    </w:p>
    <w:bookmarkEnd w:id="42"/>
    <w:bookmarkEnd w:id="43"/>
    <w:bookmarkStart w:id="44" w:name="kell"/>
    <w:p>
      <w:pPr>
        <w:pStyle w:val="Heading3"/>
      </w:pPr>
      <w:r>
        <w:t xml:space="preserve">KELL</w:t>
      </w:r>
    </w:p>
    <w:p>
      <w:pPr>
        <w:numPr>
          <w:ilvl w:val="0"/>
          <w:numId w:val="1026"/>
        </w:numPr>
      </w:pPr>
      <w:r>
        <w:t xml:space="preserve">Précurseurs précurseurs lignée érythroiide</w:t>
      </w:r>
    </w:p>
    <w:p>
      <w:pPr>
        <w:numPr>
          <w:ilvl w:val="0"/>
          <w:numId w:val="1026"/>
        </w:numPr>
      </w:pPr>
      <w:r>
        <w:t xml:space="preserve">KEL1 = pouvoir immunogène important</w:t>
      </w:r>
    </w:p>
    <w:p>
      <w:pPr>
        <w:numPr>
          <w:ilvl w:val="0"/>
          <w:numId w:val="1026"/>
        </w:numPr>
      </w:pPr>
      <w:r>
        <w:t xml:space="preserve">Antigènes</w:t>
      </w:r>
    </w:p>
    <w:p>
      <w:pPr>
        <w:numPr>
          <w:ilvl w:val="1"/>
          <w:numId w:val="1027"/>
        </w:numPr>
        <w:pStyle w:val="Compact"/>
      </w:pPr>
      <w:r>
        <w:t xml:space="preserve">2 principaux et antithétique : K (KELL1,), k (KELL2 ou cellano) = antigène public en france</w:t>
      </w:r>
    </w:p>
    <w:p>
      <w:pPr>
        <w:numPr>
          <w:ilvl w:val="1"/>
          <w:numId w:val="1027"/>
        </w:numPr>
        <w:pStyle w:val="Compact"/>
      </w:pPr>
      <w:r>
        <w:t xml:space="preserve">autre : Kbpa, Kpb (KEL3 et KEL4)</w:t>
      </w:r>
    </w:p>
    <w:p>
      <w:pPr>
        <w:numPr>
          <w:ilvl w:val="0"/>
          <w:numId w:val="1026"/>
        </w:numPr>
      </w:pPr>
      <w:r>
        <w:t xml:space="preserve">Anticorps : IgG, traversent la barrière hémato-placentaire</w:t>
      </w:r>
    </w:p>
    <w:p>
      <w:pPr>
        <w:numPr>
          <w:ilvl w:val="1"/>
          <w:numId w:val="1028"/>
        </w:numPr>
        <w:pStyle w:val="Compact"/>
      </w:pPr>
      <w:r>
        <w:t xml:space="preserve">antiKEL1 = fréquent</w:t>
      </w:r>
    </w:p>
    <w:p>
      <w:pPr>
        <w:numPr>
          <w:ilvl w:val="1"/>
          <w:numId w:val="1028"/>
        </w:numPr>
        <w:pStyle w:val="Compact"/>
      </w:pPr>
      <w:r>
        <w:t xml:space="preserve">antiKEL2 et 4 =</w:t>
      </w:r>
      <w:r>
        <w:t xml:space="preserve"> </w:t>
      </w:r>
      <w:r>
        <w:rPr>
          <w:bCs/>
          <w:b/>
        </w:rPr>
        <w:t xml:space="preserve">impasse transfusionnel</w:t>
      </w:r>
    </w:p>
    <w:bookmarkEnd w:id="44"/>
    <w:bookmarkStart w:id="45" w:name="impact-délivrance"/>
    <w:p>
      <w:pPr>
        <w:pStyle w:val="Heading3"/>
      </w:pPr>
      <w:r>
        <w:t xml:space="preserve">Impact délivrance</w:t>
      </w:r>
    </w:p>
    <w:p>
      <w:pPr>
        <w:pStyle w:val="FirstParagraph"/>
      </w:pPr>
      <w:r>
        <w:t xml:space="preserve">RAI positive avec allo-immunisation : anti RH1,2,3,4,4 et KEL1 -&gt; phénotype négatif pour l’antigène et respect de tout le phénotype RH KEL</w:t>
      </w:r>
      <w:r>
        <w:t xml:space="preserve"> </w:t>
      </w:r>
      <w:r>
        <w:t xml:space="preserve">Femme de la naissance à la fin de l’âge de procréation : respect de tout le phénotype RH KEL</w:t>
      </w:r>
    </w:p>
    <w:bookmarkEnd w:id="45"/>
    <w:bookmarkEnd w:id="46"/>
    <w:bookmarkStart w:id="54" w:name="système-fy-jk-mns"/>
    <w:p>
      <w:pPr>
        <w:pStyle w:val="Heading2"/>
      </w:pPr>
      <w:r>
        <w:t xml:space="preserve">Système FY JK MNS</w:t>
      </w:r>
    </w:p>
    <w:p>
      <w:pPr>
        <w:numPr>
          <w:ilvl w:val="0"/>
          <w:numId w:val="1029"/>
        </w:numPr>
        <w:pStyle w:val="Compact"/>
      </w:pPr>
      <w:r>
        <w:t xml:space="preserve">Les plus important en transfusion avec Rhesus et Kell</w:t>
      </w:r>
    </w:p>
    <w:p>
      <w:pPr>
        <w:numPr>
          <w:ilvl w:val="0"/>
          <w:numId w:val="1029"/>
        </w:numPr>
        <w:pStyle w:val="Compact"/>
      </w:pPr>
      <w:r>
        <w:t xml:space="preserve">antigènes propres aux globules rouges</w:t>
      </w:r>
    </w:p>
    <w:p>
      <w:pPr>
        <w:numPr>
          <w:ilvl w:val="0"/>
          <w:numId w:val="1029"/>
        </w:numPr>
        <w:pStyle w:val="Compact"/>
      </w:pPr>
      <w:r>
        <w:t xml:space="preserve">antigènes propres à l’homme aux</w:t>
      </w:r>
    </w:p>
    <w:p>
      <w:pPr>
        <w:numPr>
          <w:ilvl w:val="0"/>
          <w:numId w:val="1029"/>
        </w:numPr>
        <w:pStyle w:val="Compact"/>
      </w:pPr>
      <w:r>
        <w:t xml:space="preserve">bien développé à la naissance</w:t>
      </w:r>
    </w:p>
    <w:p>
      <w:pPr>
        <w:numPr>
          <w:ilvl w:val="0"/>
          <w:numId w:val="1029"/>
        </w:numPr>
        <w:pStyle w:val="Compact"/>
      </w:pPr>
      <w:r>
        <w:t xml:space="preserve">le plus souvent immun (IgG)</w:t>
      </w:r>
    </w:p>
    <w:p>
      <w:pPr>
        <w:numPr>
          <w:ilvl w:val="0"/>
          <w:numId w:val="1029"/>
        </w:numPr>
        <w:pStyle w:val="Compact"/>
      </w:pPr>
      <w:r>
        <w:rPr>
          <w:bCs/>
          <w:b/>
        </w:rPr>
        <w:t xml:space="preserve">accident transfusionnel très graves</w:t>
      </w:r>
    </w:p>
    <w:bookmarkStart w:id="49" w:name="duffy"/>
    <w:p>
      <w:pPr>
        <w:pStyle w:val="Heading3"/>
      </w:pPr>
      <w:r>
        <w:t xml:space="preserve">Duffy</w:t>
      </w:r>
    </w:p>
    <w:p>
      <w:pPr>
        <w:numPr>
          <w:ilvl w:val="0"/>
          <w:numId w:val="1030"/>
        </w:numPr>
        <w:pStyle w:val="Compact"/>
      </w:pPr>
      <w:r>
        <w:t xml:space="preserve">2 antigènes : FY1 et FY2 (Fya et b resp.)</w:t>
      </w:r>
    </w:p>
    <w:p>
      <w:pPr>
        <w:numPr>
          <w:ilvl w:val="0"/>
          <w:numId w:val="1030"/>
        </w:numPr>
        <w:pStyle w:val="Compact"/>
      </w:pPr>
      <w:r>
        <w:t xml:space="preserve">Population caucasienne : 3 phénotypes : (a+,b-), (a+,b+) et (a-,b-)</w:t>
      </w:r>
    </w:p>
    <w:p>
      <w:pPr>
        <w:numPr>
          <w:ilvl w:val="0"/>
          <w:numId w:val="1030"/>
        </w:numPr>
        <w:pStyle w:val="Compact"/>
      </w:pPr>
      <w:r>
        <w:rPr>
          <w:iCs/>
          <w:i/>
        </w:rPr>
        <w:t xml:space="preserve">Pop. africaine : le plus répandu (a-,-b)</w:t>
      </w:r>
      <w:r>
        <w:t xml:space="preserve"> </w:t>
      </w:r>
      <w:r>
        <w:t xml:space="preserve">!</w:t>
      </w:r>
    </w:p>
    <w:p>
      <w:pPr>
        <w:pStyle w:val="FirstParagraph"/>
      </w:pPr>
      <w:r>
        <w:t xml:space="preserve">Public : prévalence &gt; 99.8%</w:t>
      </w:r>
      <w:r>
        <w:t xml:space="preserve"> </w:t>
      </w:r>
      <w:r>
        <w:t xml:space="preserve">- Ag FY3 : absence (a-,b-)</w:t>
      </w:r>
    </w:p>
    <w:bookmarkStart w:id="47" w:name="génétique"/>
    <w:p>
      <w:pPr>
        <w:pStyle w:val="Heading4"/>
      </w:pPr>
      <w:r>
        <w:t xml:space="preserve">Génétique</w:t>
      </w:r>
    </w:p>
    <w:p>
      <w:pPr>
        <w:numPr>
          <w:ilvl w:val="0"/>
          <w:numId w:val="1031"/>
        </w:numPr>
        <w:pStyle w:val="Compact"/>
      </w:pPr>
      <w:r>
        <w:t xml:space="preserve">Chr 1-</w:t>
      </w:r>
    </w:p>
    <w:p>
      <w:pPr>
        <w:numPr>
          <w:ilvl w:val="0"/>
          <w:numId w:val="1031"/>
        </w:numPr>
        <w:pStyle w:val="Compact"/>
      </w:pPr>
      <w:r>
        <w:t xml:space="preserve">gène /DARC/ et protéine DARC</w:t>
      </w:r>
    </w:p>
    <w:p>
      <w:pPr>
        <w:numPr>
          <w:ilvl w:val="0"/>
          <w:numId w:val="1031"/>
        </w:numPr>
        <w:pStyle w:val="Compact"/>
      </w:pPr>
      <w:r>
        <w:t xml:space="preserve">porte d’entrée du plasmodium dans globule rouge</w:t>
      </w:r>
    </w:p>
    <w:p>
      <w:pPr>
        <w:numPr>
          <w:ilvl w:val="0"/>
          <w:numId w:val="1031"/>
        </w:numPr>
        <w:pStyle w:val="Compact"/>
      </w:pPr>
      <w:r>
        <w:t xml:space="preserve">exprimé rein, rate, poumoin… (attention aux greffe)</w:t>
      </w:r>
    </w:p>
    <w:p>
      <w:pPr>
        <w:numPr>
          <w:ilvl w:val="0"/>
          <w:numId w:val="1031"/>
        </w:numPr>
        <w:pStyle w:val="Compact"/>
      </w:pPr>
      <w:r>
        <w:t xml:space="preserve">nb de site antigénique plus faible si hétérozygote qu’homozygote (effet-dose)</w:t>
      </w:r>
    </w:p>
    <w:p>
      <w:pPr>
        <w:numPr>
          <w:ilvl w:val="0"/>
          <w:numId w:val="1031"/>
        </w:numPr>
        <w:pStyle w:val="Compact"/>
      </w:pPr>
      <w:r>
        <w:t xml:space="preserve">enzyme protéolytique : utile pour identification (ex: papaïne : détruit antigène FY1 et FY2, trypsine pour anticorps anti FY1 et FY25</w:t>
      </w:r>
    </w:p>
    <w:p>
      <w:pPr>
        <w:numPr>
          <w:ilvl w:val="0"/>
          <w:numId w:val="1031"/>
        </w:numPr>
        <w:pStyle w:val="Compact"/>
      </w:pPr>
      <w:r>
        <w:t xml:space="preserve">FY</w:t>
      </w:r>
      <w:r>
        <w:rPr>
          <w:iCs/>
          <w:i/>
        </w:rPr>
        <w:t xml:space="preserve">A et FY</w:t>
      </w:r>
      <w:r>
        <w:t xml:space="preserve">B codominant</w:t>
      </w:r>
    </w:p>
    <w:p>
      <w:pPr>
        <w:numPr>
          <w:ilvl w:val="1"/>
          <w:numId w:val="1032"/>
        </w:numPr>
        <w:pStyle w:val="Compact"/>
      </w:pPr>
      <w:r>
        <w:t xml:space="preserve">FY*A produit Ag FY1 et FY2</w:t>
      </w:r>
    </w:p>
    <w:p>
      <w:pPr>
        <w:numPr>
          <w:ilvl w:val="1"/>
          <w:numId w:val="1032"/>
        </w:numPr>
        <w:pStyle w:val="Compact"/>
      </w:pPr>
      <w:r>
        <w:t xml:space="preserve">FY*B produit Ag FY2 et FY2</w:t>
      </w:r>
    </w:p>
    <w:p>
      <w:pPr>
        <w:numPr>
          <w:ilvl w:val="0"/>
          <w:numId w:val="1031"/>
        </w:numPr>
        <w:pStyle w:val="Compact"/>
      </w:pPr>
      <w:r>
        <w:t xml:space="preserve">polymorphisme</w:t>
      </w:r>
    </w:p>
    <w:p>
      <w:pPr>
        <w:numPr>
          <w:ilvl w:val="1"/>
          <w:numId w:val="1033"/>
        </w:numPr>
        <w:pStyle w:val="Compact"/>
      </w:pPr>
      <w:r>
        <w:t xml:space="preserve">allle FY</w:t>
      </w:r>
      <w:r>
        <w:rPr>
          <w:iCs/>
          <w:i/>
        </w:rPr>
        <w:t xml:space="preserve">X : produit antigèn FY2 d’expression affaiblie -&gt; FY</w:t>
      </w:r>
      <w:r>
        <w:t xml:space="preserve">A/Fy*B de phénotype apparent (a+, b-) mais en réalité (a+,b+)</w:t>
      </w:r>
    </w:p>
    <w:p>
      <w:pPr>
        <w:numPr>
          <w:ilvl w:val="1"/>
          <w:numId w:val="1033"/>
        </w:numPr>
        <w:pStyle w:val="Compact"/>
      </w:pPr>
      <w:r>
        <w:t xml:space="preserve">allèle, FY*B_null : silencieux mais uniquement dans globule rouge. Récessife : phénotype (a-,b-) dans gR mais (a-,b+) dans autres cellules</w:t>
      </w:r>
    </w:p>
    <w:p>
      <w:pPr>
        <w:numPr>
          <w:ilvl w:val="2"/>
          <w:numId w:val="1034"/>
        </w:numPr>
        <w:pStyle w:val="Compact"/>
      </w:pPr>
      <w:r>
        <w:t xml:space="preserve">mutation promoteur gène: facteur de transcription ne se fixe pas HGAT1 donc pas de transcription du gène dans lignée GR</w:t>
      </w:r>
    </w:p>
    <w:p>
      <w:pPr>
        <w:numPr>
          <w:ilvl w:val="1"/>
          <w:numId w:val="1033"/>
        </w:numPr>
        <w:pStyle w:val="Compact"/>
      </w:pPr>
      <w:r>
        <w:t xml:space="preserve">FY*0 : très rare, pas d’expression DARC donc pas d’antigène FY sur globules rouges et autre cellules -&gt; vrai phénotype null (a-,b-)</w:t>
      </w:r>
    </w:p>
    <w:p>
      <w:pPr>
        <w:numPr>
          <w:ilvl w:val="2"/>
          <w:numId w:val="1035"/>
        </w:numPr>
        <w:pStyle w:val="Compact"/>
      </w:pPr>
      <w:r>
        <w:t xml:space="preserve">très courant afrincain, très rare caucasien:</w:t>
      </w:r>
    </w:p>
    <w:p>
      <w:pPr>
        <w:numPr>
          <w:ilvl w:val="2"/>
          <w:numId w:val="1035"/>
        </w:numPr>
        <w:pStyle w:val="Compact"/>
      </w:pPr>
      <w:r>
        <w:rPr>
          <w:bCs/>
          <w:b/>
        </w:rPr>
        <w:t xml:space="preserve">receveur dangereux</w:t>
      </w:r>
      <w:r>
        <w:t xml:space="preserve"> </w:t>
      </w:r>
      <w:r>
        <w:t xml:space="preserve">car produit antiFY1, 2 et surtout</w:t>
      </w:r>
      <w:r>
        <w:t xml:space="preserve"> </w:t>
      </w:r>
      <w:r>
        <w:rPr>
          <w:bCs/>
          <w:b/>
        </w:rPr>
        <w:t xml:space="preserve">3</w:t>
      </w:r>
    </w:p>
    <w:p>
      <w:pPr>
        <w:numPr>
          <w:ilvl w:val="0"/>
          <w:numId w:val="1031"/>
        </w:numPr>
        <w:pStyle w:val="Compact"/>
      </w:pPr>
      <w:r>
        <w:t xml:space="preserve">plasmodium vivaux et knowlesi utilige l’atigène FY pour traverser la membrane -&gt; sujet (a-,b-) sont protégé</w:t>
      </w:r>
    </w:p>
    <w:bookmarkEnd w:id="47"/>
    <w:bookmarkStart w:id="48" w:name="anticorsp"/>
    <w:p>
      <w:pPr>
        <w:pStyle w:val="Heading4"/>
      </w:pPr>
      <w:r>
        <w:t xml:space="preserve">Anticorsp</w:t>
      </w:r>
    </w:p>
    <w:p>
      <w:pPr>
        <w:numPr>
          <w:ilvl w:val="0"/>
          <w:numId w:val="1036"/>
        </w:numPr>
        <w:pStyle w:val="Compact"/>
      </w:pPr>
      <w:r>
        <w:t xml:space="preserve">Immun IgG</w:t>
      </w:r>
    </w:p>
    <w:p>
      <w:pPr>
        <w:numPr>
          <w:ilvl w:val="0"/>
          <w:numId w:val="1036"/>
        </w:numPr>
        <w:pStyle w:val="Compact"/>
      </w:pPr>
      <w:r>
        <w:t xml:space="preserve">fixe parfois complément -&gt;</w:t>
      </w:r>
      <w:r>
        <w:t xml:space="preserve"> </w:t>
      </w:r>
      <w:r>
        <w:rPr>
          <w:bCs/>
          <w:b/>
        </w:rPr>
        <w:t xml:space="preserve">grave</w:t>
      </w:r>
    </w:p>
    <w:p>
      <w:pPr>
        <w:numPr>
          <w:ilvl w:val="0"/>
          <w:numId w:val="1036"/>
        </w:numPr>
        <w:pStyle w:val="Compact"/>
      </w:pPr>
      <w:r>
        <w:t xml:space="preserve">antiFY1, antiFY2 :</w:t>
      </w:r>
      <w:r>
        <w:t xml:space="preserve"> </w:t>
      </w:r>
      <w:r>
        <w:rPr>
          <w:bCs/>
          <w:b/>
        </w:rPr>
        <w:t xml:space="preserve">GCR phénotypé FY typés négatif</w:t>
      </w:r>
    </w:p>
    <w:p>
      <w:pPr>
        <w:numPr>
          <w:ilvl w:val="0"/>
          <w:numId w:val="1036"/>
        </w:numPr>
        <w:pStyle w:val="Compact"/>
      </w:pPr>
      <w:r>
        <w:t xml:space="preserve">anti FY3 : immuns, origine transfusionelle (fréquent drépanocytaire)</w:t>
      </w:r>
    </w:p>
    <w:p>
      <w:pPr>
        <w:numPr>
          <w:ilvl w:val="1"/>
          <w:numId w:val="1037"/>
        </w:numPr>
        <w:pStyle w:val="Compact"/>
      </w:pPr>
      <w:r>
        <w:t xml:space="preserve">risque d’hémolyse :</w:t>
      </w:r>
      <w:r>
        <w:t xml:space="preserve"> </w:t>
      </w:r>
      <w:r>
        <w:rPr>
          <w:bCs/>
          <w:b/>
        </w:rPr>
        <w:t xml:space="preserve">hyperhémolyse</w:t>
      </w:r>
      <w:r>
        <w:t xml:space="preserve"> </w:t>
      </w:r>
      <w:r>
        <w:t xml:space="preserve">chez drépanocytaire</w:t>
      </w:r>
    </w:p>
    <w:bookmarkEnd w:id="48"/>
    <w:bookmarkEnd w:id="49"/>
    <w:bookmarkStart w:id="51" w:name="kidd-jk"/>
    <w:p>
      <w:pPr>
        <w:pStyle w:val="Heading3"/>
      </w:pPr>
      <w:r>
        <w:t xml:space="preserve">Kidd (JK)</w:t>
      </w:r>
    </w:p>
    <w:p>
      <w:pPr>
        <w:numPr>
          <w:ilvl w:val="0"/>
          <w:numId w:val="1038"/>
        </w:numPr>
      </w:pPr>
      <w:r>
        <w:t xml:space="preserve">2 antigènes principaux JK1 et 2 (a et b),</w:t>
      </w:r>
      <w:r>
        <w:t xml:space="preserve"> </w:t>
      </w:r>
      <w:r>
        <w:rPr>
          <w:iCs/>
          <w:i/>
        </w:rPr>
        <w:t xml:space="preserve">antithétique</w:t>
      </w:r>
    </w:p>
    <w:p>
      <w:pPr>
        <w:numPr>
          <w:ilvl w:val="1"/>
          <w:numId w:val="1039"/>
        </w:numPr>
        <w:pStyle w:val="Compact"/>
      </w:pPr>
      <w:r>
        <w:t xml:space="preserve">exprimé aussi dans rein (attention refjet geffe)</w:t>
      </w:r>
    </w:p>
    <w:p>
      <w:pPr>
        <w:numPr>
          <w:ilvl w:val="1"/>
          <w:numId w:val="1039"/>
        </w:numPr>
        <w:pStyle w:val="Compact"/>
      </w:pPr>
      <w:r>
        <w:t xml:space="preserve">2 allèles codominant JK*01 et 02 produisant antigèn JK1 et 2.</w:t>
      </w:r>
    </w:p>
    <w:p>
      <w:pPr>
        <w:numPr>
          <w:ilvl w:val="1"/>
          <w:numId w:val="1039"/>
        </w:numPr>
        <w:pStyle w:val="Compact"/>
      </w:pPr>
      <w:r>
        <w:t xml:space="preserve">(a-, -b) très rare</w:t>
      </w:r>
    </w:p>
    <w:p>
      <w:pPr>
        <w:numPr>
          <w:ilvl w:val="0"/>
          <w:numId w:val="1038"/>
        </w:numPr>
      </w:pPr>
      <w:r>
        <w:t xml:space="preserve">Ag JK3 fréquent</w:t>
      </w:r>
    </w:p>
    <w:p>
      <w:pPr>
        <w:numPr>
          <w:ilvl w:val="0"/>
          <w:numId w:val="1038"/>
        </w:numPr>
      </w:pPr>
      <w:r>
        <w:t xml:space="preserve">Gène : rôle transport urée</w:t>
      </w:r>
    </w:p>
    <w:p>
      <w:pPr>
        <w:numPr>
          <w:ilvl w:val="0"/>
          <w:numId w:val="1038"/>
        </w:numPr>
      </w:pPr>
      <w:r>
        <w:t xml:space="preserve">Effet-dose (variant nb site antigénique) mais pour</w:t>
      </w:r>
      <w:r>
        <w:t xml:space="preserve"> </w:t>
      </w:r>
      <w:r>
        <w:rPr>
          <w:iCs/>
          <w:i/>
        </w:rPr>
        <w:t xml:space="preserve">certains</w:t>
      </w:r>
      <w:r>
        <w:t xml:space="preserve"> </w:t>
      </w:r>
      <w:r>
        <w:t xml:space="preserve">antiJK1 et JK2</w:t>
      </w:r>
    </w:p>
    <w:bookmarkStart w:id="50" w:name="anticorps-2"/>
    <w:p>
      <w:pPr>
        <w:pStyle w:val="Heading4"/>
      </w:pPr>
      <w:r>
        <w:t xml:space="preserve">Anticorps</w:t>
      </w:r>
    </w:p>
    <w:p>
      <w:pPr>
        <w:numPr>
          <w:ilvl w:val="0"/>
          <w:numId w:val="1040"/>
        </w:numPr>
        <w:pStyle w:val="Compact"/>
      </w:pPr>
      <w:r>
        <w:t xml:space="preserve">IgG fixant le complément (hémolyse intravasculaire)</w:t>
      </w:r>
    </w:p>
    <w:p>
      <w:pPr>
        <w:numPr>
          <w:ilvl w:val="0"/>
          <w:numId w:val="1040"/>
        </w:numPr>
        <w:pStyle w:val="Compact"/>
      </w:pPr>
      <w:r>
        <w:t xml:space="preserve">antiJK1</w:t>
      </w:r>
      <w:r>
        <w:t xml:space="preserve"> </w:t>
      </w:r>
      <w:r>
        <w:rPr>
          <w:iCs/>
          <w:i/>
        </w:rPr>
        <w:t xml:space="preserve">perfide et dangereux</w:t>
      </w:r>
      <w:r>
        <w:t xml:space="preserve"> </w:t>
      </w:r>
      <w:r>
        <w:t xml:space="preserve">car difficile à identifier (limite de détection) et très hémolysant, se réactive rapidement</w:t>
      </w:r>
    </w:p>
    <w:p>
      <w:pPr>
        <w:numPr>
          <w:ilvl w:val="1"/>
          <w:numId w:val="1041"/>
        </w:numPr>
        <w:pStyle w:val="Compact"/>
      </w:pPr>
      <w:r>
        <w:rPr>
          <w:bCs/>
          <w:b/>
        </w:rPr>
        <w:t xml:space="preserve">accidents hémolytiques graves</w:t>
      </w:r>
      <w:r>
        <w:t xml:space="preserve">, rejet greffe rénale</w:t>
      </w:r>
    </w:p>
    <w:p>
      <w:pPr>
        <w:numPr>
          <w:ilvl w:val="0"/>
          <w:numId w:val="1040"/>
        </w:numPr>
        <w:pStyle w:val="Compact"/>
      </w:pPr>
      <w:r>
        <w:t xml:space="preserve">antiJK1 et 2 positif -&gt;</w:t>
      </w:r>
      <w:r>
        <w:t xml:space="preserve"> </w:t>
      </w:r>
      <w:r>
        <w:rPr>
          <w:bCs/>
          <w:b/>
        </w:rPr>
        <w:t xml:space="preserve">CGR phénotypés négatifs et comptabilisés</w:t>
      </w:r>
    </w:p>
    <w:p>
      <w:pPr>
        <w:numPr>
          <w:ilvl w:val="1"/>
          <w:numId w:val="1042"/>
        </w:numPr>
        <w:pStyle w:val="Compact"/>
      </w:pPr>
      <w:r>
        <w:rPr>
          <w:bCs/>
          <w:b/>
        </w:rPr>
        <w:t xml:space="preserve">épreuve de compatibilité peut être négative</w:t>
      </w:r>
      <w:r>
        <w:t xml:space="preserve">malgré des anticorps présents en faible quantité donc on transfuse du JK négatif</w:t>
      </w:r>
    </w:p>
    <w:p>
      <w:pPr>
        <w:numPr>
          <w:ilvl w:val="0"/>
          <w:numId w:val="1040"/>
        </w:numPr>
        <w:pStyle w:val="Compact"/>
      </w:pPr>
      <w:r>
        <w:t xml:space="preserve">JK3 = (a-,b-) : attention car anticorps anti JK1 et 2..</w:t>
      </w:r>
    </w:p>
    <w:p>
      <w:pPr>
        <w:numPr>
          <w:ilvl w:val="0"/>
          <w:numId w:val="1040"/>
        </w:numPr>
        <w:pStyle w:val="Compact"/>
      </w:pPr>
      <w:r>
        <w:t xml:space="preserve">auto-anticorps possible</w:t>
      </w:r>
    </w:p>
    <w:bookmarkEnd w:id="50"/>
    <w:bookmarkEnd w:id="51"/>
    <w:bookmarkStart w:id="53" w:name="mns"/>
    <w:p>
      <w:pPr>
        <w:pStyle w:val="Heading3"/>
      </w:pPr>
      <w:r>
        <w:t xml:space="preserve">MNS</w:t>
      </w:r>
    </w:p>
    <w:p>
      <w:pPr>
        <w:numPr>
          <w:ilvl w:val="0"/>
          <w:numId w:val="1043"/>
        </w:numPr>
        <w:pStyle w:val="Compact"/>
      </w:pPr>
      <w:r>
        <w:t xml:space="preserve">48 antigènes dont 35 fable prévalence</w:t>
      </w:r>
    </w:p>
    <w:p>
      <w:pPr>
        <w:numPr>
          <w:ilvl w:val="1"/>
          <w:numId w:val="1044"/>
        </w:numPr>
        <w:pStyle w:val="Compact"/>
      </w:pPr>
      <w:r>
        <w:t xml:space="preserve">4 antigènes principamux : MNS 1 et 2 (M et N) (antithétiques), 3 et 4 (antithétiques, S et s)</w:t>
      </w:r>
    </w:p>
    <w:p>
      <w:pPr>
        <w:numPr>
          <w:ilvl w:val="1"/>
          <w:numId w:val="1044"/>
        </w:numPr>
        <w:pStyle w:val="Compact"/>
      </w:pPr>
      <w:r>
        <w:t xml:space="preserve">antigène U = exprimé si S ou s (sinon peu ou pas exprimé)</w:t>
      </w:r>
    </w:p>
    <w:p>
      <w:pPr>
        <w:numPr>
          <w:ilvl w:val="0"/>
          <w:numId w:val="1043"/>
        </w:numPr>
        <w:pStyle w:val="Compact"/>
      </w:pPr>
      <w:r>
        <w:t xml:space="preserve">3 gènes : GYPA, B et E -&gt; code pour glycophorine A et B</w:t>
      </w:r>
    </w:p>
    <w:p>
      <w:pPr>
        <w:numPr>
          <w:ilvl w:val="0"/>
          <w:numId w:val="1043"/>
        </w:numPr>
        <w:pStyle w:val="Compact"/>
      </w:pPr>
      <w:r>
        <w:t xml:space="preserve">Phénotype rare : S- s- U-</w:t>
      </w:r>
    </w:p>
    <w:p>
      <w:pPr>
        <w:numPr>
          <w:ilvl w:val="1"/>
          <w:numId w:val="1045"/>
        </w:numPr>
        <w:pStyle w:val="Compact"/>
      </w:pPr>
      <w:r>
        <w:t xml:space="preserve">exceptionnel caucasion, 2% afroantilons</w:t>
      </w:r>
    </w:p>
    <w:p>
      <w:pPr>
        <w:numPr>
          <w:ilvl w:val="1"/>
          <w:numId w:val="1045"/>
        </w:numPr>
        <w:pStyle w:val="Compact"/>
      </w:pPr>
      <w:r>
        <w:t xml:space="preserve">phénotype U- : délétion gène : déficit total GPA,</w:t>
      </w:r>
      <w:r>
        <w:t xml:space="preserve"> </w:t>
      </w:r>
      <w:r>
        <w:rPr>
          <w:bCs/>
          <w:b/>
        </w:rPr>
        <w:t xml:space="preserve">anti-U très puissant</w:t>
      </w:r>
    </w:p>
    <w:p>
      <w:pPr>
        <w:numPr>
          <w:ilvl w:val="1"/>
          <w:numId w:val="1045"/>
        </w:numPr>
        <w:pStyle w:val="Compact"/>
      </w:pPr>
      <w:r>
        <w:t xml:space="preserve">phénotype Uvar : U faible et partiel (qualitatif et quantitaf)</w:t>
      </w:r>
    </w:p>
    <w:p>
      <w:pPr>
        <w:numPr>
          <w:ilvl w:val="1"/>
          <w:numId w:val="1045"/>
        </w:numPr>
        <w:pStyle w:val="Compact"/>
      </w:pPr>
      <w:r>
        <w:t xml:space="preserve">attention les 2 ne sont pas incompatibles… -&gt;</w:t>
      </w:r>
      <w:r>
        <w:t xml:space="preserve"> </w:t>
      </w:r>
      <w:r>
        <w:rPr>
          <w:bCs/>
          <w:b/>
        </w:rPr>
        <w:t xml:space="preserve">génotypage obligatoire S- s-</w:t>
      </w:r>
      <w:r>
        <w:t xml:space="preserve"> </w:t>
      </w:r>
      <w:r>
        <w:t xml:space="preserve">cr les U- peuvent s’immuniser contre Uvar</w:t>
      </w:r>
    </w:p>
    <w:bookmarkStart w:id="52" w:name="anticorps-3"/>
    <w:p>
      <w:pPr>
        <w:pStyle w:val="Heading4"/>
      </w:pPr>
      <w:r>
        <w:t xml:space="preserve">Anticorps</w:t>
      </w:r>
    </w:p>
    <w:p>
      <w:pPr>
        <w:numPr>
          <w:ilvl w:val="0"/>
          <w:numId w:val="1046"/>
        </w:numPr>
      </w:pPr>
      <w:r>
        <w:t xml:space="preserve">AntiMSN1 : naturel, régulier, stimulé par transfusion, infection batérienne -&gt; pas d’incidence sur transfusion</w:t>
      </w:r>
      <w:r>
        <w:t xml:space="preserve"> </w:t>
      </w:r>
      <w:r>
        <w:rPr>
          <w:bCs/>
          <w:b/>
        </w:rPr>
        <w:t xml:space="preserve">sauf drépanocytaire : risque hémolyse</w:t>
      </w:r>
    </w:p>
    <w:p>
      <w:pPr>
        <w:numPr>
          <w:ilvl w:val="0"/>
          <w:numId w:val="1046"/>
        </w:numPr>
      </w:pPr>
      <w:r>
        <w:t xml:space="preserve">antiMSN2 = très rare</w:t>
      </w:r>
      <w:r>
        <w:t xml:space="preserve"> </w:t>
      </w:r>
      <w:r>
        <w:t xml:space="preserve">-&gt; sang compatiblisé mais non phénotypé</w:t>
      </w:r>
      <w:r>
        <w:t xml:space="preserve"> </w:t>
      </w:r>
      <w:r>
        <w:rPr>
          <w:iCs/>
          <w:i/>
        </w:rPr>
        <w:t xml:space="preserve">sauf drépanocytaire</w:t>
      </w:r>
    </w:p>
    <w:p>
      <w:pPr>
        <w:numPr>
          <w:ilvl w:val="0"/>
          <w:numId w:val="1046"/>
        </w:numPr>
      </w:pPr>
      <w:r>
        <w:t xml:space="preserve">antiMSN3 et 4 : donner du négatif, réaction très sévère</w:t>
      </w:r>
    </w:p>
    <w:bookmarkEnd w:id="52"/>
    <w:bookmarkEnd w:id="53"/>
    <w:bookmarkEnd w:id="54"/>
    <w:bookmarkStart w:id="55" w:name="autres"/>
    <w:p>
      <w:pPr>
        <w:pStyle w:val="Heading2"/>
      </w:pPr>
      <w:r>
        <w:t xml:space="preserve">Autres</w:t>
      </w:r>
    </w:p>
    <w:p>
      <w:pPr>
        <w:pStyle w:val="FirstParagraph"/>
      </w:pPr>
      <w:r>
        <w:t xml:space="preserve">Grande fréquence (public: &gt; 99.9% en pop générale)</w:t>
      </w:r>
      <w:r>
        <w:t xml:space="preserve"> </w:t>
      </w:r>
      <w:r>
        <w:t xml:space="preserve">- attention si absence Ag public : production anticorps anti-public -&gt; *receveur dangereux</w:t>
      </w:r>
    </w:p>
    <w:p>
      <w:pPr>
        <w:pStyle w:val="BodyText"/>
      </w:pPr>
      <w:r>
        <w:t xml:space="preserve">Ag Faible fréquence (privé &lt; 1%)</w:t>
      </w:r>
      <w:r>
        <w:t xml:space="preserve"> </w:t>
      </w:r>
      <w:r>
        <w:t xml:space="preserve">- ac anti privé : transfusion, grossesse.</w:t>
      </w:r>
      <w:r>
        <w:t xml:space="preserve"> </w:t>
      </w:r>
      <w:r>
        <w:t xml:space="preserve">- Pas d’impasse transfusionnelle.</w:t>
      </w:r>
      <w:r>
        <w:t xml:space="preserve"> </w:t>
      </w:r>
      <w:r>
        <w:t xml:space="preserve">- Pb en obstétrique (dangereux pour foetus)</w:t>
      </w:r>
    </w:p>
    <w:p>
      <w:pPr>
        <w:pStyle w:val="BodyText"/>
      </w:pPr>
      <w:r>
        <w:t xml:space="preserve">Panel non obligatoire : DO, YT, CO, X</w:t>
      </w:r>
    </w:p>
    <w:bookmarkEnd w:id="55"/>
    <w:bookmarkEnd w:id="56"/>
    <w:bookmarkStart w:id="61" w:name="anticorps-anti-érythrocytaire-rai"/>
    <w:p>
      <w:pPr>
        <w:pStyle w:val="Heading1"/>
      </w:pPr>
      <w:r>
        <w:t xml:space="preserve">Anticorps anti-érythrocytaire (RAI)</w:t>
      </w:r>
    </w:p>
    <w:p>
      <w:pPr>
        <w:pStyle w:val="FirstParagraph"/>
      </w:pPr>
      <w:r>
        <w:t xml:space="preserve">Autre anticorps que ABO</w:t>
      </w:r>
    </w:p>
    <w:bookmarkStart w:id="57" w:name="dépistage"/>
    <w:p>
      <w:pPr>
        <w:pStyle w:val="Heading2"/>
      </w:pPr>
      <w:r>
        <w:t xml:space="preserve">Dépistage</w:t>
      </w:r>
    </w:p>
    <w:p>
      <w:pPr>
        <w:pStyle w:val="FirstParagraph"/>
      </w:pPr>
      <w:r>
        <w:t xml:space="preserve">Principe: 3 hématies de phénotype O détectants anticorps contre antigènes</w:t>
      </w:r>
      <w:r>
        <w:t xml:space="preserve"> </w:t>
      </w:r>
      <w:r>
        <w:t xml:space="preserve">- RH a minima : D,C,c, e</w:t>
      </w:r>
      <w:r>
        <w:t xml:space="preserve"> </w:t>
      </w:r>
      <w:r>
        <w:t xml:space="preserve">- Kel: Kell, k, p</w:t>
      </w:r>
      <w:r>
        <w:t xml:space="preserve"> </w:t>
      </w:r>
      <w:r>
        <w:t xml:space="preserve">- FY: Fy^a, Fy^b</w:t>
      </w:r>
      <w:r>
        <w:t xml:space="preserve"> </w:t>
      </w:r>
      <w:r>
        <w:t xml:space="preserve">- JK: Jk^a, Jk^b</w:t>
      </w:r>
      <w:r>
        <w:t xml:space="preserve"> </w:t>
      </w:r>
      <w:r>
        <w:t xml:space="preserve">- MNS: M, N, S, s</w:t>
      </w:r>
      <w:r>
        <w:t xml:space="preserve"> </w:t>
      </w:r>
      <w:r>
        <w:t xml:space="preserve">- LE: Le^a, Le^b</w:t>
      </w:r>
      <w:r>
        <w:t xml:space="preserve"> </w:t>
      </w:r>
      <w:r>
        <w:t xml:space="preserve">- P_1</w:t>
      </w:r>
      <w:r>
        <w:t xml:space="preserve"> </w:t>
      </w:r>
      <w:r>
        <w:t xml:space="preserve">- Lu^b</w:t>
      </w:r>
    </w:p>
    <w:bookmarkEnd w:id="57"/>
    <w:bookmarkStart w:id="58" w:name="épreuve-de-compatibilité"/>
    <w:p>
      <w:pPr>
        <w:pStyle w:val="Heading2"/>
      </w:pPr>
      <w:r>
        <w:t xml:space="preserve">Épreuve de compatibilité</w:t>
      </w:r>
    </w:p>
    <w:p>
      <w:pPr>
        <w:pStyle w:val="FirstParagraph"/>
      </w:pPr>
      <w:r>
        <w:t xml:space="preserve">Test plasma/sérum receveur avec hématies de la tubulure du produit à transfuser</w:t>
      </w:r>
    </w:p>
    <w:bookmarkEnd w:id="58"/>
    <w:bookmarkStart w:id="59" w:name="X4c53964c4813c1cf0f78693690c4d2b50dd7e16"/>
    <w:p>
      <w:pPr>
        <w:pStyle w:val="Heading2"/>
      </w:pPr>
      <w:r>
        <w:t xml:space="preserve">Titrage anticorps anti-érythrocytaires autres qu’ABO</w:t>
      </w:r>
    </w:p>
    <w:p>
      <w:pPr>
        <w:pStyle w:val="FirstParagraph"/>
      </w:pPr>
      <w:r>
        <w:t xml:space="preserve">Test indirect</w:t>
      </w:r>
    </w:p>
    <w:bookmarkEnd w:id="59"/>
    <w:bookmarkStart w:id="60" w:name="examen-direct-à-lantiglobuline"/>
    <w:p>
      <w:pPr>
        <w:pStyle w:val="Heading2"/>
      </w:pPr>
      <w:r>
        <w:t xml:space="preserve">Examen direct à l’antiglobuline</w:t>
      </w:r>
    </w:p>
    <w:p>
      <w:pPr>
        <w:pStyle w:val="FirstParagraph"/>
      </w:pPr>
      <w:r>
        <w:t xml:space="preserve">Montre sensibilisation des hématies avec anticorps antiIgG et antiC3d</w:t>
      </w:r>
    </w:p>
    <w:bookmarkEnd w:id="60"/>
    <w:bookmarkEnd w:id="61"/>
    <w:bookmarkStart w:id="67" w:name="technique-ih"/>
    <w:p>
      <w:pPr>
        <w:pStyle w:val="Heading1"/>
      </w:pPr>
      <w:r>
        <w:t xml:space="preserve">Technique IH</w:t>
      </w:r>
    </w:p>
    <w:p>
      <w:pPr>
        <w:pStyle w:val="FirstParagraph"/>
      </w:pPr>
      <w:r>
        <w:t xml:space="preserve">Applications IH</w:t>
      </w:r>
      <w:r>
        <w:t xml:space="preserve"> </w:t>
      </w:r>
      <w:r>
        <w:t xml:space="preserve">- transfusion</w:t>
      </w:r>
      <w:r>
        <w:t xml:space="preserve"> </w:t>
      </w:r>
      <w:r>
        <w:t xml:space="preserve">- suivi femmes enceintes</w:t>
      </w:r>
      <w:r>
        <w:t xml:space="preserve"> </w:t>
      </w:r>
      <w:r>
        <w:t xml:space="preserve">- anémie hémolytique auto-immune (Coombs direct)</w:t>
      </w:r>
    </w:p>
    <w:p>
      <w:pPr>
        <w:pStyle w:val="BodyText"/>
      </w:pPr>
      <w:r>
        <w:t xml:space="preserve">Principe = agglutation hématies</w:t>
      </w:r>
      <w:r>
        <w:t xml:space="preserve"> </w:t>
      </w:r>
      <w:r>
        <w:t xml:space="preserve">2 types</w:t>
      </w:r>
    </w:p>
    <w:bookmarkStart w:id="62" w:name="X5dd233ca4a380ea90f61c9608f306cc8f0e7f76"/>
    <w:p>
      <w:pPr>
        <w:pStyle w:val="Heading2"/>
      </w:pPr>
      <w:r>
        <w:t xml:space="preserve">Agglutination - Immunologique (mais pas tojours)</w:t>
      </w:r>
    </w:p>
    <w:p>
      <w:pPr>
        <w:numPr>
          <w:ilvl w:val="0"/>
          <w:numId w:val="1047"/>
        </w:numPr>
        <w:pStyle w:val="Compact"/>
      </w:pPr>
      <w:r>
        <w:t xml:space="preserve">Fixation antigène-anticorps mais réversible</w:t>
      </w:r>
    </w:p>
    <w:p>
      <w:pPr>
        <w:numPr>
          <w:ilvl w:val="0"/>
          <w:numId w:val="1047"/>
        </w:numPr>
        <w:pStyle w:val="Compact"/>
      </w:pPr>
      <w:r>
        <w:t xml:space="preserve">+/- agglutination (selon le type d’anticorsp: ##IgM est agglutinant##, IgG nécessite un</w:t>
      </w:r>
      <w:r>
        <w:t xml:space="preserve"> </w:t>
      </w:r>
      <w:r>
        <w:t xml:space="preserve">“</w:t>
      </w:r>
      <w:r>
        <w:t xml:space="preserve">artificie</w:t>
      </w:r>
      <w:r>
        <w:t xml:space="preserve">”</w:t>
      </w:r>
      <w:r>
        <w:t xml:space="preserve">)</w:t>
      </w:r>
    </w:p>
    <w:p>
      <w:pPr>
        <w:numPr>
          <w:ilvl w:val="0"/>
          <w:numId w:val="1048"/>
        </w:numPr>
        <w:pStyle w:val="Compact"/>
      </w:pPr>
      <w:r>
        <w:t xml:space="preserve">Hématies = charge négative =&gt; se repoussent</w:t>
      </w:r>
    </w:p>
    <w:p>
      <w:pPr>
        <w:numPr>
          <w:ilvl w:val="0"/>
          <w:numId w:val="1048"/>
        </w:numPr>
        <w:pStyle w:val="Compact"/>
      </w:pPr>
      <w:r>
        <w:t xml:space="preserve">Spontané = IgM surtout, grosses molécules,</w:t>
      </w:r>
      <w:r>
        <w:t xml:space="preserve"> </w:t>
      </w:r>
      <w:r>
        <w:t xml:space="preserve">“</w:t>
      </w:r>
      <w:r>
        <w:t xml:space="preserve">froid</w:t>
      </w:r>
      <w:r>
        <w:t xml:space="preserve">”</w:t>
      </w:r>
      <w:r>
        <w:t xml:space="preserve"> </w:t>
      </w:r>
      <w:r>
        <w:t xml:space="preserve">(optimin (+4%)), ne passent pas la barrière placentaire, - activent complément (jusqu’à destruction de l’hématie, ex de l’accident ABO)</w:t>
      </w:r>
    </w:p>
    <w:p>
      <w:pPr>
        <w:numPr>
          <w:ilvl w:val="0"/>
          <w:numId w:val="1048"/>
        </w:numPr>
        <w:pStyle w:val="Compact"/>
      </w:pPr>
      <w:r>
        <w:t xml:space="preserve">Agglutination artificielle : IgG,</w:t>
      </w:r>
      <w:r>
        <w:t xml:space="preserve"> </w:t>
      </w:r>
      <w:r>
        <w:t xml:space="preserve">“</w:t>
      </w:r>
      <w:r>
        <w:t xml:space="preserve">chaud</w:t>
      </w:r>
      <w:r>
        <w:t xml:space="preserve">”</w:t>
      </w:r>
      <w:r>
        <w:t xml:space="preserve"> </w:t>
      </w:r>
      <w:r>
        <w:t xml:space="preserve">(37°), passent barrière placentaire (plus petits),</w:t>
      </w:r>
    </w:p>
    <w:p>
      <w:pPr>
        <w:numPr>
          <w:ilvl w:val="0"/>
          <w:numId w:val="1048"/>
        </w:numPr>
        <w:pStyle w:val="Compact"/>
      </w:pPr>
      <w:r>
        <w:t xml:space="preserve">-&gt; problème de grossesse, !</w:t>
      </w:r>
      <w:r>
        <w:t xml:space="preserve"> </w:t>
      </w:r>
      <w:r>
        <w:rPr>
          <w:bCs/>
          <w:b/>
        </w:rPr>
        <w:t xml:space="preserve">Ac anti JK</w:t>
      </w:r>
      <w:r>
        <w:t xml:space="preserve"> </w:t>
      </w:r>
      <w:r>
        <w:t xml:space="preserve">peut fixer le complément -&gt; hémolyse intra-vasculaire comme accident ABO</w:t>
      </w:r>
    </w:p>
    <w:p>
      <w:pPr>
        <w:numPr>
          <w:ilvl w:val="0"/>
          <w:numId w:val="1048"/>
        </w:numPr>
        <w:pStyle w:val="Compact"/>
      </w:pPr>
      <w:r>
        <w:t xml:space="preserve">test indirect (ex RAI) : plasma patient + globules rouges + antiglobuline</w:t>
      </w:r>
    </w:p>
    <w:p>
      <w:pPr>
        <w:numPr>
          <w:ilvl w:val="0"/>
          <w:numId w:val="1048"/>
        </w:numPr>
        <w:pStyle w:val="Compact"/>
      </w:pPr>
      <w:r>
        <w:t xml:space="preserve">Test direct anitglobuline : GR patient porteur anticorps + antiglobuline</w:t>
      </w:r>
    </w:p>
    <w:p>
      <w:pPr>
        <w:pStyle w:val="FirstParagraph"/>
      </w:pPr>
      <w:r>
        <w:t xml:space="preserve">Techniques:tube d’hémolyse, gel ou microplaques</w:t>
      </w:r>
      <w:r>
        <w:t xml:space="preserve"> </w:t>
      </w:r>
      <w:r>
        <w:t xml:space="preserve">- gel : automatisable (agglutination = reste au sommet)</w:t>
      </w:r>
      <w:r>
        <w:t xml:space="preserve"> </w:t>
      </w:r>
      <w:r>
        <w:t xml:space="preserve">- Phénotypage : Délai 1h sur gel ou tube</w:t>
      </w:r>
    </w:p>
    <w:p>
      <w:pPr>
        <w:pStyle w:val="BodyText"/>
      </w:pPr>
      <w:r>
        <w:t xml:space="preserve">Applications</w:t>
      </w:r>
      <w:r>
        <w:t xml:space="preserve"> </w:t>
      </w:r>
      <w:r>
        <w:t xml:space="preserve">- Phénotype : ABO, Rhésus, Kell</w:t>
      </w:r>
      <w:r>
        <w:t xml:space="preserve"> </w:t>
      </w:r>
      <w:r>
        <w:t xml:space="preserve">- RAI</w:t>
      </w:r>
      <w:r>
        <w:t xml:space="preserve"> </w:t>
      </w:r>
      <w:r>
        <w:t xml:space="preserve">- Coombs direct (le patient a-t-il des anticorps fixés sur GR ?)</w:t>
      </w:r>
      <w:r>
        <w:t xml:space="preserve"> </w:t>
      </w:r>
      <w:r>
        <w:t xml:space="preserve">- recherche agglutinine froide</w:t>
      </w:r>
    </w:p>
    <w:p>
      <w:pPr>
        <w:pStyle w:val="BodyText"/>
      </w:pPr>
      <w:r>
        <w:t xml:space="preserve">Tube prélevé sur anticoagulant (EDTA) + centrifugé -&gt; plasma (Ac) ou GR (antigènes)</w:t>
      </w:r>
    </w:p>
    <w:bookmarkEnd w:id="62"/>
    <w:bookmarkStart w:id="63" w:name="recherche-dagglutinines-irrégulières"/>
    <w:p>
      <w:pPr>
        <w:pStyle w:val="Heading2"/>
      </w:pPr>
      <w:r>
        <w:t xml:space="preserve">Recherche d’agglutinines irrégulières</w:t>
      </w:r>
    </w:p>
    <w:p>
      <w:pPr>
        <w:numPr>
          <w:ilvl w:val="0"/>
          <w:numId w:val="1049"/>
        </w:numPr>
      </w:pPr>
      <w:r>
        <w:t xml:space="preserve">Allo-anticorps contre autre que antigènes autres que A et B (not. après transfusion…)</w:t>
      </w:r>
    </w:p>
    <w:p>
      <w:pPr>
        <w:numPr>
          <w:ilvl w:val="0"/>
          <w:numId w:val="1049"/>
        </w:numPr>
      </w:pPr>
      <w:r>
        <w:t xml:space="preserve">EDTA,</w:t>
      </w:r>
      <w:r>
        <w:t xml:space="preserve"> </w:t>
      </w:r>
      <w:r>
        <w:rPr>
          <w:bCs/>
          <w:b/>
        </w:rPr>
        <w:t xml:space="preserve">frais</w:t>
      </w:r>
      <w:r>
        <w:t xml:space="preserve">, plasma après centrification</w:t>
      </w:r>
    </w:p>
    <w:p>
      <w:pPr>
        <w:numPr>
          <w:ilvl w:val="0"/>
          <w:numId w:val="1049"/>
        </w:numPr>
      </w:pPr>
      <w:r>
        <w:t xml:space="preserve">Dépistage: plasma du patient + 3 hématies tests connues + antiglobuline (semi-quantitatif : 1 à 4 croix)</w:t>
      </w:r>
    </w:p>
    <w:p>
      <w:pPr>
        <w:numPr>
          <w:ilvl w:val="0"/>
          <w:numId w:val="1049"/>
        </w:numPr>
      </w:pPr>
      <w:r>
        <w:t xml:space="preserve">Identification : sur 11 hématies tests + témoin autologue</w:t>
      </w:r>
    </w:p>
    <w:p>
      <w:pPr>
        <w:numPr>
          <w:ilvl w:val="0"/>
          <w:numId w:val="1049"/>
        </w:numPr>
      </w:pPr>
      <w:r>
        <w:t xml:space="preserve">regle des 3+/3- : 3 hématies positives pour l’antigène et 3 négatives</w:t>
      </w:r>
    </w:p>
    <w:p>
      <w:pPr>
        <w:numPr>
          <w:ilvl w:val="0"/>
          <w:numId w:val="1049"/>
        </w:numPr>
      </w:pPr>
      <w:r>
        <w:t xml:space="preserve">Résultat</w:t>
      </w:r>
    </w:p>
    <w:p>
      <w:pPr>
        <w:numPr>
          <w:ilvl w:val="1"/>
          <w:numId w:val="1050"/>
        </w:numPr>
        <w:pStyle w:val="Compact"/>
      </w:pPr>
      <w:r>
        <w:t xml:space="preserve">Si positive , alloanticorps donc identification sur 11 hématies test (avec témoin autologue)</w:t>
      </w:r>
    </w:p>
    <w:p>
      <w:pPr>
        <w:numPr>
          <w:ilvl w:val="2"/>
          <w:numId w:val="1051"/>
        </w:numPr>
        <w:pStyle w:val="Compact"/>
      </w:pPr>
      <w:r>
        <w:t xml:space="preserve">vérifier absence de l’antigène correspondant (phénotype étendu)</w:t>
      </w:r>
    </w:p>
    <w:p>
      <w:pPr>
        <w:numPr>
          <w:ilvl w:val="2"/>
          <w:numId w:val="1051"/>
        </w:numPr>
        <w:pStyle w:val="Compact"/>
      </w:pPr>
      <w:r>
        <w:t xml:space="preserve">culot à transfuser phénotypé</w:t>
      </w:r>
    </w:p>
    <w:p>
      <w:pPr>
        <w:numPr>
          <w:ilvl w:val="2"/>
          <w:numId w:val="1051"/>
        </w:numPr>
        <w:pStyle w:val="Compact"/>
      </w:pPr>
      <w:r>
        <w:t xml:space="preserve">épreuve directe de compatibilité (plasma patient + hématies à transfuser)</w:t>
      </w:r>
    </w:p>
    <w:p>
      <w:pPr>
        <w:numPr>
          <w:ilvl w:val="2"/>
          <w:numId w:val="1051"/>
        </w:numPr>
        <w:pStyle w:val="Compact"/>
      </w:pPr>
      <w:r>
        <w:t xml:space="preserve">nouvelle carte de groupe (refaire groupe)</w:t>
      </w:r>
    </w:p>
    <w:p>
      <w:pPr>
        <w:numPr>
          <w:ilvl w:val="1"/>
          <w:numId w:val="1050"/>
        </w:numPr>
        <w:pStyle w:val="Compact"/>
      </w:pPr>
      <w:r>
        <w:t xml:space="preserve">Si négative :</w:t>
      </w:r>
    </w:p>
    <w:p>
      <w:pPr>
        <w:numPr>
          <w:ilvl w:val="2"/>
          <w:numId w:val="1052"/>
        </w:numPr>
        <w:pStyle w:val="Compact"/>
      </w:pPr>
      <w:r>
        <w:rPr>
          <w:bCs/>
          <w:b/>
        </w:rPr>
        <w:t xml:space="preserve">un anticorps un jour, un anticorps toujours</w:t>
      </w:r>
      <w:r>
        <w:t xml:space="preserve"> </w:t>
      </w:r>
      <w:r>
        <w:t xml:space="preserve">(non détecté ? concentration variable dans le temps)</w:t>
      </w:r>
    </w:p>
    <w:p>
      <w:pPr>
        <w:numPr>
          <w:ilvl w:val="0"/>
          <w:numId w:val="1049"/>
        </w:numPr>
      </w:pPr>
      <w:r>
        <w:t xml:space="preserve">valide 3 jours (21 jours si négatif et pas de transfusion, grosse, greffe…)</w:t>
      </w:r>
    </w:p>
    <w:p>
      <w:pPr>
        <w:numPr>
          <w:ilvl w:val="0"/>
          <w:numId w:val="1049"/>
        </w:numPr>
      </w:pPr>
      <w:r>
        <w:t xml:space="preserve">Indication:</w:t>
      </w:r>
    </w:p>
    <w:p>
      <w:pPr>
        <w:numPr>
          <w:ilvl w:val="1"/>
          <w:numId w:val="1053"/>
        </w:numPr>
        <w:pStyle w:val="Compact"/>
      </w:pPr>
      <w:r>
        <w:rPr>
          <w:bCs/>
          <w:b/>
        </w:rPr>
        <w:t xml:space="preserve">obligatoire avant toute transfusion</w:t>
      </w:r>
      <w:r>
        <w:t xml:space="preserve"> </w:t>
      </w:r>
      <w:r>
        <w:t xml:space="preserve">(sauf urgence vitale immédiate)</w:t>
      </w:r>
    </w:p>
    <w:p>
      <w:pPr>
        <w:numPr>
          <w:ilvl w:val="1"/>
          <w:numId w:val="1053"/>
        </w:numPr>
        <w:pStyle w:val="Compact"/>
      </w:pPr>
      <w:r>
        <w:t xml:space="preserve">après transfusion</w:t>
      </w:r>
    </w:p>
    <w:p>
      <w:pPr>
        <w:numPr>
          <w:ilvl w:val="1"/>
          <w:numId w:val="1053"/>
        </w:numPr>
        <w:pStyle w:val="Compact"/>
      </w:pPr>
      <w:r>
        <w:t xml:space="preserve">accident hémolytique après transfusion</w:t>
      </w:r>
    </w:p>
    <w:p>
      <w:pPr>
        <w:numPr>
          <w:ilvl w:val="1"/>
          <w:numId w:val="1053"/>
        </w:numPr>
        <w:pStyle w:val="Compact"/>
      </w:pPr>
      <w:r>
        <w:t xml:space="preserve">suivi grossesse</w:t>
      </w:r>
    </w:p>
    <w:bookmarkEnd w:id="63"/>
    <w:bookmarkStart w:id="64" w:name="test-direct-à-lantiglobuline"/>
    <w:p>
      <w:pPr>
        <w:pStyle w:val="Heading2"/>
      </w:pPr>
      <w:r>
        <w:t xml:space="preserve">Test direct à l’antiglobuline</w:t>
      </w:r>
    </w:p>
    <w:p>
      <w:pPr>
        <w:numPr>
          <w:ilvl w:val="0"/>
          <w:numId w:val="1054"/>
        </w:numPr>
        <w:pStyle w:val="Compact"/>
      </w:pPr>
      <w:r>
        <w:t xml:space="preserve">Montrer qu’il y a des anticorps (ou fraction du complément) présents sur hématies du patient</w:t>
      </w:r>
    </w:p>
    <w:p>
      <w:pPr>
        <w:numPr>
          <w:ilvl w:val="0"/>
          <w:numId w:val="1054"/>
        </w:numPr>
        <w:pStyle w:val="Compact"/>
      </w:pPr>
      <w:r>
        <w:t xml:space="preserve">ajout antiglobuline humaine : agglutine si les anticorps existent</w:t>
      </w:r>
    </w:p>
    <w:p>
      <w:pPr>
        <w:pStyle w:val="FirstParagraph"/>
      </w:pPr>
      <w:r>
        <w:t xml:space="preserve">Technique</w:t>
      </w:r>
    </w:p>
    <w:p>
      <w:pPr>
        <w:numPr>
          <w:ilvl w:val="0"/>
          <w:numId w:val="1055"/>
        </w:numPr>
        <w:pStyle w:val="Compact"/>
      </w:pPr>
      <w:r>
        <w:t xml:space="preserve">Antiglobuline polyvalente (IgG + complémenta)</w:t>
      </w:r>
    </w:p>
    <w:p>
      <w:pPr>
        <w:numPr>
          <w:ilvl w:val="0"/>
          <w:numId w:val="1055"/>
        </w:numPr>
        <w:pStyle w:val="Compact"/>
      </w:pPr>
      <w:r>
        <w:t xml:space="preserve">Antiglobuline spécifique (IgG et IgM)</w:t>
      </w:r>
    </w:p>
    <w:p>
      <w:pPr>
        <w:pStyle w:val="FirstParagraph"/>
      </w:pPr>
      <w:r>
        <w:t xml:space="preserve">Indication</w:t>
      </w:r>
    </w:p>
    <w:p>
      <w:pPr>
        <w:numPr>
          <w:ilvl w:val="0"/>
          <w:numId w:val="1056"/>
        </w:numPr>
        <w:pStyle w:val="Compact"/>
      </w:pPr>
      <w:r>
        <w:t xml:space="preserve">anémie hémolytique auto-immune</w:t>
      </w:r>
    </w:p>
    <w:p>
      <w:pPr>
        <w:numPr>
          <w:ilvl w:val="0"/>
          <w:numId w:val="1056"/>
        </w:numPr>
        <w:pStyle w:val="Compact"/>
      </w:pPr>
      <w:r>
        <w:t xml:space="preserve">maladie hémolytique néonatale : anticorps maternels sur antigènes foetaux (obligatoire sur tous les nouveaux nés)</w:t>
      </w:r>
    </w:p>
    <w:p>
      <w:pPr>
        <w:numPr>
          <w:ilvl w:val="0"/>
          <w:numId w:val="1056"/>
        </w:numPr>
        <w:pStyle w:val="Compact"/>
      </w:pPr>
      <w:r>
        <w:t xml:space="preserve">accident transfusionnel (anticorps du patient sur globules rouges transfusés)</w:t>
      </w:r>
    </w:p>
    <w:p>
      <w:pPr>
        <w:pStyle w:val="FirstParagraph"/>
      </w:pPr>
      <w:r>
        <w:t xml:space="preserve">TDA positifs</w:t>
      </w:r>
    </w:p>
    <w:p>
      <w:pPr>
        <w:numPr>
          <w:ilvl w:val="0"/>
          <w:numId w:val="1057"/>
        </w:numPr>
        <w:pStyle w:val="Compact"/>
      </w:pPr>
      <w:r>
        <w:t xml:space="preserve">IgG : élution</w:t>
      </w:r>
    </w:p>
    <w:p>
      <w:pPr>
        <w:numPr>
          <w:ilvl w:val="0"/>
          <w:numId w:val="1057"/>
        </w:numPr>
        <w:pStyle w:val="Compact"/>
      </w:pPr>
      <w:r>
        <w:t xml:space="preserve">C3d : recherche agglutinines froides</w:t>
      </w:r>
    </w:p>
    <w:bookmarkEnd w:id="64"/>
    <w:bookmarkStart w:id="65" w:name="élution-directe"/>
    <w:p>
      <w:pPr>
        <w:pStyle w:val="Heading2"/>
      </w:pPr>
      <w:r>
        <w:t xml:space="preserve">Élution directe</w:t>
      </w:r>
    </w:p>
    <w:p>
      <w:pPr>
        <w:pStyle w:val="FirstParagraph"/>
      </w:pPr>
      <w:r>
        <w:t xml:space="preserve">Détache (</w:t>
      </w:r>
      <w:r>
        <w:t xml:space="preserve">“</w:t>
      </w:r>
      <w:r>
        <w:t xml:space="preserve">lave</w:t>
      </w:r>
      <w:r>
        <w:t xml:space="preserve">”</w:t>
      </w:r>
      <w:r>
        <w:t xml:space="preserve">) les anticorps des globules rouges.</w:t>
      </w:r>
      <w:r>
        <w:t xml:space="preserve"> </w:t>
      </w:r>
      <w:r>
        <w:t xml:space="preserve">Puis test indirect (RAI) pour regarder les spécificités de ces anticorps</w:t>
      </w:r>
    </w:p>
    <w:bookmarkEnd w:id="65"/>
    <w:bookmarkStart w:id="66" w:name="transition"/>
    <w:p>
      <w:pPr>
        <w:pStyle w:val="Heading2"/>
      </w:pPr>
      <w:r>
        <w:t xml:space="preserve">Transition</w:t>
      </w:r>
    </w:p>
    <w:p>
      <w:pPr>
        <w:pStyle w:val="FirstParagraph"/>
      </w:pPr>
      <w:r>
        <w:t xml:space="preserve">Sensibiité pour allo-immunisation : éluat &gt; TDA &gt; RAI</w:t>
      </w:r>
      <w:r>
        <w:t xml:space="preserve"> </w:t>
      </w:r>
      <w:r>
        <w:t xml:space="preserve">- élution positive dans un premier temps car anticorps sont sur les globules rouges seuls (ex. d’une transfusion avec anticorps contre GR ) -&gt;</w:t>
      </w:r>
      <w:r>
        <w:t xml:space="preserve"> </w:t>
      </w:r>
      <w:r>
        <w:rPr>
          <w:bCs/>
          <w:b/>
        </w:rPr>
        <w:t xml:space="preserve">RAI négative</w:t>
      </w:r>
      <w:r>
        <w:t xml:space="preserve"> </w:t>
      </w:r>
      <w:r>
        <w:t xml:space="preserve">!</w:t>
      </w:r>
      <w:r>
        <w:t xml:space="preserve"> </w:t>
      </w:r>
      <w:r>
        <w:t xml:space="preserve">- puis TDA+ (besoin de plus d’anticorps car l’élution fait une concentration)</w:t>
      </w:r>
    </w:p>
    <w:bookmarkEnd w:id="66"/>
    <w:bookmarkEnd w:id="67"/>
    <w:bookmarkStart w:id="68" w:name="norme-15189-patrick-joubaud"/>
    <w:p>
      <w:pPr>
        <w:pStyle w:val="Heading1"/>
      </w:pPr>
      <w:r>
        <w:t xml:space="preserve">Norme 15189 (Patrick Joubaud)</w:t>
      </w:r>
    </w:p>
    <w:p>
      <w:pPr>
        <w:pStyle w:val="FirstParagraph"/>
      </w:pPr>
      <w:r>
        <w:t xml:space="preserve">Cf [cofrac]</w:t>
      </w:r>
    </w:p>
    <w:p>
      <w:pPr>
        <w:pStyle w:val="BodyText"/>
      </w:pPr>
      <w:r>
        <w:t xml:space="preserve">Attention au IgG+ ou C3d+ en TDA</w:t>
      </w:r>
    </w:p>
    <w:bookmarkEnd w:id="68"/>
    <w:bookmarkStart w:id="73" w:name="présentations"/>
    <w:p>
      <w:pPr>
        <w:pStyle w:val="Heading1"/>
      </w:pPr>
      <w:r>
        <w:t xml:space="preserve">Présentations</w:t>
      </w:r>
    </w:p>
    <w:bookmarkStart w:id="71" w:name="complications-transfusionnelles-2"/>
    <w:p>
      <w:pPr>
        <w:pStyle w:val="Heading2"/>
      </w:pPr>
      <w:r>
        <w:t xml:space="preserve">Complications transfusionnelles 2</w:t>
      </w:r>
    </w:p>
    <w:p>
      <w:pPr>
        <w:pStyle w:val="FirstParagraph"/>
      </w:pPr>
      <w:r>
        <w:t xml:space="preserve">leucémie aigue : phénotype RH-K, irradiation si greffe cellules souche ou ID profondeur</w:t>
      </w:r>
      <w:r>
        <w:t xml:space="preserve"> </w:t>
      </w:r>
      <w:r>
        <w:t xml:space="preserve">Tumeur solutique : pas d’irradiation</w:t>
      </w:r>
      <w:r>
        <w:t xml:space="preserve"> </w:t>
      </w:r>
      <w:r>
        <w:t xml:space="preserve">pour les 2, seuil 80</w:t>
      </w:r>
    </w:p>
    <w:p>
      <w:pPr>
        <w:pStyle w:val="BodyText"/>
      </w:pPr>
      <w:r>
        <w:t xml:space="preserve">Patient âgé : transfusion lente (2h en moyenne)</w:t>
      </w:r>
    </w:p>
    <w:p>
      <w:pPr>
        <w:pStyle w:val="BodyText"/>
      </w:pPr>
      <w:r>
        <w:t xml:space="preserve">Indications</w:t>
      </w:r>
    </w:p>
    <w:p>
      <w:pPr>
        <w:numPr>
          <w:ilvl w:val="0"/>
          <w:numId w:val="1058"/>
        </w:numPr>
        <w:pStyle w:val="Compact"/>
      </w:pPr>
      <w:r>
        <w:t xml:space="preserve">Phénotypé : transfu répétées, maladie hémato, groupe rare,</w:t>
      </w:r>
      <w:r>
        <w:t xml:space="preserve"> </w:t>
      </w:r>
      <w:r>
        <w:rPr>
          <w:iCs/>
          <w:i/>
        </w:rPr>
        <w:t xml:space="preserve">femme de la naissance à la fin de période procréatrice</w:t>
      </w:r>
      <w:r>
        <w:t xml:space="preserve">, hémoglobinopathie</w:t>
      </w:r>
    </w:p>
    <w:p>
      <w:pPr>
        <w:numPr>
          <w:ilvl w:val="0"/>
          <w:numId w:val="1058"/>
        </w:numPr>
        <w:pStyle w:val="Compact"/>
      </w:pPr>
      <w:r>
        <w:t xml:space="preserve">Compatibilté : RAI+, drépano</w:t>
      </w:r>
    </w:p>
    <w:p>
      <w:pPr>
        <w:numPr>
          <w:ilvl w:val="0"/>
          <w:numId w:val="1058"/>
        </w:numPr>
        <w:pStyle w:val="Compact"/>
      </w:pPr>
      <w:r>
        <w:t xml:space="preserve">Irradié:</w:t>
      </w:r>
    </w:p>
    <w:p>
      <w:pPr>
        <w:numPr>
          <w:ilvl w:val="1"/>
          <w:numId w:val="1059"/>
        </w:numPr>
        <w:pStyle w:val="Compact"/>
      </w:pPr>
      <w:r>
        <w:t xml:space="preserve">indications: don intrafamiliale (quelque soit degré parenté !), déficit immunitaire congénitale, avant/pendant prélovement CSH,</w:t>
      </w:r>
      <w:r>
        <w:t xml:space="preserve"> </w:t>
      </w:r>
      <w:r>
        <w:rPr>
          <w:iCs/>
          <w:i/>
        </w:rPr>
        <w:t xml:space="preserve">autogreffe CSH</w:t>
      </w:r>
      <w:r>
        <w:t xml:space="preserve"> </w:t>
      </w:r>
      <w:r>
        <w:t xml:space="preserve">(au moins 3 mois),</w:t>
      </w:r>
      <w:r>
        <w:t xml:space="preserve"> </w:t>
      </w:r>
      <w:r>
        <w:rPr>
          <w:iCs/>
          <w:i/>
        </w:rPr>
        <w:t xml:space="preserve">allogreffe</w:t>
      </w:r>
      <w:r>
        <w:t xml:space="preserve"> </w:t>
      </w:r>
      <w:r>
        <w:t xml:space="preserve">(au moins 1 an)</w:t>
      </w:r>
    </w:p>
    <w:p>
      <w:pPr>
        <w:numPr>
          <w:ilvl w:val="1"/>
          <w:numId w:val="1059"/>
        </w:numPr>
        <w:pStyle w:val="Compact"/>
      </w:pPr>
      <w:r>
        <w:t xml:space="preserve">prévenir GvH (lymphocytes du donneur attaquent tissus hôte, moelle) Note: immunocompétent, les LT sont censé les détruirer</w:t>
      </w:r>
    </w:p>
    <w:p>
      <w:pPr>
        <w:pStyle w:val="FirstParagraph"/>
      </w:pPr>
      <w:r>
        <w:t xml:space="preserve">RAI valide 3j (21 si négative sans transfus, grossesse ou transplantation)</w:t>
      </w:r>
    </w:p>
    <w:p>
      <w:pPr>
        <w:pStyle w:val="BodyText"/>
      </w:pPr>
      <w:r>
        <w:t xml:space="preserve">Effets indésirables grave d’imputabilité forte</w:t>
      </w:r>
    </w:p>
    <w:p>
      <w:pPr>
        <w:numPr>
          <w:ilvl w:val="0"/>
          <w:numId w:val="1060"/>
        </w:numPr>
        <w:pStyle w:val="Compact"/>
      </w:pPr>
      <w:r>
        <w:t xml:space="preserve">allergie 56%</w:t>
      </w:r>
    </w:p>
    <w:p>
      <w:pPr>
        <w:numPr>
          <w:ilvl w:val="0"/>
          <w:numId w:val="1060"/>
        </w:numPr>
        <w:pStyle w:val="Compact"/>
      </w:pPr>
      <w:r>
        <w:t xml:space="preserve">40% pulmonaire (oedeme pulmonaire de surcharge surtout)</w:t>
      </w:r>
    </w:p>
    <w:bookmarkStart w:id="69" w:name="X815988162a8d8692636b87304c44a7e1516687b"/>
    <w:p>
      <w:pPr>
        <w:pStyle w:val="Heading3"/>
      </w:pPr>
      <w:r>
        <w:t xml:space="preserve">TACO = OAP de surcharge (transfusion acute circulatory overload)</w:t>
      </w:r>
    </w:p>
    <w:p>
      <w:pPr>
        <w:numPr>
          <w:ilvl w:val="0"/>
          <w:numId w:val="1061"/>
        </w:numPr>
        <w:pStyle w:val="Compact"/>
      </w:pPr>
      <w:r>
        <w:t xml:space="preserve">1ere cause de décès transfu</w:t>
      </w:r>
    </w:p>
    <w:p>
      <w:pPr>
        <w:numPr>
          <w:ilvl w:val="0"/>
          <w:numId w:val="1061"/>
        </w:numPr>
        <w:pStyle w:val="Compact"/>
      </w:pPr>
      <w:r>
        <w:t xml:space="preserve">sous déclaro</w:t>
      </w:r>
    </w:p>
    <w:p>
      <w:pPr>
        <w:numPr>
          <w:ilvl w:val="0"/>
          <w:numId w:val="1061"/>
        </w:numPr>
        <w:pStyle w:val="Compact"/>
      </w:pPr>
      <w:r>
        <w:t xml:space="preserve">recos : </w:t>
      </w:r>
    </w:p>
    <w:p>
      <w:pPr>
        <w:numPr>
          <w:ilvl w:val="1"/>
          <w:numId w:val="1062"/>
        </w:numPr>
        <w:pStyle w:val="Compact"/>
      </w:pPr>
      <w:r>
        <w:t xml:space="preserve">à risque si &gt; 70A avec comordbidité cardio</w:t>
      </w:r>
    </w:p>
    <w:p>
      <w:pPr>
        <w:numPr>
          <w:ilvl w:val="2"/>
          <w:numId w:val="1063"/>
        </w:numPr>
        <w:pStyle w:val="Compact"/>
      </w:pPr>
      <w:r>
        <w:t xml:space="preserve">(pseudoobstruction d’aval = accumulation sang donc surtout eau en amont: hypertension oreillette gauche donc alvéole in fine )</w:t>
      </w:r>
    </w:p>
    <w:p>
      <w:pPr>
        <w:numPr>
          <w:ilvl w:val="2"/>
          <w:numId w:val="1063"/>
        </w:numPr>
        <w:pStyle w:val="Compact"/>
      </w:pPr>
      <w:r>
        <w:t xml:space="preserve">altération FEVGE, rétrécisseent aortique, HEC, IRC (déficit élimintation)</w:t>
      </w:r>
    </w:p>
    <w:p>
      <w:pPr>
        <w:numPr>
          <w:ilvl w:val="1"/>
          <w:numId w:val="1062"/>
        </w:numPr>
        <w:pStyle w:val="Compact"/>
      </w:pPr>
      <w:r>
        <w:t xml:space="preserve">prévention : transfu lente (1 CGR en 2H) + surveillance</w:t>
      </w:r>
      <w:r>
        <w:t xml:space="preserve"> </w:t>
      </w:r>
      <w:r>
        <w:rPr>
          <w:iCs/>
          <w:i/>
        </w:rPr>
        <w:t xml:space="preserve">TA</w:t>
      </w:r>
      <w:r>
        <w:t xml:space="preserve"> </w:t>
      </w:r>
      <w:r>
        <w:t xml:space="preserve">(premier signe de surcharge) : furosémide ? (pas de reco)</w:t>
      </w:r>
    </w:p>
    <w:bookmarkEnd w:id="69"/>
    <w:bookmarkStart w:id="70" w:name="trali-transfusion-acute-lung-injury"/>
    <w:p>
      <w:pPr>
        <w:pStyle w:val="Heading3"/>
      </w:pPr>
      <w:r>
        <w:t xml:space="preserve">TRALI * transfusion acute lung injury</w:t>
      </w:r>
    </w:p>
    <w:p>
      <w:pPr>
        <w:pStyle w:val="FirstParagraph"/>
      </w:pPr>
      <w:r>
        <w:t xml:space="preserve">SDRA: altération membrane alvéolo capillaire par PNN</w:t>
      </w:r>
      <w:r>
        <w:t xml:space="preserve"> </w:t>
      </w:r>
      <w:r>
        <w:t xml:space="preserve">hypoxémie + oedème pulmonaire bilat à la radio +</w:t>
      </w:r>
      <w:r>
        <w:t xml:space="preserve"> </w:t>
      </w:r>
      <w:r>
        <w:rPr>
          <w:iCs/>
          <w:i/>
        </w:rPr>
        <w:t xml:space="preserve">absence</w:t>
      </w:r>
      <w:r>
        <w:t xml:space="preserve"> </w:t>
      </w:r>
      <w:r>
        <w:t xml:space="preserve">insuf cardiaque gauche (donc furosémide inefficace)</w:t>
      </w:r>
    </w:p>
    <w:p>
      <w:pPr>
        <w:pStyle w:val="BodyText"/>
      </w:pPr>
      <w:r>
        <w:t xml:space="preserve">Étiologie : agression membrane</w:t>
      </w:r>
      <w:r>
        <w:t xml:space="preserve"> </w:t>
      </w:r>
      <w:r>
        <w:t xml:space="preserve">- directe = infection, trauma thoracique</w:t>
      </w:r>
      <w:r>
        <w:t xml:space="preserve"> </w:t>
      </w:r>
      <w:r>
        <w:t xml:space="preserve">- indirecte : choc septique, pancréatite, CIVD</w:t>
      </w:r>
    </w:p>
    <w:p>
      <w:pPr>
        <w:pStyle w:val="BodyText"/>
      </w:pPr>
      <w:r>
        <w:t xml:space="preserve">Physio : lié au PNN surtout (réponse inflammatoire dérégulée -&gt; chimiotactinsme jusque dans alvéoles puis production de cytokine et destruction membrane). Pronostic ~ infiltrat</w:t>
      </w:r>
    </w:p>
    <w:p>
      <w:pPr>
        <w:pStyle w:val="BodyText"/>
      </w:pPr>
      <w:r>
        <w:t xml:space="preserve">Clinique : dyspnée d’aggravation rapide dans les 6h (voire 12-24h), crépitants, infiltrat pulmonaire bilatérale mais</w:t>
      </w:r>
      <w:r>
        <w:t xml:space="preserve"> </w:t>
      </w:r>
      <w:r>
        <w:rPr>
          <w:iCs/>
          <w:i/>
        </w:rPr>
        <w:t xml:space="preserve">pas de signe de surcharge</w:t>
      </w:r>
      <w:r>
        <w:t xml:space="preserve"> </w:t>
      </w:r>
      <w:r>
        <w:t xml:space="preserve">contrairement à OAP</w:t>
      </w:r>
      <w:r>
        <w:t xml:space="preserve"> </w:t>
      </w:r>
      <w:r>
        <w:t xml:space="preserve">Évolution favoirable sous VNI dans la majorité des cas (O2 pousse l’eau dans les vaisseaux)</w:t>
      </w:r>
    </w:p>
    <w:p>
      <w:pPr>
        <w:pStyle w:val="BodyText"/>
      </w:pPr>
      <w:r>
        <w:t xml:space="preserve">Fièvre : plutôt tralie, hypertension plutôt TACO</w:t>
      </w:r>
      <w:r>
        <w:t xml:space="preserve"> </w:t>
      </w:r>
      <w:r>
        <w:t xml:space="preserve">BNP, echocardio : plutôt TACO</w:t>
      </w:r>
    </w:p>
    <w:bookmarkEnd w:id="70"/>
    <w:bookmarkEnd w:id="71"/>
    <w:bookmarkStart w:id="72" w:name="anémies-hémolytique-auto-immunes"/>
    <w:p>
      <w:pPr>
        <w:pStyle w:val="Heading2"/>
      </w:pPr>
      <w:r>
        <w:t xml:space="preserve">Anémies hémolytique auto-immunes</w:t>
      </w:r>
    </w:p>
    <w:p>
      <w:pPr>
        <w:pStyle w:val="FirstParagraph"/>
      </w:pPr>
      <w:r>
        <w:t xml:space="preserve">GR: 120j</w:t>
      </w:r>
      <w:r>
        <w:t xml:space="preserve"> </w:t>
      </w:r>
      <w:r>
        <w:t xml:space="preserve">Destruction macrophage : hb -&gt; Fer (réuitilsé), globine (décomposé AA), hème (bilirbuine non configuée puis fixée almbunie -&gt; bili conjugée -&gt; 85% stercobiblinogène)</w:t>
      </w:r>
      <w:r>
        <w:t xml:space="preserve"> </w:t>
      </w:r>
      <w:r>
        <w:t xml:space="preserve">Classiication</w:t>
      </w:r>
      <w:r>
        <w:t xml:space="preserve"> </w:t>
      </w:r>
      <w:r>
        <w:t xml:space="preserve">- corpusculaire: membrane (sphérocyytose), Hb, déficit enzymatique (G6PD), hémoglobinurie paroxistique nocturne</w:t>
      </w:r>
      <w:r>
        <w:t xml:space="preserve"> </w:t>
      </w:r>
      <w:r>
        <w:t xml:space="preserve">- extracorpusculaire : mécanique, toxqiue, infection, auto-immune</w:t>
      </w:r>
    </w:p>
    <w:p>
      <w:pPr>
        <w:pStyle w:val="BodyText"/>
      </w:pPr>
      <w:r>
        <w:t xml:space="preserve">Autoimmune : Ac contre Ag GR</w:t>
      </w:r>
      <w:r>
        <w:t xml:space="preserve"> </w:t>
      </w:r>
      <w:r>
        <w:t xml:space="preserve">- plutôt âgé, un peu plus femme</w:t>
      </w:r>
      <w:r>
        <w:t xml:space="preserve"> </w:t>
      </w:r>
      <w:r>
        <w:t xml:space="preserve">- mortalité 8-15%</w:t>
      </w:r>
      <w:r>
        <w:t xml:space="preserve"> </w:t>
      </w:r>
      <w:r>
        <w:t xml:space="preserve">- mécanisme : fixation du fragment FC sur macrophages tissulaires ou activation complément (plutôt intravasc)</w:t>
      </w:r>
    </w:p>
    <w:p>
      <w:pPr>
        <w:pStyle w:val="BodyText"/>
      </w:pPr>
      <w:r>
        <w:t xml:space="preserve">Étiologie</w:t>
      </w:r>
      <w:r>
        <w:t xml:space="preserve"> </w:t>
      </w:r>
      <w:r>
        <w:t xml:space="preserve">- idiopathique 50%</w:t>
      </w:r>
      <w:r>
        <w:t xml:space="preserve"> </w:t>
      </w:r>
      <w:r>
        <w:t xml:space="preserve">- secondaire : infection (MNI, CMV, parvo, syphilis, turberucoles), traitement, associé autominnu (lupus, SAPL), associé hémopathie lymphoïde</w:t>
      </w:r>
    </w:p>
    <w:p>
      <w:pPr>
        <w:pStyle w:val="BodyText"/>
      </w:pPr>
      <w:r>
        <w:t xml:space="preserve">Selon type auto-ac</w:t>
      </w:r>
      <w:r>
        <w:t xml:space="preserve"> </w:t>
      </w:r>
      <w:r>
        <w:t xml:space="preserve">- chaud : adulte, plutôt intratissulaire, IgG 37%</w:t>
      </w:r>
      <w:r>
        <w:t xml:space="preserve"> </w:t>
      </w:r>
      <w:r>
        <w:t xml:space="preserve">- agglu froide : &gt; 50A, intratissulaire ou vasculaire, IgM, plutôt chronique , plutôt chronique</w:t>
      </w:r>
      <w:r>
        <w:t xml:space="preserve"> </w:t>
      </w:r>
      <w:r>
        <w:t xml:space="preserve">- froid autre (infectieux)</w:t>
      </w:r>
      <w:r>
        <w:t xml:space="preserve"> </w:t>
      </w:r>
      <w:r>
        <w:t xml:space="preserve">- hémoglobinurie paroxistique a frigorie : aîgu, enfant. Attention aux mycoplasme aussi</w:t>
      </w:r>
      <w:r>
        <w:t xml:space="preserve"> </w:t>
      </w:r>
      <w:r>
        <w:t xml:space="preserve">- autre (large amplitude thermique)</w:t>
      </w:r>
    </w:p>
    <w:p>
      <w:pPr>
        <w:pStyle w:val="BodyText"/>
      </w:pPr>
      <w:r>
        <w:t xml:space="preserve">Intravasculaire : brutal, fièvre, douleur lobmaire, urine</w:t>
      </w:r>
      <w:r>
        <w:t xml:space="preserve"> </w:t>
      </w:r>
      <w:r>
        <w:t xml:space="preserve">“</w:t>
      </w:r>
      <w:r>
        <w:t xml:space="preserve">rouge porto</w:t>
      </w:r>
      <w:r>
        <w:t xml:space="preserve">”</w:t>
      </w:r>
      <w:r>
        <w:t xml:space="preserve">, ictère</w:t>
      </w:r>
      <w:r>
        <w:t xml:space="preserve"> </w:t>
      </w:r>
      <w:r>
        <w:t xml:space="preserve">Extravasc : progressif, discret (subictère conjonctival)</w:t>
      </w:r>
    </w:p>
    <w:p>
      <w:pPr>
        <w:pStyle w:val="BodyText"/>
      </w:pPr>
      <w:r>
        <w:t xml:space="preserve">Diag :</w:t>
      </w:r>
      <w:r>
        <w:t xml:space="preserve"> </w:t>
      </w:r>
      <w:r>
        <w:t xml:space="preserve">- clinique + bio (anémie normochromoe normocytaire, pas de schizoytes (!= mécanique), sd hémolytique)</w:t>
      </w:r>
      <w:r>
        <w:t xml:space="preserve"> </w:t>
      </w:r>
      <w:r>
        <w:t xml:space="preserve">- IH: Coombis direct : hématies avec Ac déjà fixées + antiglobuline -&gt; agglu</w:t>
      </w:r>
      <w:r>
        <w:t xml:space="preserve"> </w:t>
      </w:r>
      <w:r>
        <w:t xml:space="preserve">- Penser à chercher des IgA si neg</w:t>
      </w:r>
      <w:r>
        <w:t xml:space="preserve"> </w:t>
      </w:r>
      <w:r>
        <w:t xml:space="preserve">- IgG+ : élution (détacher Ac sur hématie et déterminer leur spécifique en TIA) puis Coombs anticiderct (éluta sur panel connu avec antigolbuline)</w:t>
      </w:r>
      <w:r>
        <w:t xml:space="preserve"> </w:t>
      </w:r>
      <w:r>
        <w:t xml:space="preserve">- C3+ : agglu froide</w:t>
      </w:r>
    </w:p>
    <w:p>
      <w:pPr>
        <w:pStyle w:val="BodyText"/>
      </w:pPr>
      <w:r>
        <w:t xml:space="preserve">Tttt :</w:t>
      </w:r>
      <w:r>
        <w:t xml:space="preserve"> </w:t>
      </w:r>
      <w:r>
        <w:t xml:space="preserve">- autoanticorps chaud : cortico, folates</w:t>
      </w:r>
      <w:r>
        <w:t xml:space="preserve"> </w:t>
      </w:r>
      <w:r>
        <w:t xml:space="preserve">- froid : MAF: pas d’exposition au froid</w:t>
      </w:r>
    </w:p>
    <w:p>
      <w:pPr>
        <w:pStyle w:val="BodyText"/>
      </w:pPr>
      <w:r>
        <w:t xml:space="preserve">NB:</w:t>
      </w:r>
      <w:r>
        <w:t xml:space="preserve"> </w:t>
      </w:r>
      <w:r>
        <w:rPr>
          <w:bCs/>
          <w:b/>
        </w:rPr>
        <w:t xml:space="preserve">tout positif (panagglu + témoin autologue positif)</w:t>
      </w:r>
      <w:r>
        <w:t xml:space="preserve"> </w:t>
      </w:r>
      <w:r>
        <w:t xml:space="preserve">-&gt; adsorption (soit le plasma du patient sur hématies du donneur, soit sur ses hématies (l’idéal))</w:t>
      </w:r>
    </w:p>
    <w:bookmarkEnd w:id="72"/>
    <w:bookmarkEnd w:id="73"/>
    <w:bookmarkStart w:id="84" w:name="suivi-immuno-hémato-femmes-enceintes"/>
    <w:p>
      <w:pPr>
        <w:pStyle w:val="Heading1"/>
      </w:pPr>
      <w:r>
        <w:t xml:space="preserve">Suivi immuno-hémato femmes enceintes</w:t>
      </w:r>
    </w:p>
    <w:p>
      <w:pPr>
        <w:pStyle w:val="FirstParagraph"/>
      </w:pPr>
      <w:r>
        <w:t xml:space="preserve">Objectifs</w:t>
      </w:r>
    </w:p>
    <w:p>
      <w:pPr>
        <w:numPr>
          <w:ilvl w:val="0"/>
          <w:numId w:val="1064"/>
        </w:numPr>
        <w:pStyle w:val="Compact"/>
      </w:pPr>
      <w:r>
        <w:t xml:space="preserve">Prévenir immunisation</w:t>
      </w:r>
    </w:p>
    <w:p>
      <w:pPr>
        <w:numPr>
          <w:ilvl w:val="0"/>
          <w:numId w:val="1064"/>
        </w:numPr>
        <w:pStyle w:val="Compact"/>
      </w:pPr>
      <w:r>
        <w:t xml:space="preserve">Sinon diagnostic + suivi :</w:t>
      </w:r>
    </w:p>
    <w:p>
      <w:pPr>
        <w:numPr>
          <w:ilvl w:val="1"/>
          <w:numId w:val="1065"/>
        </w:numPr>
        <w:pStyle w:val="Compact"/>
      </w:pPr>
      <w:r>
        <w:t xml:space="preserve">suivi cinétique anticorps, suivi clinique</w:t>
      </w:r>
    </w:p>
    <w:p>
      <w:pPr>
        <w:numPr>
          <w:ilvl w:val="1"/>
          <w:numId w:val="1065"/>
        </w:numPr>
        <w:pStyle w:val="Compact"/>
      </w:pPr>
      <w:r>
        <w:t xml:space="preserve">sécurité transfusionnelle (femme + nouveau-né)</w:t>
      </w:r>
    </w:p>
    <w:bookmarkStart w:id="82" w:name="allo-immunisation-érythrocytaire"/>
    <w:p>
      <w:pPr>
        <w:pStyle w:val="Heading2"/>
      </w:pPr>
      <w:r>
        <w:t xml:space="preserve">Allo-immunisation érythrocytaire</w:t>
      </w:r>
    </w:p>
    <w:p>
      <w:pPr>
        <w:numPr>
          <w:ilvl w:val="0"/>
          <w:numId w:val="1066"/>
        </w:numPr>
        <w:pStyle w:val="Compact"/>
      </w:pPr>
      <w:r>
        <w:t xml:space="preserve">Alloanticorps dans plasma mère contre Ag présent hématies foetus</w:t>
      </w:r>
    </w:p>
    <w:p>
      <w:pPr>
        <w:numPr>
          <w:ilvl w:val="0"/>
          <w:numId w:val="1066"/>
        </w:numPr>
        <w:pStyle w:val="Compact"/>
      </w:pPr>
      <w:r>
        <w:t xml:space="preserve">Origine : hétéro (Ag ABO), transfu, hémarragie foeta-maternelle (hématies foetus passent circulation maternelle)</w:t>
      </w:r>
    </w:p>
    <w:p>
      <w:pPr>
        <w:numPr>
          <w:ilvl w:val="0"/>
          <w:numId w:val="1066"/>
        </w:numPr>
        <w:pStyle w:val="Compact"/>
      </w:pPr>
      <w:r>
        <w:t xml:space="preserve">dépendent de l’immunogénécité de l’Ag (= capacité à induire la sinthèse Ac):</w:t>
      </w:r>
      <w:r>
        <w:t xml:space="preserve"> </w:t>
      </w:r>
      <w:r>
        <w:rPr>
          <w:bCs/>
          <w:b/>
        </w:rPr>
        <w:t xml:space="preserve">D &gt; K</w:t>
      </w:r>
      <w:r>
        <w:t xml:space="preserve"> </w:t>
      </w:r>
      <w:r>
        <w:t xml:space="preserve">(ABO faible), quantité GR foetux, individu</w:t>
      </w:r>
    </w:p>
    <w:p>
      <w:pPr>
        <w:pStyle w:val="FirstParagraph"/>
      </w:pPr>
      <w:r>
        <w:t xml:space="preserve">2 types</w:t>
      </w:r>
    </w:p>
    <w:p>
      <w:pPr>
        <w:numPr>
          <w:ilvl w:val="0"/>
          <w:numId w:val="1067"/>
        </w:numPr>
        <w:pStyle w:val="Compact"/>
      </w:pPr>
      <w:r>
        <w:t xml:space="preserve">ABO: exprimés tardivement donc /pas d’impact fœtus/ (expression après naissance), les plus fréquentes, habituellement bénin</w:t>
      </w:r>
    </w:p>
    <w:p>
      <w:pPr>
        <w:numPr>
          <w:ilvl w:val="0"/>
          <w:numId w:val="1067"/>
        </w:numPr>
        <w:pStyle w:val="Compact"/>
      </w:pPr>
      <w:r>
        <w:t xml:space="preserve">non ABO (vraie alloimmunisation foetomaternelle): tous les systèmes. Plus fréquente RH KEL FY JK, dès vie embryonnaire</w:t>
      </w:r>
    </w:p>
    <w:bookmarkStart w:id="74" w:name="abo-1"/>
    <w:p>
      <w:pPr>
        <w:pStyle w:val="Heading3"/>
      </w:pPr>
      <w:r>
        <w:t xml:space="preserve">ABO</w:t>
      </w:r>
    </w:p>
    <w:p>
      <w:pPr>
        <w:pStyle w:val="FirstParagraph"/>
      </w:pPr>
      <w:r>
        <w:t xml:space="preserve">Mère O : IgM antiA naturels (ne passent pas la barrière hématoplacentaire), IgG antiA immuns (ictère)</w:t>
      </w:r>
      <w:r>
        <w:t xml:space="preserve"> </w:t>
      </w:r>
      <w:r>
        <w:t xml:space="preserve">NN type A: aura des IgG antiA maternel dans le sang</w:t>
      </w:r>
      <w:r>
        <w:t xml:space="preserve"> </w:t>
      </w:r>
      <w:r>
        <w:rPr>
          <w:iCs/>
          <w:i/>
        </w:rPr>
        <w:t xml:space="preserve">RAI chez la mère</w:t>
      </w:r>
      <w:r>
        <w:t xml:space="preserve">,</w:t>
      </w:r>
      <w:r>
        <w:t xml:space="preserve"> </w:t>
      </w:r>
      <w:r>
        <w:rPr>
          <w:bCs/>
          <w:b/>
        </w:rPr>
        <w:t xml:space="preserve">TDA Chez l’enfant</w:t>
      </w:r>
      <w:r>
        <w:t xml:space="preserve"> </w:t>
      </w:r>
      <w:r>
        <w:t xml:space="preserve">: si positif, élution pour antiA et antiB</w:t>
      </w:r>
    </w:p>
    <w:p>
      <w:pPr>
        <w:pStyle w:val="BodyText"/>
      </w:pPr>
      <w:r>
        <w:t xml:space="preserve">Transfu</w:t>
      </w:r>
      <w:r>
        <w:t xml:space="preserve"> </w:t>
      </w:r>
      <w:r>
        <w:rPr>
          <w:bCs/>
          <w:b/>
        </w:rPr>
        <w:t xml:space="preserve">CGR groupe O RHKell mais non compatibilisé</w:t>
      </w:r>
    </w:p>
    <w:p>
      <w:pPr>
        <w:pStyle w:val="BodyText"/>
      </w:pPr>
      <w:r>
        <w:t xml:space="preserve">Bénin sauf certaines population (AFrique subsaharienne)</w:t>
      </w:r>
    </w:p>
    <w:bookmarkEnd w:id="74"/>
    <w:bookmarkStart w:id="75" w:name="alloimmunisation"/>
    <w:p>
      <w:pPr>
        <w:pStyle w:val="Heading3"/>
      </w:pPr>
      <w:r>
        <w:t xml:space="preserve">Alloimmunisation</w:t>
      </w:r>
    </w:p>
    <w:p>
      <w:pPr>
        <w:numPr>
          <w:ilvl w:val="0"/>
          <w:numId w:val="1068"/>
        </w:numPr>
        <w:pStyle w:val="Compact"/>
      </w:pPr>
      <w:r>
        <w:t xml:space="preserve">1ere grossesse incompatible : IgM ne passant pas la barrière hématoplacentaire puis switch IgG. Souvent moins d’impact mais possible néanmoins.</w:t>
      </w:r>
    </w:p>
    <w:p>
      <w:pPr>
        <w:numPr>
          <w:ilvl w:val="0"/>
          <w:numId w:val="1068"/>
        </w:numPr>
        <w:pStyle w:val="Compact"/>
      </w:pPr>
      <w:r>
        <w:t xml:space="preserve">2e grossesse incompatible : réactivation à la moindre stimulation du ystème immunaire : production massive IgG</w:t>
      </w:r>
      <w:r>
        <w:t xml:space="preserve"> </w:t>
      </w:r>
      <w:r>
        <w:rPr>
          <w:bCs/>
          <w:b/>
        </w:rPr>
        <w:t xml:space="preserve">passage placenta</w:t>
      </w:r>
    </w:p>
    <w:p>
      <w:pPr>
        <w:numPr>
          <w:ilvl w:val="1"/>
          <w:numId w:val="1069"/>
        </w:numPr>
        <w:pStyle w:val="Compact"/>
      </w:pPr>
      <w:r>
        <w:t xml:space="preserve">dès 1er trimestre</w:t>
      </w:r>
    </w:p>
    <w:p>
      <w:pPr>
        <w:numPr>
          <w:ilvl w:val="1"/>
          <w:numId w:val="1069"/>
        </w:numPr>
        <w:pStyle w:val="Compact"/>
      </w:pPr>
      <w:r>
        <w:t xml:space="preserve">destruction GR fœtus : anémie + hyperproduction bilirubine (impact nouveau-né car éliminé par la mère au stade fœtal)</w:t>
      </w:r>
    </w:p>
    <w:p>
      <w:pPr>
        <w:pStyle w:val="FirstParagraph"/>
      </w:pPr>
      <w:r>
        <w:t xml:space="preserve">Impact clinique:</w:t>
      </w:r>
      <w:r>
        <w:t xml:space="preserve"> </w:t>
      </w:r>
      <w:r>
        <w:t xml:space="preserve">1.  anémie sévère (difficile à détecter à l’échographie)</w:t>
      </w:r>
      <w:r>
        <w:t xml:space="preserve"> </w:t>
      </w:r>
      <w:r>
        <w:t xml:space="preserve">2. accumulation bilirubine système nerveux (mort/séquelle neuro)</w:t>
      </w:r>
    </w:p>
    <w:bookmarkEnd w:id="75"/>
    <w:bookmarkStart w:id="76" w:name="diagnostic"/>
    <w:p>
      <w:pPr>
        <w:pStyle w:val="Heading3"/>
      </w:pPr>
      <w:r>
        <w:t xml:space="preserve">Diagnostic</w:t>
      </w:r>
    </w:p>
    <w:p>
      <w:pPr>
        <w:numPr>
          <w:ilvl w:val="0"/>
          <w:numId w:val="1070"/>
        </w:numPr>
        <w:pStyle w:val="Compact"/>
      </w:pPr>
      <w:r>
        <w:rPr>
          <w:iCs/>
          <w:i/>
        </w:rPr>
        <w:t xml:space="preserve">RAI</w:t>
      </w:r>
    </w:p>
    <w:p>
      <w:pPr>
        <w:numPr>
          <w:ilvl w:val="0"/>
          <w:numId w:val="1070"/>
        </w:numPr>
        <w:pStyle w:val="Compact"/>
      </w:pPr>
      <w:r>
        <w:t xml:space="preserve">dangerosité selon spécificité anticorps :</w:t>
      </w:r>
    </w:p>
    <w:p>
      <w:pPr>
        <w:numPr>
          <w:ilvl w:val="1"/>
          <w:numId w:val="1071"/>
        </w:numPr>
        <w:pStyle w:val="Compact"/>
      </w:pPr>
      <w:r>
        <w:t xml:space="preserve">hémolyse GR matures :</w:t>
      </w:r>
      <w:r>
        <w:t xml:space="preserve"> </w:t>
      </w:r>
      <w:r>
        <w:rPr>
          <w:bCs/>
          <w:b/>
        </w:rPr>
        <w:t xml:space="preserve">antiRH</w:t>
      </w:r>
      <w:r>
        <w:t xml:space="preserve">, JK, FY, MNS3,4, antiMNS1</w:t>
      </w:r>
    </w:p>
    <w:p>
      <w:pPr>
        <w:numPr>
          <w:ilvl w:val="1"/>
          <w:numId w:val="1071"/>
        </w:numPr>
        <w:pStyle w:val="Compact"/>
      </w:pPr>
      <w:r>
        <w:t xml:space="preserve">GR mature + précurseurs érythroides</w:t>
      </w:r>
      <w:r>
        <w:t xml:space="preserve"> </w:t>
      </w:r>
      <w:r>
        <w:rPr>
          <w:bCs/>
          <w:b/>
        </w:rPr>
        <w:t xml:space="preserve">antiKEL</w:t>
      </w:r>
    </w:p>
    <w:p>
      <w:pPr>
        <w:pStyle w:val="FirstParagraph"/>
      </w:pPr>
      <w:r>
        <w:t xml:space="preserve">Les plus sévères :</w:t>
      </w:r>
      <w:r>
        <w:t xml:space="preserve"> </w:t>
      </w:r>
      <w:r>
        <w:rPr>
          <w:bCs/>
          <w:b/>
        </w:rPr>
        <w:t xml:space="preserve">anti RH1, RH4, KEL1</w:t>
      </w:r>
    </w:p>
    <w:p>
      <w:pPr>
        <w:numPr>
          <w:ilvl w:val="0"/>
          <w:numId w:val="1072"/>
        </w:numPr>
        <w:pStyle w:val="Compact"/>
      </w:pPr>
      <w:r>
        <w:t xml:space="preserve">bien développés chez foetus (4 SA)</w:t>
      </w:r>
    </w:p>
    <w:p>
      <w:pPr>
        <w:numPr>
          <w:ilvl w:val="0"/>
          <w:numId w:val="1072"/>
        </w:numPr>
        <w:pStyle w:val="Compact"/>
      </w:pPr>
      <w:r>
        <w:t xml:space="preserve">risque anémie fœtale/néotal</w:t>
      </w:r>
    </w:p>
    <w:p>
      <w:pPr>
        <w:numPr>
          <w:ilvl w:val="0"/>
          <w:numId w:val="1072"/>
        </w:numPr>
        <w:pStyle w:val="Compact"/>
      </w:pPr>
      <w:r>
        <w:t xml:space="preserve">suivi maternité 3 (sauf si titre faible)</w:t>
      </w:r>
    </w:p>
    <w:p>
      <w:pPr>
        <w:pStyle w:val="FirstParagraph"/>
      </w:pPr>
      <w:r>
        <w:t xml:space="preserve">Les plus fréquents : </w:t>
      </w:r>
      <w:r>
        <w:rPr>
          <w:iCs/>
          <w:i/>
        </w:rPr>
        <w:t xml:space="preserve">RH 1 , 3, 4 KEL1</w:t>
      </w:r>
    </w:p>
    <w:p>
      <w:pPr>
        <w:numPr>
          <w:ilvl w:val="0"/>
          <w:numId w:val="1073"/>
        </w:numPr>
        <w:pStyle w:val="Compact"/>
      </w:pPr>
      <w:r>
        <w:t xml:space="preserve">antiRH1: Prophylaxie diminue incidence de 80%</w:t>
      </w:r>
    </w:p>
    <w:bookmarkEnd w:id="76"/>
    <w:bookmarkStart w:id="77" w:name="divers"/>
    <w:p>
      <w:pPr>
        <w:pStyle w:val="Heading3"/>
      </w:pPr>
      <w:r>
        <w:t xml:space="preserve">Divers</w:t>
      </w:r>
    </w:p>
    <w:p>
      <w:pPr>
        <w:pStyle w:val="FirstParagraph"/>
      </w:pPr>
      <w:r>
        <w:t xml:space="preserve">Ac anti public</w:t>
      </w:r>
    </w:p>
    <w:p>
      <w:pPr>
        <w:numPr>
          <w:ilvl w:val="0"/>
          <w:numId w:val="1074"/>
        </w:numPr>
        <w:pStyle w:val="Compact"/>
      </w:pPr>
      <w:r>
        <w:t xml:space="preserve">Anti U, public RH, public KEL</w:t>
      </w:r>
    </w:p>
    <w:p>
      <w:pPr>
        <w:numPr>
          <w:ilvl w:val="0"/>
          <w:numId w:val="1074"/>
        </w:numPr>
        <w:pStyle w:val="Compact"/>
      </w:pPr>
      <w:r>
        <w:t xml:space="preserve">risque d’anémie sévère</w:t>
      </w:r>
    </w:p>
    <w:p>
      <w:pPr>
        <w:numPr>
          <w:ilvl w:val="0"/>
          <w:numId w:val="1074"/>
        </w:numPr>
        <w:pStyle w:val="Compact"/>
      </w:pPr>
      <w:r>
        <w:t xml:space="preserve">transfert échantillon CNRGS + équivalent obstétrical (CNRHP)</w:t>
      </w:r>
    </w:p>
    <w:p>
      <w:pPr>
        <w:pStyle w:val="FirstParagraph"/>
      </w:pPr>
      <w:r>
        <w:t xml:space="preserve">Ac antiprivé</w:t>
      </w:r>
    </w:p>
    <w:p>
      <w:pPr>
        <w:numPr>
          <w:ilvl w:val="0"/>
          <w:numId w:val="1075"/>
        </w:numPr>
        <w:pStyle w:val="Compact"/>
      </w:pPr>
      <w:r>
        <w:t xml:space="preserve">non détecté RAI chez la mère (pas sur le panel)</w:t>
      </w:r>
    </w:p>
    <w:p>
      <w:pPr>
        <w:numPr>
          <w:ilvl w:val="0"/>
          <w:numId w:val="1075"/>
        </w:numPr>
        <w:pStyle w:val="Compact"/>
      </w:pPr>
      <w:r>
        <w:t xml:space="preserve">risque anémie fœtale/néonat</w:t>
      </w:r>
    </w:p>
    <w:p>
      <w:pPr>
        <w:numPr>
          <w:ilvl w:val="0"/>
          <w:numId w:val="1075"/>
        </w:numPr>
        <w:pStyle w:val="Compact"/>
      </w:pPr>
      <w:r>
        <w:t xml:space="preserve">pas de difficulté transfusionnelle</w:t>
      </w:r>
    </w:p>
    <w:p>
      <w:pPr>
        <w:numPr>
          <w:ilvl w:val="0"/>
          <w:numId w:val="1075"/>
        </w:numPr>
        <w:pStyle w:val="Compact"/>
      </w:pPr>
      <w:r>
        <w:t xml:space="preserve">y penser si hémolyse inexpliquée chez fœtus</w:t>
      </w:r>
    </w:p>
    <w:p>
      <w:pPr>
        <w:numPr>
          <w:ilvl w:val="0"/>
          <w:numId w:val="1075"/>
        </w:numPr>
        <w:pStyle w:val="Compact"/>
      </w:pPr>
      <w:r>
        <w:t xml:space="preserve">TDA chez foetus +/- compatibilité GR mère et GR fœtus</w:t>
      </w:r>
    </w:p>
    <w:p>
      <w:pPr>
        <w:pStyle w:val="FirstParagraph"/>
      </w:pPr>
      <w:r>
        <w:t xml:space="preserve">Autoanticorps ou HLA : pas d’impact</w:t>
      </w:r>
    </w:p>
    <w:bookmarkEnd w:id="77"/>
    <w:bookmarkStart w:id="78" w:name="suivi-biologique"/>
    <w:p>
      <w:pPr>
        <w:pStyle w:val="Heading3"/>
      </w:pPr>
      <w:r>
        <w:t xml:space="preserve">Suivi biologique</w:t>
      </w:r>
    </w:p>
    <w:p>
      <w:pPr>
        <w:pStyle w:val="FirstParagraph"/>
      </w:pPr>
      <w:r>
        <w:t xml:space="preserve">Évalue le risque d’anémie fœtale sévère pour suivi clinique/écho</w:t>
      </w:r>
    </w:p>
    <w:p>
      <w:pPr>
        <w:numPr>
          <w:ilvl w:val="0"/>
          <w:numId w:val="1076"/>
        </w:numPr>
        <w:pStyle w:val="Compact"/>
      </w:pPr>
      <w:r>
        <w:t xml:space="preserve">confirmer incompatibilité : phénotype érythrocytaire procréateur, génotypage fœtal non invasif</w:t>
      </w:r>
      <w:r>
        <w:t xml:space="preserve"> </w:t>
      </w:r>
      <w:r>
        <w:t xml:space="preserve">limiter gestes invasif qui peut aggraver</w:t>
      </w:r>
    </w:p>
    <w:p>
      <w:pPr>
        <w:numPr>
          <w:ilvl w:val="0"/>
          <w:numId w:val="1076"/>
        </w:numPr>
        <w:pStyle w:val="Compact"/>
      </w:pPr>
      <w:r>
        <w:t xml:space="preserve">spécificité Ac : RAI</w:t>
      </w:r>
    </w:p>
    <w:p>
      <w:pPr>
        <w:numPr>
          <w:ilvl w:val="0"/>
          <w:numId w:val="1076"/>
        </w:numPr>
        <w:pStyle w:val="Compact"/>
      </w:pPr>
      <w:r>
        <w:t xml:space="preserve">affinité de l’anticorps : titrage</w:t>
      </w:r>
    </w:p>
    <w:p>
      <w:pPr>
        <w:numPr>
          <w:ilvl w:val="0"/>
          <w:numId w:val="1076"/>
        </w:numPr>
        <w:pStyle w:val="Compact"/>
      </w:pPr>
      <w:r>
        <w:t xml:space="preserve">Concentration : dosage pondéral (seulement antiRhésus)</w:t>
      </w:r>
    </w:p>
    <w:p>
      <w:pPr>
        <w:pStyle w:val="FirstParagraph"/>
      </w:pPr>
      <w:r>
        <w:t xml:space="preserve">Génotypage fœtal</w:t>
      </w:r>
    </w:p>
    <w:p>
      <w:pPr>
        <w:numPr>
          <w:ilvl w:val="0"/>
          <w:numId w:val="1077"/>
        </w:numPr>
        <w:pStyle w:val="Compact"/>
      </w:pPr>
      <w:r>
        <w:t xml:space="preserve">CNRHP</w:t>
      </w:r>
    </w:p>
    <w:p>
      <w:pPr>
        <w:numPr>
          <w:ilvl w:val="0"/>
          <w:numId w:val="1077"/>
        </w:numPr>
        <w:pStyle w:val="Compact"/>
      </w:pPr>
      <w:r>
        <w:t xml:space="preserve">ADN fœtal libre dans plasma femme (10% ADN forme acellulaire)</w:t>
      </w:r>
    </w:p>
    <w:p>
      <w:pPr>
        <w:numPr>
          <w:ilvl w:val="0"/>
          <w:numId w:val="1077"/>
        </w:numPr>
        <w:pStyle w:val="Compact"/>
      </w:pPr>
      <w:r>
        <w:t xml:space="preserve">RH1, 3, 4, KEL1</w:t>
      </w:r>
    </w:p>
    <w:p>
      <w:pPr>
        <w:numPr>
          <w:ilvl w:val="0"/>
          <w:numId w:val="1077"/>
        </w:numPr>
        <w:pStyle w:val="Compact"/>
      </w:pPr>
      <w:r>
        <w:t xml:space="preserve">négatif : confirmer sur 2e prélèvement</w:t>
      </w:r>
    </w:p>
    <w:p>
      <w:pPr>
        <w:numPr>
          <w:ilvl w:val="0"/>
          <w:numId w:val="1077"/>
        </w:numPr>
        <w:pStyle w:val="Compact"/>
      </w:pPr>
      <w:r>
        <w:t xml:space="preserve">positif/indéterminé : suivi</w:t>
      </w:r>
    </w:p>
    <w:p>
      <w:pPr>
        <w:pStyle w:val="FirstParagraph"/>
      </w:pPr>
      <w:r>
        <w:t xml:space="preserve">Titrage</w:t>
      </w:r>
    </w:p>
    <w:p>
      <w:pPr>
        <w:numPr>
          <w:ilvl w:val="0"/>
          <w:numId w:val="1078"/>
        </w:numPr>
        <w:pStyle w:val="Compact"/>
      </w:pPr>
      <w:r>
        <w:t xml:space="preserve">TIA tube+++ (seuils) ou gel</w:t>
      </w:r>
    </w:p>
    <w:p>
      <w:pPr>
        <w:numPr>
          <w:ilvl w:val="0"/>
          <w:numId w:val="1078"/>
        </w:numPr>
        <w:pStyle w:val="Compact"/>
      </w:pPr>
      <w:r>
        <w:t xml:space="preserve">comparer avec plasma prélèvement précédent (technique opérateur-dépendant)</w:t>
      </w:r>
    </w:p>
    <w:p>
      <w:pPr>
        <w:numPr>
          <w:ilvl w:val="0"/>
          <w:numId w:val="1078"/>
        </w:numPr>
        <w:pStyle w:val="Compact"/>
      </w:pPr>
      <w:r>
        <w:t xml:space="preserve">dilution de 2 en 2 : titre = 1/dernière dilution +</w:t>
      </w:r>
    </w:p>
    <w:p>
      <w:pPr>
        <w:numPr>
          <w:ilvl w:val="0"/>
          <w:numId w:val="1078"/>
        </w:numPr>
        <w:pStyle w:val="Compact"/>
      </w:pPr>
      <w:r>
        <w:t xml:space="preserve">seuil à 8 pour anti-D</w:t>
      </w:r>
    </w:p>
    <w:p>
      <w:pPr>
        <w:pStyle w:val="FirstParagraph"/>
      </w:pPr>
      <w:r>
        <w:t xml:space="preserve">Dosage pondéral</w:t>
      </w:r>
    </w:p>
    <w:p>
      <w:pPr>
        <w:numPr>
          <w:ilvl w:val="0"/>
          <w:numId w:val="1079"/>
        </w:numPr>
        <w:pStyle w:val="Compact"/>
      </w:pPr>
      <w:r>
        <w:t xml:space="preserve">EFS Lille, CNRHP</w:t>
      </w:r>
    </w:p>
    <w:p>
      <w:pPr>
        <w:numPr>
          <w:ilvl w:val="0"/>
          <w:numId w:val="1079"/>
        </w:numPr>
        <w:pStyle w:val="Compact"/>
      </w:pPr>
      <w:r>
        <w:t xml:space="preserve">si &gt; seuil : maternité 3 et suivi écho (vélocimétrie artère cérébrale moyenne)</w:t>
      </w:r>
    </w:p>
    <w:p>
      <w:pPr>
        <w:numPr>
          <w:ilvl w:val="0"/>
          <w:numId w:val="1079"/>
        </w:numPr>
        <w:pStyle w:val="Compact"/>
      </w:pPr>
      <w:r>
        <w:t xml:space="preserve">seuil 1υg/mL pour anti-D</w:t>
      </w:r>
    </w:p>
    <w:bookmarkEnd w:id="78"/>
    <w:bookmarkStart w:id="79" w:name="suivi-clinique"/>
    <w:p>
      <w:pPr>
        <w:pStyle w:val="Heading3"/>
      </w:pPr>
      <w:r>
        <w:t xml:space="preserve">Suivi clinique</w:t>
      </w:r>
    </w:p>
    <w:p>
      <w:pPr>
        <w:numPr>
          <w:ilvl w:val="0"/>
          <w:numId w:val="1080"/>
        </w:numPr>
        <w:pStyle w:val="Compact"/>
      </w:pPr>
      <w:r>
        <w:t xml:space="preserve">Échographie : trop tardif pour suivi anasarque !</w:t>
      </w:r>
    </w:p>
    <w:p>
      <w:pPr>
        <w:numPr>
          <w:ilvl w:val="0"/>
          <w:numId w:val="1080"/>
        </w:numPr>
        <w:pStyle w:val="Compact"/>
      </w:pPr>
      <w:r>
        <w:t xml:space="preserve">Rythme cardiaque fœtal : trop tardif, peu sensible</w:t>
      </w:r>
    </w:p>
    <w:p>
      <w:pPr>
        <w:numPr>
          <w:ilvl w:val="0"/>
          <w:numId w:val="1080"/>
        </w:numPr>
        <w:pStyle w:val="Compact"/>
      </w:pPr>
      <w:r>
        <w:rPr>
          <w:iCs/>
          <w:i/>
        </w:rPr>
        <w:t xml:space="preserve">doppler cérébral</w:t>
      </w:r>
      <w:r>
        <w:t xml:space="preserve">: anémie augment débit cardiaque et diminue viscosité donc augment vélocité sanguine</w:t>
      </w:r>
    </w:p>
    <w:p>
      <w:pPr>
        <w:numPr>
          <w:ilvl w:val="0"/>
          <w:numId w:val="1080"/>
        </w:numPr>
        <w:pStyle w:val="Compact"/>
      </w:pPr>
      <w:r>
        <w:t xml:space="preserve">obligation d’informer le prescripteur en cas d’alloimmunisation</w:t>
      </w:r>
    </w:p>
    <w:p>
      <w:pPr>
        <w:numPr>
          <w:ilvl w:val="0"/>
          <w:numId w:val="1080"/>
        </w:numPr>
        <w:pStyle w:val="Compact"/>
      </w:pPr>
      <w:r>
        <w:t xml:space="preserve">éviter méthodes invasives (réactive immunisation)</w:t>
      </w:r>
    </w:p>
    <w:p>
      <w:pPr>
        <w:pStyle w:val="FirstParagraph"/>
      </w:pPr>
      <w:r>
        <w:t xml:space="preserve">Anasarque = pas d’adaptation à l’anémie : urgence vitale (risque de mort fœtal)</w:t>
      </w:r>
    </w:p>
    <w:p>
      <w:pPr>
        <w:pStyle w:val="BodyText"/>
      </w:pPr>
      <w:r>
        <w:t xml:space="preserve">Objectif : maintenir la grossesse jusqu’à un terme viable</w:t>
      </w:r>
    </w:p>
    <w:p>
      <w:pPr>
        <w:pStyle w:val="BodyText"/>
      </w:pPr>
      <w:r>
        <w:t xml:space="preserve">Transfusion fœtal :</w:t>
      </w:r>
      <w:r>
        <w:t xml:space="preserve"> </w:t>
      </w:r>
      <w:r>
        <w:t xml:space="preserve">- 2-3% mort fœtale, à partir de 17SA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Onegatif sauf si c-</w:t>
      </w:r>
      <w:r>
        <w:t xml:space="preserve">(les O négatifs sont c+ (phénotype rares sinon))</w:t>
      </w:r>
    </w:p>
    <w:bookmarkEnd w:id="79"/>
    <w:bookmarkStart w:id="80" w:name="prise-en-chare-nouveau-né"/>
    <w:p>
      <w:pPr>
        <w:pStyle w:val="Heading3"/>
      </w:pPr>
      <w:r>
        <w:t xml:space="preserve">Prise en chare nouveau-né</w:t>
      </w:r>
    </w:p>
    <w:p>
      <w:pPr>
        <w:numPr>
          <w:ilvl w:val="0"/>
          <w:numId w:val="1081"/>
        </w:numPr>
        <w:pStyle w:val="Compact"/>
      </w:pPr>
      <w:r>
        <w:t xml:space="preserve">surveillance clinique + bio : peut apparaître plusieurs semaines après !</w:t>
      </w:r>
    </w:p>
    <w:p>
      <w:pPr>
        <w:numPr>
          <w:ilvl w:val="0"/>
          <w:numId w:val="1081"/>
        </w:numPr>
        <w:pStyle w:val="Compact"/>
      </w:pPr>
      <w:r>
        <w:t xml:space="preserve">groupage sanguin (</w:t>
      </w:r>
      <w:r>
        <w:rPr>
          <w:iCs/>
          <w:i/>
        </w:rPr>
        <w:t xml:space="preserve">interprétable si transfusion in utero</w:t>
      </w:r>
      <w:r>
        <w:t xml:space="preserve">)</w:t>
      </w:r>
    </w:p>
    <w:p>
      <w:pPr>
        <w:numPr>
          <w:ilvl w:val="0"/>
          <w:numId w:val="1081"/>
        </w:numPr>
        <w:pStyle w:val="Compact"/>
      </w:pPr>
      <w:r>
        <w:t xml:space="preserve">examen direct antiglobuline (attendu positif)</w:t>
      </w:r>
    </w:p>
    <w:p>
      <w:pPr>
        <w:numPr>
          <w:ilvl w:val="0"/>
          <w:numId w:val="1081"/>
        </w:numPr>
        <w:pStyle w:val="Compact"/>
      </w:pPr>
      <w:r>
        <w:t xml:space="preserve">élution</w:t>
      </w:r>
    </w:p>
    <w:p>
      <w:pPr>
        <w:numPr>
          <w:ilvl w:val="0"/>
          <w:numId w:val="1081"/>
        </w:numPr>
        <w:pStyle w:val="Compact"/>
      </w:pPr>
      <w:r>
        <w:t xml:space="preserve">NFS, biliburine</w:t>
      </w:r>
    </w:p>
    <w:p>
      <w:pPr>
        <w:numPr>
          <w:ilvl w:val="0"/>
          <w:numId w:val="1081"/>
        </w:numPr>
        <w:pStyle w:val="Compact"/>
      </w:pPr>
      <w:r>
        <w:t xml:space="preserve">transfusion à partir de</w:t>
      </w:r>
      <w:r>
        <w:t xml:space="preserve"> </w:t>
      </w:r>
      <w:r>
        <w:rPr>
          <w:iCs/>
          <w:i/>
        </w:rPr>
        <w:t xml:space="preserve">RAI de la mère</w:t>
      </w:r>
      <w:r>
        <w:t xml:space="preserve"> </w:t>
      </w:r>
      <w:r>
        <w:t xml:space="preserve">et Coombs direct (Ac maternels sur GR du nouveau-né) +/- épreuve compatibilité avec</w:t>
      </w:r>
      <w:r>
        <w:t xml:space="preserve"> </w:t>
      </w:r>
      <w:r>
        <w:rPr>
          <w:iCs/>
          <w:i/>
        </w:rPr>
        <w:t xml:space="preserve">plasma maternel</w:t>
      </w:r>
      <w:r>
        <w:t xml:space="preserve"> </w:t>
      </w:r>
      <w:r>
        <w:t xml:space="preserve">(valide 120j)</w:t>
      </w:r>
    </w:p>
    <w:p>
      <w:pPr>
        <w:pStyle w:val="FirstParagraph"/>
      </w:pPr>
      <w:r>
        <w:t xml:space="preserve">Tous les labos privés doivent transmettre à l’EFS une RAI positive</w:t>
      </w:r>
    </w:p>
    <w:bookmarkEnd w:id="80"/>
    <w:bookmarkStart w:id="81" w:name="cas-clinique"/>
    <w:p>
      <w:pPr>
        <w:pStyle w:val="Heading3"/>
      </w:pPr>
      <w:r>
        <w:t xml:space="preserve">Cas clinique</w:t>
      </w:r>
    </w:p>
    <w:p>
      <w:pPr>
        <w:pStyle w:val="FirstParagraph"/>
      </w:pPr>
      <w:r>
        <w:t xml:space="preserve">Ag Kpa = toujours négatif sur panel donc attention</w:t>
      </w:r>
    </w:p>
    <w:bookmarkEnd w:id="81"/>
    <w:bookmarkEnd w:id="82"/>
    <w:bookmarkStart w:id="83" w:name="todo-suivi-grossesse-réglementaire"/>
    <w:p>
      <w:pPr>
        <w:pStyle w:val="Heading2"/>
      </w:pPr>
      <w:r>
        <w:t xml:space="preserve">TODO Suivi grossesse réglementaire</w:t>
      </w:r>
    </w:p>
    <w:bookmarkEnd w:id="83"/>
    <w:bookmarkEnd w:id="8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8">
    <w:abstractNumId w:val="991"/>
  </w:num>
  <w:num w:numId="1049">
    <w:abstractNumId w:val="991"/>
  </w:num>
  <w:num w:numId="1050">
    <w:abstractNumId w:val="991"/>
  </w:num>
  <w:num w:numId="1051">
    <w:abstractNumId w:val="991"/>
  </w:num>
  <w:num w:numId="1052">
    <w:abstractNumId w:val="991"/>
  </w:num>
  <w:num w:numId="1053">
    <w:abstractNumId w:val="991"/>
  </w:num>
  <w:num w:numId="1054">
    <w:abstractNumId w:val="991"/>
  </w:num>
  <w:num w:numId="1055">
    <w:abstractNumId w:val="991"/>
  </w:num>
  <w:num w:numId="1056">
    <w:abstractNumId w:val="991"/>
  </w:num>
  <w:num w:numId="1057">
    <w:abstractNumId w:val="991"/>
  </w:num>
  <w:num w:numId="1058">
    <w:abstractNumId w:val="991"/>
  </w:num>
  <w:num w:numId="1059">
    <w:abstractNumId w:val="991"/>
  </w:num>
  <w:num w:numId="1060">
    <w:abstractNumId w:val="991"/>
  </w:num>
  <w:num w:numId="1061">
    <w:abstractNumId w:val="991"/>
  </w:num>
  <w:num w:numId="1062">
    <w:abstractNumId w:val="991"/>
  </w:num>
  <w:num w:numId="1063">
    <w:abstractNumId w:val="991"/>
  </w:num>
  <w:num w:numId="1064">
    <w:abstractNumId w:val="991"/>
  </w:num>
  <w:num w:numId="1065">
    <w:abstractNumId w:val="991"/>
  </w:num>
  <w:num w:numId="1066">
    <w:abstractNumId w:val="991"/>
  </w:num>
  <w:num w:numId="1067">
    <w:abstractNumId w:val="991"/>
  </w:num>
  <w:num w:numId="1068">
    <w:abstractNumId w:val="991"/>
  </w:num>
  <w:num w:numId="1069">
    <w:abstractNumId w:val="991"/>
  </w:num>
  <w:num w:numId="1070">
    <w:abstractNumId w:val="991"/>
  </w:num>
  <w:num w:numId="1071">
    <w:abstractNumId w:val="991"/>
  </w:num>
  <w:num w:numId="1072">
    <w:abstractNumId w:val="991"/>
  </w:num>
  <w:num w:numId="1073">
    <w:abstractNumId w:val="991"/>
  </w:num>
  <w:num w:numId="1074">
    <w:abstractNumId w:val="991"/>
  </w:num>
  <w:num w:numId="1075">
    <w:abstractNumId w:val="991"/>
  </w:num>
  <w:num w:numId="107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77">
    <w:abstractNumId w:val="991"/>
  </w:num>
  <w:num w:numId="1078">
    <w:abstractNumId w:val="991"/>
  </w:num>
  <w:num w:numId="1079">
    <w:abstractNumId w:val="991"/>
  </w:num>
  <w:num w:numId="1080">
    <w:abstractNumId w:val="991"/>
  </w:num>
  <w:num w:numId="108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0" Target="media/rId20.png" /><Relationship Type="http://schemas.openxmlformats.org/officeDocument/2006/relationships/image" Id="rId28" Target="media/rId2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Immuno-hématologie</dc:title>
  <dc:creator/>
  <cp:keywords/>
  <dcterms:created xsi:type="dcterms:W3CDTF">2024-01-19T10:13:13Z</dcterms:created>
  <dcterms:modified xsi:type="dcterms:W3CDTF">2024-01-19T10:13:13Z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