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5D8" w:rsidRPr="00F459D6" w:rsidRDefault="002165D8" w:rsidP="00F459D6">
      <w:pPr>
        <w:pStyle w:val="Title"/>
      </w:pPr>
      <w:r w:rsidRPr="00F459D6">
        <w:t>PROJECT REPORT</w:t>
      </w:r>
    </w:p>
    <w:p w:rsidR="002165D8" w:rsidRPr="00F459D6" w:rsidRDefault="00B54948" w:rsidP="00F459D6">
      <w:pPr>
        <w:pStyle w:val="Heading1"/>
        <w:spacing w:before="0" w:after="240" w:line="360" w:lineRule="auto"/>
        <w:jc w:val="both"/>
        <w:rPr>
          <w:rFonts w:ascii="Times New Roman" w:hAnsi="Times New Roman" w:cs="Times New Roman"/>
          <w:sz w:val="24"/>
          <w:szCs w:val="24"/>
        </w:rPr>
      </w:pPr>
      <w:r w:rsidRPr="00F459D6">
        <w:rPr>
          <w:rFonts w:ascii="Times New Roman" w:hAnsi="Times New Roman" w:cs="Times New Roman"/>
          <w:sz w:val="24"/>
          <w:szCs w:val="24"/>
        </w:rPr>
        <w:t xml:space="preserve">Project Title: </w:t>
      </w:r>
      <w:r w:rsidR="002165D8" w:rsidRPr="00F459D6">
        <w:rPr>
          <w:rFonts w:ascii="Times New Roman" w:hAnsi="Times New Roman" w:cs="Times New Roman"/>
          <w:sz w:val="24"/>
          <w:szCs w:val="24"/>
        </w:rPr>
        <w:t>Differential Gene Expression Analysis using DumbDeseq in R</w:t>
      </w:r>
    </w:p>
    <w:p w:rsidR="00B54948" w:rsidRPr="00F459D6" w:rsidRDefault="00A14525" w:rsidP="00F459D6">
      <w:pPr>
        <w:spacing w:after="240" w:line="360" w:lineRule="auto"/>
        <w:jc w:val="both"/>
        <w:rPr>
          <w:rFonts w:ascii="Times New Roman" w:hAnsi="Times New Roman" w:cs="Times New Roman"/>
          <w:b/>
          <w:bCs/>
          <w:sz w:val="24"/>
          <w:szCs w:val="24"/>
        </w:rPr>
      </w:pPr>
      <w:r w:rsidRPr="00F459D6">
        <w:rPr>
          <w:rFonts w:ascii="Times New Roman" w:hAnsi="Times New Roman" w:cs="Times New Roman"/>
          <w:b/>
          <w:bCs/>
          <w:sz w:val="24"/>
          <w:szCs w:val="24"/>
        </w:rPr>
        <w:t>Submitted by:</w:t>
      </w:r>
      <w:r w:rsidR="00B54948" w:rsidRPr="00F459D6">
        <w:rPr>
          <w:rFonts w:ascii="Times New Roman" w:hAnsi="Times New Roman" w:cs="Times New Roman"/>
          <w:b/>
          <w:bCs/>
          <w:sz w:val="24"/>
          <w:szCs w:val="24"/>
        </w:rPr>
        <w:t xml:space="preserve"> </w:t>
      </w:r>
      <w:r w:rsidR="002165D8" w:rsidRPr="00F459D6">
        <w:rPr>
          <w:rFonts w:ascii="Times New Roman" w:hAnsi="Times New Roman" w:cs="Times New Roman"/>
          <w:b/>
          <w:bCs/>
          <w:sz w:val="24"/>
          <w:szCs w:val="24"/>
        </w:rPr>
        <w:t>Aprajita Gupta</w:t>
      </w:r>
    </w:p>
    <w:p w:rsidR="007D6F9E" w:rsidRPr="00F459D6" w:rsidRDefault="002165D8" w:rsidP="00F459D6">
      <w:pPr>
        <w:spacing w:after="240" w:line="360" w:lineRule="auto"/>
        <w:jc w:val="both"/>
        <w:rPr>
          <w:rFonts w:ascii="Times New Roman" w:hAnsi="Times New Roman" w:cs="Times New Roman"/>
          <w:b/>
          <w:bCs/>
          <w:i/>
          <w:sz w:val="24"/>
          <w:szCs w:val="24"/>
        </w:rPr>
      </w:pPr>
      <w:r w:rsidRPr="00F459D6">
        <w:rPr>
          <w:rFonts w:ascii="Times New Roman" w:hAnsi="Times New Roman" w:cs="Times New Roman"/>
          <w:b/>
          <w:bCs/>
          <w:i/>
          <w:sz w:val="24"/>
          <w:szCs w:val="24"/>
          <w:lang w:val="en-IN"/>
        </w:rPr>
        <w:t>H</w:t>
      </w:r>
      <w:r w:rsidR="00207A6C" w:rsidRPr="00F459D6">
        <w:rPr>
          <w:rFonts w:ascii="Times New Roman" w:hAnsi="Times New Roman" w:cs="Times New Roman"/>
          <w:b/>
          <w:bCs/>
          <w:i/>
          <w:sz w:val="24"/>
          <w:szCs w:val="24"/>
          <w:lang w:val="en-IN"/>
        </w:rPr>
        <w:t>a</w:t>
      </w:r>
      <w:r w:rsidRPr="00F459D6">
        <w:rPr>
          <w:rFonts w:ascii="Times New Roman" w:hAnsi="Times New Roman" w:cs="Times New Roman"/>
          <w:b/>
          <w:bCs/>
          <w:i/>
          <w:sz w:val="24"/>
          <w:szCs w:val="24"/>
          <w:lang w:val="en-IN"/>
        </w:rPr>
        <w:t>ckBio Project-</w:t>
      </w:r>
      <w:r w:rsidRPr="00F459D6">
        <w:rPr>
          <w:rFonts w:ascii="Times New Roman" w:hAnsi="Times New Roman" w:cs="Times New Roman"/>
          <w:b/>
          <w:bCs/>
          <w:sz w:val="24"/>
          <w:szCs w:val="24"/>
        </w:rPr>
        <w:t xml:space="preserve"> </w:t>
      </w:r>
      <w:r w:rsidRPr="00F459D6">
        <w:rPr>
          <w:rFonts w:ascii="Times New Roman" w:hAnsi="Times New Roman" w:cs="Times New Roman"/>
          <w:b/>
          <w:bCs/>
          <w:i/>
          <w:sz w:val="24"/>
          <w:szCs w:val="24"/>
        </w:rPr>
        <w:t>DumbDeseq: RNA Expression Software</w:t>
      </w:r>
    </w:p>
    <w:p w:rsidR="002165D8" w:rsidRPr="00F459D6" w:rsidRDefault="002165D8" w:rsidP="00F459D6">
      <w:pPr>
        <w:spacing w:after="240" w:line="360" w:lineRule="auto"/>
        <w:jc w:val="both"/>
        <w:rPr>
          <w:rFonts w:ascii="Times New Roman" w:hAnsi="Times New Roman" w:cs="Times New Roman"/>
          <w:b/>
          <w:bCs/>
          <w:sz w:val="24"/>
          <w:szCs w:val="24"/>
        </w:rPr>
      </w:pPr>
    </w:p>
    <w:p w:rsidR="00EC5ABE" w:rsidRPr="00F459D6" w:rsidRDefault="00EC5ABE" w:rsidP="00F459D6">
      <w:pPr>
        <w:spacing w:line="360" w:lineRule="auto"/>
        <w:jc w:val="both"/>
        <w:rPr>
          <w:rFonts w:ascii="Times New Roman" w:hAnsi="Times New Roman" w:cs="Times New Roman"/>
          <w:b/>
          <w:bCs/>
          <w:sz w:val="24"/>
          <w:szCs w:val="24"/>
        </w:rPr>
      </w:pPr>
      <w:r w:rsidRPr="00F459D6">
        <w:rPr>
          <w:rFonts w:ascii="Times New Roman" w:hAnsi="Times New Roman" w:cs="Times New Roman"/>
          <w:b/>
          <w:bCs/>
          <w:sz w:val="24"/>
          <w:szCs w:val="24"/>
        </w:rPr>
        <w:t>Introduction</w:t>
      </w:r>
    </w:p>
    <w:p w:rsidR="00207A6C" w:rsidRPr="00F459D6" w:rsidRDefault="00065D6C" w:rsidP="00F459D6">
      <w:pPr>
        <w:spacing w:line="360" w:lineRule="auto"/>
        <w:jc w:val="both"/>
        <w:rPr>
          <w:rFonts w:ascii="Times New Roman" w:hAnsi="Times New Roman" w:cs="Times New Roman"/>
          <w:sz w:val="24"/>
          <w:szCs w:val="24"/>
        </w:rPr>
      </w:pPr>
      <w:r w:rsidRPr="00F459D6">
        <w:rPr>
          <w:rFonts w:ascii="Times New Roman" w:hAnsi="Times New Roman" w:cs="Times New Roman"/>
          <w:sz w:val="24"/>
          <w:szCs w:val="24"/>
        </w:rPr>
        <w:t>RNA sequencing (RNA-seq) has become one of the most widely used techniques in modern biology for studying how genes are expressed in different conditions.</w:t>
      </w:r>
      <w:r w:rsidR="00B03F0E" w:rsidRPr="00F459D6">
        <w:rPr>
          <w:rFonts w:ascii="Times New Roman" w:hAnsi="Times New Roman" w:cs="Times New Roman"/>
          <w:sz w:val="24"/>
          <w:szCs w:val="24"/>
        </w:rPr>
        <w:t xml:space="preserve"> It is a powerful next-generation sequencing technique that allows for the comprehensive </w:t>
      </w:r>
      <w:r w:rsidR="006403AE" w:rsidRPr="00F459D6">
        <w:rPr>
          <w:rFonts w:ascii="Times New Roman" w:hAnsi="Times New Roman" w:cs="Times New Roman"/>
          <w:sz w:val="24"/>
          <w:szCs w:val="24"/>
        </w:rPr>
        <w:t xml:space="preserve">profiling of the transcriptome, </w:t>
      </w:r>
      <w:r w:rsidR="00B03F0E" w:rsidRPr="00F459D6">
        <w:rPr>
          <w:rFonts w:ascii="Times New Roman" w:hAnsi="Times New Roman" w:cs="Times New Roman"/>
          <w:sz w:val="24"/>
          <w:szCs w:val="24"/>
        </w:rPr>
        <w:t xml:space="preserve">the complete set of RNA molecules expressed in a cell at a given time. Unlike older methods such as microarrays, which required prior knowledge of gene sequences, RNA-seq can capture both known and novel transcripts with high precision. This ability to provide a digital, quantitative view of gene expression makes RNA-seq one of the most reliable tools for understanding how genes are switched on or off in different conditions </w:t>
      </w:r>
      <w:r w:rsidR="005A7BC4" w:rsidRPr="00F459D6">
        <w:rPr>
          <w:rFonts w:ascii="Times New Roman" w:hAnsi="Times New Roman" w:cs="Times New Roman"/>
          <w:sz w:val="24"/>
          <w:szCs w:val="24"/>
        </w:rPr>
        <w:fldChar w:fldCharType="begin"/>
      </w:r>
      <w:r w:rsidR="004A1460" w:rsidRPr="00F459D6">
        <w:rPr>
          <w:rFonts w:ascii="Times New Roman" w:hAnsi="Times New Roman" w:cs="Times New Roman"/>
          <w:sz w:val="24"/>
          <w:szCs w:val="24"/>
        </w:rPr>
        <w:instrText xml:space="preserve"> ADDIN EN.CITE &lt;EndNote&gt;&lt;Cite&gt;&lt;Author&gt;Wang&lt;/Author&gt;&lt;Year&gt;2009&lt;/Year&gt;&lt;RecNum&gt;1&lt;/RecNum&gt;&lt;DisplayText&gt;(Wang, Gerstein et al. 2009)&lt;/DisplayText&gt;&lt;record&gt;&lt;rec-number&gt;1&lt;/rec-number&gt;&lt;foreign-keys&gt;&lt;key app="EN" db-id="x0xda5fp1vzzxdedwtp5dvsawrt299tddaw9" timestamp="1757146793"&gt;1&lt;/key&gt;&lt;/foreign-keys&gt;&lt;ref-type name="Journal Article"&gt;17&lt;/ref-type&gt;&lt;contributors&gt;&lt;authors&gt;&lt;author&gt;Wang, Z.&lt;/author&gt;&lt;author&gt;Gerstein, M.&lt;/author&gt;&lt;author&gt;Snyder, M.&lt;/author&gt;&lt;/authors&gt;&lt;/contributors&gt;&lt;auth-address&gt;Department of Molecular, Cellular and Developmental Biology, Yale University, 219 Prospect Street, New Haven, Connecticut 06520, USA.&lt;/auth-address&gt;&lt;titles&gt;&lt;title&gt;RNA-Seq: a revolutionary tool for transcriptomics&lt;/title&gt;&lt;secondary-title&gt;Nat Rev Genet&lt;/secondary-title&gt;&lt;/titles&gt;&lt;periodical&gt;&lt;full-title&gt;Nat Rev Genet&lt;/full-title&gt;&lt;/periodical&gt;&lt;pages&gt;57-63&lt;/pages&gt;&lt;volume&gt;10&lt;/volume&gt;&lt;number&gt;1&lt;/number&gt;&lt;keywords&gt;&lt;keyword&gt;Animals&lt;/keyword&gt;&lt;keyword&gt;Base Sequence&lt;/keyword&gt;&lt;keyword&gt;Chromosome Mapping&lt;/keyword&gt;&lt;keyword&gt;Exons&lt;/keyword&gt;&lt;keyword&gt;Gene Expression Profiling/*methods&lt;/keyword&gt;&lt;keyword&gt;Humans&lt;/keyword&gt;&lt;keyword&gt;Models, Genetic&lt;/keyword&gt;&lt;keyword&gt;Molecular Sequence Data&lt;/keyword&gt;&lt;keyword&gt;RNA/*analysis&lt;/keyword&gt;&lt;keyword&gt;Sequence Analysis, RNA/*methods&lt;/keyword&gt;&lt;keyword&gt;*Transcription, Genetic&lt;/keyword&gt;&lt;/keywords&gt;&lt;dates&gt;&lt;year&gt;2009&lt;/year&gt;&lt;pub-dates&gt;&lt;date&gt;Jan&lt;/date&gt;&lt;/pub-dates&gt;&lt;/dates&gt;&lt;isbn&gt;1471-0064 (Electronic)&amp;#xD;1471-0056 (Print)&amp;#xD;1471-0056 (Linking)&lt;/isbn&gt;&lt;accession-num&gt;19015660&lt;/accession-num&gt;&lt;urls&gt;&lt;related-urls&gt;&lt;url&gt;https://www.ncbi.nlm.nih.gov/pubmed/19015660&lt;/url&gt;&lt;/related-urls&gt;&lt;/urls&gt;&lt;custom2&gt;PMC2949280&lt;/custom2&gt;&lt;electronic-resource-num&gt;10.1038/nrg2484&lt;/electronic-resource-num&gt;&lt;remote-database-name&gt;Medline&lt;/remote-database-name&gt;&lt;remote-database-provider&gt;NLM&lt;/remote-database-provider&gt;&lt;/record&gt;&lt;/Cite&gt;&lt;/EndNote&gt;</w:instrText>
      </w:r>
      <w:r w:rsidR="005A7BC4" w:rsidRPr="00F459D6">
        <w:rPr>
          <w:rFonts w:ascii="Times New Roman" w:hAnsi="Times New Roman" w:cs="Times New Roman"/>
          <w:sz w:val="24"/>
          <w:szCs w:val="24"/>
        </w:rPr>
        <w:fldChar w:fldCharType="separate"/>
      </w:r>
      <w:r w:rsidR="004A1460" w:rsidRPr="00F459D6">
        <w:rPr>
          <w:rFonts w:ascii="Times New Roman" w:hAnsi="Times New Roman" w:cs="Times New Roman"/>
          <w:noProof/>
          <w:sz w:val="24"/>
          <w:szCs w:val="24"/>
        </w:rPr>
        <w:t>(Wang, Gerstein et al. 2009)</w:t>
      </w:r>
      <w:r w:rsidR="005A7BC4" w:rsidRPr="00F459D6">
        <w:rPr>
          <w:rFonts w:ascii="Times New Roman" w:hAnsi="Times New Roman" w:cs="Times New Roman"/>
          <w:sz w:val="24"/>
          <w:szCs w:val="24"/>
        </w:rPr>
        <w:fldChar w:fldCharType="end"/>
      </w:r>
      <w:r w:rsidRPr="00F459D6">
        <w:rPr>
          <w:rFonts w:ascii="Times New Roman" w:hAnsi="Times New Roman" w:cs="Times New Roman"/>
          <w:sz w:val="24"/>
          <w:szCs w:val="24"/>
        </w:rPr>
        <w:t>. By examining gene expression patterns, researchers can gain insights into disease mechanisms, treatment effects, and even identify potential biomarkers and therapeutic targets.</w:t>
      </w:r>
      <w:r w:rsidR="002435AB" w:rsidRPr="00F459D6">
        <w:rPr>
          <w:rFonts w:ascii="Times New Roman" w:hAnsi="Times New Roman" w:cs="Times New Roman"/>
          <w:sz w:val="24"/>
          <w:szCs w:val="24"/>
        </w:rPr>
        <w:t xml:space="preserve"> </w:t>
      </w:r>
    </w:p>
    <w:p w:rsidR="00207A6C" w:rsidRPr="00F459D6" w:rsidRDefault="00065D6C" w:rsidP="00F459D6">
      <w:pPr>
        <w:spacing w:line="360" w:lineRule="auto"/>
        <w:jc w:val="both"/>
        <w:rPr>
          <w:rFonts w:ascii="Times New Roman" w:hAnsi="Times New Roman" w:cs="Times New Roman"/>
          <w:sz w:val="24"/>
          <w:szCs w:val="24"/>
        </w:rPr>
      </w:pPr>
      <w:r w:rsidRPr="00F459D6">
        <w:rPr>
          <w:rFonts w:ascii="Times New Roman" w:hAnsi="Times New Roman" w:cs="Times New Roman"/>
          <w:sz w:val="24"/>
          <w:szCs w:val="24"/>
        </w:rPr>
        <w:t xml:space="preserve">One of the core applications of RNA-seq is </w:t>
      </w:r>
      <w:r w:rsidRPr="00F459D6">
        <w:rPr>
          <w:rFonts w:ascii="Times New Roman" w:hAnsi="Times New Roman" w:cs="Times New Roman"/>
          <w:bCs/>
          <w:sz w:val="24"/>
          <w:szCs w:val="24"/>
        </w:rPr>
        <w:t>differential gene expression analysis</w:t>
      </w:r>
      <w:r w:rsidRPr="00F459D6">
        <w:rPr>
          <w:rFonts w:ascii="Times New Roman" w:hAnsi="Times New Roman" w:cs="Times New Roman"/>
          <w:sz w:val="24"/>
          <w:szCs w:val="24"/>
        </w:rPr>
        <w:t xml:space="preserve">, which compares two or more conditions to identify genes that are expressed at significantly higher or lower levels. This approach helps in understanding how diseases disrupt normal cellular functions and how treatments may restore or alter these patterns </w:t>
      </w:r>
      <w:r w:rsidR="005A7BC4" w:rsidRPr="00F459D6">
        <w:rPr>
          <w:rFonts w:ascii="Times New Roman" w:hAnsi="Times New Roman" w:cs="Times New Roman"/>
          <w:sz w:val="24"/>
          <w:szCs w:val="24"/>
        </w:rPr>
        <w:fldChar w:fldCharType="begin"/>
      </w:r>
      <w:r w:rsidR="004A1460" w:rsidRPr="00F459D6">
        <w:rPr>
          <w:rFonts w:ascii="Times New Roman" w:hAnsi="Times New Roman" w:cs="Times New Roman"/>
          <w:sz w:val="24"/>
          <w:szCs w:val="24"/>
        </w:rPr>
        <w:instrText xml:space="preserve"> ADDIN EN.CITE &lt;EndNote&gt;&lt;Cite&gt;&lt;Author&gt;Love&lt;/Author&gt;&lt;Year&gt;2014&lt;/Year&gt;&lt;RecNum&gt;2&lt;/RecNum&gt;&lt;DisplayText&gt;(Love, Huber et al. 2014)&lt;/DisplayText&gt;&lt;record&gt;&lt;rec-number&gt;2&lt;/rec-number&gt;&lt;foreign-keys&gt;&lt;key app="EN" db-id="x0xda5fp1vzzxdedwtp5dvsawrt299tddaw9" timestamp="1757146813"&gt;2&lt;/key&gt;&lt;/foreign-keys&gt;&lt;ref-type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Biol&lt;/full-title&gt;&lt;/periodical&gt;&lt;pages&gt;550&lt;/pages&gt;&lt;volume&gt;15&lt;/volume&gt;&lt;number&gt;12&lt;/number&gt;&lt;keywords&gt;&lt;keyword&gt;Algorithms&lt;/keyword&gt;&lt;keyword&gt;Computational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RNA&lt;/keyword&gt;&lt;keyword&gt;*Software&lt;/keyword&gt;&lt;/keywords&gt;&lt;dates&gt;&lt;year&gt;2014&lt;/year&gt;&lt;/dates&gt;&lt;isbn&gt;1474-760X (Electronic)&amp;#xD;1465-6906 (Print)&amp;#xD;1474-7596 (Linking)&lt;/isbn&gt;&lt;accession-num&gt;25516281&lt;/accession-num&gt;&lt;urls&gt;&lt;related-urls&gt;&lt;url&gt;https://www.ncbi.nlm.nih.gov/pubmed/25516281&lt;/url&gt;&lt;/related-urls&gt;&lt;/urls&gt;&lt;custom2&gt;PMC4302049&lt;/custom2&gt;&lt;electronic-resource-num&gt;10.1186/s13059-014-0550-8&lt;/electronic-resource-num&gt;&lt;remote-database-name&gt;Medline&lt;/remote-database-name&gt;&lt;remote-database-provider&gt;NLM&lt;/remote-database-provider&gt;&lt;/record&gt;&lt;/Cite&gt;&lt;/EndNote&gt;</w:instrText>
      </w:r>
      <w:r w:rsidR="005A7BC4" w:rsidRPr="00F459D6">
        <w:rPr>
          <w:rFonts w:ascii="Times New Roman" w:hAnsi="Times New Roman" w:cs="Times New Roman"/>
          <w:sz w:val="24"/>
          <w:szCs w:val="24"/>
        </w:rPr>
        <w:fldChar w:fldCharType="separate"/>
      </w:r>
      <w:r w:rsidR="004A1460" w:rsidRPr="00F459D6">
        <w:rPr>
          <w:rFonts w:ascii="Times New Roman" w:hAnsi="Times New Roman" w:cs="Times New Roman"/>
          <w:noProof/>
          <w:sz w:val="24"/>
          <w:szCs w:val="24"/>
        </w:rPr>
        <w:t>(Love, Huber et al. 2014)</w:t>
      </w:r>
      <w:r w:rsidR="005A7BC4" w:rsidRPr="00F459D6">
        <w:rPr>
          <w:rFonts w:ascii="Times New Roman" w:hAnsi="Times New Roman" w:cs="Times New Roman"/>
          <w:sz w:val="24"/>
          <w:szCs w:val="24"/>
        </w:rPr>
        <w:fldChar w:fldCharType="end"/>
      </w:r>
      <w:r w:rsidRPr="00F459D6">
        <w:rPr>
          <w:rFonts w:ascii="Times New Roman" w:hAnsi="Times New Roman" w:cs="Times New Roman"/>
          <w:sz w:val="24"/>
          <w:szCs w:val="24"/>
        </w:rPr>
        <w:t xml:space="preserve">. </w:t>
      </w:r>
      <w:r w:rsidR="00A14525" w:rsidRPr="00F459D6">
        <w:rPr>
          <w:rFonts w:ascii="Times New Roman" w:hAnsi="Times New Roman" w:cs="Times New Roman"/>
          <w:sz w:val="24"/>
          <w:szCs w:val="24"/>
        </w:rPr>
        <w:t xml:space="preserve"> </w:t>
      </w:r>
      <w:r w:rsidR="00797CB0" w:rsidRPr="00F459D6">
        <w:rPr>
          <w:rFonts w:ascii="Times New Roman" w:hAnsi="Times New Roman" w:cs="Times New Roman"/>
          <w:sz w:val="24"/>
          <w:szCs w:val="24"/>
        </w:rPr>
        <w:t xml:space="preserve">Data generated from RNA-seq is often very large and complex, which is why visualization tools are essential. A commonly used method is the volcano plot, which plots the magnitude of expression change (log2 fold change) against statistical significance (-log10 p-value). This simple yet powerful representation allows researchers to quickly see which genes are most strongly and significantly affected </w:t>
      </w:r>
      <w:r w:rsidR="005A7BC4" w:rsidRPr="00F459D6">
        <w:rPr>
          <w:rFonts w:ascii="Times New Roman" w:hAnsi="Times New Roman" w:cs="Times New Roman"/>
          <w:sz w:val="24"/>
          <w:szCs w:val="24"/>
        </w:rPr>
        <w:fldChar w:fldCharType="begin"/>
      </w:r>
      <w:r w:rsidR="004A1460" w:rsidRPr="00F459D6">
        <w:rPr>
          <w:rFonts w:ascii="Times New Roman" w:hAnsi="Times New Roman" w:cs="Times New Roman"/>
          <w:sz w:val="24"/>
          <w:szCs w:val="24"/>
        </w:rPr>
        <w:instrText xml:space="preserve"> ADDIN EN.CITE &lt;EndNote&gt;&lt;Cite&gt;&lt;Author&gt;Cui&lt;/Author&gt;&lt;Year&gt;2003&lt;/Year&gt;&lt;RecNum&gt;3&lt;/RecNum&gt;&lt;DisplayText&gt;(Cui and Churchill 2003)&lt;/DisplayText&gt;&lt;record&gt;&lt;rec-number&gt;3&lt;/rec-number&gt;&lt;foreign-keys&gt;&lt;key app="EN" db-id="x0xda5fp1vzzxdedwtp5dvsawrt299tddaw9" timestamp="1757146841"&gt;3&lt;/key&gt;&lt;/foreign-keys&gt;&lt;ref-type name="Journal Article"&gt;17&lt;/ref-type&gt;&lt;contributors&gt;&lt;authors&gt;&lt;author&gt;Cui, X.&lt;/author&gt;&lt;author&gt;Churchill, G. A.&lt;/author&gt;&lt;/authors&gt;&lt;/contributors&gt;&lt;auth-address&gt;The Jackson Laboratory, 600 Main Street, Bar Harbor, Maine 04609, USA.&lt;/auth-address&gt;&lt;titles&gt;&lt;title&gt;Statistical tests for differential expression in cDNA microarray experiments&lt;/title&gt;&lt;secondary-title&gt;Genome Biol&lt;/secondary-title&gt;&lt;/titles&gt;&lt;periodical&gt;&lt;full-title&gt;Genome Biol&lt;/full-title&gt;&lt;/periodical&gt;&lt;pages&gt;210&lt;/pages&gt;&lt;volume&gt;4&lt;/volume&gt;&lt;number&gt;4&lt;/number&gt;&lt;edition&gt;20030317&lt;/edition&gt;&lt;keywords&gt;&lt;keyword&gt;Analysis of Variance&lt;/keyword&gt;&lt;keyword&gt;Gene Expression Profiling/*statistics &amp;amp; numerical data&lt;/keyword&gt;&lt;keyword&gt;Matched-Pair Analysis&lt;/keyword&gt;&lt;keyword&gt;*Oligonucleotide Array Sequence Analysis&lt;/keyword&gt;&lt;keyword&gt;Statistics as Topic&lt;/keyword&gt;&lt;/keywords&gt;&lt;dates&gt;&lt;year&gt;2003&lt;/year&gt;&lt;/dates&gt;&lt;isbn&gt;1474-760X (Electronic)&amp;#xD;1465-6906 (Print)&amp;#xD;1474-7596 (Linking)&lt;/isbn&gt;&lt;accession-num&gt;12702200&lt;/accession-num&gt;&lt;urls&gt;&lt;related-urls&gt;&lt;url&gt;https://www.ncbi.nlm.nih.gov/pubmed/12702200&lt;/url&gt;&lt;/related-urls&gt;&lt;/urls&gt;&lt;custom2&gt;PMC154570&lt;/custom2&gt;&lt;electronic-resource-num&gt;10.1186/gb-2003-4-4-210&lt;/electronic-resource-num&gt;&lt;remote-database-name&gt;Medline&lt;/remote-database-name&gt;&lt;remote-database-provider&gt;NLM&lt;/remote-database-provider&gt;&lt;/record&gt;&lt;/Cite&gt;&lt;/EndNote&gt;</w:instrText>
      </w:r>
      <w:r w:rsidR="005A7BC4" w:rsidRPr="00F459D6">
        <w:rPr>
          <w:rFonts w:ascii="Times New Roman" w:hAnsi="Times New Roman" w:cs="Times New Roman"/>
          <w:sz w:val="24"/>
          <w:szCs w:val="24"/>
        </w:rPr>
        <w:fldChar w:fldCharType="separate"/>
      </w:r>
      <w:r w:rsidR="004A1460" w:rsidRPr="00F459D6">
        <w:rPr>
          <w:rFonts w:ascii="Times New Roman" w:hAnsi="Times New Roman" w:cs="Times New Roman"/>
          <w:noProof/>
          <w:sz w:val="24"/>
          <w:szCs w:val="24"/>
        </w:rPr>
        <w:t>(Cui and Churchill 2003)</w:t>
      </w:r>
      <w:r w:rsidR="005A7BC4" w:rsidRPr="00F459D6">
        <w:rPr>
          <w:rFonts w:ascii="Times New Roman" w:hAnsi="Times New Roman" w:cs="Times New Roman"/>
          <w:sz w:val="24"/>
          <w:szCs w:val="24"/>
        </w:rPr>
        <w:fldChar w:fldCharType="end"/>
      </w:r>
      <w:r w:rsidRPr="00F459D6">
        <w:rPr>
          <w:rFonts w:ascii="Times New Roman" w:hAnsi="Times New Roman" w:cs="Times New Roman"/>
          <w:sz w:val="24"/>
          <w:szCs w:val="24"/>
        </w:rPr>
        <w:t>.</w:t>
      </w:r>
    </w:p>
    <w:p w:rsidR="00065D6C" w:rsidRPr="00F459D6" w:rsidRDefault="00065D6C" w:rsidP="00F459D6">
      <w:pPr>
        <w:spacing w:line="360" w:lineRule="auto"/>
        <w:jc w:val="both"/>
        <w:rPr>
          <w:rFonts w:ascii="Times New Roman" w:hAnsi="Times New Roman" w:cs="Times New Roman"/>
          <w:sz w:val="24"/>
          <w:szCs w:val="24"/>
        </w:rPr>
      </w:pPr>
      <w:r w:rsidRPr="00F459D6">
        <w:rPr>
          <w:rFonts w:ascii="Times New Roman" w:hAnsi="Times New Roman" w:cs="Times New Roman"/>
          <w:sz w:val="24"/>
          <w:szCs w:val="24"/>
        </w:rPr>
        <w:t xml:space="preserve">In this project, I worked on a pre-processed RNA-seq dataset provided by HackBio. The dataset compared diseased cell lines with diseased cell lines treated with a compound. My goal was to apply differential expression analysis using RStudio, generate a volcano plot, </w:t>
      </w:r>
      <w:r w:rsidR="00797CB0" w:rsidRPr="00F459D6">
        <w:rPr>
          <w:rFonts w:ascii="Times New Roman" w:hAnsi="Times New Roman" w:cs="Times New Roman"/>
          <w:sz w:val="24"/>
          <w:szCs w:val="24"/>
        </w:rPr>
        <w:t xml:space="preserve">to </w:t>
      </w:r>
      <w:r w:rsidRPr="00F459D6">
        <w:rPr>
          <w:rFonts w:ascii="Times New Roman" w:hAnsi="Times New Roman" w:cs="Times New Roman"/>
          <w:sz w:val="24"/>
          <w:szCs w:val="24"/>
        </w:rPr>
        <w:t xml:space="preserve">identify the most </w:t>
      </w:r>
      <w:r w:rsidRPr="00F459D6">
        <w:rPr>
          <w:rFonts w:ascii="Times New Roman" w:hAnsi="Times New Roman" w:cs="Times New Roman"/>
          <w:sz w:val="24"/>
          <w:szCs w:val="24"/>
        </w:rPr>
        <w:lastRenderedPageBreak/>
        <w:t xml:space="preserve">significantly upregulated and downregulated genes, and then use the GeneCards database to understand their biological roles </w:t>
      </w:r>
      <w:r w:rsidR="005A7BC4" w:rsidRPr="00F459D6">
        <w:rPr>
          <w:rFonts w:ascii="Times New Roman" w:hAnsi="Times New Roman" w:cs="Times New Roman"/>
          <w:sz w:val="24"/>
          <w:szCs w:val="24"/>
        </w:rPr>
        <w:fldChar w:fldCharType="begin">
          <w:fldData xml:space="preserve">PEVuZE5vdGU+PENpdGU+PEF1dGhvcj5TdGVsemVyPC9BdXRob3I+PFllYXI+MjAxNjwvWWVhcj48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</w:fldData>
        </w:fldChar>
      </w:r>
      <w:r w:rsidR="004A1460" w:rsidRPr="00F459D6">
        <w:rPr>
          <w:rFonts w:ascii="Times New Roman" w:hAnsi="Times New Roman" w:cs="Times New Roman"/>
          <w:sz w:val="24"/>
          <w:szCs w:val="24"/>
        </w:rPr>
        <w:instrText xml:space="preserve"> ADDIN EN.CITE </w:instrText>
      </w:r>
      <w:r w:rsidR="005A7BC4" w:rsidRPr="00F459D6">
        <w:rPr>
          <w:rFonts w:ascii="Times New Roman" w:hAnsi="Times New Roman" w:cs="Times New Roman"/>
          <w:sz w:val="24"/>
          <w:szCs w:val="24"/>
        </w:rPr>
        <w:fldChar w:fldCharType="begin">
          <w:fldData xml:space="preserve">PEVuZE5vdGU+PENpdGU+PEF1dGhvcj5TdGVsemVyPC9BdXRob3I+PFllYXI+MjAxNjwvWWVhcj48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</w:fldData>
        </w:fldChar>
      </w:r>
      <w:r w:rsidR="004A1460" w:rsidRPr="00F459D6">
        <w:rPr>
          <w:rFonts w:ascii="Times New Roman" w:hAnsi="Times New Roman" w:cs="Times New Roman"/>
          <w:sz w:val="24"/>
          <w:szCs w:val="24"/>
        </w:rPr>
        <w:instrText xml:space="preserve"> ADDIN EN.CITE.DATA </w:instrText>
      </w:r>
      <w:r w:rsidR="005A7BC4" w:rsidRPr="00F459D6">
        <w:rPr>
          <w:rFonts w:ascii="Times New Roman" w:hAnsi="Times New Roman" w:cs="Times New Roman"/>
          <w:sz w:val="24"/>
          <w:szCs w:val="24"/>
        </w:rPr>
      </w:r>
      <w:r w:rsidR="005A7BC4" w:rsidRPr="00F459D6">
        <w:rPr>
          <w:rFonts w:ascii="Times New Roman" w:hAnsi="Times New Roman" w:cs="Times New Roman"/>
          <w:sz w:val="24"/>
          <w:szCs w:val="24"/>
        </w:rPr>
        <w:fldChar w:fldCharType="end"/>
      </w:r>
      <w:r w:rsidR="005A7BC4" w:rsidRPr="00F459D6">
        <w:rPr>
          <w:rFonts w:ascii="Times New Roman" w:hAnsi="Times New Roman" w:cs="Times New Roman"/>
          <w:sz w:val="24"/>
          <w:szCs w:val="24"/>
        </w:rPr>
      </w:r>
      <w:r w:rsidR="005A7BC4" w:rsidRPr="00F459D6">
        <w:rPr>
          <w:rFonts w:ascii="Times New Roman" w:hAnsi="Times New Roman" w:cs="Times New Roman"/>
          <w:sz w:val="24"/>
          <w:szCs w:val="24"/>
        </w:rPr>
        <w:fldChar w:fldCharType="separate"/>
      </w:r>
      <w:r w:rsidR="004A1460" w:rsidRPr="00F459D6">
        <w:rPr>
          <w:rFonts w:ascii="Times New Roman" w:hAnsi="Times New Roman" w:cs="Times New Roman"/>
          <w:noProof/>
          <w:sz w:val="24"/>
          <w:szCs w:val="24"/>
        </w:rPr>
        <w:t>(Stelzer, Rosen et al. 2016)</w:t>
      </w:r>
      <w:r w:rsidR="005A7BC4" w:rsidRPr="00F459D6">
        <w:rPr>
          <w:rFonts w:ascii="Times New Roman" w:hAnsi="Times New Roman" w:cs="Times New Roman"/>
          <w:sz w:val="24"/>
          <w:szCs w:val="24"/>
        </w:rPr>
        <w:fldChar w:fldCharType="end"/>
      </w:r>
      <w:r w:rsidRPr="00F459D6">
        <w:rPr>
          <w:rFonts w:ascii="Times New Roman" w:hAnsi="Times New Roman" w:cs="Times New Roman"/>
          <w:sz w:val="24"/>
          <w:szCs w:val="24"/>
        </w:rPr>
        <w:t>. This analysis provided not only hands-on experience with RNA-seq data but also an opportunity to connect computational results with real biological meaning.</w:t>
      </w:r>
    </w:p>
    <w:p w:rsidR="002435AB" w:rsidRPr="00F459D6" w:rsidRDefault="00A705FD" w:rsidP="00F459D6">
      <w:pPr>
        <w:spacing w:line="360" w:lineRule="auto"/>
        <w:jc w:val="both"/>
        <w:rPr>
          <w:rFonts w:ascii="Times New Roman" w:hAnsi="Times New Roman" w:cs="Times New Roman"/>
          <w:sz w:val="24"/>
          <w:szCs w:val="24"/>
        </w:rPr>
      </w:pPr>
      <w:r w:rsidRPr="00F459D6">
        <w:rPr>
          <w:rFonts w:ascii="Times New Roman" w:hAnsi="Times New Roman" w:cs="Times New Roman"/>
          <w:b/>
          <w:bCs/>
          <w:sz w:val="24"/>
          <w:szCs w:val="24"/>
        </w:rPr>
        <w:t>Objectives</w:t>
      </w:r>
    </w:p>
    <w:p w:rsidR="00A705FD" w:rsidRPr="00F459D6" w:rsidRDefault="00A705FD" w:rsidP="00F459D6">
      <w:pPr>
        <w:spacing w:line="360" w:lineRule="auto"/>
        <w:jc w:val="both"/>
        <w:rPr>
          <w:rFonts w:ascii="Times New Roman" w:hAnsi="Times New Roman" w:cs="Times New Roman"/>
          <w:sz w:val="24"/>
          <w:szCs w:val="24"/>
        </w:rPr>
      </w:pPr>
      <w:r w:rsidRPr="00F459D6">
        <w:rPr>
          <w:rFonts w:ascii="Times New Roman" w:hAnsi="Times New Roman" w:cs="Times New Roman"/>
          <w:sz w:val="24"/>
          <w:szCs w:val="24"/>
        </w:rPr>
        <w:t>The main goal of this project was to use RNA-seq data to understand how gene expression changes between diseased cells and diseased cells treated with a compound. The specific objectives were:</w:t>
      </w:r>
    </w:p>
    <w:p w:rsidR="00A705FD" w:rsidRPr="00F459D6" w:rsidRDefault="00A705FD" w:rsidP="00F459D6">
      <w:pPr>
        <w:numPr>
          <w:ilvl w:val="0"/>
          <w:numId w:val="1"/>
        </w:numPr>
        <w:tabs>
          <w:tab w:val="num" w:pos="720"/>
        </w:tabs>
        <w:spacing w:line="360" w:lineRule="auto"/>
        <w:jc w:val="both"/>
        <w:rPr>
          <w:rFonts w:ascii="Times New Roman" w:hAnsi="Times New Roman" w:cs="Times New Roman"/>
          <w:sz w:val="24"/>
          <w:szCs w:val="24"/>
        </w:rPr>
      </w:pPr>
      <w:r w:rsidRPr="00F459D6">
        <w:rPr>
          <w:rFonts w:ascii="Times New Roman" w:hAnsi="Times New Roman" w:cs="Times New Roman"/>
          <w:b/>
          <w:bCs/>
          <w:sz w:val="24"/>
          <w:szCs w:val="24"/>
        </w:rPr>
        <w:t>To analyze a pre-processed RNA-seq dataset</w:t>
      </w:r>
      <w:r w:rsidRPr="00F459D6">
        <w:rPr>
          <w:rFonts w:ascii="Times New Roman" w:hAnsi="Times New Roman" w:cs="Times New Roman"/>
          <w:sz w:val="24"/>
          <w:szCs w:val="24"/>
        </w:rPr>
        <w:t xml:space="preserve"> provided by HackBio using RStudio.</w:t>
      </w:r>
    </w:p>
    <w:p w:rsidR="00A705FD" w:rsidRPr="00F459D6" w:rsidRDefault="00A705FD" w:rsidP="00F459D6">
      <w:pPr>
        <w:numPr>
          <w:ilvl w:val="0"/>
          <w:numId w:val="1"/>
        </w:numPr>
        <w:tabs>
          <w:tab w:val="num" w:pos="720"/>
        </w:tabs>
        <w:spacing w:line="360" w:lineRule="auto"/>
        <w:jc w:val="both"/>
        <w:rPr>
          <w:rFonts w:ascii="Times New Roman" w:hAnsi="Times New Roman" w:cs="Times New Roman"/>
          <w:sz w:val="24"/>
          <w:szCs w:val="24"/>
        </w:rPr>
      </w:pPr>
      <w:r w:rsidRPr="00F459D6">
        <w:rPr>
          <w:rFonts w:ascii="Times New Roman" w:hAnsi="Times New Roman" w:cs="Times New Roman"/>
          <w:b/>
          <w:bCs/>
          <w:sz w:val="24"/>
          <w:szCs w:val="24"/>
        </w:rPr>
        <w:t>To generate a volcano plot</w:t>
      </w:r>
      <w:r w:rsidRPr="00F459D6">
        <w:rPr>
          <w:rFonts w:ascii="Times New Roman" w:hAnsi="Times New Roman" w:cs="Times New Roman"/>
          <w:sz w:val="24"/>
          <w:szCs w:val="24"/>
        </w:rPr>
        <w:t xml:space="preserve"> for visualizing the relationship between fold change and statistical significance of gene expression.</w:t>
      </w:r>
    </w:p>
    <w:p w:rsidR="00A705FD" w:rsidRPr="00F459D6" w:rsidRDefault="00A705FD" w:rsidP="00F459D6">
      <w:pPr>
        <w:numPr>
          <w:ilvl w:val="0"/>
          <w:numId w:val="1"/>
        </w:numPr>
        <w:tabs>
          <w:tab w:val="num" w:pos="720"/>
        </w:tabs>
        <w:spacing w:line="360" w:lineRule="auto"/>
        <w:jc w:val="both"/>
        <w:rPr>
          <w:rFonts w:ascii="Times New Roman" w:hAnsi="Times New Roman" w:cs="Times New Roman"/>
          <w:sz w:val="24"/>
          <w:szCs w:val="24"/>
        </w:rPr>
      </w:pPr>
      <w:r w:rsidRPr="00F459D6">
        <w:rPr>
          <w:rFonts w:ascii="Times New Roman" w:hAnsi="Times New Roman" w:cs="Times New Roman"/>
          <w:b/>
          <w:bCs/>
          <w:sz w:val="24"/>
          <w:szCs w:val="24"/>
        </w:rPr>
        <w:t>To identify significantly upregulated and downregulated genes</w:t>
      </w:r>
      <w:r w:rsidRPr="00F459D6">
        <w:rPr>
          <w:rFonts w:ascii="Times New Roman" w:hAnsi="Times New Roman" w:cs="Times New Roman"/>
          <w:sz w:val="24"/>
          <w:szCs w:val="24"/>
        </w:rPr>
        <w:t>, based on Log2 fold change thresholds and p-values.</w:t>
      </w:r>
    </w:p>
    <w:p w:rsidR="00A705FD" w:rsidRPr="00F459D6" w:rsidRDefault="00A705FD" w:rsidP="00F459D6">
      <w:pPr>
        <w:numPr>
          <w:ilvl w:val="0"/>
          <w:numId w:val="1"/>
        </w:numPr>
        <w:spacing w:line="360" w:lineRule="auto"/>
        <w:jc w:val="both"/>
        <w:rPr>
          <w:rFonts w:ascii="Times New Roman" w:hAnsi="Times New Roman" w:cs="Times New Roman"/>
          <w:sz w:val="24"/>
          <w:szCs w:val="24"/>
        </w:rPr>
      </w:pPr>
      <w:r w:rsidRPr="00F459D6">
        <w:rPr>
          <w:rFonts w:ascii="Times New Roman" w:hAnsi="Times New Roman" w:cs="Times New Roman"/>
          <w:b/>
          <w:bCs/>
          <w:sz w:val="24"/>
          <w:szCs w:val="24"/>
        </w:rPr>
        <w:t>To annotate the selected genes using the GeneCards database</w:t>
      </w:r>
      <w:r w:rsidRPr="00F459D6">
        <w:rPr>
          <w:rFonts w:ascii="Times New Roman" w:hAnsi="Times New Roman" w:cs="Times New Roman"/>
          <w:sz w:val="24"/>
          <w:szCs w:val="24"/>
        </w:rPr>
        <w:t xml:space="preserve"> and explore their biological roles in cellular pathways and disease processes.</w:t>
      </w:r>
    </w:p>
    <w:p w:rsidR="004F1AF4" w:rsidRPr="00F459D6" w:rsidRDefault="004F1AF4" w:rsidP="00F459D6">
      <w:pPr>
        <w:spacing w:line="360" w:lineRule="auto"/>
        <w:jc w:val="both"/>
        <w:rPr>
          <w:rFonts w:ascii="Times New Roman" w:hAnsi="Times New Roman" w:cs="Times New Roman"/>
          <w:b/>
          <w:bCs/>
          <w:sz w:val="24"/>
          <w:szCs w:val="24"/>
        </w:rPr>
      </w:pPr>
      <w:r w:rsidRPr="00F459D6">
        <w:rPr>
          <w:rFonts w:ascii="Times New Roman" w:hAnsi="Times New Roman" w:cs="Times New Roman"/>
          <w:b/>
          <w:bCs/>
          <w:sz w:val="24"/>
          <w:szCs w:val="24"/>
        </w:rPr>
        <w:t>Methodology</w:t>
      </w:r>
    </w:p>
    <w:p w:rsidR="004F1AF4" w:rsidRPr="00F459D6" w:rsidRDefault="004F1AF4" w:rsidP="00F459D6">
      <w:pPr>
        <w:spacing w:line="360" w:lineRule="auto"/>
        <w:jc w:val="both"/>
        <w:rPr>
          <w:rFonts w:ascii="Times New Roman" w:hAnsi="Times New Roman" w:cs="Times New Roman"/>
          <w:sz w:val="24"/>
          <w:szCs w:val="24"/>
        </w:rPr>
      </w:pPr>
      <w:r w:rsidRPr="00F459D6">
        <w:rPr>
          <w:rFonts w:ascii="Times New Roman" w:hAnsi="Times New Roman" w:cs="Times New Roman"/>
          <w:sz w:val="24"/>
          <w:szCs w:val="24"/>
        </w:rPr>
        <w:t>The analysis in this project was carried out using the RNA-seq dataset provided by HackBio for Module 9. The methodology of this project was designed to analyze RNA-seq data in a structured and reproducible way. Since the dataset was already pre-processed and provided by HackBio (2025), the workflow</w:t>
      </w:r>
      <w:r w:rsidR="00C96B24" w:rsidRPr="00F459D6">
        <w:rPr>
          <w:rFonts w:ascii="Times New Roman" w:hAnsi="Times New Roman" w:cs="Times New Roman"/>
          <w:sz w:val="24"/>
          <w:szCs w:val="24"/>
        </w:rPr>
        <w:t xml:space="preserve"> (Figure 1)</w:t>
      </w:r>
      <w:r w:rsidRPr="00F459D6">
        <w:rPr>
          <w:rFonts w:ascii="Times New Roman" w:hAnsi="Times New Roman" w:cs="Times New Roman"/>
          <w:sz w:val="24"/>
          <w:szCs w:val="24"/>
        </w:rPr>
        <w:t xml:space="preserve"> focused on downstream steps such as visualization, statistical filtering, and biological interpretation rather than raw sequence alignment and quantification. The analysis was carried out in R</w:t>
      </w:r>
      <w:r w:rsidR="0015577E" w:rsidRPr="00F459D6">
        <w:rPr>
          <w:rFonts w:ascii="Times New Roman" w:hAnsi="Times New Roman" w:cs="Times New Roman"/>
          <w:sz w:val="24"/>
          <w:szCs w:val="24"/>
        </w:rPr>
        <w:t>Studio (</w:t>
      </w:r>
      <w:r w:rsidR="0015577E" w:rsidRPr="00F459D6">
        <w:rPr>
          <w:rFonts w:ascii="Times New Roman" w:hAnsi="Times New Roman" w:cs="Times New Roman"/>
          <w:bCs/>
          <w:sz w:val="24"/>
          <w:szCs w:val="24"/>
        </w:rPr>
        <w:t>2024.12.0)</w:t>
      </w:r>
      <w:r w:rsidRPr="00F459D6">
        <w:rPr>
          <w:rFonts w:ascii="Times New Roman" w:hAnsi="Times New Roman" w:cs="Times New Roman"/>
          <w:sz w:val="24"/>
          <w:szCs w:val="24"/>
        </w:rPr>
        <w:t>, which is one of the most widely used programming environments for bioinformatics and statistical genomics.</w:t>
      </w:r>
    </w:p>
    <w:p w:rsidR="007D6F9E" w:rsidRPr="00F459D6" w:rsidRDefault="007D6F9E" w:rsidP="00F459D6">
      <w:pPr>
        <w:spacing w:line="360" w:lineRule="auto"/>
        <w:jc w:val="both"/>
        <w:rPr>
          <w:rFonts w:ascii="Times New Roman" w:hAnsi="Times New Roman" w:cs="Times New Roman"/>
          <w:sz w:val="24"/>
          <w:szCs w:val="24"/>
        </w:rPr>
      </w:pPr>
      <w:r w:rsidRPr="00F459D6">
        <w:rPr>
          <w:rFonts w:ascii="Times New Roman" w:hAnsi="Times New Roman" w:cs="Times New Roman"/>
          <w:sz w:val="24"/>
          <w:szCs w:val="24"/>
        </w:rPr>
        <w:t xml:space="preserve">The first step of the analysis involved generating a volcano plot. A volcano plot is a scatterplot that combines two important features of gene expression analysis: the magnitude of change and the statistical significance of that change. On the x-axis, the log2 fold change (log2FC) values were plotted to represent how much a gene’s expression increased or decreased between the treated and untreated samples. On the y-axis, the negative log10 of the p-value was plotted to reflect the statistical reliability of those changes. Genes that were both highly significant and strongly up- or downregulated appeared at the top corners of the plot. This type of visualization is commonly used in </w:t>
      </w:r>
      <w:r w:rsidRPr="00F459D6">
        <w:rPr>
          <w:rFonts w:ascii="Times New Roman" w:hAnsi="Times New Roman" w:cs="Times New Roman"/>
          <w:sz w:val="24"/>
          <w:szCs w:val="24"/>
        </w:rPr>
        <w:lastRenderedPageBreak/>
        <w:t>transcriptomics studies because it allows researchers to quickly identify the most relevant genes from thousands of data point.</w:t>
      </w:r>
      <w:r w:rsidR="00B93C8C">
        <w:rPr>
          <w:rFonts w:ascii="Times New Roman" w:hAnsi="Times New Roman" w:cs="Times New Roman"/>
          <w:sz w:val="24"/>
          <w:szCs w:val="24"/>
        </w:rPr>
        <w:t xml:space="preserve"> </w:t>
      </w:r>
      <w:r w:rsidR="00B93C8C" w:rsidRPr="00B93C8C">
        <w:rPr>
          <w:rFonts w:ascii="Times New Roman" w:hAnsi="Times New Roman" w:cs="Times New Roman"/>
          <w:sz w:val="24"/>
          <w:szCs w:val="24"/>
        </w:rPr>
        <w:t>All visualizati</w:t>
      </w:r>
      <w:r w:rsidR="00B93C8C">
        <w:rPr>
          <w:rFonts w:ascii="Times New Roman" w:hAnsi="Times New Roman" w:cs="Times New Roman"/>
          <w:sz w:val="24"/>
          <w:szCs w:val="24"/>
        </w:rPr>
        <w:t xml:space="preserve">ons, including the volcano plot and </w:t>
      </w:r>
      <w:r w:rsidR="00B93C8C" w:rsidRPr="00B93C8C">
        <w:rPr>
          <w:rFonts w:ascii="Times New Roman" w:hAnsi="Times New Roman" w:cs="Times New Roman"/>
          <w:sz w:val="24"/>
          <w:szCs w:val="24"/>
        </w:rPr>
        <w:t xml:space="preserve">histogram, were generated using </w:t>
      </w:r>
      <w:r w:rsidR="00B93C8C" w:rsidRPr="00B93C8C">
        <w:rPr>
          <w:rFonts w:ascii="Times New Roman" w:hAnsi="Times New Roman" w:cs="Times New Roman"/>
          <w:bCs/>
          <w:sz w:val="24"/>
          <w:szCs w:val="24"/>
        </w:rPr>
        <w:t>base R plotting functions</w:t>
      </w:r>
      <w:r w:rsidR="00B93C8C" w:rsidRPr="00B93C8C">
        <w:rPr>
          <w:rFonts w:ascii="Times New Roman" w:hAnsi="Times New Roman" w:cs="Times New Roman"/>
          <w:sz w:val="24"/>
          <w:szCs w:val="24"/>
        </w:rPr>
        <w:t xml:space="preserve"> to visualize differential expression patterns.</w:t>
      </w:r>
    </w:p>
    <w:p w:rsidR="00A14525" w:rsidRPr="00F459D6" w:rsidRDefault="00A14525" w:rsidP="00F459D6">
      <w:pPr>
        <w:spacing w:line="360" w:lineRule="auto"/>
        <w:jc w:val="center"/>
        <w:rPr>
          <w:rFonts w:ascii="Times New Roman" w:hAnsi="Times New Roman" w:cs="Times New Roman"/>
          <w:b/>
          <w:sz w:val="24"/>
          <w:szCs w:val="24"/>
        </w:rPr>
      </w:pPr>
      <w:r w:rsidRPr="00F459D6">
        <w:rPr>
          <w:rFonts w:ascii="Times New Roman" w:hAnsi="Times New Roman" w:cs="Times New Roman"/>
          <w:b/>
          <w:noProof/>
          <w:sz w:val="24"/>
          <w:szCs w:val="24"/>
        </w:rPr>
        <w:drawing>
          <wp:inline distT="0" distB="0" distL="0" distR="0">
            <wp:extent cx="6071737" cy="3493572"/>
            <wp:effectExtent l="38100" t="57150" r="119513" b="87828"/>
            <wp:docPr id="6" name="Picture 0" descr="methodology_dembde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ology_dembdeseq.png"/>
                    <pic:cNvPicPr/>
                  </pic:nvPicPr>
                  <pic:blipFill>
                    <a:blip r:embed="rId7" cstate="print"/>
                    <a:srcRect t="13100" r="19976" b="30568"/>
                    <a:stretch>
                      <a:fillRect/>
                    </a:stretch>
                  </pic:blipFill>
                  <pic:spPr>
                    <a:xfrm>
                      <a:off x="0" y="0"/>
                      <a:ext cx="6084062" cy="35006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14525" w:rsidRPr="00F459D6" w:rsidRDefault="00A14525" w:rsidP="00F459D6">
      <w:pPr>
        <w:spacing w:line="360" w:lineRule="auto"/>
        <w:jc w:val="center"/>
        <w:rPr>
          <w:rFonts w:ascii="Times New Roman" w:hAnsi="Times New Roman" w:cs="Times New Roman"/>
          <w:b/>
          <w:sz w:val="24"/>
          <w:szCs w:val="24"/>
        </w:rPr>
      </w:pPr>
      <w:r w:rsidRPr="00F459D6">
        <w:rPr>
          <w:rFonts w:ascii="Times New Roman" w:hAnsi="Times New Roman" w:cs="Times New Roman"/>
          <w:b/>
          <w:sz w:val="24"/>
          <w:szCs w:val="24"/>
        </w:rPr>
        <w:t>Figure 1: Workflow of the methodology used in the project.</w:t>
      </w:r>
    </w:p>
    <w:p w:rsidR="0015577E" w:rsidRPr="00F459D6" w:rsidRDefault="004F1AF4" w:rsidP="00F459D6">
      <w:pPr>
        <w:spacing w:line="360" w:lineRule="auto"/>
        <w:jc w:val="both"/>
        <w:rPr>
          <w:rFonts w:ascii="Times New Roman" w:hAnsi="Times New Roman" w:cs="Times New Roman"/>
          <w:sz w:val="24"/>
          <w:szCs w:val="24"/>
        </w:rPr>
      </w:pPr>
      <w:r w:rsidRPr="00F459D6">
        <w:rPr>
          <w:rFonts w:ascii="Times New Roman" w:hAnsi="Times New Roman" w:cs="Times New Roman"/>
          <w:sz w:val="24"/>
          <w:szCs w:val="24"/>
        </w:rPr>
        <w:t xml:space="preserve">In the second step, genes were classified into upregulated and downregulated categories using strict thresholds. Genes with a log2FC greater than 1 and p-value less than 0.01 were classified as upregulated, while those with a log2FC less than </w:t>
      </w:r>
      <w:r w:rsidR="0015577E" w:rsidRPr="00F459D6">
        <w:rPr>
          <w:rFonts w:ascii="Times New Roman" w:hAnsi="Times New Roman" w:cs="Times New Roman"/>
          <w:sz w:val="24"/>
          <w:szCs w:val="24"/>
        </w:rPr>
        <w:t>-</w:t>
      </w:r>
      <w:r w:rsidRPr="00F459D6">
        <w:rPr>
          <w:rFonts w:ascii="Times New Roman" w:hAnsi="Times New Roman" w:cs="Times New Roman"/>
          <w:sz w:val="24"/>
          <w:szCs w:val="24"/>
        </w:rPr>
        <w:t xml:space="preserve">1 and p-value less than 0.01 were classified as downregulated. Applying these filters ensured that only genes with biologically meaningful fold changes and strong statistical evidence were included in the analysis. </w:t>
      </w:r>
    </w:p>
    <w:p w:rsidR="004F1AF4" w:rsidRPr="00F459D6" w:rsidRDefault="004F1AF4" w:rsidP="00F459D6">
      <w:pPr>
        <w:spacing w:line="360" w:lineRule="auto"/>
        <w:jc w:val="both"/>
        <w:rPr>
          <w:rFonts w:ascii="Times New Roman" w:hAnsi="Times New Roman" w:cs="Times New Roman"/>
          <w:sz w:val="24"/>
          <w:szCs w:val="24"/>
        </w:rPr>
      </w:pPr>
      <w:r w:rsidRPr="00F459D6">
        <w:rPr>
          <w:rFonts w:ascii="Times New Roman" w:hAnsi="Times New Roman" w:cs="Times New Roman"/>
          <w:sz w:val="24"/>
          <w:szCs w:val="24"/>
        </w:rPr>
        <w:t>The third step focused on functional interpretation. For this purpose, the GeneCards database was used. GeneCards is an integrative resource that compiles information on gene functions, pathways, interactions, and disease relevance. Each of the top upregulated and downregulated genes was individually searched in GeneCards, and their biological roles were noted. This step added critical biological meaning to the results, helping to move from raw statistical values to functional insights that explain how the treatment may influence cellular processes</w:t>
      </w:r>
      <w:r w:rsidR="0015577E" w:rsidRPr="00F459D6">
        <w:rPr>
          <w:rFonts w:ascii="Times New Roman" w:hAnsi="Times New Roman" w:cs="Times New Roman"/>
          <w:sz w:val="24"/>
          <w:szCs w:val="24"/>
        </w:rPr>
        <w:t>.</w:t>
      </w:r>
    </w:p>
    <w:p w:rsidR="004F1AF4" w:rsidRPr="00F459D6" w:rsidRDefault="004F1AF4" w:rsidP="00F459D6">
      <w:pPr>
        <w:spacing w:line="360" w:lineRule="auto"/>
        <w:jc w:val="both"/>
        <w:rPr>
          <w:rFonts w:ascii="Times New Roman" w:hAnsi="Times New Roman" w:cs="Times New Roman"/>
          <w:sz w:val="24"/>
          <w:szCs w:val="24"/>
        </w:rPr>
      </w:pPr>
      <w:r w:rsidRPr="00F459D6">
        <w:rPr>
          <w:rFonts w:ascii="Times New Roman" w:hAnsi="Times New Roman" w:cs="Times New Roman"/>
          <w:sz w:val="24"/>
          <w:szCs w:val="24"/>
        </w:rPr>
        <w:t>Finally, the methodology also draws from general RNA-seq analysis frameworks. Tools such as DESeq2 are commonly used for normalization, dispersion estimation, and statistical testing in s</w:t>
      </w:r>
      <w:r w:rsidR="0015577E" w:rsidRPr="00F459D6">
        <w:rPr>
          <w:rFonts w:ascii="Times New Roman" w:hAnsi="Times New Roman" w:cs="Times New Roman"/>
          <w:sz w:val="24"/>
          <w:szCs w:val="24"/>
        </w:rPr>
        <w:t xml:space="preserve">uch </w:t>
      </w:r>
      <w:r w:rsidR="0015577E" w:rsidRPr="00F459D6">
        <w:rPr>
          <w:rFonts w:ascii="Times New Roman" w:hAnsi="Times New Roman" w:cs="Times New Roman"/>
          <w:sz w:val="24"/>
          <w:szCs w:val="24"/>
        </w:rPr>
        <w:lastRenderedPageBreak/>
        <w:t>workflows</w:t>
      </w:r>
      <w:r w:rsidRPr="00F459D6">
        <w:rPr>
          <w:rFonts w:ascii="Times New Roman" w:hAnsi="Times New Roman" w:cs="Times New Roman"/>
          <w:sz w:val="24"/>
          <w:szCs w:val="24"/>
        </w:rPr>
        <w:t>. Volcano plots are then generated from DESeq2 outputs as an effecti</w:t>
      </w:r>
      <w:r w:rsidR="0015577E" w:rsidRPr="00F459D6">
        <w:rPr>
          <w:rFonts w:ascii="Times New Roman" w:hAnsi="Times New Roman" w:cs="Times New Roman"/>
          <w:sz w:val="24"/>
          <w:szCs w:val="24"/>
        </w:rPr>
        <w:t>ve way of presenting results</w:t>
      </w:r>
      <w:r w:rsidRPr="00F459D6">
        <w:rPr>
          <w:rFonts w:ascii="Times New Roman" w:hAnsi="Times New Roman" w:cs="Times New Roman"/>
          <w:sz w:val="24"/>
          <w:szCs w:val="24"/>
        </w:rPr>
        <w:t>. The combination of visualization, rigorous filtering, and functional annotation provided a clear path from raw data to meaningful scientific interpretation.</w:t>
      </w:r>
    </w:p>
    <w:p w:rsidR="0033666A" w:rsidRPr="00F459D6" w:rsidRDefault="0033666A" w:rsidP="00F459D6">
      <w:pPr>
        <w:spacing w:line="360" w:lineRule="auto"/>
        <w:jc w:val="both"/>
        <w:rPr>
          <w:rFonts w:ascii="Times New Roman" w:hAnsi="Times New Roman" w:cs="Times New Roman"/>
          <w:b/>
          <w:bCs/>
          <w:sz w:val="24"/>
          <w:szCs w:val="24"/>
        </w:rPr>
      </w:pPr>
      <w:r w:rsidRPr="00F459D6">
        <w:rPr>
          <w:rFonts w:ascii="Times New Roman" w:hAnsi="Times New Roman" w:cs="Times New Roman"/>
          <w:b/>
          <w:bCs/>
          <w:sz w:val="24"/>
          <w:szCs w:val="24"/>
        </w:rPr>
        <w:t>Results</w:t>
      </w:r>
    </w:p>
    <w:p w:rsidR="0033666A" w:rsidRPr="00F459D6" w:rsidRDefault="0033666A" w:rsidP="00F459D6">
      <w:pPr>
        <w:spacing w:line="360" w:lineRule="auto"/>
        <w:jc w:val="both"/>
        <w:rPr>
          <w:rFonts w:ascii="Times New Roman" w:hAnsi="Times New Roman" w:cs="Times New Roman"/>
          <w:sz w:val="24"/>
          <w:szCs w:val="24"/>
        </w:rPr>
      </w:pPr>
      <w:r w:rsidRPr="00F459D6">
        <w:rPr>
          <w:rFonts w:ascii="Times New Roman" w:hAnsi="Times New Roman" w:cs="Times New Roman"/>
          <w:sz w:val="24"/>
          <w:szCs w:val="24"/>
        </w:rPr>
        <w:t xml:space="preserve">The RNA-seq dataset contained a total of 16,406 genes, with log2 fold change (log2FC) values ranging from –2.13 to +1.54. </w:t>
      </w:r>
      <w:r w:rsidR="00F459D6" w:rsidRPr="00F459D6">
        <w:rPr>
          <w:rFonts w:ascii="Times New Roman" w:hAnsi="Times New Roman" w:cs="Times New Roman"/>
          <w:sz w:val="24"/>
          <w:szCs w:val="24"/>
        </w:rPr>
        <w:t>Out of 16,406 genes, 19</w:t>
      </w:r>
      <w:r w:rsidR="003143C1" w:rsidRPr="00F459D6">
        <w:rPr>
          <w:rFonts w:ascii="Times New Roman" w:hAnsi="Times New Roman" w:cs="Times New Roman"/>
          <w:sz w:val="24"/>
          <w:szCs w:val="24"/>
        </w:rPr>
        <w:t xml:space="preserve"> were </w:t>
      </w:r>
      <w:r w:rsidR="00F459D6" w:rsidRPr="00F459D6">
        <w:rPr>
          <w:rFonts w:ascii="Times New Roman" w:hAnsi="Times New Roman" w:cs="Times New Roman"/>
          <w:sz w:val="24"/>
          <w:szCs w:val="24"/>
        </w:rPr>
        <w:t>significantly upregulated and 91</w:t>
      </w:r>
      <w:r w:rsidR="003143C1" w:rsidRPr="00F459D6">
        <w:rPr>
          <w:rFonts w:ascii="Times New Roman" w:hAnsi="Times New Roman" w:cs="Times New Roman"/>
          <w:sz w:val="24"/>
          <w:szCs w:val="24"/>
        </w:rPr>
        <w:t xml:space="preserve"> were significantly downregulated. </w:t>
      </w:r>
      <w:r w:rsidRPr="00F459D6">
        <w:rPr>
          <w:rFonts w:ascii="Times New Roman" w:hAnsi="Times New Roman" w:cs="Times New Roman"/>
          <w:sz w:val="24"/>
          <w:szCs w:val="24"/>
        </w:rPr>
        <w:t xml:space="preserve">A statistical overview revealed that the distribution of fold changes was centered </w:t>
      </w:r>
      <w:r w:rsidR="00736DAF" w:rsidRPr="00F459D6">
        <w:rPr>
          <w:rFonts w:ascii="Times New Roman" w:hAnsi="Times New Roman" w:cs="Times New Roman"/>
          <w:sz w:val="24"/>
          <w:szCs w:val="24"/>
        </w:rPr>
        <w:t>around</w:t>
      </w:r>
      <w:r w:rsidRPr="00F459D6">
        <w:rPr>
          <w:rFonts w:ascii="Times New Roman" w:hAnsi="Times New Roman" w:cs="Times New Roman"/>
          <w:sz w:val="24"/>
          <w:szCs w:val="24"/>
        </w:rPr>
        <w:t xml:space="preserve"> </w:t>
      </w:r>
      <w:r w:rsidR="00736DAF" w:rsidRPr="00F459D6">
        <w:rPr>
          <w:rFonts w:ascii="Times New Roman" w:hAnsi="Times New Roman" w:cs="Times New Roman"/>
          <w:sz w:val="24"/>
          <w:szCs w:val="24"/>
        </w:rPr>
        <w:t>0</w:t>
      </w:r>
      <w:r w:rsidRPr="00F459D6">
        <w:rPr>
          <w:rFonts w:ascii="Times New Roman" w:hAnsi="Times New Roman" w:cs="Times New Roman"/>
          <w:sz w:val="24"/>
          <w:szCs w:val="24"/>
        </w:rPr>
        <w:t>, which means that most genes showed little or no differential expression between the two conditions. However, a subset of genes showed significant positive or negative changes in expression. The results were explored using three main visualizations: a volcano plot, a histogram of fold changes, and a bar plot of the top differentially expressed genes.</w:t>
      </w:r>
    </w:p>
    <w:p w:rsidR="00F1163D" w:rsidRPr="00F459D6" w:rsidRDefault="00D96755" w:rsidP="00F459D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89345" cy="4641850"/>
            <wp:effectExtent l="38100" t="57150" r="116205" b="101600"/>
            <wp:docPr id="1" name="Picture 0" descr="volcano_b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cano_baseR.png"/>
                    <pic:cNvPicPr/>
                  </pic:nvPicPr>
                  <pic:blipFill>
                    <a:blip r:embed="rId8" cstate="print"/>
                    <a:stretch>
                      <a:fillRect/>
                    </a:stretch>
                  </pic:blipFill>
                  <pic:spPr>
                    <a:xfrm>
                      <a:off x="0" y="0"/>
                      <a:ext cx="6189345" cy="4641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666A" w:rsidRPr="00F459D6" w:rsidRDefault="00F1163D" w:rsidP="00F459D6">
      <w:pPr>
        <w:spacing w:line="360" w:lineRule="auto"/>
        <w:jc w:val="center"/>
        <w:rPr>
          <w:rFonts w:ascii="Times New Roman" w:hAnsi="Times New Roman" w:cs="Times New Roman"/>
          <w:b/>
          <w:bCs/>
          <w:sz w:val="24"/>
          <w:szCs w:val="24"/>
        </w:rPr>
      </w:pPr>
      <w:r w:rsidRPr="00F459D6">
        <w:rPr>
          <w:rFonts w:ascii="Times New Roman" w:hAnsi="Times New Roman" w:cs="Times New Roman"/>
          <w:b/>
          <w:bCs/>
          <w:sz w:val="24"/>
          <w:szCs w:val="24"/>
        </w:rPr>
        <w:t>Figure 2</w:t>
      </w:r>
      <w:r w:rsidR="0033666A" w:rsidRPr="00F459D6">
        <w:rPr>
          <w:rFonts w:ascii="Times New Roman" w:hAnsi="Times New Roman" w:cs="Times New Roman"/>
          <w:b/>
          <w:bCs/>
          <w:sz w:val="24"/>
          <w:szCs w:val="24"/>
        </w:rPr>
        <w:t xml:space="preserve">: </w:t>
      </w:r>
      <w:r w:rsidR="00D96755" w:rsidRPr="00D96755">
        <w:rPr>
          <w:rFonts w:ascii="Times New Roman" w:hAnsi="Times New Roman" w:cs="Times New Roman"/>
          <w:b/>
          <w:bCs/>
          <w:sz w:val="24"/>
          <w:szCs w:val="24"/>
        </w:rPr>
        <w:t>Volcano plot showing differentially expressed genes (generated using base R).</w:t>
      </w:r>
    </w:p>
    <w:p w:rsidR="00F459D6" w:rsidRPr="00F459D6" w:rsidRDefault="00F459D6" w:rsidP="00F459D6">
      <w:pPr>
        <w:spacing w:line="360" w:lineRule="auto"/>
        <w:jc w:val="both"/>
        <w:rPr>
          <w:rFonts w:ascii="Times New Roman" w:hAnsi="Times New Roman" w:cs="Times New Roman"/>
          <w:sz w:val="24"/>
          <w:szCs w:val="24"/>
        </w:rPr>
      </w:pPr>
      <w:r w:rsidRPr="00F459D6">
        <w:rPr>
          <w:rFonts w:ascii="Times New Roman" w:hAnsi="Times New Roman" w:cs="Times New Roman"/>
          <w:sz w:val="24"/>
          <w:szCs w:val="24"/>
        </w:rPr>
        <w:lastRenderedPageBreak/>
        <w:t>The volcano plot (Figure 2) combines both the magnitude of change (log2FC) and the statistical significance (–log10 p-value) for all genes. In this figure, three categories of genes are visible:</w:t>
      </w:r>
    </w:p>
    <w:p w:rsidR="00F459D6" w:rsidRPr="00F459D6" w:rsidRDefault="00F459D6" w:rsidP="00F459D6">
      <w:pPr>
        <w:numPr>
          <w:ilvl w:val="0"/>
          <w:numId w:val="2"/>
        </w:numPr>
        <w:tabs>
          <w:tab w:val="clear" w:pos="450"/>
          <w:tab w:val="num" w:pos="720"/>
        </w:tabs>
        <w:spacing w:line="360" w:lineRule="auto"/>
        <w:jc w:val="both"/>
        <w:rPr>
          <w:rFonts w:ascii="Times New Roman" w:hAnsi="Times New Roman" w:cs="Times New Roman"/>
          <w:sz w:val="24"/>
          <w:szCs w:val="24"/>
        </w:rPr>
      </w:pPr>
      <w:r w:rsidRPr="00F459D6">
        <w:rPr>
          <w:rFonts w:ascii="Times New Roman" w:hAnsi="Times New Roman" w:cs="Times New Roman"/>
          <w:b/>
          <w:bCs/>
          <w:sz w:val="24"/>
          <w:szCs w:val="24"/>
        </w:rPr>
        <w:t>Upregulated genes (red dots):</w:t>
      </w:r>
      <w:r w:rsidRPr="00F459D6">
        <w:rPr>
          <w:rFonts w:ascii="Times New Roman" w:hAnsi="Times New Roman" w:cs="Times New Roman"/>
          <w:sz w:val="24"/>
          <w:szCs w:val="24"/>
        </w:rPr>
        <w:t xml:space="preserve"> Genes with log2FC &gt; 1 and p-value &lt; 0.01. These genes are located on the right side of the plot, far from zero, showing that they are expressed at much higher levels in the treatment condition compared to control.</w:t>
      </w:r>
    </w:p>
    <w:p w:rsidR="00F459D6" w:rsidRPr="00F459D6" w:rsidRDefault="00F459D6" w:rsidP="00F459D6">
      <w:pPr>
        <w:numPr>
          <w:ilvl w:val="0"/>
          <w:numId w:val="2"/>
        </w:numPr>
        <w:tabs>
          <w:tab w:val="clear" w:pos="450"/>
          <w:tab w:val="num" w:pos="720"/>
        </w:tabs>
        <w:spacing w:line="360" w:lineRule="auto"/>
        <w:jc w:val="both"/>
        <w:rPr>
          <w:rFonts w:ascii="Times New Roman" w:hAnsi="Times New Roman" w:cs="Times New Roman"/>
          <w:sz w:val="24"/>
          <w:szCs w:val="24"/>
        </w:rPr>
      </w:pPr>
      <w:r w:rsidRPr="00F459D6">
        <w:rPr>
          <w:rFonts w:ascii="Times New Roman" w:hAnsi="Times New Roman" w:cs="Times New Roman"/>
          <w:b/>
          <w:bCs/>
          <w:sz w:val="24"/>
          <w:szCs w:val="24"/>
        </w:rPr>
        <w:t>Downregulated genes (blue dots):</w:t>
      </w:r>
      <w:r w:rsidRPr="00F459D6">
        <w:rPr>
          <w:rFonts w:ascii="Times New Roman" w:hAnsi="Times New Roman" w:cs="Times New Roman"/>
          <w:sz w:val="24"/>
          <w:szCs w:val="24"/>
        </w:rPr>
        <w:t xml:space="preserve"> Genes with log2FC &lt; –1 and p-value &lt; 0.01. These appear on the left side of the plot and represent those whose expression has significantly decreased under treatment.</w:t>
      </w:r>
    </w:p>
    <w:p w:rsidR="00F459D6" w:rsidRPr="00F459D6" w:rsidRDefault="00F459D6" w:rsidP="00F459D6">
      <w:pPr>
        <w:numPr>
          <w:ilvl w:val="0"/>
          <w:numId w:val="2"/>
        </w:numPr>
        <w:tabs>
          <w:tab w:val="clear" w:pos="450"/>
          <w:tab w:val="num" w:pos="720"/>
        </w:tabs>
        <w:spacing w:line="360" w:lineRule="auto"/>
        <w:jc w:val="both"/>
        <w:rPr>
          <w:rFonts w:ascii="Times New Roman" w:hAnsi="Times New Roman" w:cs="Times New Roman"/>
          <w:sz w:val="24"/>
          <w:szCs w:val="24"/>
        </w:rPr>
      </w:pPr>
      <w:r w:rsidRPr="00F459D6">
        <w:rPr>
          <w:rFonts w:ascii="Times New Roman" w:hAnsi="Times New Roman" w:cs="Times New Roman"/>
          <w:b/>
          <w:bCs/>
          <w:sz w:val="24"/>
          <w:szCs w:val="24"/>
        </w:rPr>
        <w:t>Non-significant genes (grey dots):</w:t>
      </w:r>
      <w:r w:rsidRPr="00F459D6">
        <w:rPr>
          <w:rFonts w:ascii="Times New Roman" w:hAnsi="Times New Roman" w:cs="Times New Roman"/>
          <w:sz w:val="24"/>
          <w:szCs w:val="24"/>
        </w:rPr>
        <w:t xml:space="preserve"> Most genes fall in the central cluster around log2FC = 0, meaning they show no meaningful difference in expression between conditions.</w:t>
      </w:r>
    </w:p>
    <w:p w:rsidR="0033666A" w:rsidRPr="00F459D6" w:rsidRDefault="0033666A" w:rsidP="00F459D6">
      <w:pPr>
        <w:spacing w:line="360" w:lineRule="auto"/>
        <w:jc w:val="both"/>
        <w:rPr>
          <w:rFonts w:ascii="Times New Roman" w:hAnsi="Times New Roman" w:cs="Times New Roman"/>
          <w:sz w:val="24"/>
          <w:szCs w:val="24"/>
        </w:rPr>
      </w:pPr>
      <w:r w:rsidRPr="00F459D6">
        <w:rPr>
          <w:rFonts w:ascii="Times New Roman" w:hAnsi="Times New Roman" w:cs="Times New Roman"/>
          <w:sz w:val="24"/>
          <w:szCs w:val="24"/>
        </w:rPr>
        <w:t>The shape of the plot is a characteristic “volcano,” where only a relatively small proportion of genes reach both strong fold change and high statistical significance. This confirms that the biological response is likely driven by a focused set of genes rather than global transcriptome-wide changes.</w:t>
      </w:r>
    </w:p>
    <w:p w:rsidR="00F1163D" w:rsidRPr="00F459D6" w:rsidRDefault="00D96755" w:rsidP="00F459D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74945" cy="4265468"/>
            <wp:effectExtent l="38100" t="57150" r="111555" b="96982"/>
            <wp:docPr id="5" name="Picture 4" descr="histogram_b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baseR.png"/>
                    <pic:cNvPicPr/>
                  </pic:nvPicPr>
                  <pic:blipFill>
                    <a:blip r:embed="rId9" cstate="print"/>
                    <a:stretch>
                      <a:fillRect/>
                    </a:stretch>
                  </pic:blipFill>
                  <pic:spPr>
                    <a:xfrm>
                      <a:off x="0" y="0"/>
                      <a:ext cx="6189345" cy="4275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666A" w:rsidRPr="00F459D6" w:rsidRDefault="00F1163D" w:rsidP="00F459D6">
      <w:pPr>
        <w:spacing w:line="360" w:lineRule="auto"/>
        <w:jc w:val="center"/>
        <w:rPr>
          <w:rFonts w:ascii="Times New Roman" w:hAnsi="Times New Roman" w:cs="Times New Roman"/>
          <w:b/>
          <w:bCs/>
          <w:sz w:val="24"/>
          <w:szCs w:val="24"/>
        </w:rPr>
      </w:pPr>
      <w:r w:rsidRPr="00F459D6">
        <w:rPr>
          <w:rFonts w:ascii="Times New Roman" w:hAnsi="Times New Roman" w:cs="Times New Roman"/>
          <w:b/>
          <w:bCs/>
          <w:sz w:val="24"/>
          <w:szCs w:val="24"/>
        </w:rPr>
        <w:t>Figure 3</w:t>
      </w:r>
      <w:r w:rsidR="0033666A" w:rsidRPr="00F459D6">
        <w:rPr>
          <w:rFonts w:ascii="Times New Roman" w:hAnsi="Times New Roman" w:cs="Times New Roman"/>
          <w:b/>
          <w:bCs/>
          <w:sz w:val="24"/>
          <w:szCs w:val="24"/>
        </w:rPr>
        <w:t xml:space="preserve">: Histogram </w:t>
      </w:r>
      <w:r w:rsidR="00D96755" w:rsidRPr="00D96755">
        <w:rPr>
          <w:rFonts w:ascii="Times New Roman" w:hAnsi="Times New Roman" w:cs="Times New Roman"/>
          <w:b/>
          <w:bCs/>
          <w:sz w:val="24"/>
          <w:szCs w:val="24"/>
        </w:rPr>
        <w:t>showing distribution of log2 fold changes (base R visualization).</w:t>
      </w:r>
    </w:p>
    <w:p w:rsidR="00F459D6" w:rsidRPr="00F459D6" w:rsidRDefault="00F459D6" w:rsidP="00F459D6">
      <w:pPr>
        <w:spacing w:line="360" w:lineRule="auto"/>
        <w:jc w:val="both"/>
        <w:rPr>
          <w:rFonts w:ascii="Times New Roman" w:hAnsi="Times New Roman" w:cs="Times New Roman"/>
          <w:bCs/>
          <w:sz w:val="24"/>
          <w:szCs w:val="24"/>
        </w:rPr>
      </w:pPr>
      <w:r w:rsidRPr="00F459D6">
        <w:rPr>
          <w:rFonts w:ascii="Times New Roman" w:hAnsi="Times New Roman" w:cs="Times New Roman"/>
          <w:bCs/>
          <w:sz w:val="24"/>
          <w:szCs w:val="24"/>
        </w:rPr>
        <w:lastRenderedPageBreak/>
        <w:t>The histogram (Figure 3) shows the distribution of log2 fold changes across all genes. The plot is approximately bell-shaped and centered around zero, which means most genes have minimal expression change between the two conditions.</w:t>
      </w:r>
    </w:p>
    <w:p w:rsidR="00F459D6" w:rsidRPr="00F459D6" w:rsidRDefault="00F459D6" w:rsidP="00F459D6">
      <w:pPr>
        <w:numPr>
          <w:ilvl w:val="0"/>
          <w:numId w:val="3"/>
        </w:numPr>
        <w:spacing w:line="360" w:lineRule="auto"/>
        <w:jc w:val="both"/>
        <w:rPr>
          <w:rFonts w:ascii="Times New Roman" w:hAnsi="Times New Roman" w:cs="Times New Roman"/>
          <w:bCs/>
          <w:sz w:val="24"/>
          <w:szCs w:val="24"/>
        </w:rPr>
      </w:pPr>
      <w:r w:rsidRPr="00F459D6">
        <w:rPr>
          <w:rFonts w:ascii="Times New Roman" w:hAnsi="Times New Roman" w:cs="Times New Roman"/>
          <w:bCs/>
          <w:sz w:val="24"/>
          <w:szCs w:val="24"/>
        </w:rPr>
        <w:t xml:space="preserve">The </w:t>
      </w:r>
      <w:r w:rsidRPr="00F459D6">
        <w:rPr>
          <w:rFonts w:ascii="Times New Roman" w:hAnsi="Times New Roman" w:cs="Times New Roman"/>
          <w:b/>
          <w:bCs/>
          <w:sz w:val="24"/>
          <w:szCs w:val="24"/>
        </w:rPr>
        <w:t>peak near zero</w:t>
      </w:r>
      <w:r w:rsidRPr="00F459D6">
        <w:rPr>
          <w:rFonts w:ascii="Times New Roman" w:hAnsi="Times New Roman" w:cs="Times New Roman"/>
          <w:bCs/>
          <w:sz w:val="24"/>
          <w:szCs w:val="24"/>
        </w:rPr>
        <w:t xml:space="preserve"> indicates that the majority of genes remain stable.</w:t>
      </w:r>
    </w:p>
    <w:p w:rsidR="00F459D6" w:rsidRPr="00F459D6" w:rsidRDefault="00F459D6" w:rsidP="00F459D6">
      <w:pPr>
        <w:numPr>
          <w:ilvl w:val="0"/>
          <w:numId w:val="3"/>
        </w:numPr>
        <w:spacing w:line="360" w:lineRule="auto"/>
        <w:jc w:val="both"/>
        <w:rPr>
          <w:rFonts w:ascii="Times New Roman" w:hAnsi="Times New Roman" w:cs="Times New Roman"/>
          <w:bCs/>
          <w:sz w:val="24"/>
          <w:szCs w:val="24"/>
        </w:rPr>
      </w:pPr>
      <w:r w:rsidRPr="00F459D6">
        <w:rPr>
          <w:rFonts w:ascii="Times New Roman" w:hAnsi="Times New Roman" w:cs="Times New Roman"/>
          <w:bCs/>
          <w:sz w:val="24"/>
          <w:szCs w:val="24"/>
        </w:rPr>
        <w:t xml:space="preserve">The </w:t>
      </w:r>
      <w:r w:rsidRPr="00F459D6">
        <w:rPr>
          <w:rFonts w:ascii="Times New Roman" w:hAnsi="Times New Roman" w:cs="Times New Roman"/>
          <w:b/>
          <w:bCs/>
          <w:sz w:val="24"/>
          <w:szCs w:val="24"/>
        </w:rPr>
        <w:t>tails extending on either side</w:t>
      </w:r>
      <w:r w:rsidRPr="00F459D6">
        <w:rPr>
          <w:rFonts w:ascii="Times New Roman" w:hAnsi="Times New Roman" w:cs="Times New Roman"/>
          <w:bCs/>
          <w:sz w:val="24"/>
          <w:szCs w:val="24"/>
        </w:rPr>
        <w:t xml:space="preserve"> represent genes with large positive or negative fold changes. Although these are fewer in number, they are biologically important because they represent the strongest candidates for functional analysis.</w:t>
      </w:r>
    </w:p>
    <w:p w:rsidR="00F459D6" w:rsidRPr="00F459D6" w:rsidRDefault="00F459D6" w:rsidP="00F459D6">
      <w:pPr>
        <w:spacing w:line="360" w:lineRule="auto"/>
        <w:jc w:val="both"/>
        <w:rPr>
          <w:rFonts w:ascii="Times New Roman" w:hAnsi="Times New Roman" w:cs="Times New Roman"/>
          <w:bCs/>
          <w:sz w:val="24"/>
          <w:szCs w:val="24"/>
        </w:rPr>
      </w:pPr>
      <w:r w:rsidRPr="00F459D6">
        <w:rPr>
          <w:rFonts w:ascii="Times New Roman" w:hAnsi="Times New Roman" w:cs="Times New Roman"/>
          <w:bCs/>
          <w:sz w:val="24"/>
          <w:szCs w:val="24"/>
        </w:rPr>
        <w:t>This histogram provides a complementary view to the volcano plot, confirming that while most of the genome remains unaffected, a small subset of genes stands out with strong regulation.</w:t>
      </w:r>
    </w:p>
    <w:p w:rsidR="00A14525" w:rsidRPr="00F459D6" w:rsidRDefault="00A14525" w:rsidP="00F459D6">
      <w:pPr>
        <w:spacing w:line="360" w:lineRule="auto"/>
        <w:jc w:val="both"/>
        <w:rPr>
          <w:rFonts w:ascii="Times New Roman" w:hAnsi="Times New Roman" w:cs="Times New Roman"/>
          <w:bCs/>
          <w:sz w:val="24"/>
          <w:szCs w:val="24"/>
        </w:rPr>
      </w:pPr>
      <w:r w:rsidRPr="00F459D6">
        <w:rPr>
          <w:rFonts w:ascii="Times New Roman" w:hAnsi="Times New Roman" w:cs="Times New Roman"/>
          <w:bCs/>
          <w:sz w:val="24"/>
          <w:szCs w:val="24"/>
        </w:rPr>
        <w:t>To highlight the most affected genes, a bar plot was generated (Figure 4). This plot compares the top five upregulated and downregulated genes based on log2FC values.</w:t>
      </w:r>
    </w:p>
    <w:p w:rsidR="00A14525" w:rsidRPr="00F459D6" w:rsidRDefault="00A14525" w:rsidP="00F459D6">
      <w:pPr>
        <w:numPr>
          <w:ilvl w:val="0"/>
          <w:numId w:val="4"/>
        </w:numPr>
        <w:spacing w:line="360" w:lineRule="auto"/>
        <w:jc w:val="both"/>
        <w:rPr>
          <w:rFonts w:ascii="Times New Roman" w:hAnsi="Times New Roman" w:cs="Times New Roman"/>
          <w:bCs/>
          <w:sz w:val="24"/>
          <w:szCs w:val="24"/>
        </w:rPr>
      </w:pPr>
      <w:r w:rsidRPr="00F459D6">
        <w:rPr>
          <w:rFonts w:ascii="Times New Roman" w:hAnsi="Times New Roman" w:cs="Times New Roman"/>
          <w:b/>
          <w:bCs/>
          <w:sz w:val="24"/>
          <w:szCs w:val="24"/>
        </w:rPr>
        <w:t>Upregulated genes (Blue bars):</w:t>
      </w:r>
    </w:p>
    <w:p w:rsidR="00A14525" w:rsidRPr="00F459D6" w:rsidRDefault="00A14525" w:rsidP="00F459D6">
      <w:pPr>
        <w:numPr>
          <w:ilvl w:val="1"/>
          <w:numId w:val="4"/>
        </w:numPr>
        <w:spacing w:line="360" w:lineRule="auto"/>
        <w:jc w:val="both"/>
        <w:rPr>
          <w:rFonts w:ascii="Times New Roman" w:hAnsi="Times New Roman" w:cs="Times New Roman"/>
          <w:bCs/>
          <w:sz w:val="24"/>
          <w:szCs w:val="24"/>
        </w:rPr>
      </w:pPr>
      <w:r w:rsidRPr="00F459D6">
        <w:rPr>
          <w:rFonts w:ascii="Times New Roman" w:hAnsi="Times New Roman" w:cs="Times New Roman"/>
          <w:bCs/>
          <w:i/>
          <w:iCs/>
          <w:sz w:val="24"/>
          <w:szCs w:val="24"/>
        </w:rPr>
        <w:t>DTHD1</w:t>
      </w:r>
      <w:r w:rsidRPr="00F459D6">
        <w:rPr>
          <w:rFonts w:ascii="Times New Roman" w:hAnsi="Times New Roman" w:cs="Times New Roman"/>
          <w:bCs/>
          <w:sz w:val="24"/>
          <w:szCs w:val="24"/>
        </w:rPr>
        <w:t xml:space="preserve"> (+1.54), </w:t>
      </w:r>
      <w:r w:rsidRPr="00F459D6">
        <w:rPr>
          <w:rFonts w:ascii="Times New Roman" w:hAnsi="Times New Roman" w:cs="Times New Roman"/>
          <w:bCs/>
          <w:i/>
          <w:iCs/>
          <w:sz w:val="24"/>
          <w:szCs w:val="24"/>
        </w:rPr>
        <w:t>EMILIN2</w:t>
      </w:r>
      <w:r w:rsidRPr="00F459D6">
        <w:rPr>
          <w:rFonts w:ascii="Times New Roman" w:hAnsi="Times New Roman" w:cs="Times New Roman"/>
          <w:bCs/>
          <w:sz w:val="24"/>
          <w:szCs w:val="24"/>
        </w:rPr>
        <w:t xml:space="preserve"> (+1.53), and </w:t>
      </w:r>
      <w:r w:rsidRPr="00F459D6">
        <w:rPr>
          <w:rFonts w:ascii="Times New Roman" w:hAnsi="Times New Roman" w:cs="Times New Roman"/>
          <w:bCs/>
          <w:i/>
          <w:iCs/>
          <w:sz w:val="24"/>
          <w:szCs w:val="24"/>
        </w:rPr>
        <w:t>PI16</w:t>
      </w:r>
      <w:r w:rsidRPr="00F459D6">
        <w:rPr>
          <w:rFonts w:ascii="Times New Roman" w:hAnsi="Times New Roman" w:cs="Times New Roman"/>
          <w:bCs/>
          <w:sz w:val="24"/>
          <w:szCs w:val="24"/>
        </w:rPr>
        <w:t xml:space="preserve"> (+1.50) showed the strongest increases in expression</w:t>
      </w:r>
      <w:r w:rsidR="004D528D" w:rsidRPr="00F459D6">
        <w:rPr>
          <w:rFonts w:ascii="Times New Roman" w:hAnsi="Times New Roman" w:cs="Times New Roman"/>
          <w:bCs/>
          <w:sz w:val="24"/>
          <w:szCs w:val="24"/>
        </w:rPr>
        <w:t xml:space="preserve"> (Table 1)</w:t>
      </w:r>
      <w:r w:rsidRPr="00F459D6">
        <w:rPr>
          <w:rFonts w:ascii="Times New Roman" w:hAnsi="Times New Roman" w:cs="Times New Roman"/>
          <w:bCs/>
          <w:sz w:val="24"/>
          <w:szCs w:val="24"/>
        </w:rPr>
        <w:t>.</w:t>
      </w:r>
    </w:p>
    <w:p w:rsidR="00A14525" w:rsidRPr="00F459D6" w:rsidRDefault="00A14525" w:rsidP="00F459D6">
      <w:pPr>
        <w:numPr>
          <w:ilvl w:val="1"/>
          <w:numId w:val="4"/>
        </w:numPr>
        <w:spacing w:line="360" w:lineRule="auto"/>
        <w:jc w:val="both"/>
        <w:rPr>
          <w:rFonts w:ascii="Times New Roman" w:hAnsi="Times New Roman" w:cs="Times New Roman"/>
          <w:bCs/>
          <w:sz w:val="24"/>
          <w:szCs w:val="24"/>
        </w:rPr>
      </w:pPr>
      <w:r w:rsidRPr="00F459D6">
        <w:rPr>
          <w:rFonts w:ascii="Times New Roman" w:hAnsi="Times New Roman" w:cs="Times New Roman"/>
          <w:bCs/>
          <w:i/>
          <w:iCs/>
          <w:sz w:val="24"/>
          <w:szCs w:val="24"/>
        </w:rPr>
        <w:t>C4orf45</w:t>
      </w:r>
      <w:r w:rsidRPr="00F459D6">
        <w:rPr>
          <w:rFonts w:ascii="Times New Roman" w:hAnsi="Times New Roman" w:cs="Times New Roman"/>
          <w:bCs/>
          <w:sz w:val="24"/>
          <w:szCs w:val="24"/>
        </w:rPr>
        <w:t xml:space="preserve"> (+1.29) and </w:t>
      </w:r>
      <w:r w:rsidRPr="00F459D6">
        <w:rPr>
          <w:rFonts w:ascii="Times New Roman" w:hAnsi="Times New Roman" w:cs="Times New Roman"/>
          <w:bCs/>
          <w:i/>
          <w:iCs/>
          <w:sz w:val="24"/>
          <w:szCs w:val="24"/>
        </w:rPr>
        <w:t>FAM180B</w:t>
      </w:r>
      <w:r w:rsidRPr="00F459D6">
        <w:rPr>
          <w:rFonts w:ascii="Times New Roman" w:hAnsi="Times New Roman" w:cs="Times New Roman"/>
          <w:bCs/>
          <w:sz w:val="24"/>
          <w:szCs w:val="24"/>
        </w:rPr>
        <w:t xml:space="preserve"> (+1.25) also ranked among the top upregulated genes, though with slightly smaller fold changes.</w:t>
      </w:r>
    </w:p>
    <w:p w:rsidR="00DE6AD9" w:rsidRPr="00F459D6" w:rsidRDefault="00DE6AD9" w:rsidP="00F459D6">
      <w:pPr>
        <w:spacing w:line="360" w:lineRule="auto"/>
        <w:ind w:left="450"/>
        <w:jc w:val="both"/>
        <w:rPr>
          <w:rFonts w:ascii="Times New Roman" w:hAnsi="Times New Roman" w:cs="Times New Roman"/>
          <w:bCs/>
          <w:sz w:val="24"/>
          <w:szCs w:val="24"/>
        </w:rPr>
      </w:pPr>
      <w:r w:rsidRPr="00F459D6">
        <w:rPr>
          <w:rFonts w:ascii="Times New Roman" w:hAnsi="Times New Roman" w:cs="Times New Roman"/>
          <w:b/>
          <w:bCs/>
          <w:sz w:val="24"/>
          <w:szCs w:val="24"/>
        </w:rPr>
        <w:t>Table 1: Top 5 up-regulated genes</w:t>
      </w:r>
    </w:p>
    <w:tbl>
      <w:tblPr>
        <w:tblStyle w:val="LightList-Accent5"/>
        <w:tblW w:w="4472"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0"/>
        <w:gridCol w:w="1992"/>
        <w:gridCol w:w="2759"/>
        <w:gridCol w:w="1798"/>
        <w:gridCol w:w="1442"/>
      </w:tblGrid>
      <w:tr w:rsidR="00E64564" w:rsidRPr="00F459D6" w:rsidTr="00D96755">
        <w:trPr>
          <w:cnfStyle w:val="100000000000"/>
          <w:trHeight w:val="445"/>
        </w:trPr>
        <w:tc>
          <w:tcPr>
            <w:cnfStyle w:val="001000000000"/>
            <w:tcW w:w="516" w:type="pct"/>
            <w:hideMark/>
          </w:tcPr>
          <w:p w:rsidR="00E64564" w:rsidRPr="00E64564" w:rsidRDefault="00E64564" w:rsidP="00F459D6">
            <w:pPr>
              <w:spacing w:line="360" w:lineRule="auto"/>
              <w:jc w:val="both"/>
              <w:rPr>
                <w:rFonts w:ascii="Times New Roman" w:eastAsia="Times New Roman" w:hAnsi="Times New Roman" w:cs="Times New Roman"/>
                <w:sz w:val="24"/>
                <w:szCs w:val="24"/>
              </w:rPr>
            </w:pPr>
            <w:r w:rsidRPr="00F459D6">
              <w:rPr>
                <w:rFonts w:ascii="Times New Roman" w:eastAsia="Times New Roman" w:hAnsi="Times New Roman" w:cs="Times New Roman"/>
                <w:bCs w:val="0"/>
                <w:sz w:val="24"/>
                <w:szCs w:val="24"/>
              </w:rPr>
              <w:t>S. No.</w:t>
            </w:r>
          </w:p>
        </w:tc>
        <w:tc>
          <w:tcPr>
            <w:tcW w:w="1118" w:type="pct"/>
          </w:tcPr>
          <w:p w:rsidR="00E64564" w:rsidRPr="00F459D6" w:rsidRDefault="00E64564" w:rsidP="00F459D6">
            <w:pPr>
              <w:spacing w:line="360" w:lineRule="auto"/>
              <w:jc w:val="both"/>
              <w:cnfStyle w:val="100000000000"/>
              <w:rPr>
                <w:rFonts w:ascii="Times New Roman" w:eastAsia="Times New Roman" w:hAnsi="Times New Roman" w:cs="Times New Roman"/>
                <w:bCs w:val="0"/>
                <w:sz w:val="24"/>
                <w:szCs w:val="24"/>
              </w:rPr>
            </w:pPr>
            <w:r w:rsidRPr="00F459D6">
              <w:rPr>
                <w:rFonts w:ascii="Times New Roman" w:eastAsia="Times New Roman" w:hAnsi="Times New Roman" w:cs="Times New Roman"/>
                <w:bCs w:val="0"/>
                <w:sz w:val="24"/>
                <w:szCs w:val="24"/>
              </w:rPr>
              <w:t>Gene</w:t>
            </w:r>
          </w:p>
        </w:tc>
        <w:tc>
          <w:tcPr>
            <w:tcW w:w="1548" w:type="pct"/>
            <w:hideMark/>
          </w:tcPr>
          <w:p w:rsidR="00E64564" w:rsidRPr="00E64564" w:rsidRDefault="00E64564" w:rsidP="00F459D6">
            <w:pPr>
              <w:spacing w:line="360" w:lineRule="auto"/>
              <w:jc w:val="both"/>
              <w:cnfStyle w:val="1000000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log2FoldChange</w:t>
            </w:r>
          </w:p>
        </w:tc>
        <w:tc>
          <w:tcPr>
            <w:tcW w:w="1009" w:type="pct"/>
            <w:hideMark/>
          </w:tcPr>
          <w:p w:rsidR="00E64564" w:rsidRPr="00E64564" w:rsidRDefault="00E64564" w:rsidP="00F459D6">
            <w:pPr>
              <w:spacing w:line="360" w:lineRule="auto"/>
              <w:jc w:val="both"/>
              <w:cnfStyle w:val="1000000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pvalue</w:t>
            </w:r>
          </w:p>
        </w:tc>
        <w:tc>
          <w:tcPr>
            <w:tcW w:w="809" w:type="pct"/>
            <w:hideMark/>
          </w:tcPr>
          <w:p w:rsidR="00E64564" w:rsidRPr="00E64564" w:rsidRDefault="00E64564" w:rsidP="00F459D6">
            <w:pPr>
              <w:spacing w:line="360" w:lineRule="auto"/>
              <w:jc w:val="both"/>
              <w:cnfStyle w:val="1000000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padj</w:t>
            </w:r>
          </w:p>
        </w:tc>
      </w:tr>
      <w:tr w:rsidR="00E64564" w:rsidRPr="00F459D6" w:rsidTr="00D96755">
        <w:trPr>
          <w:cnfStyle w:val="000000100000"/>
        </w:trPr>
        <w:tc>
          <w:tcPr>
            <w:cnfStyle w:val="001000000000"/>
            <w:tcW w:w="516" w:type="pct"/>
            <w:tcBorders>
              <w:top w:val="none" w:sz="0" w:space="0" w:color="auto"/>
              <w:left w:val="none" w:sz="0" w:space="0" w:color="auto"/>
              <w:bottom w:val="none" w:sz="0" w:space="0" w:color="auto"/>
            </w:tcBorders>
            <w:hideMark/>
          </w:tcPr>
          <w:p w:rsidR="00E64564" w:rsidRPr="00E64564" w:rsidRDefault="00E64564" w:rsidP="00F459D6">
            <w:pPr>
              <w:spacing w:line="360" w:lineRule="auto"/>
              <w:jc w:val="both"/>
              <w:rPr>
                <w:rFonts w:ascii="Times New Roman" w:eastAsia="Times New Roman" w:hAnsi="Times New Roman" w:cs="Times New Roman"/>
                <w:color w:val="000000"/>
                <w:sz w:val="24"/>
                <w:szCs w:val="24"/>
              </w:rPr>
            </w:pPr>
          </w:p>
        </w:tc>
        <w:tc>
          <w:tcPr>
            <w:tcW w:w="1118" w:type="pct"/>
            <w:tcBorders>
              <w:top w:val="none" w:sz="0" w:space="0" w:color="auto"/>
              <w:bottom w:val="none" w:sz="0" w:space="0" w:color="auto"/>
            </w:tcBorders>
            <w:hideMark/>
          </w:tcPr>
          <w:p w:rsidR="00E64564" w:rsidRPr="00E64564" w:rsidRDefault="00E64564" w:rsidP="00F459D6">
            <w:pPr>
              <w:spacing w:line="360" w:lineRule="auto"/>
              <w:jc w:val="both"/>
              <w:cnfStyle w:val="000000100000"/>
              <w:rPr>
                <w:rFonts w:ascii="Times New Roman" w:eastAsia="Times New Roman" w:hAnsi="Times New Roman" w:cs="Times New Roman"/>
                <w:b/>
                <w:bCs/>
                <w:color w:val="000000"/>
                <w:sz w:val="24"/>
                <w:szCs w:val="24"/>
              </w:rPr>
            </w:pPr>
          </w:p>
        </w:tc>
        <w:tc>
          <w:tcPr>
            <w:tcW w:w="1548" w:type="pct"/>
            <w:tcBorders>
              <w:top w:val="none" w:sz="0" w:space="0" w:color="auto"/>
              <w:bottom w:val="none" w:sz="0" w:space="0" w:color="auto"/>
            </w:tcBorders>
            <w:hideMark/>
          </w:tcPr>
          <w:p w:rsidR="00E64564" w:rsidRPr="00E64564" w:rsidRDefault="00E64564" w:rsidP="00F459D6">
            <w:pPr>
              <w:spacing w:line="360" w:lineRule="auto"/>
              <w:jc w:val="both"/>
              <w:cnfStyle w:val="000000100000"/>
              <w:rPr>
                <w:rFonts w:ascii="Times New Roman" w:eastAsia="Times New Roman" w:hAnsi="Times New Roman" w:cs="Times New Roman"/>
                <w:b/>
                <w:bCs/>
                <w:color w:val="000000"/>
                <w:sz w:val="24"/>
                <w:szCs w:val="24"/>
              </w:rPr>
            </w:pPr>
          </w:p>
        </w:tc>
        <w:tc>
          <w:tcPr>
            <w:tcW w:w="1009" w:type="pct"/>
            <w:tcBorders>
              <w:top w:val="none" w:sz="0" w:space="0" w:color="auto"/>
              <w:bottom w:val="none" w:sz="0" w:space="0" w:color="auto"/>
            </w:tcBorders>
            <w:hideMark/>
          </w:tcPr>
          <w:p w:rsidR="00E64564" w:rsidRPr="00E64564" w:rsidRDefault="00E64564" w:rsidP="00F459D6">
            <w:pPr>
              <w:spacing w:line="360" w:lineRule="auto"/>
              <w:jc w:val="both"/>
              <w:cnfStyle w:val="000000100000"/>
              <w:rPr>
                <w:rFonts w:ascii="Times New Roman" w:eastAsia="Times New Roman" w:hAnsi="Times New Roman" w:cs="Times New Roman"/>
                <w:b/>
                <w:bCs/>
                <w:color w:val="000000"/>
                <w:sz w:val="24"/>
                <w:szCs w:val="24"/>
              </w:rPr>
            </w:pPr>
          </w:p>
        </w:tc>
        <w:tc>
          <w:tcPr>
            <w:tcW w:w="809" w:type="pct"/>
            <w:tcBorders>
              <w:top w:val="none" w:sz="0" w:space="0" w:color="auto"/>
              <w:bottom w:val="none" w:sz="0" w:space="0" w:color="auto"/>
              <w:right w:val="none" w:sz="0" w:space="0" w:color="auto"/>
            </w:tcBorders>
            <w:hideMark/>
          </w:tcPr>
          <w:p w:rsidR="00E64564" w:rsidRPr="00E64564" w:rsidRDefault="00E64564" w:rsidP="00F459D6">
            <w:pPr>
              <w:spacing w:line="360" w:lineRule="auto"/>
              <w:jc w:val="both"/>
              <w:cnfStyle w:val="000000100000"/>
              <w:rPr>
                <w:rFonts w:ascii="Times New Roman" w:eastAsia="Times New Roman" w:hAnsi="Times New Roman" w:cs="Times New Roman"/>
                <w:b/>
                <w:bCs/>
                <w:color w:val="000000"/>
                <w:sz w:val="24"/>
                <w:szCs w:val="24"/>
              </w:rPr>
            </w:pPr>
          </w:p>
        </w:tc>
      </w:tr>
      <w:tr w:rsidR="00E64564" w:rsidRPr="00F459D6" w:rsidTr="00D96755">
        <w:trPr>
          <w:trHeight w:val="334"/>
        </w:trPr>
        <w:tc>
          <w:tcPr>
            <w:cnfStyle w:val="001000000000"/>
            <w:tcW w:w="516" w:type="pct"/>
            <w:noWrap/>
            <w:hideMark/>
          </w:tcPr>
          <w:p w:rsidR="00E64564" w:rsidRPr="00E64564" w:rsidRDefault="00E64564" w:rsidP="00F459D6">
            <w:pPr>
              <w:spacing w:line="360" w:lineRule="auto"/>
              <w:jc w:val="both"/>
              <w:rPr>
                <w:rFonts w:ascii="Times New Roman" w:eastAsia="Times New Roman" w:hAnsi="Times New Roman" w:cs="Times New Roman"/>
                <w:color w:val="000000"/>
                <w:sz w:val="24"/>
                <w:szCs w:val="24"/>
              </w:rPr>
            </w:pPr>
            <w:r w:rsidRPr="00E64564">
              <w:rPr>
                <w:rFonts w:ascii="Times New Roman" w:eastAsia="Times New Roman" w:hAnsi="Times New Roman" w:cs="Times New Roman"/>
                <w:color w:val="000000"/>
                <w:sz w:val="24"/>
                <w:szCs w:val="24"/>
              </w:rPr>
              <w:t>1</w:t>
            </w:r>
          </w:p>
        </w:tc>
        <w:tc>
          <w:tcPr>
            <w:tcW w:w="1118" w:type="pct"/>
            <w:noWrap/>
            <w:hideMark/>
          </w:tcPr>
          <w:p w:rsidR="00E64564" w:rsidRPr="00E64564" w:rsidRDefault="00E64564" w:rsidP="00F459D6">
            <w:pPr>
              <w:spacing w:line="360" w:lineRule="auto"/>
              <w:jc w:val="both"/>
              <w:cnfStyle w:val="0000000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EMILIN2</w:t>
            </w:r>
          </w:p>
        </w:tc>
        <w:tc>
          <w:tcPr>
            <w:tcW w:w="1548" w:type="pct"/>
            <w:noWrap/>
            <w:hideMark/>
          </w:tcPr>
          <w:p w:rsidR="00E64564" w:rsidRPr="00E64564" w:rsidRDefault="00E64564" w:rsidP="00F459D6">
            <w:pPr>
              <w:spacing w:line="360" w:lineRule="auto"/>
              <w:jc w:val="both"/>
              <w:cnfStyle w:val="0000000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1.534</w:t>
            </w:r>
          </w:p>
        </w:tc>
        <w:tc>
          <w:tcPr>
            <w:tcW w:w="1009" w:type="pct"/>
            <w:noWrap/>
            <w:hideMark/>
          </w:tcPr>
          <w:p w:rsidR="00E64564" w:rsidRPr="00E64564" w:rsidRDefault="00E64564" w:rsidP="00F459D6">
            <w:pPr>
              <w:spacing w:line="360" w:lineRule="auto"/>
              <w:jc w:val="both"/>
              <w:cnfStyle w:val="0000000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2.980e-06</w:t>
            </w:r>
          </w:p>
        </w:tc>
        <w:tc>
          <w:tcPr>
            <w:tcW w:w="809" w:type="pct"/>
            <w:noWrap/>
            <w:hideMark/>
          </w:tcPr>
          <w:p w:rsidR="00E64564" w:rsidRPr="00E64564" w:rsidRDefault="00E64564" w:rsidP="00F459D6">
            <w:pPr>
              <w:spacing w:line="360" w:lineRule="auto"/>
              <w:jc w:val="both"/>
              <w:cnfStyle w:val="0000000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0.006809</w:t>
            </w:r>
          </w:p>
        </w:tc>
      </w:tr>
      <w:tr w:rsidR="00E64564" w:rsidRPr="00F459D6" w:rsidTr="00D96755">
        <w:trPr>
          <w:cnfStyle w:val="000000100000"/>
          <w:trHeight w:val="386"/>
        </w:trPr>
        <w:tc>
          <w:tcPr>
            <w:cnfStyle w:val="001000000000"/>
            <w:tcW w:w="516" w:type="pct"/>
            <w:tcBorders>
              <w:top w:val="none" w:sz="0" w:space="0" w:color="auto"/>
              <w:left w:val="none" w:sz="0" w:space="0" w:color="auto"/>
              <w:bottom w:val="none" w:sz="0" w:space="0" w:color="auto"/>
            </w:tcBorders>
            <w:noWrap/>
            <w:hideMark/>
          </w:tcPr>
          <w:p w:rsidR="00E64564" w:rsidRPr="00E64564" w:rsidRDefault="00E64564" w:rsidP="00F459D6">
            <w:pPr>
              <w:spacing w:line="360" w:lineRule="auto"/>
              <w:jc w:val="both"/>
              <w:rPr>
                <w:rFonts w:ascii="Times New Roman" w:eastAsia="Times New Roman" w:hAnsi="Times New Roman" w:cs="Times New Roman"/>
                <w:color w:val="000000"/>
                <w:sz w:val="24"/>
                <w:szCs w:val="24"/>
              </w:rPr>
            </w:pPr>
            <w:r w:rsidRPr="00E64564">
              <w:rPr>
                <w:rFonts w:ascii="Times New Roman" w:eastAsia="Times New Roman" w:hAnsi="Times New Roman" w:cs="Times New Roman"/>
                <w:color w:val="000000"/>
                <w:sz w:val="24"/>
                <w:szCs w:val="24"/>
              </w:rPr>
              <w:t>2</w:t>
            </w:r>
          </w:p>
        </w:tc>
        <w:tc>
          <w:tcPr>
            <w:tcW w:w="1118" w:type="pct"/>
            <w:tcBorders>
              <w:top w:val="none" w:sz="0" w:space="0" w:color="auto"/>
              <w:bottom w:val="none" w:sz="0" w:space="0" w:color="auto"/>
            </w:tcBorders>
            <w:noWrap/>
            <w:hideMark/>
          </w:tcPr>
          <w:p w:rsidR="00E64564" w:rsidRPr="00E64564" w:rsidRDefault="00E64564" w:rsidP="00F459D6">
            <w:pPr>
              <w:spacing w:line="360" w:lineRule="auto"/>
              <w:jc w:val="both"/>
              <w:cnfStyle w:val="0000001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POU3F4</w:t>
            </w:r>
          </w:p>
        </w:tc>
        <w:tc>
          <w:tcPr>
            <w:tcW w:w="1548" w:type="pct"/>
            <w:tcBorders>
              <w:top w:val="none" w:sz="0" w:space="0" w:color="auto"/>
              <w:bottom w:val="none" w:sz="0" w:space="0" w:color="auto"/>
            </w:tcBorders>
            <w:noWrap/>
            <w:hideMark/>
          </w:tcPr>
          <w:p w:rsidR="00E64564" w:rsidRPr="00E64564" w:rsidRDefault="00E64564" w:rsidP="00F459D6">
            <w:pPr>
              <w:spacing w:line="360" w:lineRule="auto"/>
              <w:jc w:val="both"/>
              <w:cnfStyle w:val="0000001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1.181</w:t>
            </w:r>
          </w:p>
        </w:tc>
        <w:tc>
          <w:tcPr>
            <w:tcW w:w="1009" w:type="pct"/>
            <w:tcBorders>
              <w:top w:val="none" w:sz="0" w:space="0" w:color="auto"/>
              <w:bottom w:val="none" w:sz="0" w:space="0" w:color="auto"/>
            </w:tcBorders>
            <w:noWrap/>
            <w:hideMark/>
          </w:tcPr>
          <w:p w:rsidR="00E64564" w:rsidRPr="00E64564" w:rsidRDefault="00E64564" w:rsidP="00F459D6">
            <w:pPr>
              <w:spacing w:line="360" w:lineRule="auto"/>
              <w:jc w:val="both"/>
              <w:cnfStyle w:val="0000001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1.060e-05</w:t>
            </w:r>
          </w:p>
        </w:tc>
        <w:tc>
          <w:tcPr>
            <w:tcW w:w="809" w:type="pct"/>
            <w:tcBorders>
              <w:top w:val="none" w:sz="0" w:space="0" w:color="auto"/>
              <w:bottom w:val="none" w:sz="0" w:space="0" w:color="auto"/>
              <w:right w:val="none" w:sz="0" w:space="0" w:color="auto"/>
            </w:tcBorders>
            <w:noWrap/>
            <w:hideMark/>
          </w:tcPr>
          <w:p w:rsidR="00E64564" w:rsidRPr="00E64564" w:rsidRDefault="00E64564" w:rsidP="00F459D6">
            <w:pPr>
              <w:spacing w:line="360" w:lineRule="auto"/>
              <w:jc w:val="both"/>
              <w:cnfStyle w:val="0000001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0.015840</w:t>
            </w:r>
          </w:p>
        </w:tc>
      </w:tr>
      <w:tr w:rsidR="00E64564" w:rsidRPr="00F459D6" w:rsidTr="00D96755">
        <w:trPr>
          <w:trHeight w:val="386"/>
        </w:trPr>
        <w:tc>
          <w:tcPr>
            <w:cnfStyle w:val="001000000000"/>
            <w:tcW w:w="516" w:type="pct"/>
            <w:noWrap/>
            <w:hideMark/>
          </w:tcPr>
          <w:p w:rsidR="00E64564" w:rsidRPr="00E64564" w:rsidRDefault="00E64564" w:rsidP="00F459D6">
            <w:pPr>
              <w:spacing w:line="360" w:lineRule="auto"/>
              <w:jc w:val="both"/>
              <w:rPr>
                <w:rFonts w:ascii="Times New Roman" w:eastAsia="Times New Roman" w:hAnsi="Times New Roman" w:cs="Times New Roman"/>
                <w:color w:val="000000"/>
                <w:sz w:val="24"/>
                <w:szCs w:val="24"/>
              </w:rPr>
            </w:pPr>
            <w:r w:rsidRPr="00E64564">
              <w:rPr>
                <w:rFonts w:ascii="Times New Roman" w:eastAsia="Times New Roman" w:hAnsi="Times New Roman" w:cs="Times New Roman"/>
                <w:color w:val="000000"/>
                <w:sz w:val="24"/>
                <w:szCs w:val="24"/>
              </w:rPr>
              <w:t>3</w:t>
            </w:r>
          </w:p>
        </w:tc>
        <w:tc>
          <w:tcPr>
            <w:tcW w:w="1118" w:type="pct"/>
            <w:noWrap/>
            <w:hideMark/>
          </w:tcPr>
          <w:p w:rsidR="00E64564" w:rsidRPr="00E64564" w:rsidRDefault="00E64564" w:rsidP="00F459D6">
            <w:pPr>
              <w:spacing w:line="360" w:lineRule="auto"/>
              <w:jc w:val="both"/>
              <w:cnfStyle w:val="0000000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LOC285954</w:t>
            </w:r>
          </w:p>
        </w:tc>
        <w:tc>
          <w:tcPr>
            <w:tcW w:w="1548" w:type="pct"/>
            <w:noWrap/>
            <w:hideMark/>
          </w:tcPr>
          <w:p w:rsidR="00E64564" w:rsidRPr="00E64564" w:rsidRDefault="00E64564" w:rsidP="00F459D6">
            <w:pPr>
              <w:spacing w:line="360" w:lineRule="auto"/>
              <w:jc w:val="both"/>
              <w:cnfStyle w:val="0000000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1.050</w:t>
            </w:r>
          </w:p>
        </w:tc>
        <w:tc>
          <w:tcPr>
            <w:tcW w:w="1009" w:type="pct"/>
            <w:noWrap/>
            <w:hideMark/>
          </w:tcPr>
          <w:p w:rsidR="00E64564" w:rsidRPr="00E64564" w:rsidRDefault="00E64564" w:rsidP="00F459D6">
            <w:pPr>
              <w:spacing w:line="360" w:lineRule="auto"/>
              <w:jc w:val="both"/>
              <w:cnfStyle w:val="0000000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1.460e-05</w:t>
            </w:r>
          </w:p>
        </w:tc>
        <w:tc>
          <w:tcPr>
            <w:tcW w:w="809" w:type="pct"/>
            <w:noWrap/>
            <w:hideMark/>
          </w:tcPr>
          <w:p w:rsidR="00E64564" w:rsidRPr="00E64564" w:rsidRDefault="00E64564" w:rsidP="00F459D6">
            <w:pPr>
              <w:spacing w:line="360" w:lineRule="auto"/>
              <w:jc w:val="both"/>
              <w:cnfStyle w:val="0000000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0.015920</w:t>
            </w:r>
          </w:p>
        </w:tc>
      </w:tr>
      <w:tr w:rsidR="00E64564" w:rsidRPr="00F459D6" w:rsidTr="00D96755">
        <w:trPr>
          <w:cnfStyle w:val="000000100000"/>
          <w:trHeight w:val="386"/>
        </w:trPr>
        <w:tc>
          <w:tcPr>
            <w:cnfStyle w:val="001000000000"/>
            <w:tcW w:w="516" w:type="pct"/>
            <w:tcBorders>
              <w:top w:val="none" w:sz="0" w:space="0" w:color="auto"/>
              <w:left w:val="none" w:sz="0" w:space="0" w:color="auto"/>
              <w:bottom w:val="none" w:sz="0" w:space="0" w:color="auto"/>
            </w:tcBorders>
            <w:noWrap/>
            <w:hideMark/>
          </w:tcPr>
          <w:p w:rsidR="00E64564" w:rsidRPr="00E64564" w:rsidRDefault="00E64564" w:rsidP="00F459D6">
            <w:pPr>
              <w:spacing w:line="360" w:lineRule="auto"/>
              <w:jc w:val="both"/>
              <w:rPr>
                <w:rFonts w:ascii="Times New Roman" w:eastAsia="Times New Roman" w:hAnsi="Times New Roman" w:cs="Times New Roman"/>
                <w:color w:val="000000"/>
                <w:sz w:val="24"/>
                <w:szCs w:val="24"/>
              </w:rPr>
            </w:pPr>
            <w:r w:rsidRPr="00E64564">
              <w:rPr>
                <w:rFonts w:ascii="Times New Roman" w:eastAsia="Times New Roman" w:hAnsi="Times New Roman" w:cs="Times New Roman"/>
                <w:color w:val="000000"/>
                <w:sz w:val="24"/>
                <w:szCs w:val="24"/>
              </w:rPr>
              <w:t>4</w:t>
            </w:r>
          </w:p>
        </w:tc>
        <w:tc>
          <w:tcPr>
            <w:tcW w:w="1118" w:type="pct"/>
            <w:tcBorders>
              <w:top w:val="none" w:sz="0" w:space="0" w:color="auto"/>
              <w:bottom w:val="none" w:sz="0" w:space="0" w:color="auto"/>
            </w:tcBorders>
            <w:noWrap/>
            <w:hideMark/>
          </w:tcPr>
          <w:p w:rsidR="00E64564" w:rsidRPr="00E64564" w:rsidRDefault="00E64564" w:rsidP="00F459D6">
            <w:pPr>
              <w:spacing w:line="360" w:lineRule="auto"/>
              <w:jc w:val="both"/>
              <w:cnfStyle w:val="0000001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VEPH1</w:t>
            </w:r>
          </w:p>
        </w:tc>
        <w:tc>
          <w:tcPr>
            <w:tcW w:w="1548" w:type="pct"/>
            <w:tcBorders>
              <w:top w:val="none" w:sz="0" w:space="0" w:color="auto"/>
              <w:bottom w:val="none" w:sz="0" w:space="0" w:color="auto"/>
            </w:tcBorders>
            <w:noWrap/>
            <w:hideMark/>
          </w:tcPr>
          <w:p w:rsidR="00E64564" w:rsidRPr="00E64564" w:rsidRDefault="00E64564" w:rsidP="00F459D6">
            <w:pPr>
              <w:spacing w:line="360" w:lineRule="auto"/>
              <w:jc w:val="both"/>
              <w:cnfStyle w:val="0000001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1.137</w:t>
            </w:r>
          </w:p>
        </w:tc>
        <w:tc>
          <w:tcPr>
            <w:tcW w:w="1009" w:type="pct"/>
            <w:tcBorders>
              <w:top w:val="none" w:sz="0" w:space="0" w:color="auto"/>
              <w:bottom w:val="none" w:sz="0" w:space="0" w:color="auto"/>
            </w:tcBorders>
            <w:noWrap/>
            <w:hideMark/>
          </w:tcPr>
          <w:p w:rsidR="00E64564" w:rsidRPr="00E64564" w:rsidRDefault="00E64564" w:rsidP="00F459D6">
            <w:pPr>
              <w:spacing w:line="360" w:lineRule="auto"/>
              <w:jc w:val="both"/>
              <w:cnfStyle w:val="0000001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2.210e-05</w:t>
            </w:r>
          </w:p>
        </w:tc>
        <w:tc>
          <w:tcPr>
            <w:tcW w:w="809" w:type="pct"/>
            <w:tcBorders>
              <w:top w:val="none" w:sz="0" w:space="0" w:color="auto"/>
              <w:bottom w:val="none" w:sz="0" w:space="0" w:color="auto"/>
              <w:right w:val="none" w:sz="0" w:space="0" w:color="auto"/>
            </w:tcBorders>
            <w:noWrap/>
            <w:hideMark/>
          </w:tcPr>
          <w:p w:rsidR="00E64564" w:rsidRPr="00E64564" w:rsidRDefault="00E64564" w:rsidP="00F459D6">
            <w:pPr>
              <w:spacing w:line="360" w:lineRule="auto"/>
              <w:jc w:val="both"/>
              <w:cnfStyle w:val="0000001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0.022670</w:t>
            </w:r>
          </w:p>
        </w:tc>
      </w:tr>
      <w:tr w:rsidR="00E64564" w:rsidRPr="00F459D6" w:rsidTr="00D96755">
        <w:trPr>
          <w:trHeight w:val="386"/>
        </w:trPr>
        <w:tc>
          <w:tcPr>
            <w:cnfStyle w:val="001000000000"/>
            <w:tcW w:w="516" w:type="pct"/>
            <w:noWrap/>
            <w:hideMark/>
          </w:tcPr>
          <w:p w:rsidR="00E64564" w:rsidRPr="00E64564" w:rsidRDefault="00E64564" w:rsidP="00F459D6">
            <w:pPr>
              <w:spacing w:line="360" w:lineRule="auto"/>
              <w:jc w:val="both"/>
              <w:rPr>
                <w:rFonts w:ascii="Times New Roman" w:eastAsia="Times New Roman" w:hAnsi="Times New Roman" w:cs="Times New Roman"/>
                <w:color w:val="000000"/>
                <w:sz w:val="24"/>
                <w:szCs w:val="24"/>
              </w:rPr>
            </w:pPr>
            <w:r w:rsidRPr="00E64564">
              <w:rPr>
                <w:rFonts w:ascii="Times New Roman" w:eastAsia="Times New Roman" w:hAnsi="Times New Roman" w:cs="Times New Roman"/>
                <w:color w:val="000000"/>
                <w:sz w:val="24"/>
                <w:szCs w:val="24"/>
              </w:rPr>
              <w:t>5</w:t>
            </w:r>
          </w:p>
        </w:tc>
        <w:tc>
          <w:tcPr>
            <w:tcW w:w="1118" w:type="pct"/>
            <w:noWrap/>
            <w:hideMark/>
          </w:tcPr>
          <w:p w:rsidR="00E64564" w:rsidRPr="00E64564" w:rsidRDefault="00E64564" w:rsidP="00F459D6">
            <w:pPr>
              <w:spacing w:line="360" w:lineRule="auto"/>
              <w:jc w:val="both"/>
              <w:cnfStyle w:val="0000000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DTHD1</w:t>
            </w:r>
          </w:p>
        </w:tc>
        <w:tc>
          <w:tcPr>
            <w:tcW w:w="1548" w:type="pct"/>
            <w:noWrap/>
            <w:hideMark/>
          </w:tcPr>
          <w:p w:rsidR="00E64564" w:rsidRPr="00E64564" w:rsidRDefault="00E64564" w:rsidP="00F459D6">
            <w:pPr>
              <w:spacing w:line="360" w:lineRule="auto"/>
              <w:jc w:val="both"/>
              <w:cnfStyle w:val="0000000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1.540</w:t>
            </w:r>
          </w:p>
        </w:tc>
        <w:tc>
          <w:tcPr>
            <w:tcW w:w="1009" w:type="pct"/>
            <w:noWrap/>
            <w:hideMark/>
          </w:tcPr>
          <w:p w:rsidR="00E64564" w:rsidRPr="00E64564" w:rsidRDefault="00E64564" w:rsidP="00F459D6">
            <w:pPr>
              <w:spacing w:line="360" w:lineRule="auto"/>
              <w:jc w:val="both"/>
              <w:cnfStyle w:val="0000000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5.590e-05</w:t>
            </w:r>
          </w:p>
        </w:tc>
        <w:tc>
          <w:tcPr>
            <w:tcW w:w="809" w:type="pct"/>
            <w:noWrap/>
            <w:hideMark/>
          </w:tcPr>
          <w:p w:rsidR="00E64564" w:rsidRPr="00E64564" w:rsidRDefault="00E64564" w:rsidP="00F459D6">
            <w:pPr>
              <w:spacing w:line="360" w:lineRule="auto"/>
              <w:jc w:val="both"/>
              <w:cnfStyle w:val="000000000000"/>
              <w:rPr>
                <w:rFonts w:ascii="Times New Roman" w:eastAsia="Times New Roman" w:hAnsi="Times New Roman" w:cs="Times New Roman"/>
                <w:sz w:val="24"/>
                <w:szCs w:val="24"/>
              </w:rPr>
            </w:pPr>
            <w:r w:rsidRPr="00E64564">
              <w:rPr>
                <w:rFonts w:ascii="Times New Roman" w:eastAsia="Times New Roman" w:hAnsi="Times New Roman" w:cs="Times New Roman"/>
                <w:sz w:val="24"/>
                <w:szCs w:val="24"/>
              </w:rPr>
              <w:t>0.043710</w:t>
            </w:r>
          </w:p>
        </w:tc>
      </w:tr>
    </w:tbl>
    <w:p w:rsidR="00F459D6" w:rsidRPr="00F459D6" w:rsidRDefault="00F459D6" w:rsidP="00F459D6">
      <w:pPr>
        <w:spacing w:line="360" w:lineRule="auto"/>
        <w:jc w:val="both"/>
        <w:rPr>
          <w:rFonts w:ascii="Times New Roman" w:hAnsi="Times New Roman" w:cs="Times New Roman"/>
          <w:bCs/>
          <w:sz w:val="24"/>
          <w:szCs w:val="24"/>
        </w:rPr>
      </w:pPr>
    </w:p>
    <w:p w:rsidR="00A14525" w:rsidRPr="00F459D6" w:rsidRDefault="00A14525" w:rsidP="00F459D6">
      <w:pPr>
        <w:numPr>
          <w:ilvl w:val="0"/>
          <w:numId w:val="4"/>
        </w:numPr>
        <w:spacing w:line="360" w:lineRule="auto"/>
        <w:jc w:val="both"/>
        <w:rPr>
          <w:rFonts w:ascii="Times New Roman" w:hAnsi="Times New Roman" w:cs="Times New Roman"/>
          <w:bCs/>
          <w:sz w:val="24"/>
          <w:szCs w:val="24"/>
        </w:rPr>
      </w:pPr>
      <w:r w:rsidRPr="00F459D6">
        <w:rPr>
          <w:rFonts w:ascii="Times New Roman" w:hAnsi="Times New Roman" w:cs="Times New Roman"/>
          <w:b/>
          <w:bCs/>
          <w:sz w:val="24"/>
          <w:szCs w:val="24"/>
        </w:rPr>
        <w:t>Downregulated genes (Red bars):</w:t>
      </w:r>
    </w:p>
    <w:p w:rsidR="00A14525" w:rsidRPr="00F459D6" w:rsidRDefault="00A14525" w:rsidP="00F459D6">
      <w:pPr>
        <w:numPr>
          <w:ilvl w:val="1"/>
          <w:numId w:val="4"/>
        </w:numPr>
        <w:spacing w:line="360" w:lineRule="auto"/>
        <w:jc w:val="both"/>
        <w:rPr>
          <w:rFonts w:ascii="Times New Roman" w:hAnsi="Times New Roman" w:cs="Times New Roman"/>
          <w:bCs/>
          <w:sz w:val="24"/>
          <w:szCs w:val="24"/>
        </w:rPr>
      </w:pPr>
      <w:r w:rsidRPr="00F459D6">
        <w:rPr>
          <w:rFonts w:ascii="Times New Roman" w:hAnsi="Times New Roman" w:cs="Times New Roman"/>
          <w:bCs/>
          <w:i/>
          <w:iCs/>
          <w:sz w:val="24"/>
          <w:szCs w:val="24"/>
        </w:rPr>
        <w:t>TBX5</w:t>
      </w:r>
      <w:r w:rsidRPr="00F459D6">
        <w:rPr>
          <w:rFonts w:ascii="Times New Roman" w:hAnsi="Times New Roman" w:cs="Times New Roman"/>
          <w:bCs/>
          <w:sz w:val="24"/>
          <w:szCs w:val="24"/>
        </w:rPr>
        <w:t xml:space="preserve"> (–2.13) was the most strongly downregulated gene, followed by </w:t>
      </w:r>
      <w:r w:rsidRPr="00F459D6">
        <w:rPr>
          <w:rFonts w:ascii="Times New Roman" w:hAnsi="Times New Roman" w:cs="Times New Roman"/>
          <w:bCs/>
          <w:i/>
          <w:iCs/>
          <w:sz w:val="24"/>
          <w:szCs w:val="24"/>
        </w:rPr>
        <w:t>IFITM1</w:t>
      </w:r>
      <w:r w:rsidRPr="00F459D6">
        <w:rPr>
          <w:rFonts w:ascii="Times New Roman" w:hAnsi="Times New Roman" w:cs="Times New Roman"/>
          <w:bCs/>
          <w:sz w:val="24"/>
          <w:szCs w:val="24"/>
        </w:rPr>
        <w:t xml:space="preserve"> (–1.69), </w:t>
      </w:r>
      <w:r w:rsidRPr="00F459D6">
        <w:rPr>
          <w:rFonts w:ascii="Times New Roman" w:hAnsi="Times New Roman" w:cs="Times New Roman"/>
          <w:bCs/>
          <w:i/>
          <w:iCs/>
          <w:sz w:val="24"/>
          <w:szCs w:val="24"/>
        </w:rPr>
        <w:t>TNN</w:t>
      </w:r>
      <w:r w:rsidRPr="00F459D6">
        <w:rPr>
          <w:rFonts w:ascii="Times New Roman" w:hAnsi="Times New Roman" w:cs="Times New Roman"/>
          <w:bCs/>
          <w:sz w:val="24"/>
          <w:szCs w:val="24"/>
        </w:rPr>
        <w:t xml:space="preserve"> (–1.66), </w:t>
      </w:r>
      <w:r w:rsidRPr="00F459D6">
        <w:rPr>
          <w:rFonts w:ascii="Times New Roman" w:hAnsi="Times New Roman" w:cs="Times New Roman"/>
          <w:bCs/>
          <w:i/>
          <w:iCs/>
          <w:sz w:val="24"/>
          <w:szCs w:val="24"/>
        </w:rPr>
        <w:t>COL13A1</w:t>
      </w:r>
      <w:r w:rsidRPr="00F459D6">
        <w:rPr>
          <w:rFonts w:ascii="Times New Roman" w:hAnsi="Times New Roman" w:cs="Times New Roman"/>
          <w:bCs/>
          <w:sz w:val="24"/>
          <w:szCs w:val="24"/>
        </w:rPr>
        <w:t xml:space="preserve"> (–1.65), and </w:t>
      </w:r>
      <w:r w:rsidRPr="00F459D6">
        <w:rPr>
          <w:rFonts w:ascii="Times New Roman" w:hAnsi="Times New Roman" w:cs="Times New Roman"/>
          <w:bCs/>
          <w:i/>
          <w:iCs/>
          <w:sz w:val="24"/>
          <w:szCs w:val="24"/>
        </w:rPr>
        <w:t>IFITM3</w:t>
      </w:r>
      <w:r w:rsidRPr="00F459D6">
        <w:rPr>
          <w:rFonts w:ascii="Times New Roman" w:hAnsi="Times New Roman" w:cs="Times New Roman"/>
          <w:bCs/>
          <w:sz w:val="24"/>
          <w:szCs w:val="24"/>
        </w:rPr>
        <w:t xml:space="preserve"> (–1.61)</w:t>
      </w:r>
      <w:r w:rsidR="004D528D" w:rsidRPr="00F459D6">
        <w:rPr>
          <w:rFonts w:ascii="Times New Roman" w:hAnsi="Times New Roman" w:cs="Times New Roman"/>
          <w:bCs/>
          <w:sz w:val="24"/>
          <w:szCs w:val="24"/>
        </w:rPr>
        <w:t xml:space="preserve"> (Table 2)</w:t>
      </w:r>
      <w:r w:rsidRPr="00F459D6">
        <w:rPr>
          <w:rFonts w:ascii="Times New Roman" w:hAnsi="Times New Roman" w:cs="Times New Roman"/>
          <w:bCs/>
          <w:sz w:val="24"/>
          <w:szCs w:val="24"/>
        </w:rPr>
        <w:t>.</w:t>
      </w:r>
    </w:p>
    <w:p w:rsidR="00E64564" w:rsidRPr="00F459D6" w:rsidRDefault="00E64564" w:rsidP="00F459D6">
      <w:pPr>
        <w:spacing w:line="360" w:lineRule="auto"/>
        <w:ind w:left="720"/>
        <w:jc w:val="both"/>
        <w:rPr>
          <w:rFonts w:ascii="Times New Roman" w:hAnsi="Times New Roman" w:cs="Times New Roman"/>
          <w:b/>
          <w:bCs/>
          <w:sz w:val="24"/>
          <w:szCs w:val="24"/>
        </w:rPr>
      </w:pPr>
      <w:r w:rsidRPr="00F459D6">
        <w:rPr>
          <w:rFonts w:ascii="Times New Roman" w:hAnsi="Times New Roman" w:cs="Times New Roman"/>
          <w:b/>
          <w:bCs/>
          <w:sz w:val="24"/>
          <w:szCs w:val="24"/>
        </w:rPr>
        <w:lastRenderedPageBreak/>
        <w:t>Table 2: Top 5 down-regulated genes</w:t>
      </w:r>
    </w:p>
    <w:tbl>
      <w:tblPr>
        <w:tblStyle w:val="LightList-Accent5"/>
        <w:tblW w:w="4472"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529"/>
        <w:gridCol w:w="2702"/>
        <w:gridCol w:w="1889"/>
        <w:gridCol w:w="1711"/>
      </w:tblGrid>
      <w:tr w:rsidR="00E64564" w:rsidRPr="00F459D6" w:rsidTr="00ED3E31">
        <w:trPr>
          <w:cnfStyle w:val="100000000000"/>
          <w:trHeight w:val="358"/>
        </w:trPr>
        <w:tc>
          <w:tcPr>
            <w:cnfStyle w:val="001000000000"/>
            <w:tcW w:w="606" w:type="pct"/>
            <w:hideMark/>
          </w:tcPr>
          <w:p w:rsidR="00E64564" w:rsidRPr="00F459D6" w:rsidRDefault="00E64564" w:rsidP="00F459D6">
            <w:pPr>
              <w:spacing w:after="200" w:line="360" w:lineRule="auto"/>
              <w:jc w:val="both"/>
              <w:rPr>
                <w:rFonts w:ascii="Times New Roman" w:hAnsi="Times New Roman" w:cs="Times New Roman"/>
                <w:sz w:val="24"/>
                <w:szCs w:val="24"/>
              </w:rPr>
            </w:pPr>
            <w:r w:rsidRPr="00F459D6">
              <w:rPr>
                <w:rFonts w:ascii="Times New Roman" w:hAnsi="Times New Roman" w:cs="Times New Roman"/>
                <w:sz w:val="24"/>
                <w:szCs w:val="24"/>
              </w:rPr>
              <w:t>S. No.</w:t>
            </w:r>
          </w:p>
        </w:tc>
        <w:tc>
          <w:tcPr>
            <w:tcW w:w="858" w:type="pct"/>
          </w:tcPr>
          <w:p w:rsidR="00E64564" w:rsidRPr="00F459D6" w:rsidRDefault="00E64564" w:rsidP="00F459D6">
            <w:pPr>
              <w:spacing w:line="360" w:lineRule="auto"/>
              <w:jc w:val="both"/>
              <w:cnfStyle w:val="100000000000"/>
              <w:rPr>
                <w:rFonts w:ascii="Times New Roman" w:hAnsi="Times New Roman" w:cs="Times New Roman"/>
                <w:b w:val="0"/>
                <w:bCs w:val="0"/>
                <w:sz w:val="24"/>
                <w:szCs w:val="24"/>
              </w:rPr>
            </w:pPr>
            <w:r w:rsidRPr="00F459D6">
              <w:rPr>
                <w:rFonts w:ascii="Times New Roman" w:hAnsi="Times New Roman" w:cs="Times New Roman"/>
                <w:b w:val="0"/>
                <w:bCs w:val="0"/>
                <w:sz w:val="24"/>
                <w:szCs w:val="24"/>
              </w:rPr>
              <w:t>Gene</w:t>
            </w:r>
          </w:p>
        </w:tc>
        <w:tc>
          <w:tcPr>
            <w:tcW w:w="1516" w:type="pct"/>
            <w:hideMark/>
          </w:tcPr>
          <w:p w:rsidR="00E64564" w:rsidRPr="00F459D6" w:rsidRDefault="00E64564" w:rsidP="00F459D6">
            <w:pPr>
              <w:spacing w:after="200" w:line="360" w:lineRule="auto"/>
              <w:jc w:val="both"/>
              <w:cnfStyle w:val="100000000000"/>
              <w:rPr>
                <w:rFonts w:ascii="Times New Roman" w:hAnsi="Times New Roman" w:cs="Times New Roman"/>
                <w:sz w:val="24"/>
                <w:szCs w:val="24"/>
              </w:rPr>
            </w:pPr>
            <w:r w:rsidRPr="00F459D6">
              <w:rPr>
                <w:rFonts w:ascii="Times New Roman" w:hAnsi="Times New Roman" w:cs="Times New Roman"/>
                <w:sz w:val="24"/>
                <w:szCs w:val="24"/>
              </w:rPr>
              <w:t>log2FoldChange</w:t>
            </w:r>
          </w:p>
        </w:tc>
        <w:tc>
          <w:tcPr>
            <w:tcW w:w="1060" w:type="pct"/>
            <w:hideMark/>
          </w:tcPr>
          <w:p w:rsidR="00E64564" w:rsidRPr="00F459D6" w:rsidRDefault="00E64564" w:rsidP="00F459D6">
            <w:pPr>
              <w:spacing w:after="200" w:line="360" w:lineRule="auto"/>
              <w:jc w:val="both"/>
              <w:cnfStyle w:val="100000000000"/>
              <w:rPr>
                <w:rFonts w:ascii="Times New Roman" w:hAnsi="Times New Roman" w:cs="Times New Roman"/>
                <w:sz w:val="24"/>
                <w:szCs w:val="24"/>
              </w:rPr>
            </w:pPr>
            <w:r w:rsidRPr="00F459D6">
              <w:rPr>
                <w:rFonts w:ascii="Times New Roman" w:hAnsi="Times New Roman" w:cs="Times New Roman"/>
                <w:sz w:val="24"/>
                <w:szCs w:val="24"/>
              </w:rPr>
              <w:t>pvalue</w:t>
            </w:r>
          </w:p>
        </w:tc>
        <w:tc>
          <w:tcPr>
            <w:tcW w:w="960" w:type="pct"/>
            <w:hideMark/>
          </w:tcPr>
          <w:p w:rsidR="00E64564" w:rsidRPr="00F459D6" w:rsidRDefault="00E64564" w:rsidP="00F459D6">
            <w:pPr>
              <w:spacing w:after="200" w:line="360" w:lineRule="auto"/>
              <w:jc w:val="both"/>
              <w:cnfStyle w:val="100000000000"/>
              <w:rPr>
                <w:rFonts w:ascii="Times New Roman" w:hAnsi="Times New Roman" w:cs="Times New Roman"/>
                <w:sz w:val="24"/>
                <w:szCs w:val="24"/>
              </w:rPr>
            </w:pPr>
            <w:r w:rsidRPr="00F459D6">
              <w:rPr>
                <w:rFonts w:ascii="Times New Roman" w:hAnsi="Times New Roman" w:cs="Times New Roman"/>
                <w:sz w:val="24"/>
                <w:szCs w:val="24"/>
              </w:rPr>
              <w:t>padj</w:t>
            </w:r>
          </w:p>
        </w:tc>
      </w:tr>
      <w:tr w:rsidR="00F459D6" w:rsidRPr="00F459D6" w:rsidTr="00ED3E31">
        <w:trPr>
          <w:cnfStyle w:val="000000100000"/>
        </w:trPr>
        <w:tc>
          <w:tcPr>
            <w:cnfStyle w:val="001000000000"/>
            <w:tcW w:w="606" w:type="pct"/>
            <w:hideMark/>
          </w:tcPr>
          <w:p w:rsidR="00E64564" w:rsidRPr="00F459D6" w:rsidRDefault="00E64564" w:rsidP="00F459D6">
            <w:pPr>
              <w:spacing w:after="200" w:line="360" w:lineRule="auto"/>
              <w:jc w:val="both"/>
              <w:rPr>
                <w:rFonts w:ascii="Times New Roman" w:hAnsi="Times New Roman" w:cs="Times New Roman"/>
                <w:sz w:val="24"/>
                <w:szCs w:val="24"/>
              </w:rPr>
            </w:pPr>
          </w:p>
        </w:tc>
        <w:tc>
          <w:tcPr>
            <w:tcW w:w="858" w:type="pct"/>
            <w:hideMark/>
          </w:tcPr>
          <w:p w:rsidR="00E64564" w:rsidRPr="00F459D6" w:rsidRDefault="00E64564" w:rsidP="00F459D6">
            <w:pPr>
              <w:spacing w:after="200" w:line="360" w:lineRule="auto"/>
              <w:jc w:val="both"/>
              <w:cnfStyle w:val="000000100000"/>
              <w:rPr>
                <w:rFonts w:ascii="Times New Roman" w:hAnsi="Times New Roman" w:cs="Times New Roman"/>
                <w:b/>
                <w:bCs/>
                <w:sz w:val="24"/>
                <w:szCs w:val="24"/>
              </w:rPr>
            </w:pPr>
          </w:p>
        </w:tc>
        <w:tc>
          <w:tcPr>
            <w:tcW w:w="1516" w:type="pct"/>
            <w:hideMark/>
          </w:tcPr>
          <w:p w:rsidR="00E64564" w:rsidRPr="00F459D6" w:rsidRDefault="00E64564" w:rsidP="00F459D6">
            <w:pPr>
              <w:spacing w:after="200" w:line="360" w:lineRule="auto"/>
              <w:jc w:val="both"/>
              <w:cnfStyle w:val="000000100000"/>
              <w:rPr>
                <w:rFonts w:ascii="Times New Roman" w:hAnsi="Times New Roman" w:cs="Times New Roman"/>
                <w:b/>
                <w:bCs/>
                <w:sz w:val="24"/>
                <w:szCs w:val="24"/>
              </w:rPr>
            </w:pPr>
          </w:p>
        </w:tc>
        <w:tc>
          <w:tcPr>
            <w:tcW w:w="1060" w:type="pct"/>
            <w:hideMark/>
          </w:tcPr>
          <w:p w:rsidR="00E64564" w:rsidRPr="00F459D6" w:rsidRDefault="00E64564" w:rsidP="00F459D6">
            <w:pPr>
              <w:spacing w:after="200" w:line="360" w:lineRule="auto"/>
              <w:jc w:val="both"/>
              <w:cnfStyle w:val="000000100000"/>
              <w:rPr>
                <w:rFonts w:ascii="Times New Roman" w:hAnsi="Times New Roman" w:cs="Times New Roman"/>
                <w:b/>
                <w:bCs/>
                <w:sz w:val="24"/>
                <w:szCs w:val="24"/>
              </w:rPr>
            </w:pPr>
          </w:p>
        </w:tc>
        <w:tc>
          <w:tcPr>
            <w:tcW w:w="960" w:type="pct"/>
            <w:hideMark/>
          </w:tcPr>
          <w:p w:rsidR="00E64564" w:rsidRPr="00F459D6" w:rsidRDefault="00E64564" w:rsidP="00F459D6">
            <w:pPr>
              <w:spacing w:after="200" w:line="360" w:lineRule="auto"/>
              <w:jc w:val="both"/>
              <w:cnfStyle w:val="000000100000"/>
              <w:rPr>
                <w:rFonts w:ascii="Times New Roman" w:hAnsi="Times New Roman" w:cs="Times New Roman"/>
                <w:b/>
                <w:bCs/>
                <w:sz w:val="24"/>
                <w:szCs w:val="24"/>
              </w:rPr>
            </w:pPr>
          </w:p>
        </w:tc>
      </w:tr>
      <w:tr w:rsidR="00E64564" w:rsidRPr="00F459D6" w:rsidTr="00ED3E31">
        <w:trPr>
          <w:trHeight w:val="345"/>
        </w:trPr>
        <w:tc>
          <w:tcPr>
            <w:cnfStyle w:val="001000000000"/>
            <w:tcW w:w="606" w:type="pct"/>
            <w:noWrap/>
            <w:hideMark/>
          </w:tcPr>
          <w:p w:rsidR="00E64564" w:rsidRPr="00F459D6" w:rsidRDefault="00E64564" w:rsidP="00F459D6">
            <w:pPr>
              <w:spacing w:line="360" w:lineRule="auto"/>
              <w:jc w:val="both"/>
              <w:rPr>
                <w:rFonts w:ascii="Times New Roman" w:hAnsi="Times New Roman" w:cs="Times New Roman"/>
                <w:sz w:val="24"/>
                <w:szCs w:val="24"/>
              </w:rPr>
            </w:pPr>
            <w:r w:rsidRPr="00F459D6">
              <w:rPr>
                <w:rFonts w:ascii="Times New Roman" w:hAnsi="Times New Roman" w:cs="Times New Roman"/>
                <w:sz w:val="24"/>
                <w:szCs w:val="24"/>
              </w:rPr>
              <w:t>1</w:t>
            </w:r>
          </w:p>
        </w:tc>
        <w:tc>
          <w:tcPr>
            <w:tcW w:w="858" w:type="pct"/>
            <w:noWrap/>
            <w:hideMark/>
          </w:tcPr>
          <w:p w:rsidR="00E64564" w:rsidRPr="00F459D6" w:rsidRDefault="00E64564" w:rsidP="00F459D6">
            <w:pPr>
              <w:spacing w:line="360" w:lineRule="auto"/>
              <w:jc w:val="both"/>
              <w:cnfStyle w:val="000000000000"/>
              <w:rPr>
                <w:rFonts w:ascii="Times New Roman" w:hAnsi="Times New Roman" w:cs="Times New Roman"/>
                <w:sz w:val="24"/>
                <w:szCs w:val="24"/>
              </w:rPr>
            </w:pPr>
            <w:r w:rsidRPr="00F459D6">
              <w:rPr>
                <w:rFonts w:ascii="Times New Roman" w:hAnsi="Times New Roman" w:cs="Times New Roman"/>
                <w:sz w:val="24"/>
                <w:szCs w:val="24"/>
              </w:rPr>
              <w:t>TBX5</w:t>
            </w:r>
          </w:p>
        </w:tc>
        <w:tc>
          <w:tcPr>
            <w:tcW w:w="1516" w:type="pct"/>
            <w:noWrap/>
            <w:hideMark/>
          </w:tcPr>
          <w:p w:rsidR="00E64564" w:rsidRPr="00F459D6" w:rsidRDefault="00E64564" w:rsidP="00F459D6">
            <w:pPr>
              <w:spacing w:line="360" w:lineRule="auto"/>
              <w:jc w:val="both"/>
              <w:cnfStyle w:val="000000000000"/>
              <w:rPr>
                <w:rFonts w:ascii="Times New Roman" w:hAnsi="Times New Roman" w:cs="Times New Roman"/>
                <w:sz w:val="24"/>
                <w:szCs w:val="24"/>
              </w:rPr>
            </w:pPr>
            <w:r w:rsidRPr="00F459D6">
              <w:rPr>
                <w:rFonts w:ascii="Times New Roman" w:hAnsi="Times New Roman" w:cs="Times New Roman"/>
                <w:sz w:val="24"/>
                <w:szCs w:val="24"/>
              </w:rPr>
              <w:t>-2.129</w:t>
            </w:r>
          </w:p>
        </w:tc>
        <w:tc>
          <w:tcPr>
            <w:tcW w:w="1060" w:type="pct"/>
            <w:noWrap/>
            <w:hideMark/>
          </w:tcPr>
          <w:p w:rsidR="00E64564" w:rsidRPr="00F459D6" w:rsidRDefault="00E64564" w:rsidP="00F459D6">
            <w:pPr>
              <w:spacing w:line="360" w:lineRule="auto"/>
              <w:jc w:val="both"/>
              <w:cnfStyle w:val="000000000000"/>
              <w:rPr>
                <w:rFonts w:ascii="Times New Roman" w:hAnsi="Times New Roman" w:cs="Times New Roman"/>
                <w:sz w:val="24"/>
                <w:szCs w:val="24"/>
              </w:rPr>
            </w:pPr>
            <w:r w:rsidRPr="00F459D6">
              <w:rPr>
                <w:rFonts w:ascii="Times New Roman" w:hAnsi="Times New Roman" w:cs="Times New Roman"/>
                <w:sz w:val="24"/>
                <w:szCs w:val="24"/>
              </w:rPr>
              <w:t>5.660e-08</w:t>
            </w:r>
          </w:p>
        </w:tc>
        <w:tc>
          <w:tcPr>
            <w:tcW w:w="960" w:type="pct"/>
            <w:noWrap/>
            <w:hideMark/>
          </w:tcPr>
          <w:p w:rsidR="00E64564" w:rsidRPr="00F459D6" w:rsidRDefault="00E64564" w:rsidP="00F459D6">
            <w:pPr>
              <w:spacing w:line="360" w:lineRule="auto"/>
              <w:jc w:val="both"/>
              <w:cnfStyle w:val="000000000000"/>
              <w:rPr>
                <w:rFonts w:ascii="Times New Roman" w:hAnsi="Times New Roman" w:cs="Times New Roman"/>
                <w:sz w:val="24"/>
                <w:szCs w:val="24"/>
              </w:rPr>
            </w:pPr>
            <w:r w:rsidRPr="00F459D6">
              <w:rPr>
                <w:rFonts w:ascii="Times New Roman" w:hAnsi="Times New Roman" w:cs="Times New Roman"/>
                <w:sz w:val="24"/>
                <w:szCs w:val="24"/>
              </w:rPr>
              <w:t>0.0004191</w:t>
            </w:r>
          </w:p>
        </w:tc>
      </w:tr>
      <w:tr w:rsidR="00F459D6" w:rsidRPr="00F459D6" w:rsidTr="00ED3E31">
        <w:trPr>
          <w:cnfStyle w:val="000000100000"/>
          <w:trHeight w:val="345"/>
        </w:trPr>
        <w:tc>
          <w:tcPr>
            <w:cnfStyle w:val="001000000000"/>
            <w:tcW w:w="606" w:type="pct"/>
            <w:noWrap/>
            <w:hideMark/>
          </w:tcPr>
          <w:p w:rsidR="00E64564" w:rsidRPr="00F459D6" w:rsidRDefault="00E64564" w:rsidP="00F459D6">
            <w:pPr>
              <w:spacing w:line="360" w:lineRule="auto"/>
              <w:jc w:val="both"/>
              <w:rPr>
                <w:rFonts w:ascii="Times New Roman" w:hAnsi="Times New Roman" w:cs="Times New Roman"/>
                <w:sz w:val="24"/>
                <w:szCs w:val="24"/>
              </w:rPr>
            </w:pPr>
            <w:r w:rsidRPr="00F459D6">
              <w:rPr>
                <w:rFonts w:ascii="Times New Roman" w:hAnsi="Times New Roman" w:cs="Times New Roman"/>
                <w:sz w:val="24"/>
                <w:szCs w:val="24"/>
              </w:rPr>
              <w:t>2</w:t>
            </w:r>
          </w:p>
        </w:tc>
        <w:tc>
          <w:tcPr>
            <w:tcW w:w="858" w:type="pct"/>
            <w:noWrap/>
            <w:hideMark/>
          </w:tcPr>
          <w:p w:rsidR="00E64564" w:rsidRPr="00F459D6" w:rsidRDefault="00E64564" w:rsidP="00F459D6">
            <w:pPr>
              <w:spacing w:line="360" w:lineRule="auto"/>
              <w:jc w:val="both"/>
              <w:cnfStyle w:val="000000100000"/>
              <w:rPr>
                <w:rFonts w:ascii="Times New Roman" w:hAnsi="Times New Roman" w:cs="Times New Roman"/>
                <w:sz w:val="24"/>
                <w:szCs w:val="24"/>
              </w:rPr>
            </w:pPr>
            <w:r w:rsidRPr="00F459D6">
              <w:rPr>
                <w:rFonts w:ascii="Times New Roman" w:hAnsi="Times New Roman" w:cs="Times New Roman"/>
                <w:sz w:val="24"/>
                <w:szCs w:val="24"/>
              </w:rPr>
              <w:t>IFITM1</w:t>
            </w:r>
          </w:p>
        </w:tc>
        <w:tc>
          <w:tcPr>
            <w:tcW w:w="1516" w:type="pct"/>
            <w:noWrap/>
            <w:hideMark/>
          </w:tcPr>
          <w:p w:rsidR="00E64564" w:rsidRPr="00F459D6" w:rsidRDefault="00E64564" w:rsidP="00F459D6">
            <w:pPr>
              <w:spacing w:line="360" w:lineRule="auto"/>
              <w:jc w:val="both"/>
              <w:cnfStyle w:val="000000100000"/>
              <w:rPr>
                <w:rFonts w:ascii="Times New Roman" w:hAnsi="Times New Roman" w:cs="Times New Roman"/>
                <w:sz w:val="24"/>
                <w:szCs w:val="24"/>
              </w:rPr>
            </w:pPr>
            <w:r w:rsidRPr="00F459D6">
              <w:rPr>
                <w:rFonts w:ascii="Times New Roman" w:hAnsi="Times New Roman" w:cs="Times New Roman"/>
                <w:sz w:val="24"/>
                <w:szCs w:val="24"/>
              </w:rPr>
              <w:t>-1.687</w:t>
            </w:r>
          </w:p>
        </w:tc>
        <w:tc>
          <w:tcPr>
            <w:tcW w:w="1060" w:type="pct"/>
            <w:noWrap/>
            <w:hideMark/>
          </w:tcPr>
          <w:p w:rsidR="00E64564" w:rsidRPr="00F459D6" w:rsidRDefault="00E64564" w:rsidP="00F459D6">
            <w:pPr>
              <w:spacing w:line="360" w:lineRule="auto"/>
              <w:jc w:val="both"/>
              <w:cnfStyle w:val="000000100000"/>
              <w:rPr>
                <w:rFonts w:ascii="Times New Roman" w:hAnsi="Times New Roman" w:cs="Times New Roman"/>
                <w:sz w:val="24"/>
                <w:szCs w:val="24"/>
              </w:rPr>
            </w:pPr>
            <w:r w:rsidRPr="00F459D6">
              <w:rPr>
                <w:rFonts w:ascii="Times New Roman" w:hAnsi="Times New Roman" w:cs="Times New Roman"/>
                <w:sz w:val="24"/>
                <w:szCs w:val="24"/>
              </w:rPr>
              <w:t>3.740e-06</w:t>
            </w:r>
          </w:p>
        </w:tc>
        <w:tc>
          <w:tcPr>
            <w:tcW w:w="960" w:type="pct"/>
            <w:noWrap/>
            <w:hideMark/>
          </w:tcPr>
          <w:p w:rsidR="00E64564" w:rsidRPr="00F459D6" w:rsidRDefault="00E64564" w:rsidP="00F459D6">
            <w:pPr>
              <w:spacing w:line="360" w:lineRule="auto"/>
              <w:jc w:val="both"/>
              <w:cnfStyle w:val="000000100000"/>
              <w:rPr>
                <w:rFonts w:ascii="Times New Roman" w:hAnsi="Times New Roman" w:cs="Times New Roman"/>
                <w:sz w:val="24"/>
                <w:szCs w:val="24"/>
              </w:rPr>
            </w:pPr>
            <w:r w:rsidRPr="00F459D6">
              <w:rPr>
                <w:rFonts w:ascii="Times New Roman" w:hAnsi="Times New Roman" w:cs="Times New Roman"/>
                <w:sz w:val="24"/>
                <w:szCs w:val="24"/>
              </w:rPr>
              <w:t>0.0068090</w:t>
            </w:r>
          </w:p>
        </w:tc>
      </w:tr>
      <w:tr w:rsidR="00E64564" w:rsidRPr="00F459D6" w:rsidTr="00ED3E31">
        <w:trPr>
          <w:trHeight w:val="345"/>
        </w:trPr>
        <w:tc>
          <w:tcPr>
            <w:cnfStyle w:val="001000000000"/>
            <w:tcW w:w="606" w:type="pct"/>
            <w:noWrap/>
            <w:hideMark/>
          </w:tcPr>
          <w:p w:rsidR="00E64564" w:rsidRPr="00F459D6" w:rsidRDefault="00E64564" w:rsidP="00F459D6">
            <w:pPr>
              <w:spacing w:line="360" w:lineRule="auto"/>
              <w:jc w:val="both"/>
              <w:rPr>
                <w:rFonts w:ascii="Times New Roman" w:hAnsi="Times New Roman" w:cs="Times New Roman"/>
                <w:sz w:val="24"/>
                <w:szCs w:val="24"/>
              </w:rPr>
            </w:pPr>
            <w:r w:rsidRPr="00F459D6">
              <w:rPr>
                <w:rFonts w:ascii="Times New Roman" w:hAnsi="Times New Roman" w:cs="Times New Roman"/>
                <w:sz w:val="24"/>
                <w:szCs w:val="24"/>
              </w:rPr>
              <w:t>3</w:t>
            </w:r>
          </w:p>
        </w:tc>
        <w:tc>
          <w:tcPr>
            <w:tcW w:w="858" w:type="pct"/>
            <w:noWrap/>
            <w:hideMark/>
          </w:tcPr>
          <w:p w:rsidR="00E64564" w:rsidRPr="00F459D6" w:rsidRDefault="00E64564" w:rsidP="00F459D6">
            <w:pPr>
              <w:spacing w:line="360" w:lineRule="auto"/>
              <w:jc w:val="both"/>
              <w:cnfStyle w:val="000000000000"/>
              <w:rPr>
                <w:rFonts w:ascii="Times New Roman" w:hAnsi="Times New Roman" w:cs="Times New Roman"/>
                <w:sz w:val="24"/>
                <w:szCs w:val="24"/>
              </w:rPr>
            </w:pPr>
            <w:r w:rsidRPr="00F459D6">
              <w:rPr>
                <w:rFonts w:ascii="Times New Roman" w:hAnsi="Times New Roman" w:cs="Times New Roman"/>
                <w:sz w:val="24"/>
                <w:szCs w:val="24"/>
              </w:rPr>
              <w:t>LAMA2</w:t>
            </w:r>
          </w:p>
        </w:tc>
        <w:tc>
          <w:tcPr>
            <w:tcW w:w="1516" w:type="pct"/>
            <w:noWrap/>
            <w:hideMark/>
          </w:tcPr>
          <w:p w:rsidR="00E64564" w:rsidRPr="00F459D6" w:rsidRDefault="00E64564" w:rsidP="00F459D6">
            <w:pPr>
              <w:spacing w:line="360" w:lineRule="auto"/>
              <w:jc w:val="both"/>
              <w:cnfStyle w:val="000000000000"/>
              <w:rPr>
                <w:rFonts w:ascii="Times New Roman" w:hAnsi="Times New Roman" w:cs="Times New Roman"/>
                <w:sz w:val="24"/>
                <w:szCs w:val="24"/>
              </w:rPr>
            </w:pPr>
            <w:r w:rsidRPr="00F459D6">
              <w:rPr>
                <w:rFonts w:ascii="Times New Roman" w:hAnsi="Times New Roman" w:cs="Times New Roman"/>
                <w:sz w:val="24"/>
                <w:szCs w:val="24"/>
              </w:rPr>
              <w:t>-1.425</w:t>
            </w:r>
          </w:p>
        </w:tc>
        <w:tc>
          <w:tcPr>
            <w:tcW w:w="1060" w:type="pct"/>
            <w:noWrap/>
            <w:hideMark/>
          </w:tcPr>
          <w:p w:rsidR="00E64564" w:rsidRPr="00F459D6" w:rsidRDefault="00E64564" w:rsidP="00F459D6">
            <w:pPr>
              <w:spacing w:line="360" w:lineRule="auto"/>
              <w:jc w:val="both"/>
              <w:cnfStyle w:val="000000000000"/>
              <w:rPr>
                <w:rFonts w:ascii="Times New Roman" w:hAnsi="Times New Roman" w:cs="Times New Roman"/>
                <w:sz w:val="24"/>
                <w:szCs w:val="24"/>
              </w:rPr>
            </w:pPr>
            <w:r w:rsidRPr="00F459D6">
              <w:rPr>
                <w:rFonts w:ascii="Times New Roman" w:hAnsi="Times New Roman" w:cs="Times New Roman"/>
                <w:sz w:val="24"/>
                <w:szCs w:val="24"/>
              </w:rPr>
              <w:t>2.390e-06</w:t>
            </w:r>
          </w:p>
        </w:tc>
        <w:tc>
          <w:tcPr>
            <w:tcW w:w="960" w:type="pct"/>
            <w:noWrap/>
            <w:hideMark/>
          </w:tcPr>
          <w:p w:rsidR="00E64564" w:rsidRPr="00F459D6" w:rsidRDefault="00E64564" w:rsidP="00F459D6">
            <w:pPr>
              <w:spacing w:line="360" w:lineRule="auto"/>
              <w:jc w:val="both"/>
              <w:cnfStyle w:val="000000000000"/>
              <w:rPr>
                <w:rFonts w:ascii="Times New Roman" w:hAnsi="Times New Roman" w:cs="Times New Roman"/>
                <w:sz w:val="24"/>
                <w:szCs w:val="24"/>
              </w:rPr>
            </w:pPr>
            <w:r w:rsidRPr="00F459D6">
              <w:rPr>
                <w:rFonts w:ascii="Times New Roman" w:hAnsi="Times New Roman" w:cs="Times New Roman"/>
                <w:sz w:val="24"/>
                <w:szCs w:val="24"/>
              </w:rPr>
              <w:t>0.0068090</w:t>
            </w:r>
          </w:p>
        </w:tc>
      </w:tr>
      <w:tr w:rsidR="00F459D6" w:rsidRPr="00F459D6" w:rsidTr="00ED3E31">
        <w:trPr>
          <w:cnfStyle w:val="000000100000"/>
          <w:trHeight w:val="345"/>
        </w:trPr>
        <w:tc>
          <w:tcPr>
            <w:cnfStyle w:val="001000000000"/>
            <w:tcW w:w="606" w:type="pct"/>
            <w:noWrap/>
            <w:hideMark/>
          </w:tcPr>
          <w:p w:rsidR="00E64564" w:rsidRPr="00F459D6" w:rsidRDefault="00E64564" w:rsidP="00F459D6">
            <w:pPr>
              <w:spacing w:line="360" w:lineRule="auto"/>
              <w:jc w:val="both"/>
              <w:rPr>
                <w:rFonts w:ascii="Times New Roman" w:hAnsi="Times New Roman" w:cs="Times New Roman"/>
                <w:sz w:val="24"/>
                <w:szCs w:val="24"/>
              </w:rPr>
            </w:pPr>
            <w:r w:rsidRPr="00F459D6">
              <w:rPr>
                <w:rFonts w:ascii="Times New Roman" w:hAnsi="Times New Roman" w:cs="Times New Roman"/>
                <w:sz w:val="24"/>
                <w:szCs w:val="24"/>
              </w:rPr>
              <w:t>4</w:t>
            </w:r>
          </w:p>
        </w:tc>
        <w:tc>
          <w:tcPr>
            <w:tcW w:w="858" w:type="pct"/>
            <w:noWrap/>
            <w:hideMark/>
          </w:tcPr>
          <w:p w:rsidR="00E64564" w:rsidRPr="00F459D6" w:rsidRDefault="00E64564" w:rsidP="00F459D6">
            <w:pPr>
              <w:spacing w:line="360" w:lineRule="auto"/>
              <w:jc w:val="both"/>
              <w:cnfStyle w:val="000000100000"/>
              <w:rPr>
                <w:rFonts w:ascii="Times New Roman" w:hAnsi="Times New Roman" w:cs="Times New Roman"/>
                <w:sz w:val="24"/>
                <w:szCs w:val="24"/>
              </w:rPr>
            </w:pPr>
            <w:r w:rsidRPr="00F459D6">
              <w:rPr>
                <w:rFonts w:ascii="Times New Roman" w:hAnsi="Times New Roman" w:cs="Times New Roman"/>
                <w:sz w:val="24"/>
                <w:szCs w:val="24"/>
              </w:rPr>
              <w:t>CAV2</w:t>
            </w:r>
          </w:p>
        </w:tc>
        <w:tc>
          <w:tcPr>
            <w:tcW w:w="1516" w:type="pct"/>
            <w:noWrap/>
            <w:hideMark/>
          </w:tcPr>
          <w:p w:rsidR="00E64564" w:rsidRPr="00F459D6" w:rsidRDefault="00E64564" w:rsidP="00F459D6">
            <w:pPr>
              <w:spacing w:line="360" w:lineRule="auto"/>
              <w:jc w:val="both"/>
              <w:cnfStyle w:val="000000100000"/>
              <w:rPr>
                <w:rFonts w:ascii="Times New Roman" w:hAnsi="Times New Roman" w:cs="Times New Roman"/>
                <w:sz w:val="24"/>
                <w:szCs w:val="24"/>
              </w:rPr>
            </w:pPr>
            <w:r w:rsidRPr="00F459D6">
              <w:rPr>
                <w:rFonts w:ascii="Times New Roman" w:hAnsi="Times New Roman" w:cs="Times New Roman"/>
                <w:sz w:val="24"/>
                <w:szCs w:val="24"/>
              </w:rPr>
              <w:t>-1.052</w:t>
            </w:r>
          </w:p>
        </w:tc>
        <w:tc>
          <w:tcPr>
            <w:tcW w:w="1060" w:type="pct"/>
            <w:noWrap/>
            <w:hideMark/>
          </w:tcPr>
          <w:p w:rsidR="00E64564" w:rsidRPr="00F459D6" w:rsidRDefault="00E64564" w:rsidP="00F459D6">
            <w:pPr>
              <w:spacing w:line="360" w:lineRule="auto"/>
              <w:jc w:val="both"/>
              <w:cnfStyle w:val="000000100000"/>
              <w:rPr>
                <w:rFonts w:ascii="Times New Roman" w:hAnsi="Times New Roman" w:cs="Times New Roman"/>
                <w:sz w:val="24"/>
                <w:szCs w:val="24"/>
              </w:rPr>
            </w:pPr>
            <w:r w:rsidRPr="00F459D6">
              <w:rPr>
                <w:rFonts w:ascii="Times New Roman" w:hAnsi="Times New Roman" w:cs="Times New Roman"/>
                <w:sz w:val="24"/>
                <w:szCs w:val="24"/>
              </w:rPr>
              <w:t>3.210e-06</w:t>
            </w:r>
          </w:p>
        </w:tc>
        <w:tc>
          <w:tcPr>
            <w:tcW w:w="960" w:type="pct"/>
            <w:noWrap/>
            <w:hideMark/>
          </w:tcPr>
          <w:p w:rsidR="00E64564" w:rsidRPr="00F459D6" w:rsidRDefault="00E64564" w:rsidP="00F459D6">
            <w:pPr>
              <w:spacing w:line="360" w:lineRule="auto"/>
              <w:jc w:val="both"/>
              <w:cnfStyle w:val="000000100000"/>
              <w:rPr>
                <w:rFonts w:ascii="Times New Roman" w:hAnsi="Times New Roman" w:cs="Times New Roman"/>
                <w:sz w:val="24"/>
                <w:szCs w:val="24"/>
              </w:rPr>
            </w:pPr>
            <w:r w:rsidRPr="00F459D6">
              <w:rPr>
                <w:rFonts w:ascii="Times New Roman" w:hAnsi="Times New Roman" w:cs="Times New Roman"/>
                <w:sz w:val="24"/>
                <w:szCs w:val="24"/>
              </w:rPr>
              <w:t>0.0068090</w:t>
            </w:r>
          </w:p>
        </w:tc>
      </w:tr>
      <w:tr w:rsidR="00E64564" w:rsidRPr="00F459D6" w:rsidTr="00ED3E31">
        <w:trPr>
          <w:trHeight w:val="345"/>
        </w:trPr>
        <w:tc>
          <w:tcPr>
            <w:cnfStyle w:val="001000000000"/>
            <w:tcW w:w="606" w:type="pct"/>
            <w:noWrap/>
            <w:hideMark/>
          </w:tcPr>
          <w:p w:rsidR="00E64564" w:rsidRPr="00F459D6" w:rsidRDefault="00E64564" w:rsidP="00F459D6">
            <w:pPr>
              <w:spacing w:line="360" w:lineRule="auto"/>
              <w:jc w:val="both"/>
              <w:rPr>
                <w:rFonts w:ascii="Times New Roman" w:hAnsi="Times New Roman" w:cs="Times New Roman"/>
                <w:sz w:val="24"/>
                <w:szCs w:val="24"/>
              </w:rPr>
            </w:pPr>
            <w:r w:rsidRPr="00F459D6">
              <w:rPr>
                <w:rFonts w:ascii="Times New Roman" w:hAnsi="Times New Roman" w:cs="Times New Roman"/>
                <w:sz w:val="24"/>
                <w:szCs w:val="24"/>
              </w:rPr>
              <w:t>5</w:t>
            </w:r>
          </w:p>
        </w:tc>
        <w:tc>
          <w:tcPr>
            <w:tcW w:w="858" w:type="pct"/>
            <w:noWrap/>
            <w:hideMark/>
          </w:tcPr>
          <w:p w:rsidR="00E64564" w:rsidRPr="00F459D6" w:rsidRDefault="00E64564" w:rsidP="00F459D6">
            <w:pPr>
              <w:spacing w:line="360" w:lineRule="auto"/>
              <w:jc w:val="both"/>
              <w:cnfStyle w:val="000000000000"/>
              <w:rPr>
                <w:rFonts w:ascii="Times New Roman" w:hAnsi="Times New Roman" w:cs="Times New Roman"/>
                <w:sz w:val="24"/>
                <w:szCs w:val="24"/>
              </w:rPr>
            </w:pPr>
            <w:r w:rsidRPr="00F459D6">
              <w:rPr>
                <w:rFonts w:ascii="Times New Roman" w:hAnsi="Times New Roman" w:cs="Times New Roman"/>
                <w:sz w:val="24"/>
                <w:szCs w:val="24"/>
              </w:rPr>
              <w:t>TNN</w:t>
            </w:r>
          </w:p>
        </w:tc>
        <w:tc>
          <w:tcPr>
            <w:tcW w:w="1516" w:type="pct"/>
            <w:noWrap/>
            <w:hideMark/>
          </w:tcPr>
          <w:p w:rsidR="00E64564" w:rsidRPr="00F459D6" w:rsidRDefault="00E64564" w:rsidP="00F459D6">
            <w:pPr>
              <w:spacing w:line="360" w:lineRule="auto"/>
              <w:jc w:val="both"/>
              <w:cnfStyle w:val="000000000000"/>
              <w:rPr>
                <w:rFonts w:ascii="Times New Roman" w:hAnsi="Times New Roman" w:cs="Times New Roman"/>
                <w:sz w:val="24"/>
                <w:szCs w:val="24"/>
              </w:rPr>
            </w:pPr>
            <w:r w:rsidRPr="00F459D6">
              <w:rPr>
                <w:rFonts w:ascii="Times New Roman" w:hAnsi="Times New Roman" w:cs="Times New Roman"/>
                <w:sz w:val="24"/>
                <w:szCs w:val="24"/>
              </w:rPr>
              <w:t>-1.658</w:t>
            </w:r>
          </w:p>
        </w:tc>
        <w:tc>
          <w:tcPr>
            <w:tcW w:w="1060" w:type="pct"/>
            <w:noWrap/>
            <w:hideMark/>
          </w:tcPr>
          <w:p w:rsidR="00E64564" w:rsidRPr="00F459D6" w:rsidRDefault="00E64564" w:rsidP="00F459D6">
            <w:pPr>
              <w:spacing w:line="360" w:lineRule="auto"/>
              <w:jc w:val="both"/>
              <w:cnfStyle w:val="000000000000"/>
              <w:rPr>
                <w:rFonts w:ascii="Times New Roman" w:hAnsi="Times New Roman" w:cs="Times New Roman"/>
                <w:sz w:val="24"/>
                <w:szCs w:val="24"/>
              </w:rPr>
            </w:pPr>
            <w:r w:rsidRPr="00F459D6">
              <w:rPr>
                <w:rFonts w:ascii="Times New Roman" w:hAnsi="Times New Roman" w:cs="Times New Roman"/>
                <w:sz w:val="24"/>
                <w:szCs w:val="24"/>
              </w:rPr>
              <w:t>8.970e-06</w:t>
            </w:r>
          </w:p>
        </w:tc>
        <w:tc>
          <w:tcPr>
            <w:tcW w:w="960" w:type="pct"/>
            <w:noWrap/>
            <w:hideMark/>
          </w:tcPr>
          <w:p w:rsidR="00E64564" w:rsidRPr="00F459D6" w:rsidRDefault="00E64564" w:rsidP="00F459D6">
            <w:pPr>
              <w:spacing w:line="360" w:lineRule="auto"/>
              <w:jc w:val="both"/>
              <w:cnfStyle w:val="000000000000"/>
              <w:rPr>
                <w:rFonts w:ascii="Times New Roman" w:hAnsi="Times New Roman" w:cs="Times New Roman"/>
                <w:sz w:val="24"/>
                <w:szCs w:val="24"/>
              </w:rPr>
            </w:pPr>
            <w:r w:rsidRPr="00F459D6">
              <w:rPr>
                <w:rFonts w:ascii="Times New Roman" w:hAnsi="Times New Roman" w:cs="Times New Roman"/>
                <w:sz w:val="24"/>
                <w:szCs w:val="24"/>
              </w:rPr>
              <w:t>0.0147200</w:t>
            </w:r>
          </w:p>
        </w:tc>
      </w:tr>
    </w:tbl>
    <w:p w:rsidR="00E64564" w:rsidRPr="00F459D6" w:rsidRDefault="00E64564" w:rsidP="00F459D6">
      <w:pPr>
        <w:spacing w:after="0" w:line="360" w:lineRule="auto"/>
        <w:ind w:left="1080"/>
        <w:jc w:val="both"/>
        <w:rPr>
          <w:rFonts w:ascii="Times New Roman" w:hAnsi="Times New Roman" w:cs="Times New Roman"/>
          <w:bCs/>
          <w:sz w:val="24"/>
          <w:szCs w:val="24"/>
        </w:rPr>
      </w:pPr>
    </w:p>
    <w:p w:rsidR="00A14525" w:rsidRPr="00F459D6" w:rsidRDefault="00A14525" w:rsidP="00F459D6">
      <w:pPr>
        <w:spacing w:line="360" w:lineRule="auto"/>
        <w:jc w:val="both"/>
        <w:rPr>
          <w:rFonts w:ascii="Times New Roman" w:hAnsi="Times New Roman" w:cs="Times New Roman"/>
          <w:bCs/>
          <w:sz w:val="24"/>
          <w:szCs w:val="24"/>
        </w:rPr>
      </w:pPr>
      <w:r w:rsidRPr="00F459D6">
        <w:rPr>
          <w:rFonts w:ascii="Times New Roman" w:hAnsi="Times New Roman" w:cs="Times New Roman"/>
          <w:bCs/>
          <w:sz w:val="24"/>
          <w:szCs w:val="24"/>
        </w:rPr>
        <w:t xml:space="preserve">The magnitude of these changes, particularly the sharp downregulation of </w:t>
      </w:r>
      <w:r w:rsidRPr="00F459D6">
        <w:rPr>
          <w:rFonts w:ascii="Times New Roman" w:hAnsi="Times New Roman" w:cs="Times New Roman"/>
          <w:bCs/>
          <w:i/>
          <w:iCs/>
          <w:sz w:val="24"/>
          <w:szCs w:val="24"/>
        </w:rPr>
        <w:t>TBX5</w:t>
      </w:r>
      <w:r w:rsidRPr="00F459D6">
        <w:rPr>
          <w:rFonts w:ascii="Times New Roman" w:hAnsi="Times New Roman" w:cs="Times New Roman"/>
          <w:bCs/>
          <w:sz w:val="24"/>
          <w:szCs w:val="24"/>
        </w:rPr>
        <w:t>, suggests that these genes may play central roles in the biological pathways influenced by the treatment.</w:t>
      </w:r>
    </w:p>
    <w:p w:rsidR="00865FB6" w:rsidRPr="00F459D6" w:rsidRDefault="00865FB6" w:rsidP="00F459D6">
      <w:pPr>
        <w:spacing w:line="360" w:lineRule="auto"/>
        <w:jc w:val="center"/>
        <w:rPr>
          <w:rFonts w:ascii="Times New Roman" w:hAnsi="Times New Roman" w:cs="Times New Roman"/>
          <w:sz w:val="24"/>
          <w:szCs w:val="24"/>
        </w:rPr>
      </w:pPr>
      <w:r w:rsidRPr="00F459D6">
        <w:rPr>
          <w:rFonts w:ascii="Times New Roman" w:hAnsi="Times New Roman" w:cs="Times New Roman"/>
          <w:noProof/>
          <w:sz w:val="24"/>
          <w:szCs w:val="24"/>
        </w:rPr>
        <w:drawing>
          <wp:inline distT="0" distB="0" distL="0" distR="0">
            <wp:extent cx="5908686" cy="3422320"/>
            <wp:effectExtent l="38100" t="57150" r="111114" b="101930"/>
            <wp:docPr id="4" name="Picture 3" descr="Dumbdeseq_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mbdeseq_barplot.png"/>
                    <pic:cNvPicPr/>
                  </pic:nvPicPr>
                  <pic:blipFill>
                    <a:blip r:embed="rId10" cstate="print"/>
                    <a:srcRect r="1723"/>
                    <a:stretch>
                      <a:fillRect/>
                    </a:stretch>
                  </pic:blipFill>
                  <pic:spPr>
                    <a:xfrm>
                      <a:off x="0" y="0"/>
                      <a:ext cx="5926938" cy="34328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A1460" w:rsidRPr="00F459D6" w:rsidRDefault="00865FB6" w:rsidP="00F459D6">
      <w:pPr>
        <w:spacing w:line="360" w:lineRule="auto"/>
        <w:jc w:val="center"/>
        <w:rPr>
          <w:rFonts w:ascii="Times New Roman" w:hAnsi="Times New Roman" w:cs="Times New Roman"/>
          <w:b/>
          <w:bCs/>
          <w:sz w:val="24"/>
          <w:szCs w:val="24"/>
        </w:rPr>
      </w:pPr>
      <w:r w:rsidRPr="00F459D6">
        <w:rPr>
          <w:rFonts w:ascii="Times New Roman" w:hAnsi="Times New Roman" w:cs="Times New Roman"/>
          <w:b/>
          <w:bCs/>
          <w:sz w:val="24"/>
          <w:szCs w:val="24"/>
        </w:rPr>
        <w:t>Figure 4</w:t>
      </w:r>
      <w:r w:rsidR="0033666A" w:rsidRPr="00F459D6">
        <w:rPr>
          <w:rFonts w:ascii="Times New Roman" w:hAnsi="Times New Roman" w:cs="Times New Roman"/>
          <w:b/>
          <w:bCs/>
          <w:sz w:val="24"/>
          <w:szCs w:val="24"/>
        </w:rPr>
        <w:t>: Top 5 Upregulated and Downregulated Genes</w:t>
      </w:r>
    </w:p>
    <w:p w:rsidR="00A156E9" w:rsidRPr="00F459D6" w:rsidRDefault="00A156E9" w:rsidP="00F459D6">
      <w:pPr>
        <w:spacing w:line="360" w:lineRule="auto"/>
        <w:jc w:val="both"/>
        <w:rPr>
          <w:rFonts w:ascii="Times New Roman" w:hAnsi="Times New Roman" w:cs="Times New Roman"/>
          <w:b/>
          <w:bCs/>
          <w:sz w:val="24"/>
          <w:szCs w:val="24"/>
        </w:rPr>
      </w:pPr>
      <w:r w:rsidRPr="00F459D6">
        <w:rPr>
          <w:rFonts w:ascii="Times New Roman" w:hAnsi="Times New Roman" w:cs="Times New Roman"/>
          <w:b/>
          <w:bCs/>
          <w:sz w:val="24"/>
          <w:szCs w:val="24"/>
        </w:rPr>
        <w:t>Functions of the Top 5 Upregulated Genes (Based on GeneCards):</w:t>
      </w:r>
    </w:p>
    <w:p w:rsidR="00A156E9" w:rsidRPr="00F459D6" w:rsidRDefault="00A156E9" w:rsidP="00F459D6">
      <w:pPr>
        <w:tabs>
          <w:tab w:val="num" w:pos="720"/>
        </w:tabs>
        <w:spacing w:line="360" w:lineRule="auto"/>
        <w:jc w:val="both"/>
        <w:rPr>
          <w:rFonts w:ascii="Times New Roman" w:hAnsi="Times New Roman" w:cs="Times New Roman"/>
          <w:b/>
          <w:bCs/>
          <w:sz w:val="24"/>
          <w:szCs w:val="24"/>
        </w:rPr>
      </w:pPr>
      <w:r w:rsidRPr="00F459D6">
        <w:rPr>
          <w:rFonts w:ascii="Times New Roman" w:hAnsi="Times New Roman" w:cs="Times New Roman"/>
          <w:bCs/>
          <w:sz w:val="24"/>
          <w:szCs w:val="24"/>
        </w:rPr>
        <w:t>EMILIN2 (Elastin Microfibril Interface Located Protein 2)</w:t>
      </w:r>
      <w:r w:rsidRPr="00F459D6">
        <w:rPr>
          <w:rFonts w:ascii="Times New Roman" w:hAnsi="Times New Roman" w:cs="Times New Roman"/>
          <w:b/>
          <w:bCs/>
          <w:sz w:val="24"/>
          <w:szCs w:val="24"/>
        </w:rPr>
        <w:t xml:space="preserve"> </w:t>
      </w:r>
      <w:r w:rsidRPr="00F459D6">
        <w:rPr>
          <w:rFonts w:ascii="Times New Roman" w:hAnsi="Times New Roman" w:cs="Times New Roman"/>
          <w:bCs/>
          <w:sz w:val="24"/>
          <w:szCs w:val="24"/>
        </w:rPr>
        <w:t xml:space="preserve">is a extracellular glycoprotein involved in anchoring smooth muscle cells to elastic fibers and possibly in elastic fiber formation and vascular integrity. It also downregulates Wnt signaling, suppressing cell growth and migration in cancers like breast cancer. POU3F4 (POU Class 3 Homeobox 4) is the member of the POU-III class of neural </w:t>
      </w:r>
      <w:r w:rsidRPr="00F459D6">
        <w:rPr>
          <w:rFonts w:ascii="Times New Roman" w:hAnsi="Times New Roman" w:cs="Times New Roman"/>
          <w:bCs/>
          <w:sz w:val="24"/>
          <w:szCs w:val="24"/>
        </w:rPr>
        <w:lastRenderedPageBreak/>
        <w:t>transcription factors.</w:t>
      </w:r>
      <w:r w:rsidR="00ED3E31" w:rsidRPr="00F459D6">
        <w:rPr>
          <w:rFonts w:ascii="Times New Roman" w:hAnsi="Times New Roman" w:cs="Times New Roman"/>
          <w:bCs/>
          <w:sz w:val="24"/>
          <w:szCs w:val="24"/>
        </w:rPr>
        <w:t xml:space="preserve"> It p</w:t>
      </w:r>
      <w:r w:rsidRPr="00F459D6">
        <w:rPr>
          <w:rFonts w:ascii="Times New Roman" w:hAnsi="Times New Roman" w:cs="Times New Roman"/>
          <w:bCs/>
          <w:sz w:val="24"/>
          <w:szCs w:val="24"/>
        </w:rPr>
        <w:t>lays a crucial role in inner ear development, particularly the mesenchyme of the periotic bone. It also mediates neural differentiation and cell fate specification. Mutations are linked to X-linked non-syndromic deafness (DFN3). LOC285954 is annotated as a long non-coding RNA (lncRNA). VEPH1 (Ventricular Zone Expressed PH Domain–Containing 1) is a PH-domain protein predicted to bind phosphatidylinositol-5-phosphate. It involved in negative regulation of SMAD-mediated TGF-β receptor signaling and likely acts as an intracellular adaptor modulating pathways such as TGF-β signaling. DTHD1 (Death Domain–Containing Protein 1) encodes a death domain–containing protein involved in formation of signaling complexes, notably within apoptotic pathways. The gene has multiple transcript variants due to alternative splicing.</w:t>
      </w:r>
    </w:p>
    <w:p w:rsidR="00F459D6" w:rsidRPr="00F459D6" w:rsidRDefault="00F459D6" w:rsidP="00F459D6">
      <w:pPr>
        <w:spacing w:line="360" w:lineRule="auto"/>
        <w:jc w:val="both"/>
        <w:rPr>
          <w:rFonts w:ascii="Times New Roman" w:hAnsi="Times New Roman" w:cs="Times New Roman"/>
          <w:b/>
          <w:bCs/>
          <w:sz w:val="24"/>
          <w:szCs w:val="24"/>
        </w:rPr>
      </w:pPr>
      <w:r w:rsidRPr="00F459D6">
        <w:rPr>
          <w:rFonts w:ascii="Times New Roman" w:hAnsi="Times New Roman" w:cs="Times New Roman"/>
          <w:b/>
          <w:bCs/>
          <w:sz w:val="24"/>
          <w:szCs w:val="24"/>
        </w:rPr>
        <w:t xml:space="preserve">Table 3: Functional summary of the top 5 upregulated and top 5 downregulated genes identified in the RNA-seq analysis based on GeneCards database annotations </w:t>
      </w:r>
      <w:r w:rsidR="005A7BC4" w:rsidRPr="00F459D6">
        <w:rPr>
          <w:rFonts w:ascii="Times New Roman" w:hAnsi="Times New Roman" w:cs="Times New Roman"/>
          <w:b/>
          <w:bCs/>
          <w:sz w:val="24"/>
          <w:szCs w:val="24"/>
        </w:rPr>
        <w:fldChar w:fldCharType="begin">
          <w:fldData xml:space="preserve">PEVuZE5vdGU+PENpdGU+PEF1dGhvcj5TdGVsemVyPC9BdXRob3I+PFllYXI+MjAxNjwvWWVhcj48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</w:fldData>
        </w:fldChar>
      </w:r>
      <w:r w:rsidRPr="00F459D6">
        <w:rPr>
          <w:rFonts w:ascii="Times New Roman" w:hAnsi="Times New Roman" w:cs="Times New Roman"/>
          <w:b/>
          <w:bCs/>
          <w:sz w:val="24"/>
          <w:szCs w:val="24"/>
        </w:rPr>
        <w:instrText xml:space="preserve"> ADDIN EN.CITE </w:instrText>
      </w:r>
      <w:r w:rsidR="005A7BC4" w:rsidRPr="00F459D6">
        <w:rPr>
          <w:rFonts w:ascii="Times New Roman" w:hAnsi="Times New Roman" w:cs="Times New Roman"/>
          <w:b/>
          <w:bCs/>
          <w:sz w:val="24"/>
          <w:szCs w:val="24"/>
        </w:rPr>
        <w:fldChar w:fldCharType="begin">
          <w:fldData xml:space="preserve">PEVuZE5vdGU+PENpdGU+PEF1dGhvcj5TdGVsemVyPC9BdXRob3I+PFllYXI+MjAxNjwvWWVhcj48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</w:fldData>
        </w:fldChar>
      </w:r>
      <w:r w:rsidRPr="00F459D6">
        <w:rPr>
          <w:rFonts w:ascii="Times New Roman" w:hAnsi="Times New Roman" w:cs="Times New Roman"/>
          <w:b/>
          <w:bCs/>
          <w:sz w:val="24"/>
          <w:szCs w:val="24"/>
        </w:rPr>
        <w:instrText xml:space="preserve"> ADDIN EN.CITE.DATA </w:instrText>
      </w:r>
      <w:r w:rsidR="005A7BC4" w:rsidRPr="00F459D6">
        <w:rPr>
          <w:rFonts w:ascii="Times New Roman" w:hAnsi="Times New Roman" w:cs="Times New Roman"/>
          <w:b/>
          <w:bCs/>
          <w:sz w:val="24"/>
          <w:szCs w:val="24"/>
        </w:rPr>
      </w:r>
      <w:r w:rsidR="005A7BC4" w:rsidRPr="00F459D6">
        <w:rPr>
          <w:rFonts w:ascii="Times New Roman" w:hAnsi="Times New Roman" w:cs="Times New Roman"/>
          <w:b/>
          <w:bCs/>
          <w:sz w:val="24"/>
          <w:szCs w:val="24"/>
        </w:rPr>
        <w:fldChar w:fldCharType="end"/>
      </w:r>
      <w:r w:rsidR="005A7BC4" w:rsidRPr="00F459D6">
        <w:rPr>
          <w:rFonts w:ascii="Times New Roman" w:hAnsi="Times New Roman" w:cs="Times New Roman"/>
          <w:b/>
          <w:bCs/>
          <w:sz w:val="24"/>
          <w:szCs w:val="24"/>
        </w:rPr>
      </w:r>
      <w:r w:rsidR="005A7BC4" w:rsidRPr="00F459D6">
        <w:rPr>
          <w:rFonts w:ascii="Times New Roman" w:hAnsi="Times New Roman" w:cs="Times New Roman"/>
          <w:b/>
          <w:bCs/>
          <w:sz w:val="24"/>
          <w:szCs w:val="24"/>
        </w:rPr>
        <w:fldChar w:fldCharType="separate"/>
      </w:r>
      <w:r w:rsidRPr="00F459D6">
        <w:rPr>
          <w:rFonts w:ascii="Times New Roman" w:hAnsi="Times New Roman" w:cs="Times New Roman"/>
          <w:b/>
          <w:bCs/>
          <w:sz w:val="24"/>
          <w:szCs w:val="24"/>
        </w:rPr>
        <w:t>(Stelzer, Rosen et al. 2016)</w:t>
      </w:r>
      <w:r w:rsidR="005A7BC4" w:rsidRPr="00F459D6">
        <w:rPr>
          <w:rFonts w:ascii="Times New Roman" w:hAnsi="Times New Roman" w:cs="Times New Roman"/>
          <w:b/>
          <w:bCs/>
          <w:sz w:val="24"/>
          <w:szCs w:val="24"/>
        </w:rPr>
        <w:fldChar w:fldCharType="end"/>
      </w:r>
      <w:r w:rsidRPr="00F459D6">
        <w:rPr>
          <w:rFonts w:ascii="Times New Roman" w:hAnsi="Times New Roman" w:cs="Times New Roman"/>
          <w:b/>
          <w:bCs/>
          <w:sz w:val="24"/>
          <w:szCs w:val="24"/>
        </w:rPr>
        <w:t>.</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8"/>
        <w:gridCol w:w="1530"/>
        <w:gridCol w:w="6345"/>
      </w:tblGrid>
      <w:tr w:rsidR="00F459D6" w:rsidRPr="00F459D6" w:rsidTr="006C6885">
        <w:trPr>
          <w:cnfStyle w:val="100000000000"/>
        </w:trPr>
        <w:tc>
          <w:tcPr>
            <w:cnfStyle w:val="001000000000"/>
            <w:tcW w:w="2088" w:type="dxa"/>
            <w:hideMark/>
          </w:tcPr>
          <w:p w:rsidR="00F459D6" w:rsidRPr="00F459D6" w:rsidRDefault="00F459D6" w:rsidP="00F459D6">
            <w:pPr>
              <w:spacing w:after="200" w:line="360" w:lineRule="auto"/>
              <w:jc w:val="both"/>
              <w:rPr>
                <w:rFonts w:ascii="Times New Roman" w:hAnsi="Times New Roman" w:cs="Times New Roman"/>
                <w:color w:val="auto"/>
                <w:sz w:val="24"/>
                <w:szCs w:val="24"/>
              </w:rPr>
            </w:pPr>
            <w:r w:rsidRPr="00F459D6">
              <w:rPr>
                <w:rFonts w:ascii="Times New Roman" w:hAnsi="Times New Roman" w:cs="Times New Roman"/>
                <w:color w:val="auto"/>
                <w:sz w:val="24"/>
                <w:szCs w:val="24"/>
              </w:rPr>
              <w:t>Regulation Status</w:t>
            </w:r>
          </w:p>
        </w:tc>
        <w:tc>
          <w:tcPr>
            <w:tcW w:w="1530" w:type="dxa"/>
            <w:hideMark/>
          </w:tcPr>
          <w:p w:rsidR="00F459D6" w:rsidRPr="00F459D6" w:rsidRDefault="00F459D6" w:rsidP="00F459D6">
            <w:pPr>
              <w:spacing w:after="200" w:line="360" w:lineRule="auto"/>
              <w:jc w:val="both"/>
              <w:cnfStyle w:val="100000000000"/>
              <w:rPr>
                <w:rFonts w:ascii="Times New Roman" w:hAnsi="Times New Roman" w:cs="Times New Roman"/>
                <w:color w:val="auto"/>
                <w:sz w:val="24"/>
                <w:szCs w:val="24"/>
              </w:rPr>
            </w:pPr>
            <w:r w:rsidRPr="00F459D6">
              <w:rPr>
                <w:rFonts w:ascii="Times New Roman" w:hAnsi="Times New Roman" w:cs="Times New Roman"/>
                <w:color w:val="auto"/>
                <w:sz w:val="24"/>
                <w:szCs w:val="24"/>
              </w:rPr>
              <w:t>Gene</w:t>
            </w:r>
          </w:p>
        </w:tc>
        <w:tc>
          <w:tcPr>
            <w:tcW w:w="6345" w:type="dxa"/>
            <w:hideMark/>
          </w:tcPr>
          <w:p w:rsidR="00F459D6" w:rsidRPr="00F459D6" w:rsidRDefault="00F459D6" w:rsidP="00F459D6">
            <w:pPr>
              <w:spacing w:after="200" w:line="360" w:lineRule="auto"/>
              <w:jc w:val="both"/>
              <w:cnfStyle w:val="100000000000"/>
              <w:rPr>
                <w:rFonts w:ascii="Times New Roman" w:hAnsi="Times New Roman" w:cs="Times New Roman"/>
                <w:color w:val="auto"/>
                <w:sz w:val="24"/>
                <w:szCs w:val="24"/>
              </w:rPr>
            </w:pPr>
            <w:r w:rsidRPr="00F459D6">
              <w:rPr>
                <w:rFonts w:ascii="Times New Roman" w:hAnsi="Times New Roman" w:cs="Times New Roman"/>
                <w:color w:val="auto"/>
                <w:sz w:val="24"/>
                <w:szCs w:val="24"/>
              </w:rPr>
              <w:t>Key Function (GeneCards-derived)</w:t>
            </w:r>
          </w:p>
        </w:tc>
      </w:tr>
      <w:tr w:rsidR="00F459D6" w:rsidRPr="00F459D6" w:rsidTr="006C6885">
        <w:trPr>
          <w:cnfStyle w:val="000000100000"/>
        </w:trPr>
        <w:tc>
          <w:tcPr>
            <w:cnfStyle w:val="001000000000"/>
            <w:tcW w:w="2088" w:type="dxa"/>
            <w:tcBorders>
              <w:top w:val="none" w:sz="0" w:space="0" w:color="auto"/>
              <w:left w:val="none" w:sz="0" w:space="0" w:color="auto"/>
              <w:bottom w:val="none" w:sz="0" w:space="0" w:color="auto"/>
            </w:tcBorders>
            <w:hideMark/>
          </w:tcPr>
          <w:p w:rsidR="00F459D6" w:rsidRPr="00F459D6" w:rsidRDefault="00F459D6" w:rsidP="00F459D6">
            <w:pPr>
              <w:spacing w:after="200" w:line="360" w:lineRule="auto"/>
              <w:jc w:val="both"/>
              <w:rPr>
                <w:rFonts w:ascii="Times New Roman" w:hAnsi="Times New Roman" w:cs="Times New Roman"/>
                <w:sz w:val="24"/>
                <w:szCs w:val="24"/>
              </w:rPr>
            </w:pPr>
            <w:r w:rsidRPr="00F459D6">
              <w:rPr>
                <w:rFonts w:ascii="Times New Roman" w:hAnsi="Times New Roman" w:cs="Times New Roman"/>
                <w:sz w:val="24"/>
                <w:szCs w:val="24"/>
              </w:rPr>
              <w:t>Upregulated</w:t>
            </w:r>
          </w:p>
        </w:tc>
        <w:tc>
          <w:tcPr>
            <w:tcW w:w="1530" w:type="dxa"/>
            <w:tcBorders>
              <w:top w:val="none" w:sz="0" w:space="0" w:color="auto"/>
              <w:bottom w:val="none" w:sz="0" w:space="0" w:color="auto"/>
            </w:tcBorders>
            <w:hideMark/>
          </w:tcPr>
          <w:p w:rsidR="00F459D6" w:rsidRPr="00F459D6" w:rsidRDefault="00F459D6" w:rsidP="00F459D6">
            <w:pPr>
              <w:spacing w:after="200" w:line="360" w:lineRule="auto"/>
              <w:jc w:val="both"/>
              <w:cnfStyle w:val="000000100000"/>
              <w:rPr>
                <w:rFonts w:ascii="Times New Roman" w:hAnsi="Times New Roman" w:cs="Times New Roman"/>
                <w:b/>
                <w:bCs/>
                <w:sz w:val="24"/>
                <w:szCs w:val="24"/>
              </w:rPr>
            </w:pPr>
            <w:r w:rsidRPr="00F459D6">
              <w:rPr>
                <w:rFonts w:ascii="Times New Roman" w:hAnsi="Times New Roman" w:cs="Times New Roman"/>
                <w:b/>
                <w:bCs/>
                <w:sz w:val="24"/>
                <w:szCs w:val="24"/>
              </w:rPr>
              <w:t>EMILIN2</w:t>
            </w:r>
          </w:p>
        </w:tc>
        <w:tc>
          <w:tcPr>
            <w:tcW w:w="6345" w:type="dxa"/>
            <w:tcBorders>
              <w:top w:val="none" w:sz="0" w:space="0" w:color="auto"/>
              <w:bottom w:val="none" w:sz="0" w:space="0" w:color="auto"/>
              <w:right w:val="none" w:sz="0" w:space="0" w:color="auto"/>
            </w:tcBorders>
            <w:hideMark/>
          </w:tcPr>
          <w:p w:rsidR="00F459D6" w:rsidRPr="00F459D6" w:rsidRDefault="00F459D6" w:rsidP="00F459D6">
            <w:pPr>
              <w:spacing w:after="200" w:line="360" w:lineRule="auto"/>
              <w:jc w:val="both"/>
              <w:cnfStyle w:val="000000100000"/>
              <w:rPr>
                <w:rFonts w:ascii="Times New Roman" w:hAnsi="Times New Roman" w:cs="Times New Roman"/>
                <w:b/>
                <w:bCs/>
                <w:sz w:val="24"/>
                <w:szCs w:val="24"/>
              </w:rPr>
            </w:pPr>
            <w:r w:rsidRPr="00F459D6">
              <w:rPr>
                <w:rFonts w:ascii="Times New Roman" w:hAnsi="Times New Roman" w:cs="Times New Roman"/>
                <w:b/>
                <w:bCs/>
                <w:sz w:val="24"/>
                <w:szCs w:val="24"/>
              </w:rPr>
              <w:t>ECM glycoprotein anchoring elastic fibers; suppresses Wnt signaling</w:t>
            </w:r>
          </w:p>
        </w:tc>
      </w:tr>
      <w:tr w:rsidR="00F459D6" w:rsidRPr="00F459D6" w:rsidTr="006C6885">
        <w:tc>
          <w:tcPr>
            <w:cnfStyle w:val="001000000000"/>
            <w:tcW w:w="2088" w:type="dxa"/>
            <w:hideMark/>
          </w:tcPr>
          <w:p w:rsidR="00F459D6" w:rsidRPr="00F459D6" w:rsidRDefault="00F459D6" w:rsidP="00F459D6">
            <w:pPr>
              <w:spacing w:after="200" w:line="360" w:lineRule="auto"/>
              <w:jc w:val="both"/>
              <w:rPr>
                <w:rFonts w:ascii="Times New Roman" w:hAnsi="Times New Roman" w:cs="Times New Roman"/>
                <w:sz w:val="24"/>
                <w:szCs w:val="24"/>
              </w:rPr>
            </w:pPr>
          </w:p>
        </w:tc>
        <w:tc>
          <w:tcPr>
            <w:tcW w:w="1530" w:type="dxa"/>
            <w:hideMark/>
          </w:tcPr>
          <w:p w:rsidR="00F459D6" w:rsidRPr="00F459D6" w:rsidRDefault="00F459D6" w:rsidP="00F459D6">
            <w:pPr>
              <w:spacing w:after="200" w:line="360" w:lineRule="auto"/>
              <w:jc w:val="both"/>
              <w:cnfStyle w:val="000000000000"/>
              <w:rPr>
                <w:rFonts w:ascii="Times New Roman" w:hAnsi="Times New Roman" w:cs="Times New Roman"/>
                <w:b/>
                <w:bCs/>
                <w:sz w:val="24"/>
                <w:szCs w:val="24"/>
              </w:rPr>
            </w:pPr>
            <w:r w:rsidRPr="00F459D6">
              <w:rPr>
                <w:rFonts w:ascii="Times New Roman" w:hAnsi="Times New Roman" w:cs="Times New Roman"/>
                <w:b/>
                <w:bCs/>
                <w:sz w:val="24"/>
                <w:szCs w:val="24"/>
              </w:rPr>
              <w:t>POU3F4</w:t>
            </w:r>
          </w:p>
        </w:tc>
        <w:tc>
          <w:tcPr>
            <w:tcW w:w="6345" w:type="dxa"/>
            <w:hideMark/>
          </w:tcPr>
          <w:p w:rsidR="00F459D6" w:rsidRPr="00F459D6" w:rsidRDefault="00F459D6" w:rsidP="00F459D6">
            <w:pPr>
              <w:spacing w:after="200" w:line="360" w:lineRule="auto"/>
              <w:jc w:val="both"/>
              <w:cnfStyle w:val="000000000000"/>
              <w:rPr>
                <w:rFonts w:ascii="Times New Roman" w:hAnsi="Times New Roman" w:cs="Times New Roman"/>
                <w:b/>
                <w:bCs/>
                <w:sz w:val="24"/>
                <w:szCs w:val="24"/>
              </w:rPr>
            </w:pPr>
            <w:r w:rsidRPr="00F459D6">
              <w:rPr>
                <w:rFonts w:ascii="Times New Roman" w:hAnsi="Times New Roman" w:cs="Times New Roman"/>
                <w:b/>
                <w:bCs/>
                <w:sz w:val="24"/>
                <w:szCs w:val="24"/>
              </w:rPr>
              <w:t>Neural TF for inner ear development and cell fate specification</w:t>
            </w:r>
          </w:p>
        </w:tc>
      </w:tr>
      <w:tr w:rsidR="00F459D6" w:rsidRPr="00F459D6" w:rsidTr="006C6885">
        <w:trPr>
          <w:cnfStyle w:val="000000100000"/>
        </w:trPr>
        <w:tc>
          <w:tcPr>
            <w:cnfStyle w:val="001000000000"/>
            <w:tcW w:w="2088" w:type="dxa"/>
            <w:tcBorders>
              <w:top w:val="none" w:sz="0" w:space="0" w:color="auto"/>
              <w:left w:val="none" w:sz="0" w:space="0" w:color="auto"/>
              <w:bottom w:val="none" w:sz="0" w:space="0" w:color="auto"/>
            </w:tcBorders>
            <w:hideMark/>
          </w:tcPr>
          <w:p w:rsidR="00F459D6" w:rsidRPr="00F459D6" w:rsidRDefault="00F459D6" w:rsidP="00F459D6">
            <w:pPr>
              <w:spacing w:after="200" w:line="360" w:lineRule="auto"/>
              <w:jc w:val="both"/>
              <w:rPr>
                <w:rFonts w:ascii="Times New Roman" w:hAnsi="Times New Roman" w:cs="Times New Roman"/>
                <w:sz w:val="24"/>
                <w:szCs w:val="24"/>
              </w:rPr>
            </w:pPr>
          </w:p>
        </w:tc>
        <w:tc>
          <w:tcPr>
            <w:tcW w:w="1530" w:type="dxa"/>
            <w:tcBorders>
              <w:top w:val="none" w:sz="0" w:space="0" w:color="auto"/>
              <w:bottom w:val="none" w:sz="0" w:space="0" w:color="auto"/>
            </w:tcBorders>
            <w:hideMark/>
          </w:tcPr>
          <w:p w:rsidR="00F459D6" w:rsidRPr="00F459D6" w:rsidRDefault="00F459D6" w:rsidP="00F459D6">
            <w:pPr>
              <w:spacing w:after="200" w:line="360" w:lineRule="auto"/>
              <w:jc w:val="both"/>
              <w:cnfStyle w:val="000000100000"/>
              <w:rPr>
                <w:rFonts w:ascii="Times New Roman" w:hAnsi="Times New Roman" w:cs="Times New Roman"/>
                <w:b/>
                <w:bCs/>
                <w:sz w:val="24"/>
                <w:szCs w:val="24"/>
              </w:rPr>
            </w:pPr>
            <w:r w:rsidRPr="00F459D6">
              <w:rPr>
                <w:rFonts w:ascii="Times New Roman" w:hAnsi="Times New Roman" w:cs="Times New Roman"/>
                <w:b/>
                <w:bCs/>
                <w:sz w:val="24"/>
                <w:szCs w:val="24"/>
              </w:rPr>
              <w:t>LOC285954</w:t>
            </w:r>
          </w:p>
        </w:tc>
        <w:tc>
          <w:tcPr>
            <w:tcW w:w="6345" w:type="dxa"/>
            <w:tcBorders>
              <w:top w:val="none" w:sz="0" w:space="0" w:color="auto"/>
              <w:bottom w:val="none" w:sz="0" w:space="0" w:color="auto"/>
              <w:right w:val="none" w:sz="0" w:space="0" w:color="auto"/>
            </w:tcBorders>
            <w:hideMark/>
          </w:tcPr>
          <w:p w:rsidR="00F459D6" w:rsidRPr="00F459D6" w:rsidRDefault="00F459D6" w:rsidP="00F459D6">
            <w:pPr>
              <w:spacing w:after="200" w:line="360" w:lineRule="auto"/>
              <w:jc w:val="both"/>
              <w:cnfStyle w:val="000000100000"/>
              <w:rPr>
                <w:rFonts w:ascii="Times New Roman" w:hAnsi="Times New Roman" w:cs="Times New Roman"/>
                <w:b/>
                <w:bCs/>
                <w:sz w:val="24"/>
                <w:szCs w:val="24"/>
              </w:rPr>
            </w:pPr>
            <w:r w:rsidRPr="00F459D6">
              <w:rPr>
                <w:rFonts w:ascii="Times New Roman" w:hAnsi="Times New Roman" w:cs="Times New Roman"/>
                <w:b/>
                <w:bCs/>
                <w:sz w:val="24"/>
                <w:szCs w:val="24"/>
              </w:rPr>
              <w:t>Long non-coding RNA; function unknown</w:t>
            </w:r>
          </w:p>
        </w:tc>
      </w:tr>
      <w:tr w:rsidR="00F459D6" w:rsidRPr="00F459D6" w:rsidTr="006C6885">
        <w:tc>
          <w:tcPr>
            <w:cnfStyle w:val="001000000000"/>
            <w:tcW w:w="2088" w:type="dxa"/>
            <w:hideMark/>
          </w:tcPr>
          <w:p w:rsidR="00F459D6" w:rsidRPr="00F459D6" w:rsidRDefault="00F459D6" w:rsidP="00F459D6">
            <w:pPr>
              <w:spacing w:after="200" w:line="360" w:lineRule="auto"/>
              <w:jc w:val="both"/>
              <w:rPr>
                <w:rFonts w:ascii="Times New Roman" w:hAnsi="Times New Roman" w:cs="Times New Roman"/>
                <w:sz w:val="24"/>
                <w:szCs w:val="24"/>
              </w:rPr>
            </w:pPr>
          </w:p>
        </w:tc>
        <w:tc>
          <w:tcPr>
            <w:tcW w:w="1530" w:type="dxa"/>
            <w:hideMark/>
          </w:tcPr>
          <w:p w:rsidR="00F459D6" w:rsidRPr="00F459D6" w:rsidRDefault="00F459D6" w:rsidP="00F459D6">
            <w:pPr>
              <w:spacing w:after="200" w:line="360" w:lineRule="auto"/>
              <w:jc w:val="both"/>
              <w:cnfStyle w:val="000000000000"/>
              <w:rPr>
                <w:rFonts w:ascii="Times New Roman" w:hAnsi="Times New Roman" w:cs="Times New Roman"/>
                <w:b/>
                <w:bCs/>
                <w:sz w:val="24"/>
                <w:szCs w:val="24"/>
              </w:rPr>
            </w:pPr>
            <w:r w:rsidRPr="00F459D6">
              <w:rPr>
                <w:rFonts w:ascii="Times New Roman" w:hAnsi="Times New Roman" w:cs="Times New Roman"/>
                <w:b/>
                <w:bCs/>
                <w:sz w:val="24"/>
                <w:szCs w:val="24"/>
              </w:rPr>
              <w:t>VEPH1</w:t>
            </w:r>
          </w:p>
        </w:tc>
        <w:tc>
          <w:tcPr>
            <w:tcW w:w="6345" w:type="dxa"/>
            <w:hideMark/>
          </w:tcPr>
          <w:p w:rsidR="00F459D6" w:rsidRPr="00F459D6" w:rsidRDefault="00F459D6" w:rsidP="00F459D6">
            <w:pPr>
              <w:spacing w:after="200" w:line="360" w:lineRule="auto"/>
              <w:jc w:val="both"/>
              <w:cnfStyle w:val="000000000000"/>
              <w:rPr>
                <w:rFonts w:ascii="Times New Roman" w:hAnsi="Times New Roman" w:cs="Times New Roman"/>
                <w:b/>
                <w:bCs/>
                <w:sz w:val="24"/>
                <w:szCs w:val="24"/>
              </w:rPr>
            </w:pPr>
            <w:r w:rsidRPr="00F459D6">
              <w:rPr>
                <w:rFonts w:ascii="Times New Roman" w:hAnsi="Times New Roman" w:cs="Times New Roman"/>
                <w:b/>
                <w:bCs/>
                <w:sz w:val="24"/>
                <w:szCs w:val="24"/>
              </w:rPr>
              <w:t>PH-domain adaptor; inhibits TGF-β/SMAD signaling</w:t>
            </w:r>
          </w:p>
        </w:tc>
      </w:tr>
      <w:tr w:rsidR="00F459D6" w:rsidRPr="00F459D6" w:rsidTr="006C6885">
        <w:trPr>
          <w:cnfStyle w:val="000000100000"/>
        </w:trPr>
        <w:tc>
          <w:tcPr>
            <w:cnfStyle w:val="001000000000"/>
            <w:tcW w:w="2088" w:type="dxa"/>
            <w:tcBorders>
              <w:top w:val="none" w:sz="0" w:space="0" w:color="auto"/>
              <w:left w:val="none" w:sz="0" w:space="0" w:color="auto"/>
              <w:bottom w:val="none" w:sz="0" w:space="0" w:color="auto"/>
            </w:tcBorders>
            <w:hideMark/>
          </w:tcPr>
          <w:p w:rsidR="00F459D6" w:rsidRPr="00F459D6" w:rsidRDefault="00F459D6" w:rsidP="00F459D6">
            <w:pPr>
              <w:spacing w:after="200" w:line="360" w:lineRule="auto"/>
              <w:jc w:val="both"/>
              <w:rPr>
                <w:rFonts w:ascii="Times New Roman" w:hAnsi="Times New Roman" w:cs="Times New Roman"/>
                <w:sz w:val="24"/>
                <w:szCs w:val="24"/>
              </w:rPr>
            </w:pPr>
          </w:p>
        </w:tc>
        <w:tc>
          <w:tcPr>
            <w:tcW w:w="1530" w:type="dxa"/>
            <w:tcBorders>
              <w:top w:val="none" w:sz="0" w:space="0" w:color="auto"/>
              <w:bottom w:val="none" w:sz="0" w:space="0" w:color="auto"/>
            </w:tcBorders>
            <w:hideMark/>
          </w:tcPr>
          <w:p w:rsidR="00F459D6" w:rsidRPr="00F459D6" w:rsidRDefault="00F459D6" w:rsidP="00F459D6">
            <w:pPr>
              <w:spacing w:after="200" w:line="360" w:lineRule="auto"/>
              <w:jc w:val="both"/>
              <w:cnfStyle w:val="000000100000"/>
              <w:rPr>
                <w:rFonts w:ascii="Times New Roman" w:hAnsi="Times New Roman" w:cs="Times New Roman"/>
                <w:b/>
                <w:bCs/>
                <w:sz w:val="24"/>
                <w:szCs w:val="24"/>
              </w:rPr>
            </w:pPr>
            <w:r w:rsidRPr="00F459D6">
              <w:rPr>
                <w:rFonts w:ascii="Times New Roman" w:hAnsi="Times New Roman" w:cs="Times New Roman"/>
                <w:b/>
                <w:bCs/>
                <w:sz w:val="24"/>
                <w:szCs w:val="24"/>
              </w:rPr>
              <w:t>DTHD1</w:t>
            </w:r>
          </w:p>
        </w:tc>
        <w:tc>
          <w:tcPr>
            <w:tcW w:w="6345" w:type="dxa"/>
            <w:tcBorders>
              <w:top w:val="none" w:sz="0" w:space="0" w:color="auto"/>
              <w:bottom w:val="none" w:sz="0" w:space="0" w:color="auto"/>
              <w:right w:val="none" w:sz="0" w:space="0" w:color="auto"/>
            </w:tcBorders>
            <w:hideMark/>
          </w:tcPr>
          <w:p w:rsidR="00F459D6" w:rsidRPr="00F459D6" w:rsidRDefault="00F459D6" w:rsidP="00F459D6">
            <w:pPr>
              <w:spacing w:after="200" w:line="360" w:lineRule="auto"/>
              <w:jc w:val="both"/>
              <w:cnfStyle w:val="000000100000"/>
              <w:rPr>
                <w:rFonts w:ascii="Times New Roman" w:hAnsi="Times New Roman" w:cs="Times New Roman"/>
                <w:b/>
                <w:bCs/>
                <w:sz w:val="24"/>
                <w:szCs w:val="24"/>
              </w:rPr>
            </w:pPr>
            <w:r w:rsidRPr="00F459D6">
              <w:rPr>
                <w:rFonts w:ascii="Times New Roman" w:hAnsi="Times New Roman" w:cs="Times New Roman"/>
                <w:b/>
                <w:bCs/>
                <w:sz w:val="24"/>
                <w:szCs w:val="24"/>
              </w:rPr>
              <w:t>Death domain protein; involved in apoptotic signaling</w:t>
            </w:r>
          </w:p>
        </w:tc>
      </w:tr>
      <w:tr w:rsidR="00F459D6" w:rsidRPr="00F459D6" w:rsidTr="006C6885">
        <w:tc>
          <w:tcPr>
            <w:cnfStyle w:val="001000000000"/>
            <w:tcW w:w="2088" w:type="dxa"/>
            <w:hideMark/>
          </w:tcPr>
          <w:p w:rsidR="00F459D6" w:rsidRPr="00F459D6" w:rsidRDefault="00F459D6" w:rsidP="00F459D6">
            <w:pPr>
              <w:spacing w:after="200" w:line="360" w:lineRule="auto"/>
              <w:jc w:val="both"/>
              <w:rPr>
                <w:rFonts w:ascii="Times New Roman" w:hAnsi="Times New Roman" w:cs="Times New Roman"/>
                <w:sz w:val="24"/>
                <w:szCs w:val="24"/>
              </w:rPr>
            </w:pPr>
            <w:r w:rsidRPr="00F459D6">
              <w:rPr>
                <w:rFonts w:ascii="Times New Roman" w:hAnsi="Times New Roman" w:cs="Times New Roman"/>
                <w:sz w:val="24"/>
                <w:szCs w:val="24"/>
              </w:rPr>
              <w:t>Downregulated</w:t>
            </w:r>
          </w:p>
        </w:tc>
        <w:tc>
          <w:tcPr>
            <w:tcW w:w="1530" w:type="dxa"/>
            <w:hideMark/>
          </w:tcPr>
          <w:p w:rsidR="00F459D6" w:rsidRPr="00F459D6" w:rsidRDefault="00F459D6" w:rsidP="00F459D6">
            <w:pPr>
              <w:spacing w:after="200" w:line="360" w:lineRule="auto"/>
              <w:jc w:val="both"/>
              <w:cnfStyle w:val="000000000000"/>
              <w:rPr>
                <w:rFonts w:ascii="Times New Roman" w:hAnsi="Times New Roman" w:cs="Times New Roman"/>
                <w:b/>
                <w:bCs/>
                <w:sz w:val="24"/>
                <w:szCs w:val="24"/>
              </w:rPr>
            </w:pPr>
            <w:r w:rsidRPr="00F459D6">
              <w:rPr>
                <w:rFonts w:ascii="Times New Roman" w:hAnsi="Times New Roman" w:cs="Times New Roman"/>
                <w:b/>
                <w:bCs/>
                <w:sz w:val="24"/>
                <w:szCs w:val="24"/>
              </w:rPr>
              <w:t>TBX5</w:t>
            </w:r>
          </w:p>
        </w:tc>
        <w:tc>
          <w:tcPr>
            <w:tcW w:w="6345" w:type="dxa"/>
            <w:hideMark/>
          </w:tcPr>
          <w:p w:rsidR="00F459D6" w:rsidRPr="00F459D6" w:rsidRDefault="00F459D6" w:rsidP="00F459D6">
            <w:pPr>
              <w:spacing w:after="200" w:line="360" w:lineRule="auto"/>
              <w:jc w:val="both"/>
              <w:cnfStyle w:val="000000000000"/>
              <w:rPr>
                <w:rFonts w:ascii="Times New Roman" w:hAnsi="Times New Roman" w:cs="Times New Roman"/>
                <w:b/>
                <w:bCs/>
                <w:sz w:val="24"/>
                <w:szCs w:val="24"/>
              </w:rPr>
            </w:pPr>
            <w:r w:rsidRPr="00F459D6">
              <w:rPr>
                <w:rFonts w:ascii="Times New Roman" w:hAnsi="Times New Roman" w:cs="Times New Roman"/>
                <w:b/>
                <w:bCs/>
                <w:sz w:val="24"/>
                <w:szCs w:val="24"/>
              </w:rPr>
              <w:t>T-box TF essential for heart and limb development</w:t>
            </w:r>
          </w:p>
        </w:tc>
      </w:tr>
      <w:tr w:rsidR="00F459D6" w:rsidRPr="00F459D6" w:rsidTr="006C6885">
        <w:trPr>
          <w:cnfStyle w:val="000000100000"/>
        </w:trPr>
        <w:tc>
          <w:tcPr>
            <w:cnfStyle w:val="001000000000"/>
            <w:tcW w:w="2088" w:type="dxa"/>
            <w:tcBorders>
              <w:top w:val="none" w:sz="0" w:space="0" w:color="auto"/>
              <w:left w:val="none" w:sz="0" w:space="0" w:color="auto"/>
              <w:bottom w:val="none" w:sz="0" w:space="0" w:color="auto"/>
            </w:tcBorders>
            <w:hideMark/>
          </w:tcPr>
          <w:p w:rsidR="00F459D6" w:rsidRPr="00F459D6" w:rsidRDefault="00F459D6" w:rsidP="00F459D6">
            <w:pPr>
              <w:spacing w:after="200" w:line="360" w:lineRule="auto"/>
              <w:jc w:val="both"/>
              <w:rPr>
                <w:rFonts w:ascii="Times New Roman" w:hAnsi="Times New Roman" w:cs="Times New Roman"/>
                <w:sz w:val="24"/>
                <w:szCs w:val="24"/>
              </w:rPr>
            </w:pPr>
          </w:p>
        </w:tc>
        <w:tc>
          <w:tcPr>
            <w:tcW w:w="1530" w:type="dxa"/>
            <w:tcBorders>
              <w:top w:val="none" w:sz="0" w:space="0" w:color="auto"/>
              <w:bottom w:val="none" w:sz="0" w:space="0" w:color="auto"/>
            </w:tcBorders>
            <w:hideMark/>
          </w:tcPr>
          <w:p w:rsidR="00F459D6" w:rsidRPr="00F459D6" w:rsidRDefault="00F459D6" w:rsidP="00F459D6">
            <w:pPr>
              <w:spacing w:after="200" w:line="360" w:lineRule="auto"/>
              <w:jc w:val="both"/>
              <w:cnfStyle w:val="000000100000"/>
              <w:rPr>
                <w:rFonts w:ascii="Times New Roman" w:hAnsi="Times New Roman" w:cs="Times New Roman"/>
                <w:b/>
                <w:bCs/>
                <w:sz w:val="24"/>
                <w:szCs w:val="24"/>
              </w:rPr>
            </w:pPr>
            <w:r w:rsidRPr="00F459D6">
              <w:rPr>
                <w:rFonts w:ascii="Times New Roman" w:hAnsi="Times New Roman" w:cs="Times New Roman"/>
                <w:b/>
                <w:bCs/>
                <w:sz w:val="24"/>
                <w:szCs w:val="24"/>
              </w:rPr>
              <w:t>IFITM1</w:t>
            </w:r>
          </w:p>
        </w:tc>
        <w:tc>
          <w:tcPr>
            <w:tcW w:w="6345" w:type="dxa"/>
            <w:tcBorders>
              <w:top w:val="none" w:sz="0" w:space="0" w:color="auto"/>
              <w:bottom w:val="none" w:sz="0" w:space="0" w:color="auto"/>
              <w:right w:val="none" w:sz="0" w:space="0" w:color="auto"/>
            </w:tcBorders>
            <w:hideMark/>
          </w:tcPr>
          <w:p w:rsidR="00F459D6" w:rsidRPr="00F459D6" w:rsidRDefault="00F459D6" w:rsidP="00F459D6">
            <w:pPr>
              <w:spacing w:after="200" w:line="360" w:lineRule="auto"/>
              <w:jc w:val="both"/>
              <w:cnfStyle w:val="000000100000"/>
              <w:rPr>
                <w:rFonts w:ascii="Times New Roman" w:hAnsi="Times New Roman" w:cs="Times New Roman"/>
                <w:b/>
                <w:bCs/>
                <w:sz w:val="24"/>
                <w:szCs w:val="24"/>
              </w:rPr>
            </w:pPr>
            <w:r w:rsidRPr="00F459D6">
              <w:rPr>
                <w:rFonts w:ascii="Times New Roman" w:hAnsi="Times New Roman" w:cs="Times New Roman"/>
                <w:b/>
                <w:bCs/>
                <w:sz w:val="24"/>
                <w:szCs w:val="24"/>
              </w:rPr>
              <w:t>Interferon-inducible membrane protein; antiviral, growth-regulating</w:t>
            </w:r>
          </w:p>
        </w:tc>
      </w:tr>
      <w:tr w:rsidR="00F459D6" w:rsidRPr="00F459D6" w:rsidTr="006C6885">
        <w:tc>
          <w:tcPr>
            <w:cnfStyle w:val="001000000000"/>
            <w:tcW w:w="2088" w:type="dxa"/>
            <w:hideMark/>
          </w:tcPr>
          <w:p w:rsidR="00F459D6" w:rsidRPr="00F459D6" w:rsidRDefault="00F459D6" w:rsidP="00F459D6">
            <w:pPr>
              <w:spacing w:after="200" w:line="360" w:lineRule="auto"/>
              <w:jc w:val="both"/>
              <w:rPr>
                <w:rFonts w:ascii="Times New Roman" w:hAnsi="Times New Roman" w:cs="Times New Roman"/>
                <w:sz w:val="24"/>
                <w:szCs w:val="24"/>
              </w:rPr>
            </w:pPr>
          </w:p>
        </w:tc>
        <w:tc>
          <w:tcPr>
            <w:tcW w:w="1530" w:type="dxa"/>
            <w:hideMark/>
          </w:tcPr>
          <w:p w:rsidR="00F459D6" w:rsidRPr="00F459D6" w:rsidRDefault="00F459D6" w:rsidP="00F459D6">
            <w:pPr>
              <w:spacing w:after="200" w:line="360" w:lineRule="auto"/>
              <w:jc w:val="both"/>
              <w:cnfStyle w:val="000000000000"/>
              <w:rPr>
                <w:rFonts w:ascii="Times New Roman" w:hAnsi="Times New Roman" w:cs="Times New Roman"/>
                <w:b/>
                <w:bCs/>
                <w:sz w:val="24"/>
                <w:szCs w:val="24"/>
              </w:rPr>
            </w:pPr>
            <w:r w:rsidRPr="00F459D6">
              <w:rPr>
                <w:rFonts w:ascii="Times New Roman" w:hAnsi="Times New Roman" w:cs="Times New Roman"/>
                <w:b/>
                <w:bCs/>
                <w:sz w:val="24"/>
                <w:szCs w:val="24"/>
              </w:rPr>
              <w:t>LAMA2</w:t>
            </w:r>
          </w:p>
        </w:tc>
        <w:tc>
          <w:tcPr>
            <w:tcW w:w="6345" w:type="dxa"/>
            <w:hideMark/>
          </w:tcPr>
          <w:p w:rsidR="00F459D6" w:rsidRPr="00F459D6" w:rsidRDefault="00F459D6" w:rsidP="00F459D6">
            <w:pPr>
              <w:spacing w:after="200" w:line="360" w:lineRule="auto"/>
              <w:jc w:val="both"/>
              <w:cnfStyle w:val="000000000000"/>
              <w:rPr>
                <w:rFonts w:ascii="Times New Roman" w:hAnsi="Times New Roman" w:cs="Times New Roman"/>
                <w:b/>
                <w:bCs/>
                <w:sz w:val="24"/>
                <w:szCs w:val="24"/>
              </w:rPr>
            </w:pPr>
            <w:r w:rsidRPr="00F459D6">
              <w:rPr>
                <w:rFonts w:ascii="Times New Roman" w:hAnsi="Times New Roman" w:cs="Times New Roman"/>
                <w:b/>
                <w:bCs/>
                <w:sz w:val="24"/>
                <w:szCs w:val="24"/>
              </w:rPr>
              <w:t>Laminin subunit for ECM structure; linked to muscular dystrophy</w:t>
            </w:r>
          </w:p>
        </w:tc>
      </w:tr>
      <w:tr w:rsidR="00F459D6" w:rsidRPr="00F459D6" w:rsidTr="006C6885">
        <w:trPr>
          <w:cnfStyle w:val="000000100000"/>
        </w:trPr>
        <w:tc>
          <w:tcPr>
            <w:cnfStyle w:val="001000000000"/>
            <w:tcW w:w="2088" w:type="dxa"/>
            <w:tcBorders>
              <w:top w:val="none" w:sz="0" w:space="0" w:color="auto"/>
              <w:left w:val="none" w:sz="0" w:space="0" w:color="auto"/>
              <w:bottom w:val="none" w:sz="0" w:space="0" w:color="auto"/>
            </w:tcBorders>
            <w:hideMark/>
          </w:tcPr>
          <w:p w:rsidR="00F459D6" w:rsidRPr="00F459D6" w:rsidRDefault="00F459D6" w:rsidP="00F459D6">
            <w:pPr>
              <w:spacing w:after="200" w:line="360" w:lineRule="auto"/>
              <w:jc w:val="both"/>
              <w:rPr>
                <w:rFonts w:ascii="Times New Roman" w:hAnsi="Times New Roman" w:cs="Times New Roman"/>
                <w:sz w:val="24"/>
                <w:szCs w:val="24"/>
              </w:rPr>
            </w:pPr>
          </w:p>
        </w:tc>
        <w:tc>
          <w:tcPr>
            <w:tcW w:w="1530" w:type="dxa"/>
            <w:tcBorders>
              <w:top w:val="none" w:sz="0" w:space="0" w:color="auto"/>
              <w:bottom w:val="none" w:sz="0" w:space="0" w:color="auto"/>
            </w:tcBorders>
            <w:hideMark/>
          </w:tcPr>
          <w:p w:rsidR="00F459D6" w:rsidRPr="00F459D6" w:rsidRDefault="00F459D6" w:rsidP="00F459D6">
            <w:pPr>
              <w:spacing w:after="200" w:line="360" w:lineRule="auto"/>
              <w:jc w:val="both"/>
              <w:cnfStyle w:val="000000100000"/>
              <w:rPr>
                <w:rFonts w:ascii="Times New Roman" w:hAnsi="Times New Roman" w:cs="Times New Roman"/>
                <w:b/>
                <w:bCs/>
                <w:sz w:val="24"/>
                <w:szCs w:val="24"/>
              </w:rPr>
            </w:pPr>
            <w:r w:rsidRPr="00F459D6">
              <w:rPr>
                <w:rFonts w:ascii="Times New Roman" w:hAnsi="Times New Roman" w:cs="Times New Roman"/>
                <w:b/>
                <w:bCs/>
                <w:sz w:val="24"/>
                <w:szCs w:val="24"/>
              </w:rPr>
              <w:t>CAV2</w:t>
            </w:r>
          </w:p>
        </w:tc>
        <w:tc>
          <w:tcPr>
            <w:tcW w:w="6345" w:type="dxa"/>
            <w:tcBorders>
              <w:top w:val="none" w:sz="0" w:space="0" w:color="auto"/>
              <w:bottom w:val="none" w:sz="0" w:space="0" w:color="auto"/>
              <w:right w:val="none" w:sz="0" w:space="0" w:color="auto"/>
            </w:tcBorders>
            <w:hideMark/>
          </w:tcPr>
          <w:p w:rsidR="00F459D6" w:rsidRPr="00F459D6" w:rsidRDefault="00F459D6" w:rsidP="00F459D6">
            <w:pPr>
              <w:spacing w:after="200" w:line="360" w:lineRule="auto"/>
              <w:jc w:val="both"/>
              <w:cnfStyle w:val="000000100000"/>
              <w:rPr>
                <w:rFonts w:ascii="Times New Roman" w:hAnsi="Times New Roman" w:cs="Times New Roman"/>
                <w:b/>
                <w:bCs/>
                <w:sz w:val="24"/>
                <w:szCs w:val="24"/>
              </w:rPr>
            </w:pPr>
            <w:r w:rsidRPr="00F459D6">
              <w:rPr>
                <w:rFonts w:ascii="Times New Roman" w:hAnsi="Times New Roman" w:cs="Times New Roman"/>
                <w:b/>
                <w:bCs/>
                <w:sz w:val="24"/>
                <w:szCs w:val="24"/>
              </w:rPr>
              <w:t>Caveolar scaffold protein in membrane signaling</w:t>
            </w:r>
          </w:p>
        </w:tc>
      </w:tr>
      <w:tr w:rsidR="00F459D6" w:rsidRPr="00F459D6" w:rsidTr="006C6885">
        <w:tc>
          <w:tcPr>
            <w:cnfStyle w:val="001000000000"/>
            <w:tcW w:w="2088" w:type="dxa"/>
            <w:hideMark/>
          </w:tcPr>
          <w:p w:rsidR="00F459D6" w:rsidRPr="00F459D6" w:rsidRDefault="00F459D6" w:rsidP="00F459D6">
            <w:pPr>
              <w:spacing w:after="200" w:line="360" w:lineRule="auto"/>
              <w:jc w:val="both"/>
              <w:rPr>
                <w:rFonts w:ascii="Times New Roman" w:hAnsi="Times New Roman" w:cs="Times New Roman"/>
                <w:sz w:val="24"/>
                <w:szCs w:val="24"/>
              </w:rPr>
            </w:pPr>
          </w:p>
        </w:tc>
        <w:tc>
          <w:tcPr>
            <w:tcW w:w="1530" w:type="dxa"/>
            <w:hideMark/>
          </w:tcPr>
          <w:p w:rsidR="00F459D6" w:rsidRPr="00F459D6" w:rsidRDefault="00F459D6" w:rsidP="00F459D6">
            <w:pPr>
              <w:spacing w:after="200" w:line="360" w:lineRule="auto"/>
              <w:jc w:val="both"/>
              <w:cnfStyle w:val="000000000000"/>
              <w:rPr>
                <w:rFonts w:ascii="Times New Roman" w:hAnsi="Times New Roman" w:cs="Times New Roman"/>
                <w:b/>
                <w:bCs/>
                <w:sz w:val="24"/>
                <w:szCs w:val="24"/>
              </w:rPr>
            </w:pPr>
            <w:r w:rsidRPr="00F459D6">
              <w:rPr>
                <w:rFonts w:ascii="Times New Roman" w:hAnsi="Times New Roman" w:cs="Times New Roman"/>
                <w:b/>
                <w:bCs/>
                <w:sz w:val="24"/>
                <w:szCs w:val="24"/>
              </w:rPr>
              <w:t>TNN</w:t>
            </w:r>
          </w:p>
        </w:tc>
        <w:tc>
          <w:tcPr>
            <w:tcW w:w="6345" w:type="dxa"/>
            <w:hideMark/>
          </w:tcPr>
          <w:p w:rsidR="00F459D6" w:rsidRPr="00F459D6" w:rsidRDefault="00F459D6" w:rsidP="00F459D6">
            <w:pPr>
              <w:spacing w:after="200" w:line="360" w:lineRule="auto"/>
              <w:jc w:val="both"/>
              <w:cnfStyle w:val="000000000000"/>
              <w:rPr>
                <w:rFonts w:ascii="Times New Roman" w:hAnsi="Times New Roman" w:cs="Times New Roman"/>
                <w:b/>
                <w:bCs/>
                <w:sz w:val="24"/>
                <w:szCs w:val="24"/>
              </w:rPr>
            </w:pPr>
            <w:r w:rsidRPr="00F459D6">
              <w:rPr>
                <w:rFonts w:ascii="Times New Roman" w:hAnsi="Times New Roman" w:cs="Times New Roman"/>
                <w:b/>
                <w:bCs/>
                <w:sz w:val="24"/>
                <w:szCs w:val="24"/>
              </w:rPr>
              <w:t>ECM glycoprotein for neurite and bone tissue dynamics</w:t>
            </w:r>
          </w:p>
        </w:tc>
      </w:tr>
    </w:tbl>
    <w:p w:rsidR="00A156E9" w:rsidRPr="00F459D6" w:rsidRDefault="00A156E9" w:rsidP="00F459D6">
      <w:pPr>
        <w:spacing w:line="360" w:lineRule="auto"/>
        <w:jc w:val="both"/>
        <w:rPr>
          <w:rFonts w:ascii="Times New Roman" w:hAnsi="Times New Roman" w:cs="Times New Roman"/>
          <w:b/>
          <w:bCs/>
          <w:sz w:val="24"/>
          <w:szCs w:val="24"/>
        </w:rPr>
      </w:pPr>
      <w:r w:rsidRPr="00F459D6">
        <w:rPr>
          <w:rFonts w:ascii="Times New Roman" w:hAnsi="Times New Roman" w:cs="Times New Roman"/>
          <w:b/>
          <w:bCs/>
          <w:sz w:val="24"/>
          <w:szCs w:val="24"/>
        </w:rPr>
        <w:lastRenderedPageBreak/>
        <w:t>Functions of the Top 5 Downregulated Genes (Based on GeneCards):</w:t>
      </w:r>
    </w:p>
    <w:p w:rsidR="00A156E9" w:rsidRPr="00F459D6" w:rsidRDefault="00A156E9" w:rsidP="00F459D6">
      <w:pPr>
        <w:tabs>
          <w:tab w:val="num" w:pos="720"/>
        </w:tabs>
        <w:spacing w:line="360" w:lineRule="auto"/>
        <w:jc w:val="both"/>
        <w:rPr>
          <w:rFonts w:ascii="Times New Roman" w:hAnsi="Times New Roman" w:cs="Times New Roman"/>
          <w:bCs/>
          <w:sz w:val="24"/>
          <w:szCs w:val="24"/>
        </w:rPr>
      </w:pPr>
      <w:r w:rsidRPr="00F459D6">
        <w:rPr>
          <w:rFonts w:ascii="Times New Roman" w:hAnsi="Times New Roman" w:cs="Times New Roman"/>
          <w:bCs/>
          <w:sz w:val="24"/>
          <w:szCs w:val="24"/>
        </w:rPr>
        <w:t>TBX5 (T-Box Transcription Factor 5) is a T-box family transcription factor characterized by a DNA-binding domain. Central to heart and limb development, including regulation of gene expression during cardiogenesis (e.g., binding NPPA promoter). I</w:t>
      </w:r>
      <w:r w:rsidR="009B1D44" w:rsidRPr="00F459D6">
        <w:rPr>
          <w:rFonts w:ascii="Times New Roman" w:hAnsi="Times New Roman" w:cs="Times New Roman"/>
          <w:bCs/>
          <w:sz w:val="24"/>
          <w:szCs w:val="24"/>
        </w:rPr>
        <w:t>t i</w:t>
      </w:r>
      <w:r w:rsidRPr="00F459D6">
        <w:rPr>
          <w:rFonts w:ascii="Times New Roman" w:hAnsi="Times New Roman" w:cs="Times New Roman"/>
          <w:bCs/>
          <w:sz w:val="24"/>
          <w:szCs w:val="24"/>
        </w:rPr>
        <w:t>nteracts with transcription partners like NKX2-5 and GATA4. Mutations are associated with Holt-Oram syndrome, atrial septal defect,</w:t>
      </w:r>
      <w:r w:rsidR="009B1D44" w:rsidRPr="00F459D6">
        <w:rPr>
          <w:rFonts w:ascii="Times New Roman" w:hAnsi="Times New Roman" w:cs="Times New Roman"/>
          <w:bCs/>
          <w:sz w:val="24"/>
          <w:szCs w:val="24"/>
        </w:rPr>
        <w:t xml:space="preserve"> and related congenital defects</w:t>
      </w:r>
      <w:r w:rsidRPr="00F459D6">
        <w:rPr>
          <w:rFonts w:ascii="Times New Roman" w:hAnsi="Times New Roman" w:cs="Times New Roman"/>
          <w:bCs/>
          <w:sz w:val="24"/>
          <w:szCs w:val="24"/>
        </w:rPr>
        <w:t>.</w:t>
      </w:r>
      <w:r w:rsidR="009B1D44" w:rsidRPr="00F459D6">
        <w:rPr>
          <w:rFonts w:ascii="Times New Roman" w:hAnsi="Times New Roman" w:cs="Times New Roman"/>
          <w:bCs/>
          <w:sz w:val="24"/>
          <w:szCs w:val="24"/>
        </w:rPr>
        <w:t xml:space="preserve"> </w:t>
      </w:r>
      <w:r w:rsidRPr="00F459D6">
        <w:rPr>
          <w:rFonts w:ascii="Times New Roman" w:hAnsi="Times New Roman" w:cs="Times New Roman"/>
          <w:bCs/>
          <w:sz w:val="24"/>
          <w:szCs w:val="24"/>
        </w:rPr>
        <w:t>IFITM1 (Interferon-Induced Transmembrane Protein 1)</w:t>
      </w:r>
      <w:r w:rsidR="009B1D44" w:rsidRPr="00F459D6">
        <w:rPr>
          <w:rFonts w:ascii="Times New Roman" w:hAnsi="Times New Roman" w:cs="Times New Roman"/>
          <w:bCs/>
          <w:sz w:val="24"/>
          <w:szCs w:val="24"/>
        </w:rPr>
        <w:t xml:space="preserve"> is a p</w:t>
      </w:r>
      <w:r w:rsidRPr="00F459D6">
        <w:rPr>
          <w:rFonts w:ascii="Times New Roman" w:hAnsi="Times New Roman" w:cs="Times New Roman"/>
          <w:bCs/>
          <w:sz w:val="24"/>
          <w:szCs w:val="24"/>
        </w:rPr>
        <w:t>art of the IFITM family this transmembrane protein is induced by interferons. It plays roles in osteoblast differentiation, restrains viral infections (e.g., HCV) by directing virions to lysosomal degradation, and contributes to interferon-gamma's antiproliferative effects by inhibiting ERK activation and inducing G1 arrest (p53-dependent).</w:t>
      </w:r>
      <w:r w:rsidR="009B1D44" w:rsidRPr="00F459D6">
        <w:rPr>
          <w:rFonts w:ascii="Times New Roman" w:hAnsi="Times New Roman" w:cs="Times New Roman"/>
          <w:bCs/>
          <w:sz w:val="24"/>
          <w:szCs w:val="24"/>
        </w:rPr>
        <w:t xml:space="preserve"> </w:t>
      </w:r>
      <w:r w:rsidRPr="00F459D6">
        <w:rPr>
          <w:rFonts w:ascii="Times New Roman" w:hAnsi="Times New Roman" w:cs="Times New Roman"/>
          <w:bCs/>
          <w:sz w:val="24"/>
          <w:szCs w:val="24"/>
        </w:rPr>
        <w:t>LAMA2 (Laminin Subunit Alpha-2)</w:t>
      </w:r>
      <w:r w:rsidR="009B1D44" w:rsidRPr="00F459D6">
        <w:rPr>
          <w:rFonts w:ascii="Times New Roman" w:hAnsi="Times New Roman" w:cs="Times New Roman"/>
          <w:bCs/>
          <w:sz w:val="24"/>
          <w:szCs w:val="24"/>
        </w:rPr>
        <w:t xml:space="preserve"> e</w:t>
      </w:r>
      <w:r w:rsidRPr="00F459D6">
        <w:rPr>
          <w:rFonts w:ascii="Times New Roman" w:hAnsi="Times New Roman" w:cs="Times New Roman"/>
          <w:bCs/>
          <w:sz w:val="24"/>
          <w:szCs w:val="24"/>
        </w:rPr>
        <w:t xml:space="preserve">ncodes the alpha-2 chain of laminin, a core component of the basement membrane ECM. </w:t>
      </w:r>
      <w:r w:rsidR="009B1D44" w:rsidRPr="00F459D6">
        <w:rPr>
          <w:rFonts w:ascii="Times New Roman" w:hAnsi="Times New Roman" w:cs="Times New Roman"/>
          <w:bCs/>
          <w:sz w:val="24"/>
          <w:szCs w:val="24"/>
        </w:rPr>
        <w:t>It m</w:t>
      </w:r>
      <w:r w:rsidRPr="00F459D6">
        <w:rPr>
          <w:rFonts w:ascii="Times New Roman" w:hAnsi="Times New Roman" w:cs="Times New Roman"/>
          <w:bCs/>
          <w:sz w:val="24"/>
          <w:szCs w:val="24"/>
        </w:rPr>
        <w:t>ediates cell attachment, migration, and tissue organization during embryonic development. Mutations in LAMA2 are known to cause congenital merosin-deficient muscular dystrophy (MDC1A).</w:t>
      </w:r>
      <w:r w:rsidR="009B1D44" w:rsidRPr="00F459D6">
        <w:rPr>
          <w:rFonts w:ascii="Times New Roman" w:hAnsi="Times New Roman" w:cs="Times New Roman"/>
          <w:bCs/>
          <w:sz w:val="24"/>
          <w:szCs w:val="24"/>
        </w:rPr>
        <w:t xml:space="preserve"> </w:t>
      </w:r>
      <w:r w:rsidRPr="00F459D6">
        <w:rPr>
          <w:rFonts w:ascii="Times New Roman" w:hAnsi="Times New Roman" w:cs="Times New Roman"/>
          <w:bCs/>
          <w:sz w:val="24"/>
          <w:szCs w:val="24"/>
        </w:rPr>
        <w:t>CAV2 (Caveolin-2)</w:t>
      </w:r>
      <w:r w:rsidR="009B1D44" w:rsidRPr="00F459D6">
        <w:rPr>
          <w:rFonts w:ascii="Times New Roman" w:hAnsi="Times New Roman" w:cs="Times New Roman"/>
          <w:bCs/>
          <w:sz w:val="24"/>
          <w:szCs w:val="24"/>
        </w:rPr>
        <w:t xml:space="preserve"> is a</w:t>
      </w:r>
      <w:r w:rsidRPr="00F459D6">
        <w:rPr>
          <w:rFonts w:ascii="Times New Roman" w:hAnsi="Times New Roman" w:cs="Times New Roman"/>
          <w:bCs/>
          <w:sz w:val="24"/>
          <w:szCs w:val="24"/>
        </w:rPr>
        <w:t xml:space="preserve"> scaffolding protein of caveolae (membrane microdomains). It forms hetero-oligomeric complexes with CAV1, facilitating caveolae formation, recruiting CAVIN proteins, and regulating signal transduction via interaction with G-protein alpha subunits.</w:t>
      </w:r>
      <w:r w:rsidR="009B1D44" w:rsidRPr="00F459D6">
        <w:rPr>
          <w:rFonts w:ascii="Times New Roman" w:hAnsi="Times New Roman" w:cs="Times New Roman"/>
          <w:bCs/>
          <w:sz w:val="24"/>
          <w:szCs w:val="24"/>
        </w:rPr>
        <w:t xml:space="preserve"> </w:t>
      </w:r>
      <w:r w:rsidRPr="00F459D6">
        <w:rPr>
          <w:rFonts w:ascii="Times New Roman" w:hAnsi="Times New Roman" w:cs="Times New Roman"/>
          <w:bCs/>
          <w:sz w:val="24"/>
          <w:szCs w:val="24"/>
        </w:rPr>
        <w:t>TNN (Tenascin-N)</w:t>
      </w:r>
      <w:r w:rsidR="009B1D44" w:rsidRPr="00F459D6">
        <w:rPr>
          <w:rFonts w:ascii="Times New Roman" w:hAnsi="Times New Roman" w:cs="Times New Roman"/>
          <w:bCs/>
          <w:sz w:val="24"/>
          <w:szCs w:val="24"/>
        </w:rPr>
        <w:t xml:space="preserve"> is a m</w:t>
      </w:r>
      <w:r w:rsidRPr="00F459D6">
        <w:rPr>
          <w:rFonts w:ascii="Times New Roman" w:hAnsi="Times New Roman" w:cs="Times New Roman"/>
          <w:bCs/>
          <w:sz w:val="24"/>
          <w:szCs w:val="24"/>
        </w:rPr>
        <w:t>ember of the tenascin family, believed to be an extracellular matrix glycoprotein involved in neurite outgrowth and cell migration, particularly in hippocampal development and bone formation</w:t>
      </w:r>
      <w:r w:rsidR="009B1D44" w:rsidRPr="00F459D6">
        <w:rPr>
          <w:rFonts w:ascii="Times New Roman" w:hAnsi="Times New Roman" w:cs="Times New Roman"/>
          <w:bCs/>
          <w:sz w:val="24"/>
          <w:szCs w:val="24"/>
        </w:rPr>
        <w:t>.</w:t>
      </w:r>
    </w:p>
    <w:p w:rsidR="0062593D" w:rsidRPr="00F459D6" w:rsidRDefault="0062593D" w:rsidP="00F459D6">
      <w:pPr>
        <w:tabs>
          <w:tab w:val="num" w:pos="720"/>
        </w:tabs>
        <w:spacing w:line="360" w:lineRule="auto"/>
        <w:jc w:val="both"/>
        <w:rPr>
          <w:rFonts w:ascii="Times New Roman" w:hAnsi="Times New Roman" w:cs="Times New Roman"/>
          <w:b/>
          <w:bCs/>
          <w:sz w:val="24"/>
          <w:szCs w:val="24"/>
        </w:rPr>
      </w:pPr>
      <w:r w:rsidRPr="00F459D6">
        <w:rPr>
          <w:rFonts w:ascii="Times New Roman" w:hAnsi="Times New Roman" w:cs="Times New Roman"/>
          <w:b/>
          <w:bCs/>
          <w:sz w:val="24"/>
          <w:szCs w:val="24"/>
        </w:rPr>
        <w:t>Discussion</w:t>
      </w:r>
    </w:p>
    <w:p w:rsidR="0062593D" w:rsidRPr="00F459D6" w:rsidRDefault="0062593D" w:rsidP="00F459D6">
      <w:pPr>
        <w:tabs>
          <w:tab w:val="num" w:pos="720"/>
        </w:tabs>
        <w:spacing w:line="360" w:lineRule="auto"/>
        <w:jc w:val="both"/>
        <w:rPr>
          <w:rFonts w:ascii="Times New Roman" w:hAnsi="Times New Roman" w:cs="Times New Roman"/>
          <w:bCs/>
          <w:sz w:val="24"/>
          <w:szCs w:val="24"/>
        </w:rPr>
      </w:pPr>
      <w:r w:rsidRPr="00F459D6">
        <w:rPr>
          <w:rFonts w:ascii="Times New Roman" w:hAnsi="Times New Roman" w:cs="Times New Roman"/>
          <w:bCs/>
          <w:sz w:val="24"/>
          <w:szCs w:val="24"/>
        </w:rPr>
        <w:t>The transcriptomic analysis carried out in this study highlights a distinctive set of genes with significant expression changes, offering insights into the underlying molecular adjustments triggered under the experimental condition. Rather than observing global transcriptome-wide dysregulation, only a defined subset of genes demonstrated meaningful alterations. This targeted modulation suggests that the observed biological response is shaped by specific regulatory circuits and functional pathways, rather than indiscriminate gene expression shifts.</w:t>
      </w:r>
    </w:p>
    <w:p w:rsidR="0062593D" w:rsidRPr="00F459D6" w:rsidRDefault="0062593D" w:rsidP="00F459D6">
      <w:pPr>
        <w:tabs>
          <w:tab w:val="num" w:pos="720"/>
        </w:tabs>
        <w:spacing w:line="360" w:lineRule="auto"/>
        <w:jc w:val="both"/>
        <w:rPr>
          <w:rFonts w:ascii="Times New Roman" w:hAnsi="Times New Roman" w:cs="Times New Roman"/>
          <w:b/>
          <w:bCs/>
          <w:sz w:val="24"/>
          <w:szCs w:val="24"/>
        </w:rPr>
      </w:pPr>
      <w:r w:rsidRPr="00F459D6">
        <w:rPr>
          <w:rFonts w:ascii="Times New Roman" w:hAnsi="Times New Roman" w:cs="Times New Roman"/>
          <w:b/>
          <w:bCs/>
          <w:sz w:val="24"/>
          <w:szCs w:val="24"/>
        </w:rPr>
        <w:t>Upregulated Genes: Signatures of Remodeling and Stress Adaptation</w:t>
      </w:r>
    </w:p>
    <w:p w:rsidR="0062593D" w:rsidRPr="00F459D6" w:rsidRDefault="0062593D" w:rsidP="00F459D6">
      <w:pPr>
        <w:tabs>
          <w:tab w:val="num" w:pos="720"/>
        </w:tabs>
        <w:spacing w:line="360" w:lineRule="auto"/>
        <w:jc w:val="both"/>
        <w:rPr>
          <w:rFonts w:ascii="Times New Roman" w:hAnsi="Times New Roman" w:cs="Times New Roman"/>
          <w:bCs/>
          <w:sz w:val="24"/>
          <w:szCs w:val="24"/>
        </w:rPr>
      </w:pPr>
      <w:r w:rsidRPr="00F459D6">
        <w:rPr>
          <w:rFonts w:ascii="Times New Roman" w:hAnsi="Times New Roman" w:cs="Times New Roman"/>
          <w:bCs/>
          <w:sz w:val="24"/>
          <w:szCs w:val="24"/>
        </w:rPr>
        <w:t xml:space="preserve">The upregulated gene set is dominated by EMILIN2, VEPH1, POU3F4, LOC285954, and DTHD1, each contributing unique but complementary roles to cellular dynamics. EMILIN2 encodes an extracellular matrix glycoprotein that contributes to vascular stability and elastic fibre assembly. Its role in modulating pericyte recruitment and ensuring vessel integrity has been strongly emphasized in recent literature </w:t>
      </w:r>
      <w:r w:rsidR="005A7BC4" w:rsidRPr="00F459D6">
        <w:rPr>
          <w:rFonts w:ascii="Times New Roman" w:hAnsi="Times New Roman" w:cs="Times New Roman"/>
          <w:bCs/>
          <w:sz w:val="24"/>
          <w:szCs w:val="24"/>
        </w:rPr>
        <w:fldChar w:fldCharType="begin">
          <w:fldData xml:space="preserve">PEVuZE5vdGU+PENpdGU+PEF1dGhvcj5GZWp6YTwvQXV0aG9yPjxZZWFyPjIwMjM8L1llYXI+PFJl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</w:fldData>
        </w:fldChar>
      </w:r>
      <w:r w:rsidRPr="00F459D6">
        <w:rPr>
          <w:rFonts w:ascii="Times New Roman" w:hAnsi="Times New Roman" w:cs="Times New Roman"/>
          <w:bCs/>
          <w:sz w:val="24"/>
          <w:szCs w:val="24"/>
        </w:rPr>
        <w:instrText xml:space="preserve"> ADDIN EN.CITE </w:instrText>
      </w:r>
      <w:r w:rsidR="005A7BC4" w:rsidRPr="00F459D6">
        <w:rPr>
          <w:rFonts w:ascii="Times New Roman" w:hAnsi="Times New Roman" w:cs="Times New Roman"/>
          <w:bCs/>
          <w:sz w:val="24"/>
          <w:szCs w:val="24"/>
        </w:rPr>
        <w:fldChar w:fldCharType="begin">
          <w:fldData xml:space="preserve">PEVuZE5vdGU+PENpdGU+PEF1dGhvcj5GZWp6YTwvQXV0aG9yPjxZZWFyPjIwMjM8L1llYXI+PFJl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</w:fldData>
        </w:fldChar>
      </w:r>
      <w:r w:rsidRPr="00F459D6">
        <w:rPr>
          <w:rFonts w:ascii="Times New Roman" w:hAnsi="Times New Roman" w:cs="Times New Roman"/>
          <w:bCs/>
          <w:sz w:val="24"/>
          <w:szCs w:val="24"/>
        </w:rPr>
        <w:instrText xml:space="preserve"> ADDIN EN.CITE.DATA </w:instrText>
      </w:r>
      <w:r w:rsidR="005A7BC4" w:rsidRPr="00F459D6">
        <w:rPr>
          <w:rFonts w:ascii="Times New Roman" w:hAnsi="Times New Roman" w:cs="Times New Roman"/>
          <w:bCs/>
          <w:sz w:val="24"/>
          <w:szCs w:val="24"/>
        </w:rPr>
      </w:r>
      <w:r w:rsidR="005A7BC4" w:rsidRPr="00F459D6">
        <w:rPr>
          <w:rFonts w:ascii="Times New Roman" w:hAnsi="Times New Roman" w:cs="Times New Roman"/>
          <w:bCs/>
          <w:sz w:val="24"/>
          <w:szCs w:val="24"/>
        </w:rPr>
        <w:fldChar w:fldCharType="end"/>
      </w:r>
      <w:r w:rsidR="005A7BC4" w:rsidRPr="00F459D6">
        <w:rPr>
          <w:rFonts w:ascii="Times New Roman" w:hAnsi="Times New Roman" w:cs="Times New Roman"/>
          <w:bCs/>
          <w:sz w:val="24"/>
          <w:szCs w:val="24"/>
        </w:rPr>
      </w:r>
      <w:r w:rsidR="005A7BC4" w:rsidRPr="00F459D6">
        <w:rPr>
          <w:rFonts w:ascii="Times New Roman" w:hAnsi="Times New Roman" w:cs="Times New Roman"/>
          <w:bCs/>
          <w:sz w:val="24"/>
          <w:szCs w:val="24"/>
        </w:rPr>
        <w:fldChar w:fldCharType="separate"/>
      </w:r>
      <w:r w:rsidRPr="00F459D6">
        <w:rPr>
          <w:rFonts w:ascii="Times New Roman" w:hAnsi="Times New Roman" w:cs="Times New Roman"/>
          <w:bCs/>
          <w:noProof/>
          <w:sz w:val="24"/>
          <w:szCs w:val="24"/>
        </w:rPr>
        <w:t>(Fejza, Camicia et al. 2023)</w:t>
      </w:r>
      <w:r w:rsidR="005A7BC4" w:rsidRPr="00F459D6">
        <w:rPr>
          <w:rFonts w:ascii="Times New Roman" w:hAnsi="Times New Roman" w:cs="Times New Roman"/>
          <w:bCs/>
          <w:sz w:val="24"/>
          <w:szCs w:val="24"/>
        </w:rPr>
        <w:fldChar w:fldCharType="end"/>
      </w:r>
      <w:r w:rsidRPr="00F459D6">
        <w:rPr>
          <w:rFonts w:ascii="Times New Roman" w:hAnsi="Times New Roman" w:cs="Times New Roman"/>
          <w:bCs/>
          <w:sz w:val="24"/>
          <w:szCs w:val="24"/>
        </w:rPr>
        <w:t xml:space="preserve">. Elevated expression of EMILIN2 in the present </w:t>
      </w:r>
      <w:r w:rsidRPr="00F459D6">
        <w:rPr>
          <w:rFonts w:ascii="Times New Roman" w:hAnsi="Times New Roman" w:cs="Times New Roman"/>
          <w:bCs/>
          <w:sz w:val="24"/>
          <w:szCs w:val="24"/>
        </w:rPr>
        <w:lastRenderedPageBreak/>
        <w:t>dataset may signify a protective or reparative response, where the tissue attempts to counteract stress-induced structural instability by reinforcing its extracellular framework.</w:t>
      </w:r>
    </w:p>
    <w:p w:rsidR="0062593D" w:rsidRPr="00F459D6" w:rsidRDefault="0062593D" w:rsidP="00F459D6">
      <w:pPr>
        <w:tabs>
          <w:tab w:val="num" w:pos="720"/>
        </w:tabs>
        <w:spacing w:line="360" w:lineRule="auto"/>
        <w:jc w:val="both"/>
        <w:rPr>
          <w:rFonts w:ascii="Times New Roman" w:hAnsi="Times New Roman" w:cs="Times New Roman"/>
          <w:bCs/>
          <w:sz w:val="24"/>
          <w:szCs w:val="24"/>
        </w:rPr>
      </w:pPr>
      <w:r w:rsidRPr="00F459D6">
        <w:rPr>
          <w:rFonts w:ascii="Times New Roman" w:hAnsi="Times New Roman" w:cs="Times New Roman"/>
          <w:bCs/>
          <w:sz w:val="24"/>
          <w:szCs w:val="24"/>
        </w:rPr>
        <w:t xml:space="preserve">VEPH1 (Ventricular Zone Expressed PH Domain Containing 1) represents another upregulated gene with important implications. Functioning as an adaptor protein, VEPH1 modulates a variety of signalling pathways, including AKT, TGF-β, and Hippo. Its ability to suppress tumour angiogenesis and reduce vascularisation by impairing AKT activation has been reported in ovarian cancer models </w:t>
      </w:r>
      <w:r w:rsidR="005A7BC4" w:rsidRPr="00F459D6">
        <w:rPr>
          <w:rFonts w:ascii="Times New Roman" w:hAnsi="Times New Roman" w:cs="Times New Roman"/>
          <w:bCs/>
          <w:sz w:val="24"/>
          <w:szCs w:val="24"/>
        </w:rPr>
        <w:fldChar w:fldCharType="begin">
          <w:fldData xml:space="preserve">PEVuZE5vdGU+PENpdGU+PEF1dGhvcj5TaGF0aGFzaXZhbTwvQXV0aG9yPjxZZWFyPjIwMTc8L1ll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</w:fldData>
        </w:fldChar>
      </w:r>
      <w:r w:rsidRPr="00F459D6">
        <w:rPr>
          <w:rFonts w:ascii="Times New Roman" w:hAnsi="Times New Roman" w:cs="Times New Roman"/>
          <w:bCs/>
          <w:sz w:val="24"/>
          <w:szCs w:val="24"/>
        </w:rPr>
        <w:instrText xml:space="preserve"> ADDIN EN.CITE </w:instrText>
      </w:r>
      <w:r w:rsidR="005A7BC4" w:rsidRPr="00F459D6">
        <w:rPr>
          <w:rFonts w:ascii="Times New Roman" w:hAnsi="Times New Roman" w:cs="Times New Roman"/>
          <w:bCs/>
          <w:sz w:val="24"/>
          <w:szCs w:val="24"/>
        </w:rPr>
        <w:fldChar w:fldCharType="begin">
          <w:fldData xml:space="preserve">PEVuZE5vdGU+PENpdGU+PEF1dGhvcj5TaGF0aGFzaXZhbTwvQXV0aG9yPjxZZWFyPjIwMTc8L1ll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</w:fldData>
        </w:fldChar>
      </w:r>
      <w:r w:rsidRPr="00F459D6">
        <w:rPr>
          <w:rFonts w:ascii="Times New Roman" w:hAnsi="Times New Roman" w:cs="Times New Roman"/>
          <w:bCs/>
          <w:sz w:val="24"/>
          <w:szCs w:val="24"/>
        </w:rPr>
        <w:instrText xml:space="preserve"> ADDIN EN.CITE.DATA </w:instrText>
      </w:r>
      <w:r w:rsidR="005A7BC4" w:rsidRPr="00F459D6">
        <w:rPr>
          <w:rFonts w:ascii="Times New Roman" w:hAnsi="Times New Roman" w:cs="Times New Roman"/>
          <w:bCs/>
          <w:sz w:val="24"/>
          <w:szCs w:val="24"/>
        </w:rPr>
      </w:r>
      <w:r w:rsidR="005A7BC4" w:rsidRPr="00F459D6">
        <w:rPr>
          <w:rFonts w:ascii="Times New Roman" w:hAnsi="Times New Roman" w:cs="Times New Roman"/>
          <w:bCs/>
          <w:sz w:val="24"/>
          <w:szCs w:val="24"/>
        </w:rPr>
        <w:fldChar w:fldCharType="end"/>
      </w:r>
      <w:r w:rsidR="005A7BC4" w:rsidRPr="00F459D6">
        <w:rPr>
          <w:rFonts w:ascii="Times New Roman" w:hAnsi="Times New Roman" w:cs="Times New Roman"/>
          <w:bCs/>
          <w:sz w:val="24"/>
          <w:szCs w:val="24"/>
        </w:rPr>
      </w:r>
      <w:r w:rsidR="005A7BC4" w:rsidRPr="00F459D6">
        <w:rPr>
          <w:rFonts w:ascii="Times New Roman" w:hAnsi="Times New Roman" w:cs="Times New Roman"/>
          <w:bCs/>
          <w:sz w:val="24"/>
          <w:szCs w:val="24"/>
        </w:rPr>
        <w:fldChar w:fldCharType="separate"/>
      </w:r>
      <w:r w:rsidRPr="00F459D6">
        <w:rPr>
          <w:rFonts w:ascii="Times New Roman" w:hAnsi="Times New Roman" w:cs="Times New Roman"/>
          <w:bCs/>
          <w:noProof/>
          <w:sz w:val="24"/>
          <w:szCs w:val="24"/>
        </w:rPr>
        <w:t>(Shathasivam, Kollara et al. 2017)</w:t>
      </w:r>
      <w:r w:rsidR="005A7BC4" w:rsidRPr="00F459D6">
        <w:rPr>
          <w:rFonts w:ascii="Times New Roman" w:hAnsi="Times New Roman" w:cs="Times New Roman"/>
          <w:bCs/>
          <w:sz w:val="24"/>
          <w:szCs w:val="24"/>
        </w:rPr>
        <w:fldChar w:fldCharType="end"/>
      </w:r>
      <w:r w:rsidRPr="00F459D6">
        <w:rPr>
          <w:rFonts w:ascii="Times New Roman" w:hAnsi="Times New Roman" w:cs="Times New Roman"/>
          <w:bCs/>
          <w:sz w:val="24"/>
          <w:szCs w:val="24"/>
        </w:rPr>
        <w:t>. Within the context of the present data, the increased expression of VEPH1 may indicate a broader role in controlling cell proliferation and signalling fidelity during stress.</w:t>
      </w:r>
      <w:r w:rsidR="00F459D6">
        <w:rPr>
          <w:rFonts w:ascii="Times New Roman" w:hAnsi="Times New Roman" w:cs="Times New Roman"/>
          <w:bCs/>
          <w:sz w:val="24"/>
          <w:szCs w:val="24"/>
        </w:rPr>
        <w:t xml:space="preserve"> </w:t>
      </w:r>
      <w:r w:rsidRPr="00F459D6">
        <w:rPr>
          <w:rFonts w:ascii="Times New Roman" w:hAnsi="Times New Roman" w:cs="Times New Roman"/>
          <w:bCs/>
          <w:sz w:val="24"/>
          <w:szCs w:val="24"/>
        </w:rPr>
        <w:t>POU3F4, a transcription factor, has a recognised function in developmental processes, particularly in the auditory system, with mutations linked to congenital deafness. Although its role in the experimental setting remains less direct, its upregulation could signify compensatory transcriptional adjustments in response to altered signalling environments</w:t>
      </w:r>
      <w:r w:rsidR="008E254D" w:rsidRPr="00F459D6">
        <w:rPr>
          <w:rFonts w:ascii="Times New Roman" w:hAnsi="Times New Roman" w:cs="Times New Roman"/>
          <w:bCs/>
          <w:sz w:val="24"/>
          <w:szCs w:val="24"/>
        </w:rPr>
        <w:t xml:space="preserve"> </w:t>
      </w:r>
      <w:r w:rsidR="005A7BC4" w:rsidRPr="00F459D6">
        <w:rPr>
          <w:rFonts w:ascii="Times New Roman" w:hAnsi="Times New Roman" w:cs="Times New Roman"/>
          <w:bCs/>
          <w:sz w:val="24"/>
          <w:szCs w:val="24"/>
        </w:rPr>
        <w:fldChar w:fldCharType="begin">
          <w:fldData xml:space="preserve">PEVuZE5vdGU+PENpdGU+PEF1dGhvcj5TdGVsemVyPC9BdXRob3I+PFllYXI+MjAxNjwvWWVhcj48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</w:fldData>
        </w:fldChar>
      </w:r>
      <w:r w:rsidR="008E254D" w:rsidRPr="00F459D6">
        <w:rPr>
          <w:rFonts w:ascii="Times New Roman" w:hAnsi="Times New Roman" w:cs="Times New Roman"/>
          <w:bCs/>
          <w:sz w:val="24"/>
          <w:szCs w:val="24"/>
        </w:rPr>
        <w:instrText xml:space="preserve"> ADDIN EN.CITE </w:instrText>
      </w:r>
      <w:r w:rsidR="005A7BC4" w:rsidRPr="00F459D6">
        <w:rPr>
          <w:rFonts w:ascii="Times New Roman" w:hAnsi="Times New Roman" w:cs="Times New Roman"/>
          <w:bCs/>
          <w:sz w:val="24"/>
          <w:szCs w:val="24"/>
        </w:rPr>
        <w:fldChar w:fldCharType="begin">
          <w:fldData xml:space="preserve">PEVuZE5vdGU+PENpdGU+PEF1dGhvcj5TdGVsemVyPC9BdXRob3I+PFllYXI+MjAxNjwvWWVhcj48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</w:fldData>
        </w:fldChar>
      </w:r>
      <w:r w:rsidR="008E254D" w:rsidRPr="00F459D6">
        <w:rPr>
          <w:rFonts w:ascii="Times New Roman" w:hAnsi="Times New Roman" w:cs="Times New Roman"/>
          <w:bCs/>
          <w:sz w:val="24"/>
          <w:szCs w:val="24"/>
        </w:rPr>
        <w:instrText xml:space="preserve"> ADDIN EN.CITE.DATA </w:instrText>
      </w:r>
      <w:r w:rsidR="005A7BC4" w:rsidRPr="00F459D6">
        <w:rPr>
          <w:rFonts w:ascii="Times New Roman" w:hAnsi="Times New Roman" w:cs="Times New Roman"/>
          <w:bCs/>
          <w:sz w:val="24"/>
          <w:szCs w:val="24"/>
        </w:rPr>
      </w:r>
      <w:r w:rsidR="005A7BC4" w:rsidRPr="00F459D6">
        <w:rPr>
          <w:rFonts w:ascii="Times New Roman" w:hAnsi="Times New Roman" w:cs="Times New Roman"/>
          <w:bCs/>
          <w:sz w:val="24"/>
          <w:szCs w:val="24"/>
        </w:rPr>
        <w:fldChar w:fldCharType="end"/>
      </w:r>
      <w:r w:rsidR="005A7BC4" w:rsidRPr="00F459D6">
        <w:rPr>
          <w:rFonts w:ascii="Times New Roman" w:hAnsi="Times New Roman" w:cs="Times New Roman"/>
          <w:bCs/>
          <w:sz w:val="24"/>
          <w:szCs w:val="24"/>
        </w:rPr>
      </w:r>
      <w:r w:rsidR="005A7BC4" w:rsidRPr="00F459D6">
        <w:rPr>
          <w:rFonts w:ascii="Times New Roman" w:hAnsi="Times New Roman" w:cs="Times New Roman"/>
          <w:bCs/>
          <w:sz w:val="24"/>
          <w:szCs w:val="24"/>
        </w:rPr>
        <w:fldChar w:fldCharType="separate"/>
      </w:r>
      <w:r w:rsidR="008E254D" w:rsidRPr="00F459D6">
        <w:rPr>
          <w:rFonts w:ascii="Times New Roman" w:hAnsi="Times New Roman" w:cs="Times New Roman"/>
          <w:bCs/>
          <w:noProof/>
          <w:sz w:val="24"/>
          <w:szCs w:val="24"/>
        </w:rPr>
        <w:t>(Stelzer, Rosen et al. 2016)</w:t>
      </w:r>
      <w:r w:rsidR="005A7BC4" w:rsidRPr="00F459D6">
        <w:rPr>
          <w:rFonts w:ascii="Times New Roman" w:hAnsi="Times New Roman" w:cs="Times New Roman"/>
          <w:bCs/>
          <w:sz w:val="24"/>
          <w:szCs w:val="24"/>
        </w:rPr>
        <w:fldChar w:fldCharType="end"/>
      </w:r>
      <w:r w:rsidRPr="00F459D6">
        <w:rPr>
          <w:rFonts w:ascii="Times New Roman" w:hAnsi="Times New Roman" w:cs="Times New Roman"/>
          <w:bCs/>
          <w:sz w:val="24"/>
          <w:szCs w:val="24"/>
        </w:rPr>
        <w:t>.</w:t>
      </w:r>
    </w:p>
    <w:p w:rsidR="00D25D3D" w:rsidRDefault="0062593D" w:rsidP="00F459D6">
      <w:pPr>
        <w:tabs>
          <w:tab w:val="num" w:pos="720"/>
        </w:tabs>
        <w:spacing w:line="360" w:lineRule="auto"/>
        <w:jc w:val="both"/>
        <w:rPr>
          <w:rFonts w:ascii="Times New Roman" w:hAnsi="Times New Roman" w:cs="Times New Roman"/>
          <w:bCs/>
          <w:sz w:val="24"/>
          <w:szCs w:val="24"/>
        </w:rPr>
      </w:pPr>
      <w:r w:rsidRPr="00F459D6">
        <w:rPr>
          <w:rFonts w:ascii="Times New Roman" w:hAnsi="Times New Roman" w:cs="Times New Roman"/>
          <w:bCs/>
          <w:sz w:val="24"/>
          <w:szCs w:val="24"/>
        </w:rPr>
        <w:t xml:space="preserve">The gene LOC285954, annotated as a long non-coding RNA, is comparatively less </w:t>
      </w:r>
      <w:r w:rsidR="00AF4A8B" w:rsidRPr="00F459D6">
        <w:rPr>
          <w:rFonts w:ascii="Times New Roman" w:hAnsi="Times New Roman" w:cs="Times New Roman"/>
          <w:bCs/>
          <w:sz w:val="24"/>
          <w:szCs w:val="24"/>
        </w:rPr>
        <w:t>characterized</w:t>
      </w:r>
      <w:r w:rsidRPr="00F459D6">
        <w:rPr>
          <w:rFonts w:ascii="Times New Roman" w:hAnsi="Times New Roman" w:cs="Times New Roman"/>
          <w:bCs/>
          <w:sz w:val="24"/>
          <w:szCs w:val="24"/>
        </w:rPr>
        <w:t xml:space="preserve">. Non-coding RNAs have increasingly been </w:t>
      </w:r>
      <w:r w:rsidR="00AF4A8B" w:rsidRPr="00F459D6">
        <w:rPr>
          <w:rFonts w:ascii="Times New Roman" w:hAnsi="Times New Roman" w:cs="Times New Roman"/>
          <w:bCs/>
          <w:sz w:val="24"/>
          <w:szCs w:val="24"/>
        </w:rPr>
        <w:t>recognized</w:t>
      </w:r>
      <w:r w:rsidRPr="00F459D6">
        <w:rPr>
          <w:rFonts w:ascii="Times New Roman" w:hAnsi="Times New Roman" w:cs="Times New Roman"/>
          <w:bCs/>
          <w:sz w:val="24"/>
          <w:szCs w:val="24"/>
        </w:rPr>
        <w:t xml:space="preserve"> as pivotal regulators of gene expression and chromatin states, and its induction here may reflect epigenetic fine-tuning in response to environmental cues.</w:t>
      </w:r>
      <w:r w:rsidR="00F459D6">
        <w:rPr>
          <w:rFonts w:ascii="Times New Roman" w:hAnsi="Times New Roman" w:cs="Times New Roman"/>
          <w:bCs/>
          <w:sz w:val="24"/>
          <w:szCs w:val="24"/>
        </w:rPr>
        <w:t xml:space="preserve"> </w:t>
      </w:r>
    </w:p>
    <w:p w:rsidR="0062593D" w:rsidRPr="00F459D6" w:rsidRDefault="0062593D" w:rsidP="00F459D6">
      <w:pPr>
        <w:tabs>
          <w:tab w:val="num" w:pos="720"/>
        </w:tabs>
        <w:spacing w:line="360" w:lineRule="auto"/>
        <w:jc w:val="both"/>
        <w:rPr>
          <w:rFonts w:ascii="Times New Roman" w:hAnsi="Times New Roman" w:cs="Times New Roman"/>
          <w:bCs/>
          <w:sz w:val="24"/>
          <w:szCs w:val="24"/>
        </w:rPr>
      </w:pPr>
      <w:r w:rsidRPr="00F459D6">
        <w:rPr>
          <w:rFonts w:ascii="Times New Roman" w:hAnsi="Times New Roman" w:cs="Times New Roman"/>
          <w:bCs/>
          <w:sz w:val="24"/>
          <w:szCs w:val="24"/>
        </w:rPr>
        <w:t>Finally, DTHD1, encoding a death-domain-containing protein, may be tied to apoptotic signalling. While still under-</w:t>
      </w:r>
      <w:r w:rsidR="00AF4A8B" w:rsidRPr="00F459D6">
        <w:rPr>
          <w:rFonts w:ascii="Times New Roman" w:hAnsi="Times New Roman" w:cs="Times New Roman"/>
          <w:bCs/>
          <w:sz w:val="24"/>
          <w:szCs w:val="24"/>
        </w:rPr>
        <w:t>characterized</w:t>
      </w:r>
      <w:r w:rsidRPr="00F459D6">
        <w:rPr>
          <w:rFonts w:ascii="Times New Roman" w:hAnsi="Times New Roman" w:cs="Times New Roman"/>
          <w:bCs/>
          <w:sz w:val="24"/>
          <w:szCs w:val="24"/>
        </w:rPr>
        <w:t>, its presence among the upregulated set suggests that programmed cell death or stress-induced survival checkpoints are being actively engaged. Together, the upregulated genes project a scenario of tissue remodeling, signalling regulation, and apoptotic control, hallmarks of cells attempting to maintain equilibrium under potentially destabilising conditions.</w:t>
      </w:r>
    </w:p>
    <w:p w:rsidR="0062593D" w:rsidRPr="00F459D6" w:rsidRDefault="0062593D" w:rsidP="00F459D6">
      <w:pPr>
        <w:tabs>
          <w:tab w:val="num" w:pos="720"/>
        </w:tabs>
        <w:spacing w:line="360" w:lineRule="auto"/>
        <w:jc w:val="both"/>
        <w:rPr>
          <w:rFonts w:ascii="Times New Roman" w:hAnsi="Times New Roman" w:cs="Times New Roman"/>
          <w:b/>
          <w:bCs/>
          <w:sz w:val="24"/>
          <w:szCs w:val="24"/>
        </w:rPr>
      </w:pPr>
      <w:r w:rsidRPr="00F459D6">
        <w:rPr>
          <w:rFonts w:ascii="Times New Roman" w:hAnsi="Times New Roman" w:cs="Times New Roman"/>
          <w:b/>
          <w:bCs/>
          <w:sz w:val="24"/>
          <w:szCs w:val="24"/>
        </w:rPr>
        <w:t>Downregulated Genes: Developmental and Structural Suppression</w:t>
      </w:r>
    </w:p>
    <w:p w:rsidR="0062593D" w:rsidRPr="00F459D6" w:rsidRDefault="0062593D" w:rsidP="00F459D6">
      <w:pPr>
        <w:tabs>
          <w:tab w:val="num" w:pos="720"/>
        </w:tabs>
        <w:spacing w:line="360" w:lineRule="auto"/>
        <w:jc w:val="both"/>
        <w:rPr>
          <w:rFonts w:ascii="Times New Roman" w:hAnsi="Times New Roman" w:cs="Times New Roman"/>
          <w:bCs/>
          <w:sz w:val="24"/>
          <w:szCs w:val="24"/>
        </w:rPr>
      </w:pPr>
      <w:r w:rsidRPr="00F459D6">
        <w:rPr>
          <w:rFonts w:ascii="Times New Roman" w:hAnsi="Times New Roman" w:cs="Times New Roman"/>
          <w:bCs/>
          <w:sz w:val="24"/>
          <w:szCs w:val="24"/>
        </w:rPr>
        <w:t>In contrast, the downregulated group, comprising TBX5, IFITM1, LAMA2, CAV2, and TNN, presents a picture of suppressed developmental, structural, and immune-associated functions.</w:t>
      </w:r>
      <w:r w:rsidR="008E254D" w:rsidRPr="00F459D6">
        <w:rPr>
          <w:rFonts w:ascii="Times New Roman" w:hAnsi="Times New Roman" w:cs="Times New Roman"/>
          <w:bCs/>
          <w:sz w:val="24"/>
          <w:szCs w:val="24"/>
        </w:rPr>
        <w:t xml:space="preserve"> </w:t>
      </w:r>
      <w:r w:rsidRPr="00F459D6">
        <w:rPr>
          <w:rFonts w:ascii="Times New Roman" w:hAnsi="Times New Roman" w:cs="Times New Roman"/>
          <w:bCs/>
          <w:sz w:val="24"/>
          <w:szCs w:val="24"/>
        </w:rPr>
        <w:t>TBX5, a key transcription factor in the T-box family, is indispensable for cardiac and limb development. Its known association with Holt-Oram syndrome underscores its centrality in organogenesis and cardiac conduction. The sharp downregulation observed here may represent an attenuation of developmental or differentiation-linked programs, possibly diverting cellular energy towards maintenance rather than growth</w:t>
      </w:r>
      <w:r w:rsidR="008E254D" w:rsidRPr="00F459D6">
        <w:rPr>
          <w:rFonts w:ascii="Times New Roman" w:hAnsi="Times New Roman" w:cs="Times New Roman"/>
          <w:bCs/>
          <w:sz w:val="24"/>
          <w:szCs w:val="24"/>
        </w:rPr>
        <w:t xml:space="preserve"> </w:t>
      </w:r>
      <w:r w:rsidR="005A7BC4" w:rsidRPr="00F459D6">
        <w:rPr>
          <w:rFonts w:ascii="Times New Roman" w:hAnsi="Times New Roman" w:cs="Times New Roman"/>
          <w:bCs/>
          <w:sz w:val="24"/>
          <w:szCs w:val="24"/>
        </w:rPr>
        <w:fldChar w:fldCharType="begin">
          <w:fldData xml:space="preserve">PEVuZE5vdGU+PENpdGU+PEF1dGhvcj5TdGVsemVyPC9BdXRob3I+PFllYXI+MjAxNjwvWWVhcj48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</w:fldData>
        </w:fldChar>
      </w:r>
      <w:r w:rsidR="008E254D" w:rsidRPr="00F459D6">
        <w:rPr>
          <w:rFonts w:ascii="Times New Roman" w:hAnsi="Times New Roman" w:cs="Times New Roman"/>
          <w:bCs/>
          <w:sz w:val="24"/>
          <w:szCs w:val="24"/>
        </w:rPr>
        <w:instrText xml:space="preserve"> ADDIN EN.CITE </w:instrText>
      </w:r>
      <w:r w:rsidR="005A7BC4" w:rsidRPr="00F459D6">
        <w:rPr>
          <w:rFonts w:ascii="Times New Roman" w:hAnsi="Times New Roman" w:cs="Times New Roman"/>
          <w:bCs/>
          <w:sz w:val="24"/>
          <w:szCs w:val="24"/>
        </w:rPr>
        <w:fldChar w:fldCharType="begin">
          <w:fldData xml:space="preserve">PEVuZE5vdGU+PENpdGU+PEF1dGhvcj5TdGVsemVyPC9BdXRob3I+PFllYXI+MjAxNjwvWWVhcj48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</w:fldData>
        </w:fldChar>
      </w:r>
      <w:r w:rsidR="008E254D" w:rsidRPr="00F459D6">
        <w:rPr>
          <w:rFonts w:ascii="Times New Roman" w:hAnsi="Times New Roman" w:cs="Times New Roman"/>
          <w:bCs/>
          <w:sz w:val="24"/>
          <w:szCs w:val="24"/>
        </w:rPr>
        <w:instrText xml:space="preserve"> ADDIN EN.CITE.DATA </w:instrText>
      </w:r>
      <w:r w:rsidR="005A7BC4" w:rsidRPr="00F459D6">
        <w:rPr>
          <w:rFonts w:ascii="Times New Roman" w:hAnsi="Times New Roman" w:cs="Times New Roman"/>
          <w:bCs/>
          <w:sz w:val="24"/>
          <w:szCs w:val="24"/>
        </w:rPr>
      </w:r>
      <w:r w:rsidR="005A7BC4" w:rsidRPr="00F459D6">
        <w:rPr>
          <w:rFonts w:ascii="Times New Roman" w:hAnsi="Times New Roman" w:cs="Times New Roman"/>
          <w:bCs/>
          <w:sz w:val="24"/>
          <w:szCs w:val="24"/>
        </w:rPr>
        <w:fldChar w:fldCharType="end"/>
      </w:r>
      <w:r w:rsidR="005A7BC4" w:rsidRPr="00F459D6">
        <w:rPr>
          <w:rFonts w:ascii="Times New Roman" w:hAnsi="Times New Roman" w:cs="Times New Roman"/>
          <w:bCs/>
          <w:sz w:val="24"/>
          <w:szCs w:val="24"/>
        </w:rPr>
      </w:r>
      <w:r w:rsidR="005A7BC4" w:rsidRPr="00F459D6">
        <w:rPr>
          <w:rFonts w:ascii="Times New Roman" w:hAnsi="Times New Roman" w:cs="Times New Roman"/>
          <w:bCs/>
          <w:sz w:val="24"/>
          <w:szCs w:val="24"/>
        </w:rPr>
        <w:fldChar w:fldCharType="separate"/>
      </w:r>
      <w:r w:rsidR="008E254D" w:rsidRPr="00F459D6">
        <w:rPr>
          <w:rFonts w:ascii="Times New Roman" w:hAnsi="Times New Roman" w:cs="Times New Roman"/>
          <w:bCs/>
          <w:noProof/>
          <w:sz w:val="24"/>
          <w:szCs w:val="24"/>
        </w:rPr>
        <w:t>(Stelzer, Rosen et al. 2016)</w:t>
      </w:r>
      <w:r w:rsidR="005A7BC4" w:rsidRPr="00F459D6">
        <w:rPr>
          <w:rFonts w:ascii="Times New Roman" w:hAnsi="Times New Roman" w:cs="Times New Roman"/>
          <w:bCs/>
          <w:sz w:val="24"/>
          <w:szCs w:val="24"/>
        </w:rPr>
        <w:fldChar w:fldCharType="end"/>
      </w:r>
      <w:r w:rsidRPr="00F459D6">
        <w:rPr>
          <w:rFonts w:ascii="Times New Roman" w:hAnsi="Times New Roman" w:cs="Times New Roman"/>
          <w:bCs/>
          <w:sz w:val="24"/>
          <w:szCs w:val="24"/>
        </w:rPr>
        <w:t>.</w:t>
      </w:r>
    </w:p>
    <w:p w:rsidR="00D25D3D" w:rsidRDefault="0062593D" w:rsidP="00F459D6">
      <w:pPr>
        <w:tabs>
          <w:tab w:val="num" w:pos="720"/>
        </w:tabs>
        <w:spacing w:line="360" w:lineRule="auto"/>
        <w:jc w:val="both"/>
        <w:rPr>
          <w:rFonts w:ascii="Times New Roman" w:hAnsi="Times New Roman" w:cs="Times New Roman"/>
          <w:bCs/>
          <w:sz w:val="24"/>
          <w:szCs w:val="24"/>
        </w:rPr>
      </w:pPr>
      <w:r w:rsidRPr="00F459D6">
        <w:rPr>
          <w:rFonts w:ascii="Times New Roman" w:hAnsi="Times New Roman" w:cs="Times New Roman"/>
          <w:bCs/>
          <w:sz w:val="24"/>
          <w:szCs w:val="24"/>
        </w:rPr>
        <w:lastRenderedPageBreak/>
        <w:t>IFITM1 (Interferon-Induced Transmembrane Protein 1) plays an essential role in the innate immune response, especially in restricting viral entry and modulating cell proliferation. Reduced expression of IFITM1 could signal a dampened antiviral state, leaving cells more vulnerable to external stressors or infections</w:t>
      </w:r>
      <w:r w:rsidR="008E254D" w:rsidRPr="00F459D6">
        <w:rPr>
          <w:rFonts w:ascii="Times New Roman" w:hAnsi="Times New Roman" w:cs="Times New Roman"/>
          <w:bCs/>
          <w:sz w:val="24"/>
          <w:szCs w:val="24"/>
        </w:rPr>
        <w:t xml:space="preserve"> </w:t>
      </w:r>
      <w:r w:rsidR="005A7BC4" w:rsidRPr="00F459D6">
        <w:rPr>
          <w:rFonts w:ascii="Times New Roman" w:hAnsi="Times New Roman" w:cs="Times New Roman"/>
          <w:bCs/>
          <w:sz w:val="24"/>
          <w:szCs w:val="24"/>
        </w:rPr>
        <w:fldChar w:fldCharType="begin">
          <w:fldData xml:space="preserve">PEVuZE5vdGU+PENpdGU+PEF1dGhvcj5Hb21lei1IZXJyYW56PC9BdXRob3I+PFllYXI+MjAyMzwv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</w:fldData>
        </w:fldChar>
      </w:r>
      <w:r w:rsidR="008E254D" w:rsidRPr="00F459D6">
        <w:rPr>
          <w:rFonts w:ascii="Times New Roman" w:hAnsi="Times New Roman" w:cs="Times New Roman"/>
          <w:bCs/>
          <w:sz w:val="24"/>
          <w:szCs w:val="24"/>
        </w:rPr>
        <w:instrText xml:space="preserve"> ADDIN EN.CITE </w:instrText>
      </w:r>
      <w:r w:rsidR="005A7BC4" w:rsidRPr="00F459D6">
        <w:rPr>
          <w:rFonts w:ascii="Times New Roman" w:hAnsi="Times New Roman" w:cs="Times New Roman"/>
          <w:bCs/>
          <w:sz w:val="24"/>
          <w:szCs w:val="24"/>
        </w:rPr>
        <w:fldChar w:fldCharType="begin">
          <w:fldData xml:space="preserve">PEVuZE5vdGU+PENpdGU+PEF1dGhvcj5Hb21lei1IZXJyYW56PC9BdXRob3I+PFllYXI+MjAyMzwv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</w:fldData>
        </w:fldChar>
      </w:r>
      <w:r w:rsidR="008E254D" w:rsidRPr="00F459D6">
        <w:rPr>
          <w:rFonts w:ascii="Times New Roman" w:hAnsi="Times New Roman" w:cs="Times New Roman"/>
          <w:bCs/>
          <w:sz w:val="24"/>
          <w:szCs w:val="24"/>
        </w:rPr>
        <w:instrText xml:space="preserve"> ADDIN EN.CITE.DATA </w:instrText>
      </w:r>
      <w:r w:rsidR="005A7BC4" w:rsidRPr="00F459D6">
        <w:rPr>
          <w:rFonts w:ascii="Times New Roman" w:hAnsi="Times New Roman" w:cs="Times New Roman"/>
          <w:bCs/>
          <w:sz w:val="24"/>
          <w:szCs w:val="24"/>
        </w:rPr>
      </w:r>
      <w:r w:rsidR="005A7BC4" w:rsidRPr="00F459D6">
        <w:rPr>
          <w:rFonts w:ascii="Times New Roman" w:hAnsi="Times New Roman" w:cs="Times New Roman"/>
          <w:bCs/>
          <w:sz w:val="24"/>
          <w:szCs w:val="24"/>
        </w:rPr>
        <w:fldChar w:fldCharType="end"/>
      </w:r>
      <w:r w:rsidR="005A7BC4" w:rsidRPr="00F459D6">
        <w:rPr>
          <w:rFonts w:ascii="Times New Roman" w:hAnsi="Times New Roman" w:cs="Times New Roman"/>
          <w:bCs/>
          <w:sz w:val="24"/>
          <w:szCs w:val="24"/>
        </w:rPr>
      </w:r>
      <w:r w:rsidR="005A7BC4" w:rsidRPr="00F459D6">
        <w:rPr>
          <w:rFonts w:ascii="Times New Roman" w:hAnsi="Times New Roman" w:cs="Times New Roman"/>
          <w:bCs/>
          <w:sz w:val="24"/>
          <w:szCs w:val="24"/>
        </w:rPr>
        <w:fldChar w:fldCharType="separate"/>
      </w:r>
      <w:r w:rsidR="008E254D" w:rsidRPr="00F459D6">
        <w:rPr>
          <w:rFonts w:ascii="Times New Roman" w:hAnsi="Times New Roman" w:cs="Times New Roman"/>
          <w:bCs/>
          <w:noProof/>
          <w:sz w:val="24"/>
          <w:szCs w:val="24"/>
        </w:rPr>
        <w:t>(Gomez-Herranz, Taylor et al. 2023)</w:t>
      </w:r>
      <w:r w:rsidR="005A7BC4" w:rsidRPr="00F459D6">
        <w:rPr>
          <w:rFonts w:ascii="Times New Roman" w:hAnsi="Times New Roman" w:cs="Times New Roman"/>
          <w:bCs/>
          <w:sz w:val="24"/>
          <w:szCs w:val="24"/>
        </w:rPr>
        <w:fldChar w:fldCharType="end"/>
      </w:r>
      <w:r w:rsidRPr="00F459D6">
        <w:rPr>
          <w:rFonts w:ascii="Times New Roman" w:hAnsi="Times New Roman" w:cs="Times New Roman"/>
          <w:bCs/>
          <w:sz w:val="24"/>
          <w:szCs w:val="24"/>
        </w:rPr>
        <w:t>. Moreover, downregulation of IFITM1 may indicate a compromised ability to control unchecked proliferation, consistent with immune-evasion strategies often seen in stressed or diseased tissues.</w:t>
      </w:r>
    </w:p>
    <w:p w:rsidR="0062593D" w:rsidRPr="00F459D6" w:rsidRDefault="00F459D6" w:rsidP="00F459D6">
      <w:pPr>
        <w:tabs>
          <w:tab w:val="num" w:pos="720"/>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62593D" w:rsidRPr="00F459D6">
        <w:rPr>
          <w:rFonts w:ascii="Times New Roman" w:hAnsi="Times New Roman" w:cs="Times New Roman"/>
          <w:bCs/>
          <w:sz w:val="24"/>
          <w:szCs w:val="24"/>
        </w:rPr>
        <w:t>LAMA2, encoding the laminin α2 chain, is a fundamental structural component of the basement membrane. It contributes not only to the architecture of tissues but also to signalling events influencing cell adhesion, migration, and differentiation. Its suppression may weaken extracellular matrix stability, potentially altering the mechanical and biochemical cues received by cells.</w:t>
      </w:r>
      <w:r w:rsidR="00B24A01">
        <w:rPr>
          <w:rFonts w:ascii="Times New Roman" w:hAnsi="Times New Roman" w:cs="Times New Roman"/>
          <w:bCs/>
          <w:sz w:val="24"/>
          <w:szCs w:val="24"/>
        </w:rPr>
        <w:t xml:space="preserve"> </w:t>
      </w:r>
      <w:r w:rsidR="0062593D" w:rsidRPr="00F459D6">
        <w:rPr>
          <w:rFonts w:ascii="Times New Roman" w:hAnsi="Times New Roman" w:cs="Times New Roman"/>
          <w:bCs/>
          <w:sz w:val="24"/>
          <w:szCs w:val="24"/>
        </w:rPr>
        <w:t>CAV2, a structural protein of caveolae, coordinates membrane trafficking and signalling. Its downregulation could disrupt caveolae-dependent signalling pathways, such as those linked to lipid regulation, receptor internalisation, and endocytosis. Given its role in maintaining membrane integrity, suppressed CAV2 expression suggests compromised communication between extracellular cues and intracellular responses</w:t>
      </w:r>
      <w:r w:rsidR="008E254D" w:rsidRPr="00F459D6">
        <w:rPr>
          <w:rFonts w:ascii="Times New Roman" w:hAnsi="Times New Roman" w:cs="Times New Roman"/>
          <w:bCs/>
          <w:sz w:val="24"/>
          <w:szCs w:val="24"/>
        </w:rPr>
        <w:t xml:space="preserve"> </w:t>
      </w:r>
      <w:r w:rsidR="005A7BC4" w:rsidRPr="00F459D6">
        <w:rPr>
          <w:rFonts w:ascii="Times New Roman" w:hAnsi="Times New Roman" w:cs="Times New Roman"/>
          <w:bCs/>
          <w:sz w:val="24"/>
          <w:szCs w:val="24"/>
        </w:rPr>
        <w:fldChar w:fldCharType="begin"/>
      </w:r>
      <w:r w:rsidR="008E254D" w:rsidRPr="00F459D6">
        <w:rPr>
          <w:rFonts w:ascii="Times New Roman" w:hAnsi="Times New Roman" w:cs="Times New Roman"/>
          <w:bCs/>
          <w:sz w:val="24"/>
          <w:szCs w:val="24"/>
        </w:rPr>
        <w:instrText xml:space="preserve"> ADDIN EN.CITE &lt;EndNote&gt;&lt;Cite&gt;&lt;Author&gt;Parton&lt;/Author&gt;&lt;Year&gt;2013&lt;/Year&gt;&lt;RecNum&gt;9&lt;/RecNum&gt;&lt;DisplayText&gt;(Parton and del Pozo 2013)&lt;/DisplayText&gt;&lt;record&gt;&lt;rec-number&gt;9&lt;/rec-number&gt;&lt;foreign-keys&gt;&lt;key app="EN" db-id="x0xda5fp1vzzxdedwtp5dvsawrt299tddaw9" timestamp="1757156247"&gt;9&lt;/key&gt;&lt;/foreign-keys&gt;&lt;ref-type name="Journal Article"&gt;17&lt;/ref-type&gt;&lt;contributors&gt;&lt;authors&gt;&lt;author&gt;Parton, R. G.&lt;/author&gt;&lt;author&gt;del Pozo, M. A.&lt;/author&gt;&lt;/authors&gt;&lt;/contributors&gt;&lt;auth-address&gt;Institute for Molecular Bioscience and Centre for Microscopy and Microanalysis, University of Queensland, Brisbane, QLD 4072, Australia. r.parton@imb.uq.edu.au&lt;/auth-address&gt;&lt;titles&gt;&lt;title&gt;Caveolae as plasma membrane sensors, protectors and organizers&lt;/title&gt;&lt;secondary-title&gt;Nat Rev Mol Cell Biol&lt;/secondary-title&gt;&lt;/titles&gt;&lt;periodical&gt;&lt;full-title&gt;Nat Rev Mol Cell Biol&lt;/full-title&gt;&lt;/periodical&gt;&lt;pages&gt;98-112&lt;/pages&gt;&lt;volume&gt;14&lt;/volume&gt;&lt;number&gt;2&lt;/number&gt;&lt;keywords&gt;&lt;keyword&gt;Animals&lt;/keyword&gt;&lt;keyword&gt;Caveolae/chemistry/metabolism/*physiology&lt;/keyword&gt;&lt;keyword&gt;Caveolins/chemistry/genetics/metabolism/physiology&lt;/keyword&gt;&lt;keyword&gt;Cell Membrane/*chemistry/*metabolism&lt;/keyword&gt;&lt;keyword&gt;Cytoprotection/genetics/physiology&lt;/keyword&gt;&lt;keyword&gt;Endocytosis/genetics/physiology&lt;/keyword&gt;&lt;keyword&gt;Humans&lt;/keyword&gt;&lt;keyword&gt;Membrane Proteins/genetics/metabolism/physiology&lt;/keyword&gt;&lt;keyword&gt;Models, Biological&lt;/keyword&gt;&lt;keyword&gt;Signal Transduction/genetics/physiology&lt;/keyword&gt;&lt;/keywords&gt;&lt;dates&gt;&lt;year&gt;2013&lt;/year&gt;&lt;pub-dates&gt;&lt;date&gt;Feb&lt;/date&gt;&lt;/pub-dates&gt;&lt;/dates&gt;&lt;isbn&gt;1471-0080 (Electronic)&amp;#xD;1471-0072 (Linking)&lt;/isbn&gt;&lt;accession-num&gt;23340574&lt;/accession-num&gt;&lt;urls&gt;&lt;related-urls&gt;&lt;url&gt;https://www.ncbi.nlm.nih.gov/pubmed/23340574&lt;/url&gt;&lt;/related-urls&gt;&lt;/urls&gt;&lt;electronic-resource-num&gt;10.1038/nrm3512&lt;/electronic-resource-num&gt;&lt;remote-database-name&gt;Medline&lt;/remote-database-name&gt;&lt;remote-database-provider&gt;NLM&lt;/remote-database-provider&gt;&lt;/record&gt;&lt;/Cite&gt;&lt;/EndNote&gt;</w:instrText>
      </w:r>
      <w:r w:rsidR="005A7BC4" w:rsidRPr="00F459D6">
        <w:rPr>
          <w:rFonts w:ascii="Times New Roman" w:hAnsi="Times New Roman" w:cs="Times New Roman"/>
          <w:bCs/>
          <w:sz w:val="24"/>
          <w:szCs w:val="24"/>
        </w:rPr>
        <w:fldChar w:fldCharType="separate"/>
      </w:r>
      <w:r w:rsidR="008E254D" w:rsidRPr="00F459D6">
        <w:rPr>
          <w:rFonts w:ascii="Times New Roman" w:hAnsi="Times New Roman" w:cs="Times New Roman"/>
          <w:bCs/>
          <w:noProof/>
          <w:sz w:val="24"/>
          <w:szCs w:val="24"/>
        </w:rPr>
        <w:t>(Parton and del Pozo 2013)</w:t>
      </w:r>
      <w:r w:rsidR="005A7BC4" w:rsidRPr="00F459D6">
        <w:rPr>
          <w:rFonts w:ascii="Times New Roman" w:hAnsi="Times New Roman" w:cs="Times New Roman"/>
          <w:bCs/>
          <w:sz w:val="24"/>
          <w:szCs w:val="24"/>
        </w:rPr>
        <w:fldChar w:fldCharType="end"/>
      </w:r>
      <w:r w:rsidR="0062593D" w:rsidRPr="00F459D6">
        <w:rPr>
          <w:rFonts w:ascii="Times New Roman" w:hAnsi="Times New Roman" w:cs="Times New Roman"/>
          <w:bCs/>
          <w:sz w:val="24"/>
          <w:szCs w:val="24"/>
        </w:rPr>
        <w:t>.</w:t>
      </w:r>
      <w:r>
        <w:rPr>
          <w:rFonts w:ascii="Times New Roman" w:hAnsi="Times New Roman" w:cs="Times New Roman"/>
          <w:bCs/>
          <w:sz w:val="24"/>
          <w:szCs w:val="24"/>
        </w:rPr>
        <w:t xml:space="preserve"> </w:t>
      </w:r>
      <w:r w:rsidR="0062593D" w:rsidRPr="00F459D6">
        <w:rPr>
          <w:rFonts w:ascii="Times New Roman" w:hAnsi="Times New Roman" w:cs="Times New Roman"/>
          <w:bCs/>
          <w:sz w:val="24"/>
          <w:szCs w:val="24"/>
        </w:rPr>
        <w:t>Finally, TNN (Tenascin-N), part of the tenascin family of extracellular glycoproteins, is involved in neural development, cell adhesion, and tissue repair. Reduced expression of TNN may reflect diminished neural plasticity or a general decrease in tissue remodeling capacity</w:t>
      </w:r>
      <w:r w:rsidR="008E254D" w:rsidRPr="00F459D6">
        <w:rPr>
          <w:rFonts w:ascii="Times New Roman" w:hAnsi="Times New Roman" w:cs="Times New Roman"/>
          <w:bCs/>
          <w:sz w:val="24"/>
          <w:szCs w:val="24"/>
        </w:rPr>
        <w:t xml:space="preserve"> </w:t>
      </w:r>
      <w:r w:rsidR="005A7BC4" w:rsidRPr="00F459D6">
        <w:rPr>
          <w:rFonts w:ascii="Times New Roman" w:hAnsi="Times New Roman" w:cs="Times New Roman"/>
          <w:bCs/>
          <w:sz w:val="24"/>
          <w:szCs w:val="24"/>
        </w:rPr>
        <w:fldChar w:fldCharType="begin"/>
      </w:r>
      <w:r w:rsidR="008E254D" w:rsidRPr="00F459D6">
        <w:rPr>
          <w:rFonts w:ascii="Times New Roman" w:hAnsi="Times New Roman" w:cs="Times New Roman"/>
          <w:bCs/>
          <w:sz w:val="24"/>
          <w:szCs w:val="24"/>
        </w:rPr>
        <w:instrText xml:space="preserve"> ADDIN EN.CITE &lt;EndNote&gt;&lt;Cite&gt;&lt;Author&gt;Joester&lt;/Author&gt;&lt;Year&gt;2001&lt;/Year&gt;&lt;RecNum&gt;11&lt;/RecNum&gt;&lt;DisplayText&gt;(Joester and Faissner 2001)&lt;/DisplayText&gt;&lt;record&gt;&lt;rec-number&gt;11&lt;/rec-number&gt;&lt;foreign-keys&gt;&lt;key app="EN" db-id="x0xda5fp1vzzxdedwtp5dvsawrt299tddaw9" timestamp="1757156334"&gt;11&lt;/key&gt;&lt;/foreign-keys&gt;&lt;ref-type name="Journal Article"&gt;17&lt;/ref-type&gt;&lt;contributors&gt;&lt;authors&gt;&lt;author&gt;Joester, A.&lt;/author&gt;&lt;author&gt;Faissner, A.&lt;/author&gt;&lt;/authors&gt;&lt;/contributors&gt;&lt;auth-address&gt;Department of Neurobiology, Im Neuenheimer Feld 364, D-69120, Heidelberg, Germany.&lt;/auth-address&gt;&lt;titles&gt;&lt;title&gt;The structure and function of tenascins in the nervous system&lt;/title&gt;&lt;secondary-title&gt;Matrix Biol&lt;/secondary-title&gt;&lt;/titles&gt;&lt;periodical&gt;&lt;full-title&gt;Matrix Biol&lt;/full-title&gt;&lt;/periodical&gt;&lt;pages&gt;13-22&lt;/pages&gt;&lt;volume&gt;20&lt;/volume&gt;&lt;number&gt;1&lt;/number&gt;&lt;keywords&gt;&lt;keyword&gt;Alternative Splicing&lt;/keyword&gt;&lt;keyword&gt;Animals&lt;/keyword&gt;&lt;keyword&gt;Genetic Variation&lt;/keyword&gt;&lt;keyword&gt;Humans&lt;/keyword&gt;&lt;keyword&gt;*Nervous System Physiological Phenomena&lt;/keyword&gt;&lt;keyword&gt;Protein Isoforms&lt;/keyword&gt;&lt;keyword&gt;Receptors, Antigen/metabolism&lt;/keyword&gt;&lt;keyword&gt;Structure-Activity Relationship&lt;/keyword&gt;&lt;keyword&gt;Tenascin/chemistry/genetics/*physiology&lt;/keyword&gt;&lt;/keywords&gt;&lt;dates&gt;&lt;year&gt;2001&lt;/year&gt;&lt;pub-dates&gt;&lt;date&gt;Feb&lt;/date&gt;&lt;/pub-dates&gt;&lt;/dates&gt;&lt;isbn&gt;0945-053X (Print)&amp;#xD;0945-053X (Linking)&lt;/isbn&gt;&lt;accession-num&gt;11246000&lt;/accession-num&gt;&lt;urls&gt;&lt;related-urls&gt;&lt;url&gt;https://www.ncbi.nlm.nih.gov/pubmed/11246000&lt;/url&gt;&lt;/related-urls&gt;&lt;/urls&gt;&lt;electronic-resource-num&gt;10.1016/s0945-053x(00)00136-0&lt;/electronic-resource-num&gt;&lt;remote-database-name&gt;Medline&lt;/remote-database-name&gt;&lt;remote-database-provider&gt;NLM&lt;/remote-database-provider&gt;&lt;/record&gt;&lt;/Cite&gt;&lt;/EndNote&gt;</w:instrText>
      </w:r>
      <w:r w:rsidR="005A7BC4" w:rsidRPr="00F459D6">
        <w:rPr>
          <w:rFonts w:ascii="Times New Roman" w:hAnsi="Times New Roman" w:cs="Times New Roman"/>
          <w:bCs/>
          <w:sz w:val="24"/>
          <w:szCs w:val="24"/>
        </w:rPr>
        <w:fldChar w:fldCharType="separate"/>
      </w:r>
      <w:r w:rsidR="008E254D" w:rsidRPr="00F459D6">
        <w:rPr>
          <w:rFonts w:ascii="Times New Roman" w:hAnsi="Times New Roman" w:cs="Times New Roman"/>
          <w:bCs/>
          <w:noProof/>
          <w:sz w:val="24"/>
          <w:szCs w:val="24"/>
        </w:rPr>
        <w:t>(Joester and Faissner 2001)</w:t>
      </w:r>
      <w:r w:rsidR="005A7BC4" w:rsidRPr="00F459D6">
        <w:rPr>
          <w:rFonts w:ascii="Times New Roman" w:hAnsi="Times New Roman" w:cs="Times New Roman"/>
          <w:bCs/>
          <w:sz w:val="24"/>
          <w:szCs w:val="24"/>
        </w:rPr>
        <w:fldChar w:fldCharType="end"/>
      </w:r>
      <w:r w:rsidR="0062593D" w:rsidRPr="00F459D6">
        <w:rPr>
          <w:rFonts w:ascii="Times New Roman" w:hAnsi="Times New Roman" w:cs="Times New Roman"/>
          <w:bCs/>
          <w:sz w:val="24"/>
          <w:szCs w:val="24"/>
        </w:rPr>
        <w:t>. Together, these downregulated genes suggest a scen</w:t>
      </w:r>
      <w:r w:rsidR="00AF4A8B">
        <w:rPr>
          <w:rFonts w:ascii="Times New Roman" w:hAnsi="Times New Roman" w:cs="Times New Roman"/>
          <w:bCs/>
          <w:sz w:val="24"/>
          <w:szCs w:val="24"/>
        </w:rPr>
        <w:t>ario where cells are deprioritiz</w:t>
      </w:r>
      <w:r w:rsidR="0062593D" w:rsidRPr="00F459D6">
        <w:rPr>
          <w:rFonts w:ascii="Times New Roman" w:hAnsi="Times New Roman" w:cs="Times New Roman"/>
          <w:bCs/>
          <w:sz w:val="24"/>
          <w:szCs w:val="24"/>
        </w:rPr>
        <w:t>ing developmental and structural programs, possibly as a trade-off to channel resources into survival and remodeling.</w:t>
      </w:r>
    </w:p>
    <w:p w:rsidR="0062593D" w:rsidRPr="00F459D6" w:rsidRDefault="0062593D" w:rsidP="00F459D6">
      <w:pPr>
        <w:tabs>
          <w:tab w:val="num" w:pos="720"/>
        </w:tabs>
        <w:spacing w:line="360" w:lineRule="auto"/>
        <w:jc w:val="both"/>
        <w:rPr>
          <w:rFonts w:ascii="Times New Roman" w:hAnsi="Times New Roman" w:cs="Times New Roman"/>
          <w:bCs/>
          <w:sz w:val="24"/>
          <w:szCs w:val="24"/>
        </w:rPr>
      </w:pPr>
      <w:r w:rsidRPr="00F459D6">
        <w:rPr>
          <w:rFonts w:ascii="Times New Roman" w:hAnsi="Times New Roman" w:cs="Times New Roman"/>
          <w:bCs/>
          <w:sz w:val="24"/>
          <w:szCs w:val="24"/>
        </w:rPr>
        <w:t>When viewed collectively, the differential expression pattern suggests a biological system caught between adaptive remodeling and functional suppression. On the one hand, upregulated genes such as EMILIN2 and VEPH1 appear to be orchestrating protective structural and signalling responses to preserve cellular homeostasis. On the other, downregulation of TBX5, LAMA2, and IFITM1 points toward reduced developmental signalling, weakened extracellular stability, and dampened immune readiness. This balance reflects a shift in cellular priorities, from growth and development toward short-term survival and compensatory repair.</w:t>
      </w:r>
      <w:r w:rsidR="008E254D" w:rsidRPr="00F459D6">
        <w:rPr>
          <w:rFonts w:ascii="Times New Roman" w:hAnsi="Times New Roman" w:cs="Times New Roman"/>
          <w:bCs/>
          <w:sz w:val="24"/>
          <w:szCs w:val="24"/>
        </w:rPr>
        <w:t xml:space="preserve"> </w:t>
      </w:r>
      <w:r w:rsidRPr="00F459D6">
        <w:rPr>
          <w:rFonts w:ascii="Times New Roman" w:hAnsi="Times New Roman" w:cs="Times New Roman"/>
          <w:bCs/>
          <w:sz w:val="24"/>
          <w:szCs w:val="24"/>
        </w:rPr>
        <w:t>Importantly, the results suggest that rather than being uniformly deleterious, these gene expression changes represent nuanced, context-dependent adaptations that may carry both protective and pathological consequences.</w:t>
      </w:r>
    </w:p>
    <w:p w:rsidR="0062593D" w:rsidRPr="00F459D6" w:rsidRDefault="0062593D" w:rsidP="00F459D6">
      <w:pPr>
        <w:tabs>
          <w:tab w:val="num" w:pos="720"/>
        </w:tabs>
        <w:spacing w:line="360" w:lineRule="auto"/>
        <w:jc w:val="both"/>
        <w:rPr>
          <w:rFonts w:ascii="Times New Roman" w:hAnsi="Times New Roman" w:cs="Times New Roman"/>
          <w:b/>
          <w:bCs/>
          <w:sz w:val="24"/>
          <w:szCs w:val="24"/>
        </w:rPr>
      </w:pPr>
      <w:r w:rsidRPr="00F459D6">
        <w:rPr>
          <w:rFonts w:ascii="Times New Roman" w:hAnsi="Times New Roman" w:cs="Times New Roman"/>
          <w:b/>
          <w:bCs/>
          <w:sz w:val="24"/>
          <w:szCs w:val="24"/>
        </w:rPr>
        <w:t>Future Directions</w:t>
      </w:r>
    </w:p>
    <w:p w:rsidR="0062593D" w:rsidRPr="00F459D6" w:rsidRDefault="0062593D" w:rsidP="00F459D6">
      <w:pPr>
        <w:tabs>
          <w:tab w:val="num" w:pos="720"/>
        </w:tabs>
        <w:spacing w:line="360" w:lineRule="auto"/>
        <w:jc w:val="both"/>
        <w:rPr>
          <w:rFonts w:ascii="Times New Roman" w:hAnsi="Times New Roman" w:cs="Times New Roman"/>
          <w:bCs/>
          <w:sz w:val="24"/>
          <w:szCs w:val="24"/>
        </w:rPr>
      </w:pPr>
      <w:r w:rsidRPr="00F459D6">
        <w:rPr>
          <w:rFonts w:ascii="Times New Roman" w:hAnsi="Times New Roman" w:cs="Times New Roman"/>
          <w:bCs/>
          <w:sz w:val="24"/>
          <w:szCs w:val="24"/>
        </w:rPr>
        <w:t xml:space="preserve">While the current analysis provides valuable insights, functional validation through in vitro assays, animal models, or patient-derived data will be essential to confirm these transcriptomic predictions. </w:t>
      </w:r>
      <w:r w:rsidRPr="00F459D6">
        <w:rPr>
          <w:rFonts w:ascii="Times New Roman" w:hAnsi="Times New Roman" w:cs="Times New Roman"/>
          <w:bCs/>
          <w:sz w:val="24"/>
          <w:szCs w:val="24"/>
        </w:rPr>
        <w:lastRenderedPageBreak/>
        <w:t>Specifically, it will be important to test whether EMILIN2 and VEPH1 upregulation indeed supports tissue resilience, and whether suppression of TBX5 and LAMA2 leads to functional deficits in development or structure. Further integration of these findings with proteomics and pathway-level analysis could provide a more holistic picture of how these genes interact within larger regulatory networks.</w:t>
      </w:r>
      <w:r w:rsidR="00893362">
        <w:rPr>
          <w:rFonts w:ascii="Times New Roman" w:hAnsi="Times New Roman" w:cs="Times New Roman"/>
          <w:bCs/>
          <w:sz w:val="24"/>
          <w:szCs w:val="24"/>
        </w:rPr>
        <w:t xml:space="preserve"> </w:t>
      </w:r>
      <w:r w:rsidR="00893362" w:rsidRPr="00893362">
        <w:rPr>
          <w:rFonts w:ascii="Times New Roman" w:hAnsi="Times New Roman" w:cs="Times New Roman"/>
          <w:bCs/>
          <w:sz w:val="24"/>
          <w:szCs w:val="24"/>
        </w:rPr>
        <w:t>The analysis and visualization were re-implemented using base R plotting functions as per the HackBio feedback to ensure reproducibility and</w:t>
      </w:r>
      <w:r w:rsidR="00893362">
        <w:rPr>
          <w:rFonts w:ascii="Times New Roman" w:hAnsi="Times New Roman" w:cs="Times New Roman"/>
          <w:bCs/>
          <w:sz w:val="24"/>
          <w:szCs w:val="24"/>
        </w:rPr>
        <w:t xml:space="preserve"> alignment with course methods.</w:t>
      </w:r>
    </w:p>
    <w:p w:rsidR="00216928" w:rsidRPr="00F459D6" w:rsidRDefault="00216928" w:rsidP="00F459D6">
      <w:pPr>
        <w:tabs>
          <w:tab w:val="num" w:pos="720"/>
        </w:tabs>
        <w:spacing w:line="360" w:lineRule="auto"/>
        <w:jc w:val="both"/>
        <w:rPr>
          <w:rFonts w:ascii="Times New Roman" w:hAnsi="Times New Roman" w:cs="Times New Roman"/>
          <w:b/>
          <w:bCs/>
          <w:sz w:val="24"/>
          <w:szCs w:val="24"/>
        </w:rPr>
      </w:pPr>
      <w:r w:rsidRPr="00F459D6">
        <w:rPr>
          <w:rFonts w:ascii="Times New Roman" w:hAnsi="Times New Roman" w:cs="Times New Roman"/>
          <w:b/>
          <w:bCs/>
          <w:sz w:val="24"/>
          <w:szCs w:val="24"/>
        </w:rPr>
        <w:t>Conclusion</w:t>
      </w:r>
    </w:p>
    <w:p w:rsidR="00216928" w:rsidRPr="00F459D6" w:rsidRDefault="00216928" w:rsidP="00F459D6">
      <w:pPr>
        <w:tabs>
          <w:tab w:val="num" w:pos="720"/>
        </w:tabs>
        <w:spacing w:line="360" w:lineRule="auto"/>
        <w:jc w:val="both"/>
        <w:rPr>
          <w:rFonts w:ascii="Times New Roman" w:hAnsi="Times New Roman" w:cs="Times New Roman"/>
          <w:bCs/>
          <w:sz w:val="24"/>
          <w:szCs w:val="24"/>
        </w:rPr>
      </w:pPr>
      <w:r w:rsidRPr="00F459D6">
        <w:rPr>
          <w:rFonts w:ascii="Times New Roman" w:hAnsi="Times New Roman" w:cs="Times New Roman"/>
          <w:bCs/>
          <w:sz w:val="24"/>
          <w:szCs w:val="24"/>
        </w:rPr>
        <w:t>This project explored differential gene expression using a pre-processed RNA-seq dataset, comparing diseased cell lines with those treated by a compound X. Through R-based analysis and visualization with a volcano plot, identified subsets of genes showing significant changes and annotated their functions using the GeneCards database.</w:t>
      </w:r>
    </w:p>
    <w:p w:rsidR="00216928" w:rsidRPr="00F459D6" w:rsidRDefault="00216928" w:rsidP="00F459D6">
      <w:pPr>
        <w:tabs>
          <w:tab w:val="num" w:pos="720"/>
        </w:tabs>
        <w:spacing w:line="360" w:lineRule="auto"/>
        <w:jc w:val="both"/>
        <w:rPr>
          <w:rFonts w:ascii="Times New Roman" w:hAnsi="Times New Roman" w:cs="Times New Roman"/>
          <w:bCs/>
          <w:sz w:val="24"/>
          <w:szCs w:val="24"/>
        </w:rPr>
      </w:pPr>
      <w:r w:rsidRPr="00F459D6">
        <w:rPr>
          <w:rFonts w:ascii="Times New Roman" w:hAnsi="Times New Roman" w:cs="Times New Roman"/>
          <w:bCs/>
          <w:sz w:val="24"/>
          <w:szCs w:val="24"/>
        </w:rPr>
        <w:t xml:space="preserve">The analysis highlighted that most genes remained unchanged, but a defined group displayed meaningful alterations. The top upregulated genes, </w:t>
      </w:r>
      <w:r w:rsidRPr="00F459D6">
        <w:rPr>
          <w:rFonts w:ascii="Times New Roman" w:hAnsi="Times New Roman" w:cs="Times New Roman"/>
          <w:b/>
          <w:bCs/>
          <w:sz w:val="24"/>
          <w:szCs w:val="24"/>
        </w:rPr>
        <w:t>EMILIN2, VEPH1, POU3F4, LOC285954, and DTHD1</w:t>
      </w:r>
      <w:r w:rsidRPr="00F459D6">
        <w:rPr>
          <w:rFonts w:ascii="Times New Roman" w:hAnsi="Times New Roman" w:cs="Times New Roman"/>
          <w:bCs/>
          <w:sz w:val="24"/>
          <w:szCs w:val="24"/>
        </w:rPr>
        <w:t xml:space="preserve"> were linked to extracellular matrix stability, signaling regulation, neural development, and apoptotic pathways, suggesting an adaptive response aimed at maintaining cellular balance under stress. In contrast, the downregulated genes, </w:t>
      </w:r>
      <w:r w:rsidRPr="00F459D6">
        <w:rPr>
          <w:rFonts w:ascii="Times New Roman" w:hAnsi="Times New Roman" w:cs="Times New Roman"/>
          <w:b/>
          <w:bCs/>
          <w:sz w:val="24"/>
          <w:szCs w:val="24"/>
        </w:rPr>
        <w:t>TBX5, IFITM1, LAMA2, CAV2, and TNN</w:t>
      </w:r>
      <w:r w:rsidRPr="00F459D6">
        <w:rPr>
          <w:rFonts w:ascii="Times New Roman" w:hAnsi="Times New Roman" w:cs="Times New Roman"/>
          <w:bCs/>
          <w:sz w:val="24"/>
          <w:szCs w:val="24"/>
        </w:rPr>
        <w:t xml:space="preserve"> were primarily involved in developmental regulation, immune defense, and structural organization. Their suppression indicates a cellular shift away from growth and differentiation toward conserving resources and remodeling processes. This shows that treatment did not broadly disrupt the transcriptome but selectively modulated key biological pathways. This targeted regulation reflects a balance between protective adaptation and functional suppression. While further experimental validation is essential, the study demonstrates how RNA-seq data combined with statistical filtering and functional annotation can yield meaningful biological insights.</w:t>
      </w:r>
    </w:p>
    <w:p w:rsidR="00F459D6" w:rsidRPr="00D25D3D" w:rsidRDefault="00F459D6" w:rsidP="00F459D6">
      <w:pPr>
        <w:spacing w:line="360" w:lineRule="auto"/>
        <w:jc w:val="both"/>
        <w:rPr>
          <w:rFonts w:ascii="Times New Roman" w:hAnsi="Times New Roman" w:cs="Times New Roman"/>
          <w:b/>
          <w:sz w:val="24"/>
          <w:szCs w:val="24"/>
        </w:rPr>
      </w:pPr>
      <w:r w:rsidRPr="00D25D3D">
        <w:rPr>
          <w:rFonts w:ascii="Times New Roman" w:hAnsi="Times New Roman" w:cs="Times New Roman"/>
          <w:b/>
          <w:bCs/>
          <w:sz w:val="24"/>
          <w:szCs w:val="24"/>
        </w:rPr>
        <w:t>References:</w:t>
      </w:r>
    </w:p>
    <w:p w:rsidR="008E254D" w:rsidRPr="00F459D6" w:rsidRDefault="005A7BC4" w:rsidP="00F459D6">
      <w:pPr>
        <w:pStyle w:val="EndNoteBibliography"/>
        <w:spacing w:after="0" w:line="360" w:lineRule="auto"/>
        <w:rPr>
          <w:rFonts w:ascii="Times New Roman" w:hAnsi="Times New Roman" w:cs="Times New Roman"/>
          <w:sz w:val="24"/>
          <w:szCs w:val="24"/>
        </w:rPr>
      </w:pPr>
      <w:r w:rsidRPr="00F459D6">
        <w:rPr>
          <w:rFonts w:ascii="Times New Roman" w:hAnsi="Times New Roman" w:cs="Times New Roman"/>
          <w:sz w:val="24"/>
          <w:szCs w:val="24"/>
        </w:rPr>
        <w:fldChar w:fldCharType="begin"/>
      </w:r>
      <w:r w:rsidR="004A1460" w:rsidRPr="00F459D6">
        <w:rPr>
          <w:rFonts w:ascii="Times New Roman" w:hAnsi="Times New Roman" w:cs="Times New Roman"/>
          <w:sz w:val="24"/>
          <w:szCs w:val="24"/>
        </w:rPr>
        <w:instrText xml:space="preserve"> ADDIN EN.REFLIST </w:instrText>
      </w:r>
      <w:r w:rsidRPr="00F459D6">
        <w:rPr>
          <w:rFonts w:ascii="Times New Roman" w:hAnsi="Times New Roman" w:cs="Times New Roman"/>
          <w:sz w:val="24"/>
          <w:szCs w:val="24"/>
        </w:rPr>
        <w:fldChar w:fldCharType="separate"/>
      </w:r>
      <w:r w:rsidR="008E254D" w:rsidRPr="00F459D6">
        <w:rPr>
          <w:rFonts w:ascii="Times New Roman" w:hAnsi="Times New Roman" w:cs="Times New Roman"/>
          <w:sz w:val="24"/>
          <w:szCs w:val="24"/>
        </w:rPr>
        <w:t xml:space="preserve">Cui, X. and G. A. Churchill (2003). "Statistical tests for differential expression in cDNA microarray experiments." </w:t>
      </w:r>
      <w:r w:rsidR="008E254D" w:rsidRPr="00F459D6">
        <w:rPr>
          <w:rFonts w:ascii="Times New Roman" w:hAnsi="Times New Roman" w:cs="Times New Roman"/>
          <w:sz w:val="24"/>
          <w:szCs w:val="24"/>
          <w:u w:val="single"/>
        </w:rPr>
        <w:t>Genome Biol</w:t>
      </w:r>
      <w:r w:rsidR="008E254D" w:rsidRPr="00F459D6">
        <w:rPr>
          <w:rFonts w:ascii="Times New Roman" w:hAnsi="Times New Roman" w:cs="Times New Roman"/>
          <w:sz w:val="24"/>
          <w:szCs w:val="24"/>
        </w:rPr>
        <w:t xml:space="preserve"> </w:t>
      </w:r>
      <w:r w:rsidR="008E254D" w:rsidRPr="00F459D6">
        <w:rPr>
          <w:rFonts w:ascii="Times New Roman" w:hAnsi="Times New Roman" w:cs="Times New Roman"/>
          <w:b/>
          <w:sz w:val="24"/>
          <w:szCs w:val="24"/>
        </w:rPr>
        <w:t>4</w:t>
      </w:r>
      <w:r w:rsidR="008E254D" w:rsidRPr="00F459D6">
        <w:rPr>
          <w:rFonts w:ascii="Times New Roman" w:hAnsi="Times New Roman" w:cs="Times New Roman"/>
          <w:sz w:val="24"/>
          <w:szCs w:val="24"/>
        </w:rPr>
        <w:t>(4): 210.</w:t>
      </w:r>
    </w:p>
    <w:p w:rsidR="008E254D" w:rsidRPr="00F459D6" w:rsidRDefault="008E254D" w:rsidP="00F459D6">
      <w:pPr>
        <w:pStyle w:val="EndNoteBibliography"/>
        <w:spacing w:after="0" w:line="360" w:lineRule="auto"/>
        <w:rPr>
          <w:rFonts w:ascii="Times New Roman" w:hAnsi="Times New Roman" w:cs="Times New Roman"/>
          <w:sz w:val="24"/>
          <w:szCs w:val="24"/>
        </w:rPr>
      </w:pPr>
      <w:r w:rsidRPr="00F459D6">
        <w:rPr>
          <w:rFonts w:ascii="Times New Roman" w:hAnsi="Times New Roman" w:cs="Times New Roman"/>
          <w:sz w:val="24"/>
          <w:szCs w:val="24"/>
        </w:rPr>
        <w:t xml:space="preserve">Fejza, A., L. Camicia, G. Carobolante, E. Poletto, A. Paulitti, G. Schinello, E. Di Siena, R. Cannizzaro, R. V. Iozzo, G. Baldassarre, E. Andreuzzi, P. Spessotto and M. Mongiat (2023). "Emilin2 fosters vascular stability by promoting pericyte recruitment." </w:t>
      </w:r>
      <w:r w:rsidRPr="00F459D6">
        <w:rPr>
          <w:rFonts w:ascii="Times New Roman" w:hAnsi="Times New Roman" w:cs="Times New Roman"/>
          <w:sz w:val="24"/>
          <w:szCs w:val="24"/>
          <w:u w:val="single"/>
        </w:rPr>
        <w:t>Matrix Biol</w:t>
      </w:r>
      <w:r w:rsidRPr="00F459D6">
        <w:rPr>
          <w:rFonts w:ascii="Times New Roman" w:hAnsi="Times New Roman" w:cs="Times New Roman"/>
          <w:sz w:val="24"/>
          <w:szCs w:val="24"/>
        </w:rPr>
        <w:t xml:space="preserve"> </w:t>
      </w:r>
      <w:r w:rsidRPr="00F459D6">
        <w:rPr>
          <w:rFonts w:ascii="Times New Roman" w:hAnsi="Times New Roman" w:cs="Times New Roman"/>
          <w:b/>
          <w:sz w:val="24"/>
          <w:szCs w:val="24"/>
        </w:rPr>
        <w:t>122</w:t>
      </w:r>
      <w:r w:rsidRPr="00F459D6">
        <w:rPr>
          <w:rFonts w:ascii="Times New Roman" w:hAnsi="Times New Roman" w:cs="Times New Roman"/>
          <w:sz w:val="24"/>
          <w:szCs w:val="24"/>
        </w:rPr>
        <w:t>: 18-32.</w:t>
      </w:r>
    </w:p>
    <w:p w:rsidR="008E254D" w:rsidRPr="00F459D6" w:rsidRDefault="008E254D" w:rsidP="00F459D6">
      <w:pPr>
        <w:pStyle w:val="EndNoteBibliography"/>
        <w:spacing w:after="0" w:line="360" w:lineRule="auto"/>
        <w:rPr>
          <w:rFonts w:ascii="Times New Roman" w:hAnsi="Times New Roman" w:cs="Times New Roman"/>
          <w:sz w:val="24"/>
          <w:szCs w:val="24"/>
        </w:rPr>
      </w:pPr>
      <w:r w:rsidRPr="00F459D6">
        <w:rPr>
          <w:rFonts w:ascii="Times New Roman" w:hAnsi="Times New Roman" w:cs="Times New Roman"/>
          <w:sz w:val="24"/>
          <w:szCs w:val="24"/>
        </w:rPr>
        <w:t xml:space="preserve">Gomez-Herranz, M., J. Taylor and R. D. Sloan (2023). "IFITM proteins: Understanding their diverse roles in viral infection, cancer, and immunity." </w:t>
      </w:r>
      <w:r w:rsidRPr="00F459D6">
        <w:rPr>
          <w:rFonts w:ascii="Times New Roman" w:hAnsi="Times New Roman" w:cs="Times New Roman"/>
          <w:sz w:val="24"/>
          <w:szCs w:val="24"/>
          <w:u w:val="single"/>
        </w:rPr>
        <w:t>J Biol Chem</w:t>
      </w:r>
      <w:r w:rsidRPr="00F459D6">
        <w:rPr>
          <w:rFonts w:ascii="Times New Roman" w:hAnsi="Times New Roman" w:cs="Times New Roman"/>
          <w:sz w:val="24"/>
          <w:szCs w:val="24"/>
        </w:rPr>
        <w:t xml:space="preserve"> </w:t>
      </w:r>
      <w:r w:rsidRPr="00F459D6">
        <w:rPr>
          <w:rFonts w:ascii="Times New Roman" w:hAnsi="Times New Roman" w:cs="Times New Roman"/>
          <w:b/>
          <w:sz w:val="24"/>
          <w:szCs w:val="24"/>
        </w:rPr>
        <w:t>299</w:t>
      </w:r>
      <w:r w:rsidRPr="00F459D6">
        <w:rPr>
          <w:rFonts w:ascii="Times New Roman" w:hAnsi="Times New Roman" w:cs="Times New Roman"/>
          <w:sz w:val="24"/>
          <w:szCs w:val="24"/>
        </w:rPr>
        <w:t>(1): 102741.</w:t>
      </w:r>
    </w:p>
    <w:p w:rsidR="008E254D" w:rsidRPr="00F459D6" w:rsidRDefault="008E254D" w:rsidP="00F459D6">
      <w:pPr>
        <w:pStyle w:val="EndNoteBibliography"/>
        <w:spacing w:after="0" w:line="360" w:lineRule="auto"/>
        <w:rPr>
          <w:rFonts w:ascii="Times New Roman" w:hAnsi="Times New Roman" w:cs="Times New Roman"/>
          <w:sz w:val="24"/>
          <w:szCs w:val="24"/>
        </w:rPr>
      </w:pPr>
      <w:r w:rsidRPr="00F459D6">
        <w:rPr>
          <w:rFonts w:ascii="Times New Roman" w:hAnsi="Times New Roman" w:cs="Times New Roman"/>
          <w:sz w:val="24"/>
          <w:szCs w:val="24"/>
        </w:rPr>
        <w:lastRenderedPageBreak/>
        <w:t xml:space="preserve">Joester, A. and A. Faissner (2001). "The structure and function of tenascins in the nervous system." </w:t>
      </w:r>
      <w:r w:rsidRPr="00F459D6">
        <w:rPr>
          <w:rFonts w:ascii="Times New Roman" w:hAnsi="Times New Roman" w:cs="Times New Roman"/>
          <w:sz w:val="24"/>
          <w:szCs w:val="24"/>
          <w:u w:val="single"/>
        </w:rPr>
        <w:t>Matrix Biol</w:t>
      </w:r>
      <w:r w:rsidRPr="00F459D6">
        <w:rPr>
          <w:rFonts w:ascii="Times New Roman" w:hAnsi="Times New Roman" w:cs="Times New Roman"/>
          <w:sz w:val="24"/>
          <w:szCs w:val="24"/>
        </w:rPr>
        <w:t xml:space="preserve"> </w:t>
      </w:r>
      <w:r w:rsidRPr="00F459D6">
        <w:rPr>
          <w:rFonts w:ascii="Times New Roman" w:hAnsi="Times New Roman" w:cs="Times New Roman"/>
          <w:b/>
          <w:sz w:val="24"/>
          <w:szCs w:val="24"/>
        </w:rPr>
        <w:t>20</w:t>
      </w:r>
      <w:r w:rsidRPr="00F459D6">
        <w:rPr>
          <w:rFonts w:ascii="Times New Roman" w:hAnsi="Times New Roman" w:cs="Times New Roman"/>
          <w:sz w:val="24"/>
          <w:szCs w:val="24"/>
        </w:rPr>
        <w:t>(1): 13-22.</w:t>
      </w:r>
    </w:p>
    <w:p w:rsidR="008E254D" w:rsidRPr="00F459D6" w:rsidRDefault="008E254D" w:rsidP="00F459D6">
      <w:pPr>
        <w:pStyle w:val="EndNoteBibliography"/>
        <w:spacing w:after="0" w:line="360" w:lineRule="auto"/>
        <w:rPr>
          <w:rFonts w:ascii="Times New Roman" w:hAnsi="Times New Roman" w:cs="Times New Roman"/>
          <w:sz w:val="24"/>
          <w:szCs w:val="24"/>
        </w:rPr>
      </w:pPr>
      <w:r w:rsidRPr="00F459D6">
        <w:rPr>
          <w:rFonts w:ascii="Times New Roman" w:hAnsi="Times New Roman" w:cs="Times New Roman"/>
          <w:sz w:val="24"/>
          <w:szCs w:val="24"/>
        </w:rPr>
        <w:t xml:space="preserve">Love, M. I., W. Huber and S. Anders (2014). "Moderated estimation of fold change and dispersion for RNA-seq data with DESeq2." </w:t>
      </w:r>
      <w:r w:rsidRPr="00F459D6">
        <w:rPr>
          <w:rFonts w:ascii="Times New Roman" w:hAnsi="Times New Roman" w:cs="Times New Roman"/>
          <w:sz w:val="24"/>
          <w:szCs w:val="24"/>
          <w:u w:val="single"/>
        </w:rPr>
        <w:t>Genome Biol</w:t>
      </w:r>
      <w:r w:rsidRPr="00F459D6">
        <w:rPr>
          <w:rFonts w:ascii="Times New Roman" w:hAnsi="Times New Roman" w:cs="Times New Roman"/>
          <w:sz w:val="24"/>
          <w:szCs w:val="24"/>
        </w:rPr>
        <w:t xml:space="preserve"> </w:t>
      </w:r>
      <w:r w:rsidRPr="00F459D6">
        <w:rPr>
          <w:rFonts w:ascii="Times New Roman" w:hAnsi="Times New Roman" w:cs="Times New Roman"/>
          <w:b/>
          <w:sz w:val="24"/>
          <w:szCs w:val="24"/>
        </w:rPr>
        <w:t>15</w:t>
      </w:r>
      <w:r w:rsidRPr="00F459D6">
        <w:rPr>
          <w:rFonts w:ascii="Times New Roman" w:hAnsi="Times New Roman" w:cs="Times New Roman"/>
          <w:sz w:val="24"/>
          <w:szCs w:val="24"/>
        </w:rPr>
        <w:t>(12): 550.</w:t>
      </w:r>
    </w:p>
    <w:p w:rsidR="008E254D" w:rsidRPr="00F459D6" w:rsidRDefault="008E254D" w:rsidP="00F459D6">
      <w:pPr>
        <w:pStyle w:val="EndNoteBibliography"/>
        <w:spacing w:after="0" w:line="360" w:lineRule="auto"/>
        <w:rPr>
          <w:rFonts w:ascii="Times New Roman" w:hAnsi="Times New Roman" w:cs="Times New Roman"/>
          <w:sz w:val="24"/>
          <w:szCs w:val="24"/>
        </w:rPr>
      </w:pPr>
      <w:r w:rsidRPr="00F459D6">
        <w:rPr>
          <w:rFonts w:ascii="Times New Roman" w:hAnsi="Times New Roman" w:cs="Times New Roman"/>
          <w:sz w:val="24"/>
          <w:szCs w:val="24"/>
        </w:rPr>
        <w:t xml:space="preserve">Parton, R. G. and M. A. del Pozo (2013). "Caveolae as plasma membrane sensors, protectors and organizers." </w:t>
      </w:r>
      <w:r w:rsidRPr="00F459D6">
        <w:rPr>
          <w:rFonts w:ascii="Times New Roman" w:hAnsi="Times New Roman" w:cs="Times New Roman"/>
          <w:sz w:val="24"/>
          <w:szCs w:val="24"/>
          <w:u w:val="single"/>
        </w:rPr>
        <w:t>Nat Rev Mol Cell Biol</w:t>
      </w:r>
      <w:r w:rsidRPr="00F459D6">
        <w:rPr>
          <w:rFonts w:ascii="Times New Roman" w:hAnsi="Times New Roman" w:cs="Times New Roman"/>
          <w:sz w:val="24"/>
          <w:szCs w:val="24"/>
        </w:rPr>
        <w:t xml:space="preserve"> </w:t>
      </w:r>
      <w:r w:rsidRPr="00F459D6">
        <w:rPr>
          <w:rFonts w:ascii="Times New Roman" w:hAnsi="Times New Roman" w:cs="Times New Roman"/>
          <w:b/>
          <w:sz w:val="24"/>
          <w:szCs w:val="24"/>
        </w:rPr>
        <w:t>14</w:t>
      </w:r>
      <w:r w:rsidRPr="00F459D6">
        <w:rPr>
          <w:rFonts w:ascii="Times New Roman" w:hAnsi="Times New Roman" w:cs="Times New Roman"/>
          <w:sz w:val="24"/>
          <w:szCs w:val="24"/>
        </w:rPr>
        <w:t>(2): 98-112.</w:t>
      </w:r>
    </w:p>
    <w:p w:rsidR="008E254D" w:rsidRPr="00F459D6" w:rsidRDefault="008E254D" w:rsidP="00F459D6">
      <w:pPr>
        <w:pStyle w:val="EndNoteBibliography"/>
        <w:spacing w:after="0" w:line="360" w:lineRule="auto"/>
        <w:rPr>
          <w:rFonts w:ascii="Times New Roman" w:hAnsi="Times New Roman" w:cs="Times New Roman"/>
          <w:sz w:val="24"/>
          <w:szCs w:val="24"/>
        </w:rPr>
      </w:pPr>
      <w:r w:rsidRPr="00F459D6">
        <w:rPr>
          <w:rFonts w:ascii="Times New Roman" w:hAnsi="Times New Roman" w:cs="Times New Roman"/>
          <w:sz w:val="24"/>
          <w:szCs w:val="24"/>
        </w:rPr>
        <w:t xml:space="preserve">Shathasivam, P., A. Kollara, T. Spybey, S. Park, B. Clarke, M. J. Ringuette and T. J. Brown (2017). "VEPH1 expression decreases vascularisation in ovarian cancer xenografts and inhibits VEGFA and IL8 expression through inhibition of AKT activation." </w:t>
      </w:r>
      <w:r w:rsidRPr="00F459D6">
        <w:rPr>
          <w:rFonts w:ascii="Times New Roman" w:hAnsi="Times New Roman" w:cs="Times New Roman"/>
          <w:sz w:val="24"/>
          <w:szCs w:val="24"/>
          <w:u w:val="single"/>
        </w:rPr>
        <w:t>Br J Cancer</w:t>
      </w:r>
      <w:r w:rsidRPr="00F459D6">
        <w:rPr>
          <w:rFonts w:ascii="Times New Roman" w:hAnsi="Times New Roman" w:cs="Times New Roman"/>
          <w:sz w:val="24"/>
          <w:szCs w:val="24"/>
        </w:rPr>
        <w:t xml:space="preserve"> </w:t>
      </w:r>
      <w:r w:rsidRPr="00F459D6">
        <w:rPr>
          <w:rFonts w:ascii="Times New Roman" w:hAnsi="Times New Roman" w:cs="Times New Roman"/>
          <w:b/>
          <w:sz w:val="24"/>
          <w:szCs w:val="24"/>
        </w:rPr>
        <w:t>116</w:t>
      </w:r>
      <w:r w:rsidRPr="00F459D6">
        <w:rPr>
          <w:rFonts w:ascii="Times New Roman" w:hAnsi="Times New Roman" w:cs="Times New Roman"/>
          <w:sz w:val="24"/>
          <w:szCs w:val="24"/>
        </w:rPr>
        <w:t>(8): 1065-1076.</w:t>
      </w:r>
    </w:p>
    <w:p w:rsidR="008E254D" w:rsidRPr="00F459D6" w:rsidRDefault="008E254D" w:rsidP="00F459D6">
      <w:pPr>
        <w:pStyle w:val="EndNoteBibliography"/>
        <w:spacing w:after="0" w:line="360" w:lineRule="auto"/>
        <w:rPr>
          <w:rFonts w:ascii="Times New Roman" w:hAnsi="Times New Roman" w:cs="Times New Roman"/>
          <w:sz w:val="24"/>
          <w:szCs w:val="24"/>
        </w:rPr>
      </w:pPr>
      <w:r w:rsidRPr="00F459D6">
        <w:rPr>
          <w:rFonts w:ascii="Times New Roman" w:hAnsi="Times New Roman" w:cs="Times New Roman"/>
          <w:sz w:val="24"/>
          <w:szCs w:val="24"/>
        </w:rPr>
        <w:t xml:space="preserve">Stelzer, G., N. Rosen, I. Plaschkes, S. Zimmerman, M. Twik, S. Fishilevich, T. I. Stein, R. Nudel, I. Lieder, Y. Mazor, S. Kaplan, D. Dahary, D. Warshawsky, Y. Guan-Golan, A. Kohn, N. Rappaport, M. Safran and D. Lancet (2016). "The GeneCards Suite: From Gene Data Mining to Disease Genome Sequence Analyses." </w:t>
      </w:r>
      <w:r w:rsidRPr="00F459D6">
        <w:rPr>
          <w:rFonts w:ascii="Times New Roman" w:hAnsi="Times New Roman" w:cs="Times New Roman"/>
          <w:sz w:val="24"/>
          <w:szCs w:val="24"/>
          <w:u w:val="single"/>
        </w:rPr>
        <w:t>Curr Protoc Bioinformatics</w:t>
      </w:r>
      <w:r w:rsidRPr="00F459D6">
        <w:rPr>
          <w:rFonts w:ascii="Times New Roman" w:hAnsi="Times New Roman" w:cs="Times New Roman"/>
          <w:sz w:val="24"/>
          <w:szCs w:val="24"/>
        </w:rPr>
        <w:t xml:space="preserve"> </w:t>
      </w:r>
      <w:r w:rsidRPr="00F459D6">
        <w:rPr>
          <w:rFonts w:ascii="Times New Roman" w:hAnsi="Times New Roman" w:cs="Times New Roman"/>
          <w:b/>
          <w:sz w:val="24"/>
          <w:szCs w:val="24"/>
        </w:rPr>
        <w:t>54</w:t>
      </w:r>
      <w:r w:rsidRPr="00F459D6">
        <w:rPr>
          <w:rFonts w:ascii="Times New Roman" w:hAnsi="Times New Roman" w:cs="Times New Roman"/>
          <w:sz w:val="24"/>
          <w:szCs w:val="24"/>
        </w:rPr>
        <w:t>: 1 30 31-31 30 33.</w:t>
      </w:r>
    </w:p>
    <w:p w:rsidR="008E254D" w:rsidRPr="00F459D6" w:rsidRDefault="008E254D" w:rsidP="00F459D6">
      <w:pPr>
        <w:pStyle w:val="EndNoteBibliography"/>
        <w:spacing w:line="360" w:lineRule="auto"/>
        <w:rPr>
          <w:rFonts w:ascii="Times New Roman" w:hAnsi="Times New Roman" w:cs="Times New Roman"/>
          <w:sz w:val="24"/>
          <w:szCs w:val="24"/>
        </w:rPr>
      </w:pPr>
      <w:r w:rsidRPr="00F459D6">
        <w:rPr>
          <w:rFonts w:ascii="Times New Roman" w:hAnsi="Times New Roman" w:cs="Times New Roman"/>
          <w:sz w:val="24"/>
          <w:szCs w:val="24"/>
        </w:rPr>
        <w:t xml:space="preserve">Wang, Z., M. Gerstein and M. Snyder (2009). "RNA-Seq: a revolutionary tool for transcriptomics." </w:t>
      </w:r>
      <w:r w:rsidRPr="00F459D6">
        <w:rPr>
          <w:rFonts w:ascii="Times New Roman" w:hAnsi="Times New Roman" w:cs="Times New Roman"/>
          <w:sz w:val="24"/>
          <w:szCs w:val="24"/>
          <w:u w:val="single"/>
        </w:rPr>
        <w:t>Nat Rev Genet</w:t>
      </w:r>
      <w:r w:rsidRPr="00F459D6">
        <w:rPr>
          <w:rFonts w:ascii="Times New Roman" w:hAnsi="Times New Roman" w:cs="Times New Roman"/>
          <w:sz w:val="24"/>
          <w:szCs w:val="24"/>
        </w:rPr>
        <w:t xml:space="preserve"> </w:t>
      </w:r>
      <w:r w:rsidRPr="00F459D6">
        <w:rPr>
          <w:rFonts w:ascii="Times New Roman" w:hAnsi="Times New Roman" w:cs="Times New Roman"/>
          <w:b/>
          <w:sz w:val="24"/>
          <w:szCs w:val="24"/>
        </w:rPr>
        <w:t>10</w:t>
      </w:r>
      <w:r w:rsidRPr="00F459D6">
        <w:rPr>
          <w:rFonts w:ascii="Times New Roman" w:hAnsi="Times New Roman" w:cs="Times New Roman"/>
          <w:sz w:val="24"/>
          <w:szCs w:val="24"/>
        </w:rPr>
        <w:t>(1): 57-63.</w:t>
      </w:r>
    </w:p>
    <w:p w:rsidR="004A1460" w:rsidRPr="00F459D6" w:rsidRDefault="005A7BC4" w:rsidP="00F459D6">
      <w:pPr>
        <w:spacing w:line="360" w:lineRule="auto"/>
        <w:jc w:val="both"/>
        <w:rPr>
          <w:rFonts w:ascii="Times New Roman" w:hAnsi="Times New Roman" w:cs="Times New Roman"/>
          <w:sz w:val="24"/>
          <w:szCs w:val="24"/>
        </w:rPr>
      </w:pPr>
      <w:r w:rsidRPr="00F459D6">
        <w:rPr>
          <w:rFonts w:ascii="Times New Roman" w:hAnsi="Times New Roman" w:cs="Times New Roman"/>
          <w:sz w:val="24"/>
          <w:szCs w:val="24"/>
        </w:rPr>
        <w:fldChar w:fldCharType="end"/>
      </w:r>
    </w:p>
    <w:sectPr w:rsidR="004A1460" w:rsidRPr="00F459D6" w:rsidSect="00A14525">
      <w:footerReference w:type="default" r:id="rId11"/>
      <w:pgSz w:w="11907" w:h="16839" w:code="9"/>
      <w:pgMar w:top="144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82A" w:rsidRDefault="00B9682A" w:rsidP="00207A6C">
      <w:pPr>
        <w:spacing w:after="0" w:line="240" w:lineRule="auto"/>
      </w:pPr>
      <w:r>
        <w:separator/>
      </w:r>
    </w:p>
  </w:endnote>
  <w:endnote w:type="continuationSeparator" w:id="0">
    <w:p w:rsidR="00B9682A" w:rsidRDefault="00B9682A" w:rsidP="00207A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955790"/>
      <w:docPartObj>
        <w:docPartGallery w:val="Page Numbers (Bottom of Page)"/>
        <w:docPartUnique/>
      </w:docPartObj>
    </w:sdtPr>
    <w:sdtContent>
      <w:p w:rsidR="00207A6C" w:rsidRDefault="005A7BC4">
        <w:pPr>
          <w:pStyle w:val="Footer"/>
          <w:jc w:val="center"/>
        </w:pPr>
        <w:fldSimple w:instr=" PAGE   \* MERGEFORMAT ">
          <w:r w:rsidR="00AF4A8B">
            <w:rPr>
              <w:noProof/>
            </w:rPr>
            <w:t>8</w:t>
          </w:r>
        </w:fldSimple>
      </w:p>
    </w:sdtContent>
  </w:sdt>
  <w:p w:rsidR="00207A6C" w:rsidRDefault="00207A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82A" w:rsidRDefault="00B9682A" w:rsidP="00207A6C">
      <w:pPr>
        <w:spacing w:after="0" w:line="240" w:lineRule="auto"/>
      </w:pPr>
      <w:r>
        <w:separator/>
      </w:r>
    </w:p>
  </w:footnote>
  <w:footnote w:type="continuationSeparator" w:id="0">
    <w:p w:rsidR="00B9682A" w:rsidRDefault="00B9682A" w:rsidP="00207A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35648"/>
    <w:multiLevelType w:val="multilevel"/>
    <w:tmpl w:val="7F38082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
    <w:nsid w:val="1CAB09C3"/>
    <w:multiLevelType w:val="multilevel"/>
    <w:tmpl w:val="60B4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447B82"/>
    <w:multiLevelType w:val="multilevel"/>
    <w:tmpl w:val="EB3C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7414B7"/>
    <w:multiLevelType w:val="multilevel"/>
    <w:tmpl w:val="E720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992D0A"/>
    <w:multiLevelType w:val="multilevel"/>
    <w:tmpl w:val="432A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D015F9"/>
    <w:multiLevelType w:val="multilevel"/>
    <w:tmpl w:val="5F8C0E1E"/>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nsid w:val="555E3049"/>
    <w:multiLevelType w:val="multilevel"/>
    <w:tmpl w:val="1784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EA7AF7"/>
    <w:multiLevelType w:val="multilevel"/>
    <w:tmpl w:val="5028618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8">
    <w:nsid w:val="62E94F80"/>
    <w:multiLevelType w:val="multilevel"/>
    <w:tmpl w:val="3820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F13A7D"/>
    <w:multiLevelType w:val="multilevel"/>
    <w:tmpl w:val="2E0E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224871"/>
    <w:multiLevelType w:val="multilevel"/>
    <w:tmpl w:val="D956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B235CC"/>
    <w:multiLevelType w:val="multilevel"/>
    <w:tmpl w:val="0CB2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FF4B5D"/>
    <w:multiLevelType w:val="multilevel"/>
    <w:tmpl w:val="FEDA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56103C"/>
    <w:multiLevelType w:val="multilevel"/>
    <w:tmpl w:val="11E8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3"/>
  </w:num>
  <w:num w:numId="4">
    <w:abstractNumId w:val="5"/>
  </w:num>
  <w:num w:numId="5">
    <w:abstractNumId w:val="4"/>
  </w:num>
  <w:num w:numId="6">
    <w:abstractNumId w:val="1"/>
  </w:num>
  <w:num w:numId="7">
    <w:abstractNumId w:val="12"/>
  </w:num>
  <w:num w:numId="8">
    <w:abstractNumId w:val="10"/>
  </w:num>
  <w:num w:numId="9">
    <w:abstractNumId w:val="8"/>
  </w:num>
  <w:num w:numId="10">
    <w:abstractNumId w:val="2"/>
  </w:num>
  <w:num w:numId="11">
    <w:abstractNumId w:val="9"/>
  </w:num>
  <w:num w:numId="12">
    <w:abstractNumId w:val="11"/>
  </w:num>
  <w:num w:numId="13">
    <w:abstractNumId w:val="6"/>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xda5fp1vzzxdedwtp5dvsawrt299tddaw9&quot;&gt;DumbDeseq_Report&lt;record-ids&gt;&lt;item&gt;1&lt;/item&gt;&lt;item&gt;2&lt;/item&gt;&lt;item&gt;3&lt;/item&gt;&lt;item&gt;4&lt;/item&gt;&lt;item&gt;5&lt;/item&gt;&lt;item&gt;6&lt;/item&gt;&lt;item&gt;7&lt;/item&gt;&lt;item&gt;9&lt;/item&gt;&lt;item&gt;11&lt;/item&gt;&lt;/record-ids&gt;&lt;/item&gt;&lt;/Libraries&gt;"/>
  </w:docVars>
  <w:rsids>
    <w:rsidRoot w:val="00BB2288"/>
    <w:rsid w:val="00065D6C"/>
    <w:rsid w:val="000726B2"/>
    <w:rsid w:val="000F1F6F"/>
    <w:rsid w:val="0015577E"/>
    <w:rsid w:val="001855EE"/>
    <w:rsid w:val="00207A6C"/>
    <w:rsid w:val="002165D8"/>
    <w:rsid w:val="00216928"/>
    <w:rsid w:val="002435AB"/>
    <w:rsid w:val="0030411C"/>
    <w:rsid w:val="003143C1"/>
    <w:rsid w:val="0033666A"/>
    <w:rsid w:val="003817E2"/>
    <w:rsid w:val="003D413E"/>
    <w:rsid w:val="004A1460"/>
    <w:rsid w:val="004D528D"/>
    <w:rsid w:val="004F1AF4"/>
    <w:rsid w:val="0051363C"/>
    <w:rsid w:val="005A7BC4"/>
    <w:rsid w:val="005E7776"/>
    <w:rsid w:val="00620597"/>
    <w:rsid w:val="0062593D"/>
    <w:rsid w:val="006403AE"/>
    <w:rsid w:val="006A1316"/>
    <w:rsid w:val="006B00D6"/>
    <w:rsid w:val="00736DAF"/>
    <w:rsid w:val="007661CB"/>
    <w:rsid w:val="00797CB0"/>
    <w:rsid w:val="007D6F9E"/>
    <w:rsid w:val="00827BA5"/>
    <w:rsid w:val="0083233F"/>
    <w:rsid w:val="00865FB6"/>
    <w:rsid w:val="00893362"/>
    <w:rsid w:val="008E254D"/>
    <w:rsid w:val="00930565"/>
    <w:rsid w:val="009B1D44"/>
    <w:rsid w:val="00A14525"/>
    <w:rsid w:val="00A156E9"/>
    <w:rsid w:val="00A63055"/>
    <w:rsid w:val="00A705FD"/>
    <w:rsid w:val="00AF4A8B"/>
    <w:rsid w:val="00B03F0E"/>
    <w:rsid w:val="00B24A01"/>
    <w:rsid w:val="00B54948"/>
    <w:rsid w:val="00B93C8C"/>
    <w:rsid w:val="00B9682A"/>
    <w:rsid w:val="00BB2288"/>
    <w:rsid w:val="00C0762F"/>
    <w:rsid w:val="00C96B24"/>
    <w:rsid w:val="00D066FE"/>
    <w:rsid w:val="00D25D3D"/>
    <w:rsid w:val="00D96755"/>
    <w:rsid w:val="00DE6AD9"/>
    <w:rsid w:val="00E64564"/>
    <w:rsid w:val="00EC5ABE"/>
    <w:rsid w:val="00ED3E31"/>
    <w:rsid w:val="00F004EE"/>
    <w:rsid w:val="00F1163D"/>
    <w:rsid w:val="00F459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13E"/>
  </w:style>
  <w:style w:type="paragraph" w:styleId="Heading1">
    <w:name w:val="heading 1"/>
    <w:basedOn w:val="Normal"/>
    <w:next w:val="Normal"/>
    <w:link w:val="Heading1Char"/>
    <w:uiPriority w:val="9"/>
    <w:qFormat/>
    <w:rsid w:val="00B549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65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AF4"/>
    <w:rPr>
      <w:rFonts w:ascii="Times New Roman" w:hAnsi="Times New Roman" w:cs="Times New Roman"/>
      <w:sz w:val="24"/>
      <w:szCs w:val="24"/>
    </w:rPr>
  </w:style>
  <w:style w:type="paragraph" w:customStyle="1" w:styleId="EndNoteBibliographyTitle">
    <w:name w:val="EndNote Bibliography Title"/>
    <w:basedOn w:val="Normal"/>
    <w:link w:val="EndNoteBibliographyTitleChar"/>
    <w:rsid w:val="004A146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A1460"/>
    <w:rPr>
      <w:rFonts w:ascii="Calibri" w:hAnsi="Calibri" w:cs="Calibri"/>
      <w:noProof/>
    </w:rPr>
  </w:style>
  <w:style w:type="paragraph" w:customStyle="1" w:styleId="EndNoteBibliography">
    <w:name w:val="EndNote Bibliography"/>
    <w:basedOn w:val="Normal"/>
    <w:link w:val="EndNoteBibliographyChar"/>
    <w:rsid w:val="004A1460"/>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4A1460"/>
    <w:rPr>
      <w:rFonts w:ascii="Calibri" w:hAnsi="Calibri" w:cs="Calibri"/>
      <w:noProof/>
    </w:rPr>
  </w:style>
  <w:style w:type="paragraph" w:styleId="BalloonText">
    <w:name w:val="Balloon Text"/>
    <w:basedOn w:val="Normal"/>
    <w:link w:val="BalloonTextChar"/>
    <w:uiPriority w:val="99"/>
    <w:semiHidden/>
    <w:unhideWhenUsed/>
    <w:rsid w:val="00C96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B24"/>
    <w:rPr>
      <w:rFonts w:ascii="Tahoma" w:hAnsi="Tahoma" w:cs="Tahoma"/>
      <w:sz w:val="16"/>
      <w:szCs w:val="16"/>
    </w:rPr>
  </w:style>
  <w:style w:type="character" w:customStyle="1" w:styleId="Heading2Char">
    <w:name w:val="Heading 2 Char"/>
    <w:basedOn w:val="DefaultParagraphFont"/>
    <w:link w:val="Heading2"/>
    <w:uiPriority w:val="9"/>
    <w:rsid w:val="002165D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165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65D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207A6C"/>
    <w:pPr>
      <w:spacing w:after="0" w:line="240" w:lineRule="auto"/>
    </w:pPr>
    <w:rPr>
      <w:rFonts w:eastAsiaTheme="minorEastAsia"/>
    </w:rPr>
  </w:style>
  <w:style w:type="character" w:customStyle="1" w:styleId="NoSpacingChar">
    <w:name w:val="No Spacing Char"/>
    <w:basedOn w:val="DefaultParagraphFont"/>
    <w:link w:val="NoSpacing"/>
    <w:uiPriority w:val="1"/>
    <w:rsid w:val="00207A6C"/>
    <w:rPr>
      <w:rFonts w:eastAsiaTheme="minorEastAsia"/>
    </w:rPr>
  </w:style>
  <w:style w:type="paragraph" w:styleId="Header">
    <w:name w:val="header"/>
    <w:basedOn w:val="Normal"/>
    <w:link w:val="HeaderChar"/>
    <w:uiPriority w:val="99"/>
    <w:semiHidden/>
    <w:unhideWhenUsed/>
    <w:rsid w:val="00207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7A6C"/>
  </w:style>
  <w:style w:type="paragraph" w:styleId="Footer">
    <w:name w:val="footer"/>
    <w:basedOn w:val="Normal"/>
    <w:link w:val="FooterChar"/>
    <w:uiPriority w:val="99"/>
    <w:unhideWhenUsed/>
    <w:rsid w:val="00207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A6C"/>
  </w:style>
  <w:style w:type="paragraph" w:styleId="Subtitle">
    <w:name w:val="Subtitle"/>
    <w:basedOn w:val="Normal"/>
    <w:next w:val="Normal"/>
    <w:link w:val="SubtitleChar"/>
    <w:uiPriority w:val="11"/>
    <w:qFormat/>
    <w:rsid w:val="00B549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494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54948"/>
    <w:rPr>
      <w:rFonts w:asciiTheme="majorHAnsi" w:eastAsiaTheme="majorEastAsia" w:hAnsiTheme="majorHAnsi" w:cstheme="majorBidi"/>
      <w:b/>
      <w:bCs/>
      <w:color w:val="365F91" w:themeColor="accent1" w:themeShade="BF"/>
      <w:sz w:val="28"/>
      <w:szCs w:val="28"/>
    </w:rPr>
  </w:style>
  <w:style w:type="table" w:styleId="LightList-Accent5">
    <w:name w:val="Light List Accent 5"/>
    <w:basedOn w:val="TableNormal"/>
    <w:uiPriority w:val="61"/>
    <w:rsid w:val="000F1F6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34932044">
      <w:bodyDiv w:val="1"/>
      <w:marLeft w:val="0"/>
      <w:marRight w:val="0"/>
      <w:marTop w:val="0"/>
      <w:marBottom w:val="0"/>
      <w:divBdr>
        <w:top w:val="none" w:sz="0" w:space="0" w:color="auto"/>
        <w:left w:val="none" w:sz="0" w:space="0" w:color="auto"/>
        <w:bottom w:val="none" w:sz="0" w:space="0" w:color="auto"/>
        <w:right w:val="none" w:sz="0" w:space="0" w:color="auto"/>
      </w:divBdr>
    </w:div>
    <w:div w:id="81343385">
      <w:bodyDiv w:val="1"/>
      <w:marLeft w:val="0"/>
      <w:marRight w:val="0"/>
      <w:marTop w:val="0"/>
      <w:marBottom w:val="0"/>
      <w:divBdr>
        <w:top w:val="none" w:sz="0" w:space="0" w:color="auto"/>
        <w:left w:val="none" w:sz="0" w:space="0" w:color="auto"/>
        <w:bottom w:val="none" w:sz="0" w:space="0" w:color="auto"/>
        <w:right w:val="none" w:sz="0" w:space="0" w:color="auto"/>
      </w:divBdr>
    </w:div>
    <w:div w:id="285506781">
      <w:bodyDiv w:val="1"/>
      <w:marLeft w:val="0"/>
      <w:marRight w:val="0"/>
      <w:marTop w:val="0"/>
      <w:marBottom w:val="0"/>
      <w:divBdr>
        <w:top w:val="none" w:sz="0" w:space="0" w:color="auto"/>
        <w:left w:val="none" w:sz="0" w:space="0" w:color="auto"/>
        <w:bottom w:val="none" w:sz="0" w:space="0" w:color="auto"/>
        <w:right w:val="none" w:sz="0" w:space="0" w:color="auto"/>
      </w:divBdr>
    </w:div>
    <w:div w:id="343629196">
      <w:bodyDiv w:val="1"/>
      <w:marLeft w:val="0"/>
      <w:marRight w:val="0"/>
      <w:marTop w:val="0"/>
      <w:marBottom w:val="0"/>
      <w:divBdr>
        <w:top w:val="none" w:sz="0" w:space="0" w:color="auto"/>
        <w:left w:val="none" w:sz="0" w:space="0" w:color="auto"/>
        <w:bottom w:val="none" w:sz="0" w:space="0" w:color="auto"/>
        <w:right w:val="none" w:sz="0" w:space="0" w:color="auto"/>
      </w:divBdr>
      <w:divsChild>
        <w:div w:id="166293952">
          <w:marLeft w:val="0"/>
          <w:marRight w:val="0"/>
          <w:marTop w:val="0"/>
          <w:marBottom w:val="0"/>
          <w:divBdr>
            <w:top w:val="none" w:sz="0" w:space="0" w:color="auto"/>
            <w:left w:val="none" w:sz="0" w:space="0" w:color="auto"/>
            <w:bottom w:val="none" w:sz="0" w:space="0" w:color="auto"/>
            <w:right w:val="none" w:sz="0" w:space="0" w:color="auto"/>
          </w:divBdr>
          <w:divsChild>
            <w:div w:id="751777309">
              <w:marLeft w:val="0"/>
              <w:marRight w:val="0"/>
              <w:marTop w:val="0"/>
              <w:marBottom w:val="0"/>
              <w:divBdr>
                <w:top w:val="none" w:sz="0" w:space="0" w:color="auto"/>
                <w:left w:val="none" w:sz="0" w:space="0" w:color="auto"/>
                <w:bottom w:val="none" w:sz="0" w:space="0" w:color="auto"/>
                <w:right w:val="none" w:sz="0" w:space="0" w:color="auto"/>
              </w:divBdr>
              <w:divsChild>
                <w:div w:id="585962806">
                  <w:marLeft w:val="0"/>
                  <w:marRight w:val="150"/>
                  <w:marTop w:val="0"/>
                  <w:marBottom w:val="0"/>
                  <w:divBdr>
                    <w:top w:val="none" w:sz="0" w:space="0" w:color="auto"/>
                    <w:left w:val="none" w:sz="0" w:space="0" w:color="auto"/>
                    <w:bottom w:val="none" w:sz="0" w:space="0" w:color="auto"/>
                    <w:right w:val="none" w:sz="0" w:space="0" w:color="auto"/>
                  </w:divBdr>
                  <w:divsChild>
                    <w:div w:id="1180045898">
                      <w:marLeft w:val="0"/>
                      <w:marRight w:val="150"/>
                      <w:marTop w:val="0"/>
                      <w:marBottom w:val="0"/>
                      <w:divBdr>
                        <w:top w:val="none" w:sz="0" w:space="0" w:color="auto"/>
                        <w:left w:val="none" w:sz="0" w:space="0" w:color="auto"/>
                        <w:bottom w:val="none" w:sz="0" w:space="0" w:color="auto"/>
                        <w:right w:val="none" w:sz="0" w:space="0" w:color="auto"/>
                      </w:divBdr>
                    </w:div>
                  </w:divsChild>
                </w:div>
                <w:div w:id="1300650591">
                  <w:marLeft w:val="0"/>
                  <w:marRight w:val="150"/>
                  <w:marTop w:val="0"/>
                  <w:marBottom w:val="0"/>
                  <w:divBdr>
                    <w:top w:val="none" w:sz="0" w:space="0" w:color="auto"/>
                    <w:left w:val="none" w:sz="0" w:space="0" w:color="auto"/>
                    <w:bottom w:val="none" w:sz="0" w:space="0" w:color="auto"/>
                    <w:right w:val="none" w:sz="0" w:space="0" w:color="auto"/>
                  </w:divBdr>
                  <w:divsChild>
                    <w:div w:id="1112363666">
                      <w:marLeft w:val="0"/>
                      <w:marRight w:val="150"/>
                      <w:marTop w:val="0"/>
                      <w:marBottom w:val="0"/>
                      <w:divBdr>
                        <w:top w:val="none" w:sz="0" w:space="0" w:color="auto"/>
                        <w:left w:val="none" w:sz="0" w:space="0" w:color="auto"/>
                        <w:bottom w:val="none" w:sz="0" w:space="0" w:color="auto"/>
                        <w:right w:val="none" w:sz="0" w:space="0" w:color="auto"/>
                      </w:divBdr>
                    </w:div>
                  </w:divsChild>
                </w:div>
                <w:div w:id="846754830">
                  <w:marLeft w:val="0"/>
                  <w:marRight w:val="150"/>
                  <w:marTop w:val="0"/>
                  <w:marBottom w:val="0"/>
                  <w:divBdr>
                    <w:top w:val="none" w:sz="0" w:space="0" w:color="auto"/>
                    <w:left w:val="none" w:sz="0" w:space="0" w:color="auto"/>
                    <w:bottom w:val="none" w:sz="0" w:space="0" w:color="auto"/>
                    <w:right w:val="none" w:sz="0" w:space="0" w:color="auto"/>
                  </w:divBdr>
                  <w:divsChild>
                    <w:div w:id="601493433">
                      <w:marLeft w:val="0"/>
                      <w:marRight w:val="150"/>
                      <w:marTop w:val="0"/>
                      <w:marBottom w:val="0"/>
                      <w:divBdr>
                        <w:top w:val="none" w:sz="0" w:space="0" w:color="auto"/>
                        <w:left w:val="none" w:sz="0" w:space="0" w:color="auto"/>
                        <w:bottom w:val="none" w:sz="0" w:space="0" w:color="auto"/>
                        <w:right w:val="none" w:sz="0" w:space="0" w:color="auto"/>
                      </w:divBdr>
                    </w:div>
                  </w:divsChild>
                </w:div>
                <w:div w:id="2000575082">
                  <w:marLeft w:val="0"/>
                  <w:marRight w:val="150"/>
                  <w:marTop w:val="0"/>
                  <w:marBottom w:val="0"/>
                  <w:divBdr>
                    <w:top w:val="none" w:sz="0" w:space="0" w:color="auto"/>
                    <w:left w:val="none" w:sz="0" w:space="0" w:color="auto"/>
                    <w:bottom w:val="none" w:sz="0" w:space="0" w:color="auto"/>
                    <w:right w:val="none" w:sz="0" w:space="0" w:color="auto"/>
                  </w:divBdr>
                  <w:divsChild>
                    <w:div w:id="17501558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122996549">
          <w:marLeft w:val="0"/>
          <w:marRight w:val="0"/>
          <w:marTop w:val="0"/>
          <w:marBottom w:val="0"/>
          <w:divBdr>
            <w:top w:val="none" w:sz="0" w:space="0" w:color="auto"/>
            <w:left w:val="none" w:sz="0" w:space="0" w:color="auto"/>
            <w:bottom w:val="none" w:sz="0" w:space="0" w:color="auto"/>
            <w:right w:val="none" w:sz="0" w:space="0" w:color="auto"/>
          </w:divBdr>
        </w:div>
        <w:div w:id="50932620">
          <w:marLeft w:val="0"/>
          <w:marRight w:val="0"/>
          <w:marTop w:val="0"/>
          <w:marBottom w:val="0"/>
          <w:divBdr>
            <w:top w:val="none" w:sz="0" w:space="0" w:color="auto"/>
            <w:left w:val="none" w:sz="0" w:space="0" w:color="auto"/>
            <w:bottom w:val="none" w:sz="0" w:space="0" w:color="auto"/>
            <w:right w:val="none" w:sz="0" w:space="0" w:color="auto"/>
          </w:divBdr>
        </w:div>
        <w:div w:id="533270366">
          <w:marLeft w:val="0"/>
          <w:marRight w:val="0"/>
          <w:marTop w:val="0"/>
          <w:marBottom w:val="0"/>
          <w:divBdr>
            <w:top w:val="none" w:sz="0" w:space="0" w:color="auto"/>
            <w:left w:val="none" w:sz="0" w:space="0" w:color="auto"/>
            <w:bottom w:val="none" w:sz="0" w:space="0" w:color="auto"/>
            <w:right w:val="none" w:sz="0" w:space="0" w:color="auto"/>
          </w:divBdr>
        </w:div>
        <w:div w:id="325594412">
          <w:marLeft w:val="0"/>
          <w:marRight w:val="0"/>
          <w:marTop w:val="0"/>
          <w:marBottom w:val="0"/>
          <w:divBdr>
            <w:top w:val="none" w:sz="0" w:space="0" w:color="auto"/>
            <w:left w:val="none" w:sz="0" w:space="0" w:color="auto"/>
            <w:bottom w:val="none" w:sz="0" w:space="0" w:color="auto"/>
            <w:right w:val="none" w:sz="0" w:space="0" w:color="auto"/>
          </w:divBdr>
        </w:div>
        <w:div w:id="254442056">
          <w:marLeft w:val="0"/>
          <w:marRight w:val="0"/>
          <w:marTop w:val="0"/>
          <w:marBottom w:val="0"/>
          <w:divBdr>
            <w:top w:val="none" w:sz="0" w:space="0" w:color="auto"/>
            <w:left w:val="none" w:sz="0" w:space="0" w:color="auto"/>
            <w:bottom w:val="none" w:sz="0" w:space="0" w:color="auto"/>
            <w:right w:val="none" w:sz="0" w:space="0" w:color="auto"/>
          </w:divBdr>
        </w:div>
        <w:div w:id="1397320467">
          <w:marLeft w:val="0"/>
          <w:marRight w:val="0"/>
          <w:marTop w:val="0"/>
          <w:marBottom w:val="0"/>
          <w:divBdr>
            <w:top w:val="none" w:sz="0" w:space="0" w:color="auto"/>
            <w:left w:val="none" w:sz="0" w:space="0" w:color="auto"/>
            <w:bottom w:val="none" w:sz="0" w:space="0" w:color="auto"/>
            <w:right w:val="none" w:sz="0" w:space="0" w:color="auto"/>
          </w:divBdr>
        </w:div>
        <w:div w:id="1707871701">
          <w:marLeft w:val="0"/>
          <w:marRight w:val="0"/>
          <w:marTop w:val="0"/>
          <w:marBottom w:val="0"/>
          <w:divBdr>
            <w:top w:val="none" w:sz="0" w:space="0" w:color="auto"/>
            <w:left w:val="none" w:sz="0" w:space="0" w:color="auto"/>
            <w:bottom w:val="none" w:sz="0" w:space="0" w:color="auto"/>
            <w:right w:val="none" w:sz="0" w:space="0" w:color="auto"/>
          </w:divBdr>
        </w:div>
        <w:div w:id="994801491">
          <w:marLeft w:val="0"/>
          <w:marRight w:val="0"/>
          <w:marTop w:val="0"/>
          <w:marBottom w:val="0"/>
          <w:divBdr>
            <w:top w:val="none" w:sz="0" w:space="0" w:color="auto"/>
            <w:left w:val="none" w:sz="0" w:space="0" w:color="auto"/>
            <w:bottom w:val="none" w:sz="0" w:space="0" w:color="auto"/>
            <w:right w:val="none" w:sz="0" w:space="0" w:color="auto"/>
          </w:divBdr>
        </w:div>
        <w:div w:id="1439135388">
          <w:marLeft w:val="0"/>
          <w:marRight w:val="0"/>
          <w:marTop w:val="0"/>
          <w:marBottom w:val="0"/>
          <w:divBdr>
            <w:top w:val="none" w:sz="0" w:space="0" w:color="auto"/>
            <w:left w:val="none" w:sz="0" w:space="0" w:color="auto"/>
            <w:bottom w:val="none" w:sz="0" w:space="0" w:color="auto"/>
            <w:right w:val="none" w:sz="0" w:space="0" w:color="auto"/>
          </w:divBdr>
        </w:div>
        <w:div w:id="1590843632">
          <w:marLeft w:val="0"/>
          <w:marRight w:val="0"/>
          <w:marTop w:val="0"/>
          <w:marBottom w:val="0"/>
          <w:divBdr>
            <w:top w:val="none" w:sz="0" w:space="0" w:color="auto"/>
            <w:left w:val="none" w:sz="0" w:space="0" w:color="auto"/>
            <w:bottom w:val="none" w:sz="0" w:space="0" w:color="auto"/>
            <w:right w:val="none" w:sz="0" w:space="0" w:color="auto"/>
          </w:divBdr>
        </w:div>
        <w:div w:id="424617905">
          <w:marLeft w:val="0"/>
          <w:marRight w:val="0"/>
          <w:marTop w:val="0"/>
          <w:marBottom w:val="0"/>
          <w:divBdr>
            <w:top w:val="none" w:sz="0" w:space="0" w:color="auto"/>
            <w:left w:val="none" w:sz="0" w:space="0" w:color="auto"/>
            <w:bottom w:val="none" w:sz="0" w:space="0" w:color="auto"/>
            <w:right w:val="none" w:sz="0" w:space="0" w:color="auto"/>
          </w:divBdr>
        </w:div>
        <w:div w:id="872883224">
          <w:marLeft w:val="0"/>
          <w:marRight w:val="0"/>
          <w:marTop w:val="0"/>
          <w:marBottom w:val="0"/>
          <w:divBdr>
            <w:top w:val="none" w:sz="0" w:space="0" w:color="auto"/>
            <w:left w:val="none" w:sz="0" w:space="0" w:color="auto"/>
            <w:bottom w:val="none" w:sz="0" w:space="0" w:color="auto"/>
            <w:right w:val="none" w:sz="0" w:space="0" w:color="auto"/>
          </w:divBdr>
        </w:div>
        <w:div w:id="1306006765">
          <w:marLeft w:val="0"/>
          <w:marRight w:val="0"/>
          <w:marTop w:val="0"/>
          <w:marBottom w:val="0"/>
          <w:divBdr>
            <w:top w:val="none" w:sz="0" w:space="0" w:color="auto"/>
            <w:left w:val="none" w:sz="0" w:space="0" w:color="auto"/>
            <w:bottom w:val="none" w:sz="0" w:space="0" w:color="auto"/>
            <w:right w:val="none" w:sz="0" w:space="0" w:color="auto"/>
          </w:divBdr>
        </w:div>
        <w:div w:id="1513568508">
          <w:marLeft w:val="0"/>
          <w:marRight w:val="0"/>
          <w:marTop w:val="0"/>
          <w:marBottom w:val="0"/>
          <w:divBdr>
            <w:top w:val="none" w:sz="0" w:space="0" w:color="auto"/>
            <w:left w:val="none" w:sz="0" w:space="0" w:color="auto"/>
            <w:bottom w:val="none" w:sz="0" w:space="0" w:color="auto"/>
            <w:right w:val="none" w:sz="0" w:space="0" w:color="auto"/>
          </w:divBdr>
        </w:div>
        <w:div w:id="1090812214">
          <w:marLeft w:val="0"/>
          <w:marRight w:val="0"/>
          <w:marTop w:val="0"/>
          <w:marBottom w:val="0"/>
          <w:divBdr>
            <w:top w:val="none" w:sz="0" w:space="0" w:color="auto"/>
            <w:left w:val="none" w:sz="0" w:space="0" w:color="auto"/>
            <w:bottom w:val="none" w:sz="0" w:space="0" w:color="auto"/>
            <w:right w:val="none" w:sz="0" w:space="0" w:color="auto"/>
          </w:divBdr>
        </w:div>
        <w:div w:id="1130051242">
          <w:marLeft w:val="0"/>
          <w:marRight w:val="0"/>
          <w:marTop w:val="0"/>
          <w:marBottom w:val="0"/>
          <w:divBdr>
            <w:top w:val="none" w:sz="0" w:space="0" w:color="auto"/>
            <w:left w:val="none" w:sz="0" w:space="0" w:color="auto"/>
            <w:bottom w:val="none" w:sz="0" w:space="0" w:color="auto"/>
            <w:right w:val="none" w:sz="0" w:space="0" w:color="auto"/>
          </w:divBdr>
        </w:div>
        <w:div w:id="931819107">
          <w:marLeft w:val="0"/>
          <w:marRight w:val="0"/>
          <w:marTop w:val="0"/>
          <w:marBottom w:val="0"/>
          <w:divBdr>
            <w:top w:val="none" w:sz="0" w:space="0" w:color="auto"/>
            <w:left w:val="none" w:sz="0" w:space="0" w:color="auto"/>
            <w:bottom w:val="none" w:sz="0" w:space="0" w:color="auto"/>
            <w:right w:val="none" w:sz="0" w:space="0" w:color="auto"/>
          </w:divBdr>
        </w:div>
        <w:div w:id="1830441104">
          <w:marLeft w:val="0"/>
          <w:marRight w:val="0"/>
          <w:marTop w:val="0"/>
          <w:marBottom w:val="0"/>
          <w:divBdr>
            <w:top w:val="none" w:sz="0" w:space="0" w:color="auto"/>
            <w:left w:val="none" w:sz="0" w:space="0" w:color="auto"/>
            <w:bottom w:val="none" w:sz="0" w:space="0" w:color="auto"/>
            <w:right w:val="none" w:sz="0" w:space="0" w:color="auto"/>
          </w:divBdr>
        </w:div>
        <w:div w:id="1326665534">
          <w:marLeft w:val="0"/>
          <w:marRight w:val="0"/>
          <w:marTop w:val="0"/>
          <w:marBottom w:val="0"/>
          <w:divBdr>
            <w:top w:val="none" w:sz="0" w:space="0" w:color="auto"/>
            <w:left w:val="none" w:sz="0" w:space="0" w:color="auto"/>
            <w:bottom w:val="none" w:sz="0" w:space="0" w:color="auto"/>
            <w:right w:val="none" w:sz="0" w:space="0" w:color="auto"/>
          </w:divBdr>
        </w:div>
        <w:div w:id="313875274">
          <w:marLeft w:val="0"/>
          <w:marRight w:val="0"/>
          <w:marTop w:val="0"/>
          <w:marBottom w:val="0"/>
          <w:divBdr>
            <w:top w:val="none" w:sz="0" w:space="0" w:color="auto"/>
            <w:left w:val="none" w:sz="0" w:space="0" w:color="auto"/>
            <w:bottom w:val="none" w:sz="0" w:space="0" w:color="auto"/>
            <w:right w:val="none" w:sz="0" w:space="0" w:color="auto"/>
          </w:divBdr>
        </w:div>
      </w:divsChild>
    </w:div>
    <w:div w:id="349338826">
      <w:bodyDiv w:val="1"/>
      <w:marLeft w:val="0"/>
      <w:marRight w:val="0"/>
      <w:marTop w:val="0"/>
      <w:marBottom w:val="0"/>
      <w:divBdr>
        <w:top w:val="none" w:sz="0" w:space="0" w:color="auto"/>
        <w:left w:val="none" w:sz="0" w:space="0" w:color="auto"/>
        <w:bottom w:val="none" w:sz="0" w:space="0" w:color="auto"/>
        <w:right w:val="none" w:sz="0" w:space="0" w:color="auto"/>
      </w:divBdr>
    </w:div>
    <w:div w:id="521433572">
      <w:bodyDiv w:val="1"/>
      <w:marLeft w:val="0"/>
      <w:marRight w:val="0"/>
      <w:marTop w:val="0"/>
      <w:marBottom w:val="0"/>
      <w:divBdr>
        <w:top w:val="none" w:sz="0" w:space="0" w:color="auto"/>
        <w:left w:val="none" w:sz="0" w:space="0" w:color="auto"/>
        <w:bottom w:val="none" w:sz="0" w:space="0" w:color="auto"/>
        <w:right w:val="none" w:sz="0" w:space="0" w:color="auto"/>
      </w:divBdr>
    </w:div>
    <w:div w:id="643117981">
      <w:bodyDiv w:val="1"/>
      <w:marLeft w:val="0"/>
      <w:marRight w:val="0"/>
      <w:marTop w:val="0"/>
      <w:marBottom w:val="0"/>
      <w:divBdr>
        <w:top w:val="none" w:sz="0" w:space="0" w:color="auto"/>
        <w:left w:val="none" w:sz="0" w:space="0" w:color="auto"/>
        <w:bottom w:val="none" w:sz="0" w:space="0" w:color="auto"/>
        <w:right w:val="none" w:sz="0" w:space="0" w:color="auto"/>
      </w:divBdr>
    </w:div>
    <w:div w:id="794712869">
      <w:bodyDiv w:val="1"/>
      <w:marLeft w:val="0"/>
      <w:marRight w:val="0"/>
      <w:marTop w:val="0"/>
      <w:marBottom w:val="0"/>
      <w:divBdr>
        <w:top w:val="none" w:sz="0" w:space="0" w:color="auto"/>
        <w:left w:val="none" w:sz="0" w:space="0" w:color="auto"/>
        <w:bottom w:val="none" w:sz="0" w:space="0" w:color="auto"/>
        <w:right w:val="none" w:sz="0" w:space="0" w:color="auto"/>
      </w:divBdr>
      <w:divsChild>
        <w:div w:id="1188720461">
          <w:marLeft w:val="0"/>
          <w:marRight w:val="0"/>
          <w:marTop w:val="0"/>
          <w:marBottom w:val="0"/>
          <w:divBdr>
            <w:top w:val="none" w:sz="0" w:space="0" w:color="auto"/>
            <w:left w:val="none" w:sz="0" w:space="0" w:color="auto"/>
            <w:bottom w:val="none" w:sz="0" w:space="0" w:color="auto"/>
            <w:right w:val="none" w:sz="0" w:space="0" w:color="auto"/>
          </w:divBdr>
          <w:divsChild>
            <w:div w:id="828522279">
              <w:marLeft w:val="0"/>
              <w:marRight w:val="0"/>
              <w:marTop w:val="0"/>
              <w:marBottom w:val="0"/>
              <w:divBdr>
                <w:top w:val="none" w:sz="0" w:space="0" w:color="auto"/>
                <w:left w:val="none" w:sz="0" w:space="0" w:color="auto"/>
                <w:bottom w:val="none" w:sz="0" w:space="0" w:color="auto"/>
                <w:right w:val="none" w:sz="0" w:space="0" w:color="auto"/>
              </w:divBdr>
              <w:divsChild>
                <w:div w:id="308097914">
                  <w:marLeft w:val="0"/>
                  <w:marRight w:val="148"/>
                  <w:marTop w:val="0"/>
                  <w:marBottom w:val="0"/>
                  <w:divBdr>
                    <w:top w:val="none" w:sz="0" w:space="0" w:color="auto"/>
                    <w:left w:val="none" w:sz="0" w:space="0" w:color="auto"/>
                    <w:bottom w:val="none" w:sz="0" w:space="0" w:color="auto"/>
                    <w:right w:val="none" w:sz="0" w:space="0" w:color="auto"/>
                  </w:divBdr>
                  <w:divsChild>
                    <w:div w:id="828667803">
                      <w:marLeft w:val="0"/>
                      <w:marRight w:val="148"/>
                      <w:marTop w:val="0"/>
                      <w:marBottom w:val="0"/>
                      <w:divBdr>
                        <w:top w:val="none" w:sz="0" w:space="0" w:color="auto"/>
                        <w:left w:val="none" w:sz="0" w:space="0" w:color="auto"/>
                        <w:bottom w:val="none" w:sz="0" w:space="0" w:color="auto"/>
                        <w:right w:val="none" w:sz="0" w:space="0" w:color="auto"/>
                      </w:divBdr>
                    </w:div>
                  </w:divsChild>
                </w:div>
                <w:div w:id="2003577530">
                  <w:marLeft w:val="0"/>
                  <w:marRight w:val="148"/>
                  <w:marTop w:val="0"/>
                  <w:marBottom w:val="0"/>
                  <w:divBdr>
                    <w:top w:val="none" w:sz="0" w:space="0" w:color="auto"/>
                    <w:left w:val="none" w:sz="0" w:space="0" w:color="auto"/>
                    <w:bottom w:val="none" w:sz="0" w:space="0" w:color="auto"/>
                    <w:right w:val="none" w:sz="0" w:space="0" w:color="auto"/>
                  </w:divBdr>
                  <w:divsChild>
                    <w:div w:id="1494369898">
                      <w:marLeft w:val="0"/>
                      <w:marRight w:val="148"/>
                      <w:marTop w:val="0"/>
                      <w:marBottom w:val="0"/>
                      <w:divBdr>
                        <w:top w:val="none" w:sz="0" w:space="0" w:color="auto"/>
                        <w:left w:val="none" w:sz="0" w:space="0" w:color="auto"/>
                        <w:bottom w:val="none" w:sz="0" w:space="0" w:color="auto"/>
                        <w:right w:val="none" w:sz="0" w:space="0" w:color="auto"/>
                      </w:divBdr>
                    </w:div>
                  </w:divsChild>
                </w:div>
                <w:div w:id="2026667236">
                  <w:marLeft w:val="0"/>
                  <w:marRight w:val="148"/>
                  <w:marTop w:val="0"/>
                  <w:marBottom w:val="0"/>
                  <w:divBdr>
                    <w:top w:val="none" w:sz="0" w:space="0" w:color="auto"/>
                    <w:left w:val="none" w:sz="0" w:space="0" w:color="auto"/>
                    <w:bottom w:val="none" w:sz="0" w:space="0" w:color="auto"/>
                    <w:right w:val="none" w:sz="0" w:space="0" w:color="auto"/>
                  </w:divBdr>
                  <w:divsChild>
                    <w:div w:id="827524730">
                      <w:marLeft w:val="0"/>
                      <w:marRight w:val="148"/>
                      <w:marTop w:val="0"/>
                      <w:marBottom w:val="0"/>
                      <w:divBdr>
                        <w:top w:val="none" w:sz="0" w:space="0" w:color="auto"/>
                        <w:left w:val="none" w:sz="0" w:space="0" w:color="auto"/>
                        <w:bottom w:val="none" w:sz="0" w:space="0" w:color="auto"/>
                        <w:right w:val="none" w:sz="0" w:space="0" w:color="auto"/>
                      </w:divBdr>
                    </w:div>
                  </w:divsChild>
                </w:div>
                <w:div w:id="164322305">
                  <w:marLeft w:val="0"/>
                  <w:marRight w:val="148"/>
                  <w:marTop w:val="0"/>
                  <w:marBottom w:val="0"/>
                  <w:divBdr>
                    <w:top w:val="none" w:sz="0" w:space="0" w:color="auto"/>
                    <w:left w:val="none" w:sz="0" w:space="0" w:color="auto"/>
                    <w:bottom w:val="none" w:sz="0" w:space="0" w:color="auto"/>
                    <w:right w:val="none" w:sz="0" w:space="0" w:color="auto"/>
                  </w:divBdr>
                  <w:divsChild>
                    <w:div w:id="1593776430">
                      <w:marLeft w:val="0"/>
                      <w:marRight w:val="148"/>
                      <w:marTop w:val="0"/>
                      <w:marBottom w:val="0"/>
                      <w:divBdr>
                        <w:top w:val="none" w:sz="0" w:space="0" w:color="auto"/>
                        <w:left w:val="none" w:sz="0" w:space="0" w:color="auto"/>
                        <w:bottom w:val="none" w:sz="0" w:space="0" w:color="auto"/>
                        <w:right w:val="none" w:sz="0" w:space="0" w:color="auto"/>
                      </w:divBdr>
                    </w:div>
                  </w:divsChild>
                </w:div>
              </w:divsChild>
            </w:div>
          </w:divsChild>
        </w:div>
        <w:div w:id="2107915900">
          <w:marLeft w:val="0"/>
          <w:marRight w:val="0"/>
          <w:marTop w:val="0"/>
          <w:marBottom w:val="0"/>
          <w:divBdr>
            <w:top w:val="none" w:sz="0" w:space="0" w:color="auto"/>
            <w:left w:val="none" w:sz="0" w:space="0" w:color="auto"/>
            <w:bottom w:val="none" w:sz="0" w:space="0" w:color="auto"/>
            <w:right w:val="none" w:sz="0" w:space="0" w:color="auto"/>
          </w:divBdr>
        </w:div>
        <w:div w:id="752162741">
          <w:marLeft w:val="0"/>
          <w:marRight w:val="0"/>
          <w:marTop w:val="0"/>
          <w:marBottom w:val="0"/>
          <w:divBdr>
            <w:top w:val="none" w:sz="0" w:space="0" w:color="auto"/>
            <w:left w:val="none" w:sz="0" w:space="0" w:color="auto"/>
            <w:bottom w:val="none" w:sz="0" w:space="0" w:color="auto"/>
            <w:right w:val="none" w:sz="0" w:space="0" w:color="auto"/>
          </w:divBdr>
        </w:div>
        <w:div w:id="2009019026">
          <w:marLeft w:val="0"/>
          <w:marRight w:val="0"/>
          <w:marTop w:val="0"/>
          <w:marBottom w:val="0"/>
          <w:divBdr>
            <w:top w:val="none" w:sz="0" w:space="0" w:color="auto"/>
            <w:left w:val="none" w:sz="0" w:space="0" w:color="auto"/>
            <w:bottom w:val="none" w:sz="0" w:space="0" w:color="auto"/>
            <w:right w:val="none" w:sz="0" w:space="0" w:color="auto"/>
          </w:divBdr>
        </w:div>
        <w:div w:id="411506817">
          <w:marLeft w:val="0"/>
          <w:marRight w:val="0"/>
          <w:marTop w:val="0"/>
          <w:marBottom w:val="0"/>
          <w:divBdr>
            <w:top w:val="none" w:sz="0" w:space="0" w:color="auto"/>
            <w:left w:val="none" w:sz="0" w:space="0" w:color="auto"/>
            <w:bottom w:val="none" w:sz="0" w:space="0" w:color="auto"/>
            <w:right w:val="none" w:sz="0" w:space="0" w:color="auto"/>
          </w:divBdr>
        </w:div>
        <w:div w:id="541094191">
          <w:marLeft w:val="0"/>
          <w:marRight w:val="0"/>
          <w:marTop w:val="0"/>
          <w:marBottom w:val="0"/>
          <w:divBdr>
            <w:top w:val="none" w:sz="0" w:space="0" w:color="auto"/>
            <w:left w:val="none" w:sz="0" w:space="0" w:color="auto"/>
            <w:bottom w:val="none" w:sz="0" w:space="0" w:color="auto"/>
            <w:right w:val="none" w:sz="0" w:space="0" w:color="auto"/>
          </w:divBdr>
        </w:div>
        <w:div w:id="1099831145">
          <w:marLeft w:val="0"/>
          <w:marRight w:val="0"/>
          <w:marTop w:val="0"/>
          <w:marBottom w:val="0"/>
          <w:divBdr>
            <w:top w:val="none" w:sz="0" w:space="0" w:color="auto"/>
            <w:left w:val="none" w:sz="0" w:space="0" w:color="auto"/>
            <w:bottom w:val="none" w:sz="0" w:space="0" w:color="auto"/>
            <w:right w:val="none" w:sz="0" w:space="0" w:color="auto"/>
          </w:divBdr>
        </w:div>
        <w:div w:id="338195185">
          <w:marLeft w:val="0"/>
          <w:marRight w:val="0"/>
          <w:marTop w:val="0"/>
          <w:marBottom w:val="0"/>
          <w:divBdr>
            <w:top w:val="none" w:sz="0" w:space="0" w:color="auto"/>
            <w:left w:val="none" w:sz="0" w:space="0" w:color="auto"/>
            <w:bottom w:val="none" w:sz="0" w:space="0" w:color="auto"/>
            <w:right w:val="none" w:sz="0" w:space="0" w:color="auto"/>
          </w:divBdr>
        </w:div>
        <w:div w:id="696859139">
          <w:marLeft w:val="0"/>
          <w:marRight w:val="0"/>
          <w:marTop w:val="0"/>
          <w:marBottom w:val="0"/>
          <w:divBdr>
            <w:top w:val="none" w:sz="0" w:space="0" w:color="auto"/>
            <w:left w:val="none" w:sz="0" w:space="0" w:color="auto"/>
            <w:bottom w:val="none" w:sz="0" w:space="0" w:color="auto"/>
            <w:right w:val="none" w:sz="0" w:space="0" w:color="auto"/>
          </w:divBdr>
        </w:div>
        <w:div w:id="595866324">
          <w:marLeft w:val="0"/>
          <w:marRight w:val="0"/>
          <w:marTop w:val="0"/>
          <w:marBottom w:val="0"/>
          <w:divBdr>
            <w:top w:val="none" w:sz="0" w:space="0" w:color="auto"/>
            <w:left w:val="none" w:sz="0" w:space="0" w:color="auto"/>
            <w:bottom w:val="none" w:sz="0" w:space="0" w:color="auto"/>
            <w:right w:val="none" w:sz="0" w:space="0" w:color="auto"/>
          </w:divBdr>
        </w:div>
        <w:div w:id="401218498">
          <w:marLeft w:val="0"/>
          <w:marRight w:val="0"/>
          <w:marTop w:val="0"/>
          <w:marBottom w:val="0"/>
          <w:divBdr>
            <w:top w:val="none" w:sz="0" w:space="0" w:color="auto"/>
            <w:left w:val="none" w:sz="0" w:space="0" w:color="auto"/>
            <w:bottom w:val="none" w:sz="0" w:space="0" w:color="auto"/>
            <w:right w:val="none" w:sz="0" w:space="0" w:color="auto"/>
          </w:divBdr>
        </w:div>
        <w:div w:id="2026863269">
          <w:marLeft w:val="0"/>
          <w:marRight w:val="0"/>
          <w:marTop w:val="0"/>
          <w:marBottom w:val="0"/>
          <w:divBdr>
            <w:top w:val="none" w:sz="0" w:space="0" w:color="auto"/>
            <w:left w:val="none" w:sz="0" w:space="0" w:color="auto"/>
            <w:bottom w:val="none" w:sz="0" w:space="0" w:color="auto"/>
            <w:right w:val="none" w:sz="0" w:space="0" w:color="auto"/>
          </w:divBdr>
        </w:div>
        <w:div w:id="910429585">
          <w:marLeft w:val="0"/>
          <w:marRight w:val="0"/>
          <w:marTop w:val="0"/>
          <w:marBottom w:val="0"/>
          <w:divBdr>
            <w:top w:val="none" w:sz="0" w:space="0" w:color="auto"/>
            <w:left w:val="none" w:sz="0" w:space="0" w:color="auto"/>
            <w:bottom w:val="none" w:sz="0" w:space="0" w:color="auto"/>
            <w:right w:val="none" w:sz="0" w:space="0" w:color="auto"/>
          </w:divBdr>
        </w:div>
        <w:div w:id="2143687829">
          <w:marLeft w:val="0"/>
          <w:marRight w:val="0"/>
          <w:marTop w:val="0"/>
          <w:marBottom w:val="0"/>
          <w:divBdr>
            <w:top w:val="none" w:sz="0" w:space="0" w:color="auto"/>
            <w:left w:val="none" w:sz="0" w:space="0" w:color="auto"/>
            <w:bottom w:val="none" w:sz="0" w:space="0" w:color="auto"/>
            <w:right w:val="none" w:sz="0" w:space="0" w:color="auto"/>
          </w:divBdr>
        </w:div>
        <w:div w:id="331763067">
          <w:marLeft w:val="0"/>
          <w:marRight w:val="0"/>
          <w:marTop w:val="0"/>
          <w:marBottom w:val="0"/>
          <w:divBdr>
            <w:top w:val="none" w:sz="0" w:space="0" w:color="auto"/>
            <w:left w:val="none" w:sz="0" w:space="0" w:color="auto"/>
            <w:bottom w:val="none" w:sz="0" w:space="0" w:color="auto"/>
            <w:right w:val="none" w:sz="0" w:space="0" w:color="auto"/>
          </w:divBdr>
        </w:div>
        <w:div w:id="173303192">
          <w:marLeft w:val="0"/>
          <w:marRight w:val="0"/>
          <w:marTop w:val="0"/>
          <w:marBottom w:val="0"/>
          <w:divBdr>
            <w:top w:val="none" w:sz="0" w:space="0" w:color="auto"/>
            <w:left w:val="none" w:sz="0" w:space="0" w:color="auto"/>
            <w:bottom w:val="none" w:sz="0" w:space="0" w:color="auto"/>
            <w:right w:val="none" w:sz="0" w:space="0" w:color="auto"/>
          </w:divBdr>
        </w:div>
        <w:div w:id="462819450">
          <w:marLeft w:val="0"/>
          <w:marRight w:val="0"/>
          <w:marTop w:val="0"/>
          <w:marBottom w:val="0"/>
          <w:divBdr>
            <w:top w:val="none" w:sz="0" w:space="0" w:color="auto"/>
            <w:left w:val="none" w:sz="0" w:space="0" w:color="auto"/>
            <w:bottom w:val="none" w:sz="0" w:space="0" w:color="auto"/>
            <w:right w:val="none" w:sz="0" w:space="0" w:color="auto"/>
          </w:divBdr>
        </w:div>
        <w:div w:id="535116920">
          <w:marLeft w:val="0"/>
          <w:marRight w:val="0"/>
          <w:marTop w:val="0"/>
          <w:marBottom w:val="0"/>
          <w:divBdr>
            <w:top w:val="none" w:sz="0" w:space="0" w:color="auto"/>
            <w:left w:val="none" w:sz="0" w:space="0" w:color="auto"/>
            <w:bottom w:val="none" w:sz="0" w:space="0" w:color="auto"/>
            <w:right w:val="none" w:sz="0" w:space="0" w:color="auto"/>
          </w:divBdr>
        </w:div>
        <w:div w:id="1706710766">
          <w:marLeft w:val="0"/>
          <w:marRight w:val="0"/>
          <w:marTop w:val="0"/>
          <w:marBottom w:val="0"/>
          <w:divBdr>
            <w:top w:val="none" w:sz="0" w:space="0" w:color="auto"/>
            <w:left w:val="none" w:sz="0" w:space="0" w:color="auto"/>
            <w:bottom w:val="none" w:sz="0" w:space="0" w:color="auto"/>
            <w:right w:val="none" w:sz="0" w:space="0" w:color="auto"/>
          </w:divBdr>
        </w:div>
        <w:div w:id="2112431007">
          <w:marLeft w:val="0"/>
          <w:marRight w:val="0"/>
          <w:marTop w:val="0"/>
          <w:marBottom w:val="0"/>
          <w:divBdr>
            <w:top w:val="none" w:sz="0" w:space="0" w:color="auto"/>
            <w:left w:val="none" w:sz="0" w:space="0" w:color="auto"/>
            <w:bottom w:val="none" w:sz="0" w:space="0" w:color="auto"/>
            <w:right w:val="none" w:sz="0" w:space="0" w:color="auto"/>
          </w:divBdr>
        </w:div>
        <w:div w:id="672336477">
          <w:marLeft w:val="0"/>
          <w:marRight w:val="0"/>
          <w:marTop w:val="0"/>
          <w:marBottom w:val="0"/>
          <w:divBdr>
            <w:top w:val="none" w:sz="0" w:space="0" w:color="auto"/>
            <w:left w:val="none" w:sz="0" w:space="0" w:color="auto"/>
            <w:bottom w:val="none" w:sz="0" w:space="0" w:color="auto"/>
            <w:right w:val="none" w:sz="0" w:space="0" w:color="auto"/>
          </w:divBdr>
        </w:div>
      </w:divsChild>
    </w:div>
    <w:div w:id="912737643">
      <w:bodyDiv w:val="1"/>
      <w:marLeft w:val="0"/>
      <w:marRight w:val="0"/>
      <w:marTop w:val="0"/>
      <w:marBottom w:val="0"/>
      <w:divBdr>
        <w:top w:val="none" w:sz="0" w:space="0" w:color="auto"/>
        <w:left w:val="none" w:sz="0" w:space="0" w:color="auto"/>
        <w:bottom w:val="none" w:sz="0" w:space="0" w:color="auto"/>
        <w:right w:val="none" w:sz="0" w:space="0" w:color="auto"/>
      </w:divBdr>
    </w:div>
    <w:div w:id="940992528">
      <w:bodyDiv w:val="1"/>
      <w:marLeft w:val="0"/>
      <w:marRight w:val="0"/>
      <w:marTop w:val="0"/>
      <w:marBottom w:val="0"/>
      <w:divBdr>
        <w:top w:val="none" w:sz="0" w:space="0" w:color="auto"/>
        <w:left w:val="none" w:sz="0" w:space="0" w:color="auto"/>
        <w:bottom w:val="none" w:sz="0" w:space="0" w:color="auto"/>
        <w:right w:val="none" w:sz="0" w:space="0" w:color="auto"/>
      </w:divBdr>
    </w:div>
    <w:div w:id="969550520">
      <w:bodyDiv w:val="1"/>
      <w:marLeft w:val="0"/>
      <w:marRight w:val="0"/>
      <w:marTop w:val="0"/>
      <w:marBottom w:val="0"/>
      <w:divBdr>
        <w:top w:val="none" w:sz="0" w:space="0" w:color="auto"/>
        <w:left w:val="none" w:sz="0" w:space="0" w:color="auto"/>
        <w:bottom w:val="none" w:sz="0" w:space="0" w:color="auto"/>
        <w:right w:val="none" w:sz="0" w:space="0" w:color="auto"/>
      </w:divBdr>
    </w:div>
    <w:div w:id="1067528741">
      <w:bodyDiv w:val="1"/>
      <w:marLeft w:val="0"/>
      <w:marRight w:val="0"/>
      <w:marTop w:val="0"/>
      <w:marBottom w:val="0"/>
      <w:divBdr>
        <w:top w:val="none" w:sz="0" w:space="0" w:color="auto"/>
        <w:left w:val="none" w:sz="0" w:space="0" w:color="auto"/>
        <w:bottom w:val="none" w:sz="0" w:space="0" w:color="auto"/>
        <w:right w:val="none" w:sz="0" w:space="0" w:color="auto"/>
      </w:divBdr>
    </w:div>
    <w:div w:id="1247034853">
      <w:bodyDiv w:val="1"/>
      <w:marLeft w:val="0"/>
      <w:marRight w:val="0"/>
      <w:marTop w:val="0"/>
      <w:marBottom w:val="0"/>
      <w:divBdr>
        <w:top w:val="none" w:sz="0" w:space="0" w:color="auto"/>
        <w:left w:val="none" w:sz="0" w:space="0" w:color="auto"/>
        <w:bottom w:val="none" w:sz="0" w:space="0" w:color="auto"/>
        <w:right w:val="none" w:sz="0" w:space="0" w:color="auto"/>
      </w:divBdr>
    </w:div>
    <w:div w:id="1262835683">
      <w:bodyDiv w:val="1"/>
      <w:marLeft w:val="0"/>
      <w:marRight w:val="0"/>
      <w:marTop w:val="0"/>
      <w:marBottom w:val="0"/>
      <w:divBdr>
        <w:top w:val="none" w:sz="0" w:space="0" w:color="auto"/>
        <w:left w:val="none" w:sz="0" w:space="0" w:color="auto"/>
        <w:bottom w:val="none" w:sz="0" w:space="0" w:color="auto"/>
        <w:right w:val="none" w:sz="0" w:space="0" w:color="auto"/>
      </w:divBdr>
    </w:div>
    <w:div w:id="1293366682">
      <w:bodyDiv w:val="1"/>
      <w:marLeft w:val="0"/>
      <w:marRight w:val="0"/>
      <w:marTop w:val="0"/>
      <w:marBottom w:val="0"/>
      <w:divBdr>
        <w:top w:val="none" w:sz="0" w:space="0" w:color="auto"/>
        <w:left w:val="none" w:sz="0" w:space="0" w:color="auto"/>
        <w:bottom w:val="none" w:sz="0" w:space="0" w:color="auto"/>
        <w:right w:val="none" w:sz="0" w:space="0" w:color="auto"/>
      </w:divBdr>
    </w:div>
    <w:div w:id="1328746789">
      <w:bodyDiv w:val="1"/>
      <w:marLeft w:val="0"/>
      <w:marRight w:val="0"/>
      <w:marTop w:val="0"/>
      <w:marBottom w:val="0"/>
      <w:divBdr>
        <w:top w:val="none" w:sz="0" w:space="0" w:color="auto"/>
        <w:left w:val="none" w:sz="0" w:space="0" w:color="auto"/>
        <w:bottom w:val="none" w:sz="0" w:space="0" w:color="auto"/>
        <w:right w:val="none" w:sz="0" w:space="0" w:color="auto"/>
      </w:divBdr>
      <w:divsChild>
        <w:div w:id="581183447">
          <w:marLeft w:val="0"/>
          <w:marRight w:val="0"/>
          <w:marTop w:val="0"/>
          <w:marBottom w:val="0"/>
          <w:divBdr>
            <w:top w:val="none" w:sz="0" w:space="0" w:color="auto"/>
            <w:left w:val="none" w:sz="0" w:space="0" w:color="auto"/>
            <w:bottom w:val="none" w:sz="0" w:space="0" w:color="auto"/>
            <w:right w:val="none" w:sz="0" w:space="0" w:color="auto"/>
          </w:divBdr>
          <w:divsChild>
            <w:div w:id="1624992599">
              <w:marLeft w:val="0"/>
              <w:marRight w:val="0"/>
              <w:marTop w:val="0"/>
              <w:marBottom w:val="0"/>
              <w:divBdr>
                <w:top w:val="none" w:sz="0" w:space="0" w:color="auto"/>
                <w:left w:val="none" w:sz="0" w:space="0" w:color="auto"/>
                <w:bottom w:val="none" w:sz="0" w:space="0" w:color="auto"/>
                <w:right w:val="none" w:sz="0" w:space="0" w:color="auto"/>
              </w:divBdr>
              <w:divsChild>
                <w:div w:id="1394356062">
                  <w:marLeft w:val="0"/>
                  <w:marRight w:val="148"/>
                  <w:marTop w:val="0"/>
                  <w:marBottom w:val="0"/>
                  <w:divBdr>
                    <w:top w:val="none" w:sz="0" w:space="0" w:color="auto"/>
                    <w:left w:val="none" w:sz="0" w:space="0" w:color="auto"/>
                    <w:bottom w:val="none" w:sz="0" w:space="0" w:color="auto"/>
                    <w:right w:val="none" w:sz="0" w:space="0" w:color="auto"/>
                  </w:divBdr>
                  <w:divsChild>
                    <w:div w:id="142741384">
                      <w:marLeft w:val="0"/>
                      <w:marRight w:val="148"/>
                      <w:marTop w:val="0"/>
                      <w:marBottom w:val="0"/>
                      <w:divBdr>
                        <w:top w:val="none" w:sz="0" w:space="0" w:color="auto"/>
                        <w:left w:val="none" w:sz="0" w:space="0" w:color="auto"/>
                        <w:bottom w:val="none" w:sz="0" w:space="0" w:color="auto"/>
                        <w:right w:val="none" w:sz="0" w:space="0" w:color="auto"/>
                      </w:divBdr>
                    </w:div>
                  </w:divsChild>
                </w:div>
                <w:div w:id="730927108">
                  <w:marLeft w:val="0"/>
                  <w:marRight w:val="148"/>
                  <w:marTop w:val="0"/>
                  <w:marBottom w:val="0"/>
                  <w:divBdr>
                    <w:top w:val="none" w:sz="0" w:space="0" w:color="auto"/>
                    <w:left w:val="none" w:sz="0" w:space="0" w:color="auto"/>
                    <w:bottom w:val="none" w:sz="0" w:space="0" w:color="auto"/>
                    <w:right w:val="none" w:sz="0" w:space="0" w:color="auto"/>
                  </w:divBdr>
                  <w:divsChild>
                    <w:div w:id="1144086069">
                      <w:marLeft w:val="0"/>
                      <w:marRight w:val="148"/>
                      <w:marTop w:val="0"/>
                      <w:marBottom w:val="0"/>
                      <w:divBdr>
                        <w:top w:val="none" w:sz="0" w:space="0" w:color="auto"/>
                        <w:left w:val="none" w:sz="0" w:space="0" w:color="auto"/>
                        <w:bottom w:val="none" w:sz="0" w:space="0" w:color="auto"/>
                        <w:right w:val="none" w:sz="0" w:space="0" w:color="auto"/>
                      </w:divBdr>
                    </w:div>
                  </w:divsChild>
                </w:div>
                <w:div w:id="1870414458">
                  <w:marLeft w:val="0"/>
                  <w:marRight w:val="148"/>
                  <w:marTop w:val="0"/>
                  <w:marBottom w:val="0"/>
                  <w:divBdr>
                    <w:top w:val="none" w:sz="0" w:space="0" w:color="auto"/>
                    <w:left w:val="none" w:sz="0" w:space="0" w:color="auto"/>
                    <w:bottom w:val="none" w:sz="0" w:space="0" w:color="auto"/>
                    <w:right w:val="none" w:sz="0" w:space="0" w:color="auto"/>
                  </w:divBdr>
                  <w:divsChild>
                    <w:div w:id="2047296179">
                      <w:marLeft w:val="0"/>
                      <w:marRight w:val="148"/>
                      <w:marTop w:val="0"/>
                      <w:marBottom w:val="0"/>
                      <w:divBdr>
                        <w:top w:val="none" w:sz="0" w:space="0" w:color="auto"/>
                        <w:left w:val="none" w:sz="0" w:space="0" w:color="auto"/>
                        <w:bottom w:val="none" w:sz="0" w:space="0" w:color="auto"/>
                        <w:right w:val="none" w:sz="0" w:space="0" w:color="auto"/>
                      </w:divBdr>
                    </w:div>
                  </w:divsChild>
                </w:div>
                <w:div w:id="165637367">
                  <w:marLeft w:val="0"/>
                  <w:marRight w:val="148"/>
                  <w:marTop w:val="0"/>
                  <w:marBottom w:val="0"/>
                  <w:divBdr>
                    <w:top w:val="none" w:sz="0" w:space="0" w:color="auto"/>
                    <w:left w:val="none" w:sz="0" w:space="0" w:color="auto"/>
                    <w:bottom w:val="none" w:sz="0" w:space="0" w:color="auto"/>
                    <w:right w:val="none" w:sz="0" w:space="0" w:color="auto"/>
                  </w:divBdr>
                  <w:divsChild>
                    <w:div w:id="1421215214">
                      <w:marLeft w:val="0"/>
                      <w:marRight w:val="148"/>
                      <w:marTop w:val="0"/>
                      <w:marBottom w:val="0"/>
                      <w:divBdr>
                        <w:top w:val="none" w:sz="0" w:space="0" w:color="auto"/>
                        <w:left w:val="none" w:sz="0" w:space="0" w:color="auto"/>
                        <w:bottom w:val="none" w:sz="0" w:space="0" w:color="auto"/>
                        <w:right w:val="none" w:sz="0" w:space="0" w:color="auto"/>
                      </w:divBdr>
                    </w:div>
                  </w:divsChild>
                </w:div>
              </w:divsChild>
            </w:div>
          </w:divsChild>
        </w:div>
        <w:div w:id="123088780">
          <w:marLeft w:val="0"/>
          <w:marRight w:val="0"/>
          <w:marTop w:val="0"/>
          <w:marBottom w:val="0"/>
          <w:divBdr>
            <w:top w:val="none" w:sz="0" w:space="0" w:color="auto"/>
            <w:left w:val="none" w:sz="0" w:space="0" w:color="auto"/>
            <w:bottom w:val="none" w:sz="0" w:space="0" w:color="auto"/>
            <w:right w:val="none" w:sz="0" w:space="0" w:color="auto"/>
          </w:divBdr>
        </w:div>
        <w:div w:id="639916601">
          <w:marLeft w:val="0"/>
          <w:marRight w:val="0"/>
          <w:marTop w:val="0"/>
          <w:marBottom w:val="0"/>
          <w:divBdr>
            <w:top w:val="none" w:sz="0" w:space="0" w:color="auto"/>
            <w:left w:val="none" w:sz="0" w:space="0" w:color="auto"/>
            <w:bottom w:val="none" w:sz="0" w:space="0" w:color="auto"/>
            <w:right w:val="none" w:sz="0" w:space="0" w:color="auto"/>
          </w:divBdr>
        </w:div>
        <w:div w:id="1906261918">
          <w:marLeft w:val="0"/>
          <w:marRight w:val="0"/>
          <w:marTop w:val="0"/>
          <w:marBottom w:val="0"/>
          <w:divBdr>
            <w:top w:val="none" w:sz="0" w:space="0" w:color="auto"/>
            <w:left w:val="none" w:sz="0" w:space="0" w:color="auto"/>
            <w:bottom w:val="none" w:sz="0" w:space="0" w:color="auto"/>
            <w:right w:val="none" w:sz="0" w:space="0" w:color="auto"/>
          </w:divBdr>
        </w:div>
        <w:div w:id="968511979">
          <w:marLeft w:val="0"/>
          <w:marRight w:val="0"/>
          <w:marTop w:val="0"/>
          <w:marBottom w:val="0"/>
          <w:divBdr>
            <w:top w:val="none" w:sz="0" w:space="0" w:color="auto"/>
            <w:left w:val="none" w:sz="0" w:space="0" w:color="auto"/>
            <w:bottom w:val="none" w:sz="0" w:space="0" w:color="auto"/>
            <w:right w:val="none" w:sz="0" w:space="0" w:color="auto"/>
          </w:divBdr>
        </w:div>
        <w:div w:id="939795158">
          <w:marLeft w:val="0"/>
          <w:marRight w:val="0"/>
          <w:marTop w:val="0"/>
          <w:marBottom w:val="0"/>
          <w:divBdr>
            <w:top w:val="none" w:sz="0" w:space="0" w:color="auto"/>
            <w:left w:val="none" w:sz="0" w:space="0" w:color="auto"/>
            <w:bottom w:val="none" w:sz="0" w:space="0" w:color="auto"/>
            <w:right w:val="none" w:sz="0" w:space="0" w:color="auto"/>
          </w:divBdr>
        </w:div>
        <w:div w:id="175269857">
          <w:marLeft w:val="0"/>
          <w:marRight w:val="0"/>
          <w:marTop w:val="0"/>
          <w:marBottom w:val="0"/>
          <w:divBdr>
            <w:top w:val="none" w:sz="0" w:space="0" w:color="auto"/>
            <w:left w:val="none" w:sz="0" w:space="0" w:color="auto"/>
            <w:bottom w:val="none" w:sz="0" w:space="0" w:color="auto"/>
            <w:right w:val="none" w:sz="0" w:space="0" w:color="auto"/>
          </w:divBdr>
        </w:div>
        <w:div w:id="1418746856">
          <w:marLeft w:val="0"/>
          <w:marRight w:val="0"/>
          <w:marTop w:val="0"/>
          <w:marBottom w:val="0"/>
          <w:divBdr>
            <w:top w:val="none" w:sz="0" w:space="0" w:color="auto"/>
            <w:left w:val="none" w:sz="0" w:space="0" w:color="auto"/>
            <w:bottom w:val="none" w:sz="0" w:space="0" w:color="auto"/>
            <w:right w:val="none" w:sz="0" w:space="0" w:color="auto"/>
          </w:divBdr>
        </w:div>
        <w:div w:id="1681197578">
          <w:marLeft w:val="0"/>
          <w:marRight w:val="0"/>
          <w:marTop w:val="0"/>
          <w:marBottom w:val="0"/>
          <w:divBdr>
            <w:top w:val="none" w:sz="0" w:space="0" w:color="auto"/>
            <w:left w:val="none" w:sz="0" w:space="0" w:color="auto"/>
            <w:bottom w:val="none" w:sz="0" w:space="0" w:color="auto"/>
            <w:right w:val="none" w:sz="0" w:space="0" w:color="auto"/>
          </w:divBdr>
        </w:div>
        <w:div w:id="866874961">
          <w:marLeft w:val="0"/>
          <w:marRight w:val="0"/>
          <w:marTop w:val="0"/>
          <w:marBottom w:val="0"/>
          <w:divBdr>
            <w:top w:val="none" w:sz="0" w:space="0" w:color="auto"/>
            <w:left w:val="none" w:sz="0" w:space="0" w:color="auto"/>
            <w:bottom w:val="none" w:sz="0" w:space="0" w:color="auto"/>
            <w:right w:val="none" w:sz="0" w:space="0" w:color="auto"/>
          </w:divBdr>
        </w:div>
        <w:div w:id="1033699879">
          <w:marLeft w:val="0"/>
          <w:marRight w:val="0"/>
          <w:marTop w:val="0"/>
          <w:marBottom w:val="0"/>
          <w:divBdr>
            <w:top w:val="none" w:sz="0" w:space="0" w:color="auto"/>
            <w:left w:val="none" w:sz="0" w:space="0" w:color="auto"/>
            <w:bottom w:val="none" w:sz="0" w:space="0" w:color="auto"/>
            <w:right w:val="none" w:sz="0" w:space="0" w:color="auto"/>
          </w:divBdr>
        </w:div>
      </w:divsChild>
    </w:div>
    <w:div w:id="1684742735">
      <w:bodyDiv w:val="1"/>
      <w:marLeft w:val="0"/>
      <w:marRight w:val="0"/>
      <w:marTop w:val="0"/>
      <w:marBottom w:val="0"/>
      <w:divBdr>
        <w:top w:val="none" w:sz="0" w:space="0" w:color="auto"/>
        <w:left w:val="none" w:sz="0" w:space="0" w:color="auto"/>
        <w:bottom w:val="none" w:sz="0" w:space="0" w:color="auto"/>
        <w:right w:val="none" w:sz="0" w:space="0" w:color="auto"/>
      </w:divBdr>
    </w:div>
    <w:div w:id="1719888674">
      <w:bodyDiv w:val="1"/>
      <w:marLeft w:val="0"/>
      <w:marRight w:val="0"/>
      <w:marTop w:val="0"/>
      <w:marBottom w:val="0"/>
      <w:divBdr>
        <w:top w:val="none" w:sz="0" w:space="0" w:color="auto"/>
        <w:left w:val="none" w:sz="0" w:space="0" w:color="auto"/>
        <w:bottom w:val="none" w:sz="0" w:space="0" w:color="auto"/>
        <w:right w:val="none" w:sz="0" w:space="0" w:color="auto"/>
      </w:divBdr>
    </w:div>
    <w:div w:id="1775513127">
      <w:bodyDiv w:val="1"/>
      <w:marLeft w:val="0"/>
      <w:marRight w:val="0"/>
      <w:marTop w:val="0"/>
      <w:marBottom w:val="0"/>
      <w:divBdr>
        <w:top w:val="none" w:sz="0" w:space="0" w:color="auto"/>
        <w:left w:val="none" w:sz="0" w:space="0" w:color="auto"/>
        <w:bottom w:val="none" w:sz="0" w:space="0" w:color="auto"/>
        <w:right w:val="none" w:sz="0" w:space="0" w:color="auto"/>
      </w:divBdr>
    </w:div>
    <w:div w:id="1895240032">
      <w:bodyDiv w:val="1"/>
      <w:marLeft w:val="0"/>
      <w:marRight w:val="0"/>
      <w:marTop w:val="0"/>
      <w:marBottom w:val="0"/>
      <w:divBdr>
        <w:top w:val="none" w:sz="0" w:space="0" w:color="auto"/>
        <w:left w:val="none" w:sz="0" w:space="0" w:color="auto"/>
        <w:bottom w:val="none" w:sz="0" w:space="0" w:color="auto"/>
        <w:right w:val="none" w:sz="0" w:space="0" w:color="auto"/>
      </w:divBdr>
    </w:div>
    <w:div w:id="1904292999">
      <w:bodyDiv w:val="1"/>
      <w:marLeft w:val="0"/>
      <w:marRight w:val="0"/>
      <w:marTop w:val="0"/>
      <w:marBottom w:val="0"/>
      <w:divBdr>
        <w:top w:val="none" w:sz="0" w:space="0" w:color="auto"/>
        <w:left w:val="none" w:sz="0" w:space="0" w:color="auto"/>
        <w:bottom w:val="none" w:sz="0" w:space="0" w:color="auto"/>
        <w:right w:val="none" w:sz="0" w:space="0" w:color="auto"/>
      </w:divBdr>
    </w:div>
    <w:div w:id="1997831132">
      <w:bodyDiv w:val="1"/>
      <w:marLeft w:val="0"/>
      <w:marRight w:val="0"/>
      <w:marTop w:val="0"/>
      <w:marBottom w:val="0"/>
      <w:divBdr>
        <w:top w:val="none" w:sz="0" w:space="0" w:color="auto"/>
        <w:left w:val="none" w:sz="0" w:space="0" w:color="auto"/>
        <w:bottom w:val="none" w:sz="0" w:space="0" w:color="auto"/>
        <w:right w:val="none" w:sz="0" w:space="0" w:color="auto"/>
      </w:divBdr>
    </w:div>
    <w:div w:id="2014524480">
      <w:bodyDiv w:val="1"/>
      <w:marLeft w:val="0"/>
      <w:marRight w:val="0"/>
      <w:marTop w:val="0"/>
      <w:marBottom w:val="0"/>
      <w:divBdr>
        <w:top w:val="none" w:sz="0" w:space="0" w:color="auto"/>
        <w:left w:val="none" w:sz="0" w:space="0" w:color="auto"/>
        <w:bottom w:val="none" w:sz="0" w:space="0" w:color="auto"/>
        <w:right w:val="none" w:sz="0" w:space="0" w:color="auto"/>
      </w:divBdr>
    </w:div>
    <w:div w:id="2063359105">
      <w:bodyDiv w:val="1"/>
      <w:marLeft w:val="0"/>
      <w:marRight w:val="0"/>
      <w:marTop w:val="0"/>
      <w:marBottom w:val="0"/>
      <w:divBdr>
        <w:top w:val="none" w:sz="0" w:space="0" w:color="auto"/>
        <w:left w:val="none" w:sz="0" w:space="0" w:color="auto"/>
        <w:bottom w:val="none" w:sz="0" w:space="0" w:color="auto"/>
        <w:right w:val="none" w:sz="0" w:space="0" w:color="auto"/>
      </w:divBdr>
    </w:div>
    <w:div w:id="208787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1</Pages>
  <Words>5012</Words>
  <Characters>28570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39</cp:revision>
  <dcterms:created xsi:type="dcterms:W3CDTF">2025-08-30T07:08:00Z</dcterms:created>
  <dcterms:modified xsi:type="dcterms:W3CDTF">2025-10-15T16:01:00Z</dcterms:modified>
</cp:coreProperties>
</file>