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  <w:color w:val="1B4F72"/>
          <w:sz w:val="40"/>
          <w:szCs w:val="40"/>
        </w:rPr>
        <w:t xml:space="preserve">Cara Menentukan Stop Loss yang Tepat Berbasis ATR</w:t>
      </w:r>
    </w:p>
    <w:p>
      <w:pPr>
        <w:spacing w:after="60" w:before="0"/>
      </w:pPr>
      <w:r>
        <w:rPr>
          <w:b w:val="false"/>
          <w:bCs w:val="false"/>
          <w:i/>
          <w:iCs/>
          <w:color w:val="666666"/>
          <w:sz w:val="26"/>
          <w:szCs w:val="26"/>
        </w:rPr>
        <w:t xml:space="preserve">(Bukan Persentase Sembarangan)</w:t>
      </w:r>
    </w:p>
    <w:p>
      <w:pPr>
        <w:spacing w:after="200" w:before="0"/>
      </w:pPr>
      <w:r>
        <w:rPr>
          <w:b/>
          <w:bCs/>
          <w:color w:val="666666"/>
          <w:sz w:val="18"/>
          <w:szCs w:val="18"/>
        </w:rPr>
        <w:t xml:space="preserve">Keyword: </w:t>
      </w:r>
      <w:r>
        <w:rPr>
          <w:color w:val="666666"/>
          <w:sz w:val="18"/>
          <w:szCs w:val="18"/>
        </w:rPr>
        <w:t xml:space="preserve">stop loss saham, cara hitung stop loss  |  </w:t>
      </w:r>
      <w:r>
        <w:rPr>
          <w:b/>
          <w:bCs/>
          <w:color w:val="666666"/>
          <w:sz w:val="18"/>
          <w:szCs w:val="18"/>
        </w:rPr>
        <w:t xml:space="preserve">Target: </w:t>
      </w:r>
      <w:r>
        <w:rPr>
          <w:color w:val="666666"/>
          <w:sz w:val="18"/>
          <w:szCs w:val="18"/>
        </w:rPr>
        <w:t>Trader aktif, swing trader  |  Panjang: ~1.400 kata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after="120" w:before="60"/>
      </w:pPr>
      <w:r>
        <w:rPr>
          <w:sz w:val="22"/>
          <w:szCs w:val="22"/>
        </w:rPr>
        <w:t xml:space="preserve">Sudah pasang stop loss di -5%, tapi saham malah mental balik naik tepat setelah kena cut loss? Atau sebaliknya — tidak pasang stop loss sama sekali karena "yakin fundamentalnya bagus", lalu nyangkut berbulan-bulan?</w:t>
      </w:r>
    </w:p>
    <w:p>
      <w:pPr>
        <w:spacing w:after="120" w:before="60"/>
      </w:pPr>
      <w:r>
        <w:rPr>
          <w:sz w:val="22"/>
          <w:szCs w:val="22"/>
        </w:rPr>
        <w:t xml:space="preserve">Keduanya adalah kesalahan yang sama: stop loss saham yang tidak berbasis data volatilitas nyata dari saham itu sendiri.</w:t>
      </w:r>
    </w:p>
    <w:p>
      <w:pPr>
        <w:spacing w:after="120" w:before="60"/>
      </w:pPr>
      <w:r>
        <w:rPr>
          <w:sz w:val="22"/>
          <w:szCs w:val="22"/>
        </w:rPr>
        <w:t xml:space="preserve">Artikel ini menjelaskan cara hitung stop loss menggunakan ATR (Average True Range) — metode yang dipakai trader profesional untuk menyesuaikan level stop loss dengan karakter volatilitas masing-masing saham, bukan angka persentase sembarangan yang sama untuk semua.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Apa Itu ATR dan Kenapa Stop Loss Saham Harus Berbasis ATR?</w:t>
      </w:r>
    </w:p>
    <w:p>
      <w:pPr>
        <w:spacing w:after="120" w:before="60"/>
      </w:pPr>
      <w:r>
        <w:rPr>
          <w:sz w:val="22"/>
          <w:szCs w:val="22"/>
        </w:rPr>
        <w:t xml:space="preserve">ATR atau Average True Range adalah indikator yang mengukur rata-rata jarak pergerakan harga harian suatu saham dalam periode tertentu — biasanya 14 hari terakhir.</w:t>
      </w:r>
    </w:p>
    <w:p>
      <w:pPr>
        <w:spacing w:after="120" w:before="60"/>
      </w:pPr>
      <w:r>
        <w:rPr>
          <w:sz w:val="22"/>
          <w:szCs w:val="22"/>
        </w:rPr>
        <w:t xml:space="preserve">ATR bukan tentang arah harga (naik atau turun). ATR hanya mengukur seberapa jauh harga bergerak dalam satu hari, dari high ke low, termasuk gap dari hari sebelumnya.</w:t>
      </w:r>
    </w:p>
    <w:p>
      <w:pPr>
        <w:spacing w:after="120" w:before="60"/>
      </w:pPr>
      <w:r>
        <w:rPr>
          <w:sz w:val="22"/>
          <w:szCs w:val="22"/>
        </w:rPr>
        <w:t xml:space="preserve">Kenapa ini penting untuk stop loss? Karena setiap saham punya "napas" yang berbeda: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BBCA </w:t>
      </w:r>
      <w:r>
        <w:t xml:space="preserve">(bank besar, likuid tinggi): bergerak ±1% per hari secara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ADRO </w:t>
      </w:r>
      <w:r>
        <w:t xml:space="preserve">(komoditas): bisa bergerak ±3–4% per hari di musim volatil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Saham lapis tiga: </w:t>
      </w:r>
      <w:r>
        <w:t xml:space="preserve">bisa swing ±8–10% dalam sehari</w:t>
      </w:r>
    </w:p>
    <w:p>
      <w:pPr>
        <w:spacing w:before="100"/>
      </w:pPr>
    </w:p>
    <w:p>
      <w:pPr>
        <w:spacing w:after="120" w:before="60"/>
      </w:pPr>
      <w:r>
        <w:rPr>
          <w:sz w:val="22"/>
          <w:szCs w:val="22"/>
        </w:rPr>
        <w:t xml:space="preserve">Kalau kamu pasang stop loss -5% untuk ADRO, itu bisa kena di tengah fluktuasi normal — bukan karena tren berbalik. Sebaliknya, -5% untuk BBCA mungkin terlalu lebar dan risikonya terlalu besar.</w:t>
      </w:r>
    </w:p>
    <w:p>
      <w:pPr>
        <w:pBdr>
          <w:left w:val="single" w:color="2980B9" w:sz="20"/>
        </w:pBdr>
        <w:shd w:fill="D6EAF8" w:val="clear"/>
        <w:spacing w:after="120" w:before="120"/>
        <w:ind w:left="360"/>
      </w:pPr>
      <w:r>
        <w:rPr>
          <w:b/>
          <w:bCs/>
          <w:color w:val="1B4F72"/>
          <w:sz w:val="22"/>
          <w:szCs w:val="22"/>
        </w:rPr>
        <w:t xml:space="preserve">ATR membantu kamu pasang stop loss yang menghormati volatilitas saham, bukan angka asal.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Cara Hitung Stop Loss Berbasis ATR: Formula Adaptif</w:t>
      </w:r>
    </w:p>
    <w:p>
      <w:pPr>
        <w:spacing w:after="120" w:before="60"/>
      </w:pPr>
      <w:r>
        <w:rPr>
          <w:sz w:val="22"/>
          <w:szCs w:val="22"/>
        </w:rPr>
        <w:t xml:space="preserve">Formula dasar: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ATR% = ATR / Harga Close × 100</w:t>
      </w:r>
    </w:p>
    <w:p>
      <w:pPr>
        <w:spacing w:before="80"/>
      </w:pPr>
    </w:p>
    <w:p>
      <w:pPr>
        <w:spacing w:after="120" w:before="60"/>
      </w:pPr>
      <w:r>
        <w:rPr>
          <w:sz w:val="22"/>
          <w:szCs w:val="22"/>
        </w:rPr>
        <w:t xml:space="preserve">Dari ATR%, tentukan level volatilitas saham, lalu terapkan multiplier sesuai kategori: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13"/>
        <w:gridCol w:w="2213"/>
        <w:gridCol w:w="2200"/>
      </w:tblGrid>
      <w:tr>
        <w:trPr>
          <w:tblHeader/>
        </w:trP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ATR%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Stop Loss</w:t>
            </w:r>
          </w:p>
        </w:tc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Take Profit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Volatil Tinggi
(Komoditas, lapis 2–3)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ATR% &gt; 3%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1.2 × ATR</w:t>
            </w:r>
          </w:p>
        </w:tc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2.5 × ATR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Moderat
(Blue chip sektoral)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ATR% 1%–3%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1.5 × ATR</w:t>
            </w:r>
          </w:p>
        </w:tc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3.0 × ATR</w:t>
            </w:r>
          </w:p>
        </w:tc>
      </w:tr>
      <w:tr>
        <w:tc>
          <w:tcPr>
            <w:tcW w:type="dxa" w:w="2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Defensif
(BBCA, TLKM, konsumer besar)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ATR% &lt; 1%</w:t>
            </w:r>
          </w:p>
        </w:tc>
        <w:tc>
          <w:tcPr>
            <w:tcW w:type="dxa" w:w="22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2.0 × ATR</w:t>
            </w:r>
          </w:p>
        </w:tc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3.5 × ATR</w:t>
            </w:r>
          </w:p>
        </w:tc>
      </w:tr>
    </w:tbl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Risk/Reward minimum selalu 1:2 untuk semua kategori. ATR dihitung 14 periode.</w:t>
      </w:r>
    </w:p>
    <w:p>
      <w:pPr>
        <w:spacing w:before="12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Kategori 1 — Saham Volatil Tinggi (ATR% &gt; 3%)</w:t>
      </w:r>
    </w:p>
    <w:p>
      <w:pPr>
        <w:spacing w:after="120" w:before="60"/>
      </w:pPr>
      <w:r>
        <w:rPr>
          <w:sz w:val="22"/>
          <w:szCs w:val="22"/>
        </w:rPr>
        <w:t xml:space="preserve">Contoh tipikal: ADRO, PGEO, saham komoditas, saham lapis dua saat trending.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Stop Loss   = Entry − (1.2 × ATR)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Take Profit = Entry + (2.5 × ATR)</w:t>
      </w:r>
    </w:p>
    <w:p>
      <w:pPr>
        <w:spacing w:before="60"/>
      </w:pPr>
    </w:p>
    <w:p>
      <w:pPr>
        <w:spacing w:after="120" w:before="60"/>
      </w:pPr>
      <w:r>
        <w:rPr>
          <w:sz w:val="22"/>
          <w:szCs w:val="22"/>
        </w:rPr>
        <w:t xml:space="preserve">Multiplier SL lebih kecil (1.2×) karena volatilitasnya sudah tinggi — stop terlalu lebar berarti risiko per trade terlalu besar secara absolut.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Kategori 2 — Saham Volatilitas Moderat (ATR% 1%–3%)</w:t>
      </w:r>
    </w:p>
    <w:p>
      <w:pPr>
        <w:spacing w:after="120" w:before="60"/>
      </w:pPr>
      <w:r>
        <w:rPr>
          <w:sz w:val="22"/>
          <w:szCs w:val="22"/>
        </w:rPr>
        <w:t xml:space="preserve">Contoh tipikal: saham blue chip sektoral, mid-cap likuid.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Stop Loss   = Entry − (1.5 × ATR)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Take Profit = Entry + (3.0 × ATR)</w:t>
      </w:r>
    </w:p>
    <w:p>
      <w:pPr>
        <w:spacing w:before="60"/>
      </w:pPr>
    </w:p>
    <w:p>
      <w:pPr>
        <w:spacing w:after="120" w:before="60"/>
      </w:pPr>
      <w:r>
        <w:rPr>
          <w:sz w:val="22"/>
          <w:szCs w:val="22"/>
        </w:rPr>
        <w:t xml:space="preserve">Ini zona paling umum untuk saham IDX menengah-atas. Multiplier seimbang antara proteksi noise dan ruang gerak harga.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Kategori 3 — Saham Defensif (ATR% &lt; 1%)</w:t>
      </w:r>
    </w:p>
    <w:p>
      <w:pPr>
        <w:spacing w:after="120" w:before="60"/>
      </w:pPr>
      <w:r>
        <w:rPr>
          <w:sz w:val="22"/>
          <w:szCs w:val="22"/>
        </w:rPr>
        <w:t xml:space="preserve">Contoh tipikal: BBCA, TLKM, saham konsumer besar.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Stop Loss   = Entry − (2.0 × ATR)</w:t>
      </w:r>
    </w:p>
    <w:p>
      <w:pPr>
        <w:pBdr>
          <w:top w:val="single" w:color="2980B9" w:sz="8"/>
          <w:left w:val="single" w:color="2980B9" w:sz="24"/>
          <w:bottom w:val="single" w:color="2980B9" w:sz="8"/>
          <w:right w:val="single" w:color="2980B9" w:sz="8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Take Profit = Entry + (3.5 × ATR)</w:t>
      </w:r>
    </w:p>
    <w:p>
      <w:pPr>
        <w:spacing w:before="60"/>
      </w:pPr>
    </w:p>
    <w:p>
      <w:pPr>
        <w:spacing w:after="120" w:before="60"/>
      </w:pPr>
      <w:r>
        <w:rPr>
          <w:sz w:val="22"/>
          <w:szCs w:val="22"/>
        </w:rPr>
        <w:t xml:space="preserve">Saham defensif bergerak lambat. Butuh multiplier lebih besar agar stop loss tidak kena dari noise harian biasa yang nilainya kecil secara poin.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Contoh Nyata: Cara Hitung Stop Loss di Saham IDX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Contoh 1: ADRO (Saham Komoditas — Kategori Volatil)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Harga Close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 2.800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 14 Periode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 120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ATR%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120 / 2.800 × 100 = 4,3%  →  Kategori: Volatil Tinggi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2.800 − (1,2 × 120) = 2.800 − 144 = Rp 2.656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Take Profit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2.800 + (2,5 × 120) = 2.800 + 300 = Rp 3.100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Risk/Reward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300 / 144 = 2,08 ✓ (lebih dari 1:2)</w:t>
            </w:r>
          </w:p>
        </w:tc>
      </w:tr>
    </w:tbl>
    <w:p>
      <w:pPr>
        <w:spacing w:before="20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Contoh 2: TLKM (Saham Defensif — Kategori Defensif)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Harga Close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 3.200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 14 Periode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Rp 28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ATR%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28 / 3.200 × 100 = 0,88%  →  Kategori: Defensif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3.200 − (2,0 × 28) = 3.200 − 56 = Rp 3.144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Take Profit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3.200 + (3,5 × 28) = 3.200 + 98 = Rp 3.298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Risk/Reward</w:t>
            </w:r>
          </w:p>
        </w:tc>
        <w:tc>
          <w:tcPr>
            <w:tcW w:type="dxa" w:w="60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98 / 56 = 1,75  ⚠ Di bawah 1:2 → pertimbangkan ulang entry atau tunggu harga lebih baik</w:t>
            </w:r>
          </w:p>
        </w:tc>
      </w:tr>
    </w:tbl>
    <w:p>
      <w:pPr>
        <w:pBdr>
          <w:left w:val="single" w:color="D35400" w:sz="20"/>
        </w:pBdr>
        <w:spacing w:after="120" w:before="120"/>
        <w:ind w:left="360"/>
      </w:pPr>
      <w:r>
        <w:rPr>
          <w:b/>
          <w:bCs/>
          <w:color w:val="D35400"/>
          <w:sz w:val="22"/>
          <w:szCs w:val="22"/>
        </w:rPr>
        <w:t xml:space="preserve">Catatan: Jika R/R di bawah 1:2 setelah dihitung dengan ATR, skip trade tersebut atau tunggu harga entry yang lebih baik.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Cara Praktis Menggunakannya: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Buka chart saham yang ingin dibeli — gunakan timeframe daily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Tambahkan indikator ATR dengan periode 14 (standar universal)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Catat nilai ATR terkini yang muncul di bawah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Hitung ATR% = ATR ÷ Harga Close × 100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Tentukan kategori: &gt;3% (volatil), 1–3% (moderat), &lt;1% (defensif)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Hitung SL dan TP menggunakan multiplier sesuai kategori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Cek R/R: harus minimal 1:2 — jika tidak, jangan masuk dulu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Pasang stop loss di platform sesuai angka yang sudah dihitung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color w:val="C0392B"/>
          <w:sz w:val="22"/>
          <w:szCs w:val="22"/>
        </w:rPr>
        <w:t xml:space="preserve">Jangan geser stop loss ke bawah setelah dipasang — ini melanggar aturan sendiri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Kesalahan Umum yang Harus Dihindari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Pakai persentase tetap untuk semua saham </w:t>
      </w:r>
      <w:r>
        <w:t xml:space="preserve">— misalnya selalu -5% tanpa mempertimbangkan volatilitas saham itu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Stop loss terlalu dekat dari entry </w:t>
      </w:r>
      <w:r>
        <w:t xml:space="preserve">— membuat mudah kena "stop hunt" oleh pergerakan normal harian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Stop loss terlalu jauh </w:t>
      </w:r>
      <w:r>
        <w:t xml:space="preserve">— bukan manajemen risiko, tapi gambling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Tidak menghitung Take Profit sebelum masuk </w:t>
      </w:r>
      <w:r>
        <w:t xml:space="preserve">— tanpa TP, kamu tidak tahu apakah trade ini worth it secara matematis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C0392B"/>
          <w:sz w:val="22"/>
          <w:szCs w:val="22"/>
        </w:rPr>
        <w:t xml:space="preserve">Menggeser stop loss ke bawah saat harga mendekati SL </w:t>
      </w:r>
      <w:r>
        <w:rPr>
          <w:sz w:val="22"/>
          <w:szCs w:val="22"/>
        </w:rPr>
        <w:t xml:space="preserve">— ini yang paling berbahaya dan membuat kerugian makin besar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000000"/>
        </w:rPr>
        <w:t xml:space="preserve">Menggunakan ATR dari timeframe berbeda </w:t>
      </w:r>
      <w:r>
        <w:t xml:space="preserve">— selalu gunakan ATR daily untuk posisi swing trading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Kesimpulan</w:t>
      </w:r>
    </w:p>
    <w:p>
      <w:pPr>
        <w:spacing w:after="120" w:before="60"/>
      </w:pPr>
      <w:r>
        <w:rPr>
          <w:sz w:val="22"/>
          <w:szCs w:val="22"/>
        </w:rPr>
        <w:t xml:space="preserve">Stop loss saham yang baik bukan soal berapa persen — tapi soal seberapa jauh harga bisa "bernapas" secara normal sebelum kamu bisa menyimpulkan bahwa tren sudah berbalik.</w:t>
      </w:r>
    </w:p>
    <w:p>
      <w:pPr>
        <w:spacing w:after="120" w:before="60"/>
      </w:pPr>
      <w:r>
        <w:rPr>
          <w:sz w:val="22"/>
          <w:szCs w:val="22"/>
        </w:rPr>
        <w:t xml:space="preserve">ATR memberikan jawaban itu secara objektif berdasarkan data historis volatilitas saham itu sendiri. Dengan cara hitung stop loss berbasis ATR dan formula adaptif tiga kategori di atas, kamu bisa: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Menghindari stop loss yang terlalu sempit dan sering kena noise harian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Memastikan setiap trade punya R/R minimal 1:2 sebelum masuk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Menyesuaikan ukuran risiko dengan karakter saham, bukan kebiasaan semata</w:t>
      </w:r>
    </w:p>
    <w:p>
      <w:pPr>
        <w:spacing w:before="120"/>
      </w:pPr>
    </w:p>
    <w:p>
      <w:pPr>
        <w:spacing w:after="120" w:before="60"/>
      </w:pPr>
      <w:r>
        <w:rPr>
          <w:sz w:val="22"/>
          <w:szCs w:val="22"/>
        </w:rPr>
        <w:t xml:space="preserve">Langkah berikutnya: kombinasikan ATR stop loss dengan position sizing yang benar agar total risiko per trade tidak melebihi 1–2% dari total modal kamu.</w:t>
      </w:r>
    </w:p>
    <w:p>
      <w:pPr>
        <w:pBdr>
          <w:top w:val="single" w:color="2980B9" w:sz="6"/>
          <w:left w:val="single" w:color="2980B9" w:sz="20"/>
          <w:bottom w:val="single" w:color="2980B9" w:sz="6"/>
          <w:right w:val="single" w:color="2980B9" w:sz="6"/>
        </w:pBdr>
        <w:shd w:fill="D6EAF8" w:val="clear"/>
        <w:spacing w:after="200" w:before="200"/>
        <w:ind w:left="360" w:right="360"/>
      </w:pPr>
      <w:r>
        <w:rPr>
          <w:sz w:val="22"/>
          <w:szCs w:val="22"/>
        </w:rPr>
        <w:t xml:space="preserve">Gunakan fitur kalkulasi stop loss berbasis ATR secara langsung — termasuk sinyal entry, fase Wyckoff, dan screening saham syariah — di </w:t>
      </w:r>
      <w:hyperlink w:history="1" r:id="rIdmc7gprghrpxiv7lyncqcb">
        <w:r>
          <w:rPr>
            <w:b/>
            <w:bCs/>
            <w:color w:val="2980B9"/>
            <w:sz w:val="22"/>
            <w:szCs w:val="22"/>
            <w:u w:val="single"/>
          </w:rPr>
          <w:t xml:space="preserve">Ultimate Smart Money Analyst (smartscreener.streamlit.app)</w:t>
        </w:r>
      </w:hyperlink>
      <w:r>
        <w:rPr>
          <w:sz w:val="22"/>
          <w:szCs w:val="22"/>
        </w:rPr>
        <w:t xml:space="preserve">, screener saham berbasis AI yang mencakup IDX dan Wall Street.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1B4F72"/>
          <w:sz w:val="28"/>
          <w:szCs w:val="28"/>
        </w:rPr>
        <w:t xml:space="preserve">FAQ: Stop Loss Berbasis ATR</w:t>
      </w:r>
    </w:p>
    <w:p>
      <w:pPr>
        <w:spacing w:after="40" w:before="120"/>
      </w:pPr>
      <w:r>
        <w:rPr>
          <w:b/>
          <w:bCs/>
          <w:color w:val="2980B9"/>
          <w:sz w:val="22"/>
          <w:szCs w:val="22"/>
        </w:rPr>
        <w:t xml:space="preserve">Q: ATR periode berapa yang paling akurat untuk swing trading?</w:t>
      </w:r>
    </w:p>
    <w:p>
      <w:pPr>
        <w:spacing w:after="120" w:before="60"/>
      </w:pPr>
      <w:r>
        <w:rPr>
          <w:sz w:val="22"/>
          <w:szCs w:val="22"/>
        </w:rPr>
        <w:t xml:space="preserve">A: Standar industri adalah ATR 14 periode daily. Ini cukup responsif terhadap perubahan volatilitas terkini tanpa terlalu "berisik" seperti ATR periode pendek (misalnya ATR 5 yang terlalu sensitif terhadap satu hari anomali).</w:t>
      </w:r>
    </w:p>
    <w:p>
      <w:pPr>
        <w:spacing w:after="40" w:before="120"/>
      </w:pPr>
      <w:r>
        <w:rPr>
          <w:b/>
          <w:bCs/>
          <w:color w:val="2980B9"/>
          <w:sz w:val="22"/>
          <w:szCs w:val="22"/>
        </w:rPr>
        <w:t xml:space="preserve">Q: Apakah stop loss ATR berlaku juga untuk saham syariah?</w:t>
      </w:r>
    </w:p>
    <w:p>
      <w:pPr>
        <w:spacing w:after="120" w:before="60"/>
      </w:pPr>
      <w:r>
        <w:rPr>
          <w:sz w:val="22"/>
          <w:szCs w:val="22"/>
        </w:rPr>
        <w:t xml:space="preserve">A: Ya, ATR adalah indikator teknikal murni berbasis harga — tidak ada kaitannya dengan struktur bisnis perusahaan. Bisa dipakai untuk saham syariah maupun konvensional, di IDX maupun Wall Street.</w:t>
      </w:r>
    </w:p>
    <w:p>
      <w:pPr>
        <w:spacing w:after="40" w:before="120"/>
      </w:pPr>
      <w:r>
        <w:rPr>
          <w:b/>
          <w:bCs/>
          <w:color w:val="2980B9"/>
          <w:sz w:val="22"/>
          <w:szCs w:val="22"/>
        </w:rPr>
        <w:t xml:space="preserve">Q: Bagaimana jika ATR berubah setelah saya masuk posisi?</w:t>
      </w:r>
    </w:p>
    <w:p>
      <w:pPr>
        <w:spacing w:after="120" w:before="60"/>
      </w:pPr>
      <w:r>
        <w:rPr>
          <w:sz w:val="22"/>
          <w:szCs w:val="22"/>
        </w:rPr>
        <w:t xml:space="preserve">A: Stop loss yang sudah dipasang tidak perlu diubah mengikuti ATR baru — kecuali untuk trailing stop (menggeser SL ke atas mengikuti kenaikan harga). Jangan pernah geser stop loss ke bawah hanya karena harga mendekati level SL.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before="80"/>
        <w:jc w:val="center"/>
      </w:pPr>
      <w:r>
        <w:rPr>
          <w:color w:val="666666"/>
          <w:sz w:val="18"/>
          <w:szCs w:val="18"/>
        </w:rPr>
        <w:t xml:space="preserve">Artikel SEO | versokit.com  |  Dipublikasikan: 2026  |  App: </w:t>
      </w:r>
      <w:hyperlink w:history="1" r:id="rIdrtilmpm9o7pv4vrfmeole">
        <w:r>
          <w:rPr>
            <w:color w:val="2980B9"/>
            <w:sz w:val="18"/>
            <w:szCs w:val="18"/>
            <w:u w:val="single"/>
          </w:rPr>
          <w:t xml:space="preserve">https://smartscreener.streamlit.app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7gprghrpxiv7lyncqcb" Type="http://schemas.openxmlformats.org/officeDocument/2006/relationships/hyperlink" Target="https://smartscreener.streamlit.app" TargetMode="External"/><Relationship Id="rIdrtilmpm9o7pv4vrfmeole" Type="http://schemas.openxmlformats.org/officeDocument/2006/relationships/hyperlink" Target="https://smartscreener.streamlit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2026-06-02T12:58:27.208Z</dcterms:created>
  <dcterms:modified xsi:type="dcterms:W3CDTF">2026-06-02T12:58:27.209Z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