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539" w:rsidRPr="003401F9" w:rsidRDefault="005E7539" w:rsidP="005E7539">
      <w:pPr>
        <w:jc w:val="center"/>
        <w:rPr>
          <w:rFonts w:ascii="Arial" w:hAnsi="Arial" w:cs="Arial"/>
          <w:b/>
          <w:sz w:val="20"/>
          <w:szCs w:val="20"/>
          <w:lang w:val="pl-PL"/>
        </w:rPr>
      </w:pPr>
      <w:r w:rsidRPr="003401F9">
        <w:rPr>
          <w:rFonts w:ascii="Arial" w:hAnsi="Arial" w:cs="Arial"/>
          <w:b/>
          <w:sz w:val="20"/>
          <w:szCs w:val="20"/>
          <w:lang w:val="pl-PL"/>
        </w:rPr>
        <w:t xml:space="preserve">ANEKS z dnia </w:t>
      </w:r>
      <w:r w:rsidR="00895D35">
        <w:rPr>
          <w:rFonts w:ascii="Arial" w:hAnsi="Arial" w:cs="Arial"/>
          <w:b/>
          <w:sz w:val="20"/>
          <w:szCs w:val="20"/>
          <w:lang w:val="pl-PL"/>
        </w:rPr>
        <w:fldChar w:fldCharType="begin"/>
      </w:r>
      <w:r w:rsidR="00895D35">
        <w:rPr>
          <w:rFonts w:ascii="Arial" w:hAnsi="Arial" w:cs="Arial"/>
          <w:b/>
          <w:sz w:val="20"/>
          <w:szCs w:val="20"/>
          <w:lang w:val="pl-PL"/>
        </w:rPr>
        <w:instrText xml:space="preserve"> MERGEFIELD  $d.dataPodpisaniaAneksuPOZ  \* MERGEFORMAT </w:instrText>
      </w:r>
      <w:r w:rsidR="00895D35">
        <w:rPr>
          <w:rFonts w:ascii="Arial" w:hAnsi="Arial" w:cs="Arial"/>
          <w:b/>
          <w:sz w:val="20"/>
          <w:szCs w:val="20"/>
          <w:lang w:val="pl-PL"/>
        </w:rPr>
        <w:fldChar w:fldCharType="separate"/>
      </w:r>
      <w:r w:rsidR="00895D35">
        <w:rPr>
          <w:rFonts w:ascii="Arial" w:hAnsi="Arial" w:cs="Arial"/>
          <w:b/>
          <w:noProof/>
          <w:sz w:val="20"/>
          <w:szCs w:val="20"/>
          <w:lang w:val="pl-PL"/>
        </w:rPr>
        <w:t>«$d.dataPodpisaniaAneksuPOZ»</w:t>
      </w:r>
      <w:r w:rsidR="00895D35">
        <w:rPr>
          <w:rFonts w:ascii="Arial" w:hAnsi="Arial" w:cs="Arial"/>
          <w:b/>
          <w:sz w:val="20"/>
          <w:szCs w:val="20"/>
          <w:lang w:val="pl-PL"/>
        </w:rPr>
        <w:fldChar w:fldCharType="end"/>
      </w:r>
      <w:bookmarkStart w:id="0" w:name="_GoBack"/>
      <w:bookmarkEnd w:id="0"/>
    </w:p>
    <w:p w:rsidR="004A46AC" w:rsidRPr="003401F9" w:rsidRDefault="005F109A" w:rsidP="004A46AC">
      <w:pPr>
        <w:jc w:val="center"/>
        <w:rPr>
          <w:rFonts w:ascii="Arial" w:hAnsi="Arial" w:cs="Arial"/>
          <w:b/>
          <w:sz w:val="16"/>
          <w:szCs w:val="16"/>
          <w:lang w:val="pl-PL"/>
        </w:rPr>
      </w:pPr>
      <w:r w:rsidRPr="003401F9">
        <w:rPr>
          <w:rFonts w:ascii="Arial" w:hAnsi="Arial" w:cs="Arial"/>
          <w:b/>
          <w:sz w:val="20"/>
          <w:szCs w:val="20"/>
          <w:lang w:val="pl-PL"/>
        </w:rPr>
        <w:t>d</w:t>
      </w:r>
      <w:r w:rsidR="004A46AC" w:rsidRPr="003401F9">
        <w:rPr>
          <w:rFonts w:ascii="Arial" w:hAnsi="Arial" w:cs="Arial"/>
          <w:b/>
          <w:sz w:val="20"/>
          <w:szCs w:val="20"/>
          <w:lang w:val="pl-PL"/>
        </w:rPr>
        <w:t>o Umowy o</w:t>
      </w:r>
      <w:r w:rsidR="00570752" w:rsidRPr="003401F9">
        <w:rPr>
          <w:rFonts w:ascii="Arial" w:hAnsi="Arial" w:cs="Arial"/>
          <w:b/>
          <w:sz w:val="20"/>
          <w:szCs w:val="20"/>
          <w:lang w:val="pl-PL"/>
        </w:rPr>
        <w:t xml:space="preserve"> </w:t>
      </w:r>
      <w:r w:rsidR="00A846D9" w:rsidRPr="003401F9">
        <w:rPr>
          <w:rFonts w:ascii="Arial" w:hAnsi="Arial" w:cs="Arial"/>
          <w:b/>
          <w:sz w:val="20"/>
          <w:szCs w:val="20"/>
          <w:lang w:val="pl-PL"/>
        </w:rPr>
        <w:t>prz</w:t>
      </w:r>
      <w:r w:rsidR="003866F9" w:rsidRPr="003401F9">
        <w:rPr>
          <w:rFonts w:ascii="Arial" w:hAnsi="Arial" w:cs="Arial"/>
          <w:b/>
          <w:sz w:val="20"/>
          <w:szCs w:val="20"/>
          <w:lang w:val="pl-PL"/>
        </w:rPr>
        <w:t>y</w:t>
      </w:r>
      <w:r w:rsidR="00A846D9" w:rsidRPr="003401F9">
        <w:rPr>
          <w:rFonts w:ascii="Arial" w:hAnsi="Arial" w:cs="Arial"/>
          <w:b/>
          <w:sz w:val="20"/>
          <w:szCs w:val="20"/>
          <w:lang w:val="pl-PL"/>
        </w:rPr>
        <w:t>jmowanie zapłaty przy użyciu kart płatniczych</w:t>
      </w:r>
    </w:p>
    <w:p w:rsidR="004A46AC" w:rsidRPr="003401F9" w:rsidRDefault="004A46AC" w:rsidP="00715CDD">
      <w:pPr>
        <w:jc w:val="both"/>
        <w:rPr>
          <w:rFonts w:ascii="Arial" w:hAnsi="Arial" w:cs="Arial"/>
          <w:sz w:val="16"/>
          <w:szCs w:val="16"/>
          <w:lang w:val="pl-PL"/>
        </w:rPr>
      </w:pPr>
    </w:p>
    <w:p w:rsidR="00A846D9" w:rsidRPr="003401F9" w:rsidRDefault="00DE7A65" w:rsidP="00715CDD">
      <w:pPr>
        <w:jc w:val="both"/>
        <w:rPr>
          <w:rFonts w:ascii="Arial" w:hAnsi="Arial" w:cs="Arial"/>
          <w:sz w:val="16"/>
          <w:szCs w:val="16"/>
          <w:lang w:val="pl-PL"/>
        </w:rPr>
      </w:pPr>
      <w:r w:rsidRPr="003401F9">
        <w:rPr>
          <w:rFonts w:ascii="Arial" w:hAnsi="Arial" w:cs="Arial"/>
          <w:sz w:val="16"/>
          <w:szCs w:val="16"/>
          <w:lang w:val="pl-PL"/>
        </w:rPr>
        <w:t>zawartej w dniu</w:t>
      </w:r>
      <w:r w:rsidR="009C0C2F">
        <w:rPr>
          <w:rFonts w:ascii="Arial" w:hAnsi="Arial" w:cs="Arial"/>
          <w:sz w:val="16"/>
          <w:szCs w:val="16"/>
          <w:lang w:val="pl-PL"/>
        </w:rPr>
        <w:t xml:space="preserve"> </w:t>
      </w:r>
      <w:r w:rsidR="009C13DC">
        <w:rPr>
          <w:rFonts w:ascii="Arial" w:hAnsi="Arial" w:cs="Arial"/>
          <w:sz w:val="16"/>
          <w:szCs w:val="16"/>
          <w:lang w:val="pl-PL"/>
        </w:rPr>
        <w:fldChar w:fldCharType="begin"/>
      </w:r>
      <w:r w:rsidR="009C13DC">
        <w:rPr>
          <w:rFonts w:ascii="Arial" w:hAnsi="Arial" w:cs="Arial"/>
          <w:sz w:val="16"/>
          <w:szCs w:val="16"/>
          <w:lang w:val="pl-PL"/>
        </w:rPr>
        <w:instrText xml:space="preserve"> MERGEFIELD $d.DataPodpisaniaUmowy \* MERGEFORMAT </w:instrText>
      </w:r>
      <w:r w:rsidR="009C13DC">
        <w:rPr>
          <w:rFonts w:ascii="Arial" w:hAnsi="Arial" w:cs="Arial"/>
          <w:sz w:val="16"/>
          <w:szCs w:val="16"/>
          <w:lang w:val="pl-PL"/>
        </w:rPr>
        <w:fldChar w:fldCharType="separate"/>
      </w:r>
      <w:r w:rsidR="009C13DC">
        <w:rPr>
          <w:rFonts w:ascii="Arial" w:hAnsi="Arial" w:cs="Arial"/>
          <w:noProof/>
          <w:sz w:val="16"/>
          <w:szCs w:val="16"/>
          <w:lang w:val="pl-PL"/>
        </w:rPr>
        <w:t>«$d.DataPodpisaniaUmowy»</w:t>
      </w:r>
      <w:r w:rsidR="009C13DC">
        <w:rPr>
          <w:rFonts w:ascii="Arial" w:hAnsi="Arial" w:cs="Arial"/>
          <w:sz w:val="16"/>
          <w:szCs w:val="16"/>
          <w:lang w:val="pl-PL"/>
        </w:rPr>
        <w:fldChar w:fldCharType="end"/>
      </w:r>
      <w:r w:rsidR="00AB10BE" w:rsidRPr="003401F9">
        <w:rPr>
          <w:rFonts w:ascii="Arial" w:hAnsi="Arial" w:cs="Arial"/>
          <w:i/>
          <w:sz w:val="16"/>
          <w:szCs w:val="16"/>
          <w:lang w:val="pl-PL"/>
        </w:rPr>
        <w:t xml:space="preserve"> </w:t>
      </w:r>
      <w:r w:rsidR="007F5D3C" w:rsidRPr="003401F9">
        <w:rPr>
          <w:rFonts w:ascii="Arial" w:hAnsi="Arial" w:cs="Arial"/>
          <w:sz w:val="16"/>
          <w:szCs w:val="16"/>
          <w:lang w:val="pl-PL"/>
        </w:rPr>
        <w:t xml:space="preserve">w Warszawie </w:t>
      </w:r>
      <w:r w:rsidR="00A846D9" w:rsidRPr="003401F9">
        <w:rPr>
          <w:rFonts w:ascii="Arial" w:hAnsi="Arial" w:cs="Arial"/>
          <w:sz w:val="16"/>
          <w:szCs w:val="16"/>
          <w:lang w:val="pl-PL"/>
        </w:rPr>
        <w:t>pomiędzy:</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Powszechną Kasą Oszczędności Bankiem Polskim Spółką Akcyjną, z siedzibą w Warszawie (</w:t>
      </w:r>
      <w:r w:rsidR="00387F88">
        <w:rPr>
          <w:rFonts w:ascii="Arial" w:hAnsi="Arial" w:cs="Arial"/>
          <w:sz w:val="16"/>
          <w:szCs w:val="16"/>
          <w:lang w:val="pl-PL"/>
        </w:rPr>
        <w:t>02-515</w:t>
      </w:r>
      <w:r w:rsidRPr="003401F9">
        <w:rPr>
          <w:rFonts w:ascii="Arial" w:hAnsi="Arial" w:cs="Arial"/>
          <w:sz w:val="16"/>
          <w:szCs w:val="16"/>
          <w:lang w:val="pl-PL"/>
        </w:rPr>
        <w:t xml:space="preserve">), ul. Puławska 15, wpisaną do rejestru przedsiębiorców prowadzonego przez Sąd </w:t>
      </w:r>
      <w:r w:rsidR="00645D23" w:rsidRPr="003401F9">
        <w:rPr>
          <w:rFonts w:ascii="Arial" w:hAnsi="Arial" w:cs="Arial"/>
          <w:sz w:val="16"/>
          <w:szCs w:val="16"/>
          <w:lang w:val="pl-PL"/>
        </w:rPr>
        <w:t>Rejonowy dla m.st. Warszawy XII</w:t>
      </w:r>
      <w:r w:rsidR="00F344AF" w:rsidRPr="003401F9">
        <w:rPr>
          <w:rFonts w:ascii="Arial" w:hAnsi="Arial" w:cs="Arial"/>
          <w:sz w:val="16"/>
          <w:szCs w:val="16"/>
          <w:lang w:val="pl-PL"/>
        </w:rPr>
        <w:t>I</w:t>
      </w:r>
      <w:r w:rsidRPr="003401F9">
        <w:rPr>
          <w:rFonts w:ascii="Arial" w:hAnsi="Arial" w:cs="Arial"/>
          <w:sz w:val="16"/>
          <w:szCs w:val="16"/>
          <w:lang w:val="pl-PL"/>
        </w:rPr>
        <w:t xml:space="preserve"> Wydział Gospodarczy Krajowego Rejestru Sądowego pod numerem KRS 0000026438</w:t>
      </w:r>
      <w:r w:rsidR="005437BD" w:rsidRPr="003401F9">
        <w:rPr>
          <w:rFonts w:ascii="Arial" w:hAnsi="Arial" w:cs="Arial"/>
          <w:sz w:val="16"/>
          <w:szCs w:val="16"/>
          <w:lang w:val="pl-PL"/>
        </w:rPr>
        <w:t xml:space="preserve"> REGON 016298263, kapitał zakładowy (kapitał wpłacony) </w:t>
      </w:r>
      <w:r w:rsidR="00C93381" w:rsidRPr="003401F9">
        <w:rPr>
          <w:rFonts w:ascii="Arial" w:hAnsi="Arial" w:cs="Arial"/>
          <w:sz w:val="16"/>
          <w:szCs w:val="16"/>
          <w:lang w:val="pl-PL"/>
        </w:rPr>
        <w:t>1 250 000 000</w:t>
      </w:r>
      <w:r w:rsidR="005437BD" w:rsidRPr="003401F9">
        <w:rPr>
          <w:rFonts w:ascii="Arial" w:hAnsi="Arial" w:cs="Arial"/>
          <w:sz w:val="16"/>
          <w:szCs w:val="16"/>
          <w:lang w:val="pl-PL"/>
        </w:rPr>
        <w:t xml:space="preserve"> zł </w:t>
      </w:r>
      <w:r w:rsidRPr="003401F9">
        <w:rPr>
          <w:rFonts w:ascii="Arial" w:hAnsi="Arial" w:cs="Arial"/>
          <w:sz w:val="16"/>
          <w:szCs w:val="16"/>
          <w:lang w:val="pl-PL"/>
        </w:rPr>
        <w:t xml:space="preserve">, zwaną dalej </w:t>
      </w:r>
      <w:r w:rsidRPr="003401F9">
        <w:rPr>
          <w:rFonts w:ascii="Arial" w:hAnsi="Arial" w:cs="Arial"/>
          <w:b/>
          <w:sz w:val="16"/>
          <w:szCs w:val="16"/>
          <w:lang w:val="pl-PL"/>
        </w:rPr>
        <w:t>PKO BP</w:t>
      </w:r>
      <w:r w:rsidRPr="003401F9">
        <w:rPr>
          <w:rFonts w:ascii="Arial" w:hAnsi="Arial" w:cs="Arial"/>
          <w:sz w:val="16"/>
          <w:szCs w:val="16"/>
          <w:lang w:val="pl-PL"/>
        </w:rPr>
        <w:t>,</w:t>
      </w:r>
      <w:r w:rsidR="005437BD" w:rsidRPr="003401F9">
        <w:rPr>
          <w:rFonts w:ascii="Arial" w:hAnsi="Arial" w:cs="Arial"/>
          <w:sz w:val="16"/>
          <w:szCs w:val="16"/>
          <w:lang w:val="pl-PL"/>
        </w:rPr>
        <w:t xml:space="preserve"> </w:t>
      </w:r>
      <w:r w:rsidRPr="003401F9">
        <w:rPr>
          <w:rFonts w:ascii="Arial" w:hAnsi="Arial" w:cs="Arial"/>
          <w:sz w:val="16"/>
          <w:szCs w:val="16"/>
          <w:lang w:val="pl-PL"/>
        </w:rPr>
        <w:t>w imieniu i na rzecz której działają w oparciu o udzielone pełnomocnictwo:</w:t>
      </w:r>
    </w:p>
    <w:p w:rsidR="00E514D7" w:rsidRPr="003401F9" w:rsidRDefault="00E514D7" w:rsidP="00E514D7">
      <w:pPr>
        <w:pStyle w:val="BodyTextIndent"/>
        <w:numPr>
          <w:ilvl w:val="0"/>
          <w:numId w:val="11"/>
        </w:numPr>
        <w:tabs>
          <w:tab w:val="clear" w:pos="720"/>
          <w:tab w:val="num" w:pos="0"/>
        </w:tabs>
        <w:suppressAutoHyphens w:val="0"/>
        <w:spacing w:after="0"/>
        <w:ind w:left="0" w:firstLine="360"/>
        <w:jc w:val="both"/>
        <w:rPr>
          <w:rFonts w:ascii="Arial" w:hAnsi="Arial" w:cs="Arial"/>
          <w:sz w:val="16"/>
          <w:szCs w:val="16"/>
          <w:lang w:val="pl-PL"/>
        </w:rPr>
      </w:pPr>
      <w:r w:rsidRPr="003401F9">
        <w:rPr>
          <w:rFonts w:ascii="Arial" w:hAnsi="Arial" w:cs="Arial"/>
          <w:sz w:val="16"/>
          <w:szCs w:val="16"/>
          <w:lang w:val="pl-PL"/>
        </w:rPr>
        <w:t>Marek Paradowski – Pełnomocnik</w:t>
      </w:r>
    </w:p>
    <w:p w:rsidR="00A846D9" w:rsidRPr="003401F9" w:rsidRDefault="00E514D7" w:rsidP="00E514D7">
      <w:pPr>
        <w:numPr>
          <w:ilvl w:val="0"/>
          <w:numId w:val="11"/>
        </w:numPr>
        <w:tabs>
          <w:tab w:val="clear" w:pos="720"/>
          <w:tab w:val="num" w:pos="0"/>
        </w:tabs>
        <w:ind w:left="0" w:firstLine="360"/>
        <w:jc w:val="both"/>
        <w:rPr>
          <w:rFonts w:ascii="Arial" w:hAnsi="Arial" w:cs="Arial"/>
          <w:sz w:val="16"/>
          <w:szCs w:val="16"/>
          <w:lang w:val="pl-PL"/>
        </w:rPr>
      </w:pPr>
      <w:r w:rsidRPr="003401F9">
        <w:rPr>
          <w:rFonts w:ascii="Arial" w:hAnsi="Arial" w:cs="Arial"/>
          <w:sz w:val="16"/>
          <w:szCs w:val="16"/>
          <w:lang w:val="pl-PL" w:eastAsia="pl-PL"/>
        </w:rPr>
        <w:t>Joanna Seklecka – Pełnomocnik</w:t>
      </w:r>
    </w:p>
    <w:p w:rsidR="005F109A" w:rsidRPr="003401F9" w:rsidRDefault="005F109A" w:rsidP="005F109A">
      <w:pPr>
        <w:jc w:val="both"/>
        <w:rPr>
          <w:rFonts w:ascii="Arial" w:hAnsi="Arial" w:cs="Arial"/>
          <w:sz w:val="16"/>
          <w:szCs w:val="16"/>
          <w:lang w:val="pl-PL"/>
        </w:rPr>
      </w:pPr>
    </w:p>
    <w:p w:rsidR="005F109A" w:rsidRPr="003401F9" w:rsidRDefault="005F109A" w:rsidP="005F109A">
      <w:pPr>
        <w:jc w:val="both"/>
        <w:rPr>
          <w:rFonts w:ascii="Arial" w:hAnsi="Arial" w:cs="Arial"/>
          <w:sz w:val="16"/>
          <w:szCs w:val="16"/>
          <w:lang w:val="pl-PL"/>
        </w:rPr>
      </w:pPr>
      <w:r w:rsidRPr="003401F9">
        <w:rPr>
          <w:rFonts w:ascii="Arial" w:hAnsi="Arial" w:cs="Arial"/>
          <w:sz w:val="16"/>
          <w:szCs w:val="16"/>
          <w:lang w:val="pl-PL"/>
        </w:rPr>
        <w:t>przedstawiciele</w:t>
      </w:r>
      <w:r w:rsidRPr="003401F9">
        <w:rPr>
          <w:rFonts w:ascii="Arial" w:hAnsi="Arial" w:cs="Arial"/>
          <w:b/>
          <w:sz w:val="16"/>
          <w:szCs w:val="16"/>
          <w:lang w:val="pl-PL"/>
        </w:rPr>
        <w:t xml:space="preserve"> Centrum Elektronicznych Usług Płatniczych eService Spółki Akcyjnej,</w:t>
      </w:r>
      <w:r w:rsidRPr="003401F9">
        <w:rPr>
          <w:rFonts w:ascii="Arial" w:hAnsi="Arial" w:cs="Arial"/>
          <w:sz w:val="16"/>
          <w:szCs w:val="16"/>
          <w:lang w:val="pl-PL"/>
        </w:rPr>
        <w:t xml:space="preserve"> z siedzibą w Warszawie (01-102), ul. Jana Olbrachta 94, wpisanej do rejestru</w:t>
      </w:r>
      <w:r w:rsidRPr="003401F9">
        <w:rPr>
          <w:rFonts w:ascii="Arial" w:hAnsi="Arial" w:cs="Arial"/>
          <w:b/>
          <w:sz w:val="16"/>
          <w:szCs w:val="16"/>
          <w:lang w:val="pl-PL"/>
        </w:rPr>
        <w:t xml:space="preserve"> </w:t>
      </w:r>
      <w:r w:rsidRPr="003401F9">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w:t>
      </w:r>
      <w:r w:rsidR="004121AA" w:rsidRPr="003401F9">
        <w:rPr>
          <w:rFonts w:ascii="Arial" w:hAnsi="Arial" w:cs="Arial"/>
          <w:sz w:val="16"/>
          <w:szCs w:val="16"/>
          <w:lang w:val="pl-PL"/>
        </w:rPr>
        <w:t>ł wpłacony) 56 000 000 zł, zwanej</w:t>
      </w:r>
      <w:r w:rsidRPr="003401F9">
        <w:rPr>
          <w:rFonts w:ascii="Arial" w:hAnsi="Arial" w:cs="Arial"/>
          <w:sz w:val="16"/>
          <w:szCs w:val="16"/>
          <w:lang w:val="pl-PL"/>
        </w:rPr>
        <w:t xml:space="preserve"> dalej </w:t>
      </w:r>
      <w:r w:rsidRPr="003401F9">
        <w:rPr>
          <w:rFonts w:ascii="Arial" w:hAnsi="Arial" w:cs="Arial"/>
          <w:b/>
          <w:sz w:val="16"/>
          <w:szCs w:val="16"/>
          <w:lang w:val="pl-PL"/>
        </w:rPr>
        <w:t>eService,</w:t>
      </w:r>
    </w:p>
    <w:p w:rsidR="007F5D3C" w:rsidRPr="003401F9" w:rsidRDefault="007F5D3C" w:rsidP="00715CDD">
      <w:pPr>
        <w:jc w:val="both"/>
        <w:rPr>
          <w:rFonts w:ascii="Arial" w:hAnsi="Arial" w:cs="Arial"/>
          <w:sz w:val="16"/>
          <w:szCs w:val="16"/>
          <w:lang w:val="pl-PL"/>
        </w:rPr>
      </w:pPr>
    </w:p>
    <w:p w:rsidR="007F5D3C"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a</w:t>
      </w:r>
      <w:r w:rsidR="009C0C2F">
        <w:rPr>
          <w:rFonts w:ascii="Arial" w:hAnsi="Arial" w:cs="Arial"/>
          <w:sz w:val="16"/>
          <w:szCs w:val="16"/>
          <w:lang w:val="pl-PL" w:eastAsia="pl-PL"/>
        </w:rPr>
        <w:t xml:space="preserve"> </w:t>
      </w:r>
      <w:r w:rsidR="009C13DC">
        <w:rPr>
          <w:rFonts w:ascii="Arial" w:hAnsi="Arial" w:cs="Arial"/>
          <w:sz w:val="16"/>
          <w:szCs w:val="16"/>
          <w:lang w:val="pl-PL" w:eastAsia="pl-PL"/>
        </w:rPr>
        <w:fldChar w:fldCharType="begin"/>
      </w:r>
      <w:r w:rsidR="009C13DC">
        <w:rPr>
          <w:rFonts w:ascii="Arial" w:hAnsi="Arial" w:cs="Arial"/>
          <w:sz w:val="16"/>
          <w:szCs w:val="16"/>
          <w:lang w:val="pl-PL" w:eastAsia="pl-PL"/>
        </w:rPr>
        <w:instrText xml:space="preserve"> MERGEFIELD $d.Akceptant.Nazwa \* MERGEFORMAT </w:instrText>
      </w:r>
      <w:r w:rsidR="009C13DC">
        <w:rPr>
          <w:rFonts w:ascii="Arial" w:hAnsi="Arial" w:cs="Arial"/>
          <w:sz w:val="16"/>
          <w:szCs w:val="16"/>
          <w:lang w:val="pl-PL" w:eastAsia="pl-PL"/>
        </w:rPr>
        <w:fldChar w:fldCharType="separate"/>
      </w:r>
      <w:r w:rsidR="009C13DC">
        <w:rPr>
          <w:rFonts w:ascii="Arial" w:hAnsi="Arial" w:cs="Arial"/>
          <w:noProof/>
          <w:sz w:val="16"/>
          <w:szCs w:val="16"/>
          <w:lang w:val="pl-PL" w:eastAsia="pl-PL"/>
        </w:rPr>
        <w:t>«$d.Akceptant.Nazwa»</w:t>
      </w:r>
      <w:r w:rsidR="009C13DC">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z siedzibą:</w:t>
      </w:r>
      <w:r w:rsidR="009C0C2F">
        <w:rPr>
          <w:rFonts w:ascii="Arial" w:hAnsi="Arial" w:cs="Arial"/>
          <w:sz w:val="16"/>
          <w:szCs w:val="16"/>
          <w:lang w:val="pl-PL" w:eastAsia="pl-PL"/>
        </w:rPr>
        <w:t xml:space="preserve"> </w:t>
      </w:r>
      <w:r w:rsidR="009C13DC">
        <w:rPr>
          <w:rFonts w:ascii="Arial" w:hAnsi="Arial" w:cs="Arial"/>
          <w:sz w:val="16"/>
          <w:szCs w:val="16"/>
          <w:lang w:val="pl-PL" w:eastAsia="pl-PL"/>
        </w:rPr>
        <w:fldChar w:fldCharType="begin"/>
      </w:r>
      <w:r w:rsidR="009C13DC">
        <w:rPr>
          <w:rFonts w:ascii="Arial" w:hAnsi="Arial" w:cs="Arial"/>
          <w:sz w:val="16"/>
          <w:szCs w:val="16"/>
          <w:lang w:val="pl-PL" w:eastAsia="pl-PL"/>
        </w:rPr>
        <w:instrText xml:space="preserve"> MERGEFIELD $d.Akceptant.Siedziba \* MERGEFORMAT </w:instrText>
      </w:r>
      <w:r w:rsidR="009C13DC">
        <w:rPr>
          <w:rFonts w:ascii="Arial" w:hAnsi="Arial" w:cs="Arial"/>
          <w:sz w:val="16"/>
          <w:szCs w:val="16"/>
          <w:lang w:val="pl-PL" w:eastAsia="pl-PL"/>
        </w:rPr>
        <w:fldChar w:fldCharType="separate"/>
      </w:r>
      <w:r w:rsidR="009C13DC">
        <w:rPr>
          <w:rFonts w:ascii="Arial" w:hAnsi="Arial" w:cs="Arial"/>
          <w:noProof/>
          <w:sz w:val="16"/>
          <w:szCs w:val="16"/>
          <w:lang w:val="pl-PL" w:eastAsia="pl-PL"/>
        </w:rPr>
        <w:t>«$d.Akceptant.Siedziba»</w:t>
      </w:r>
      <w:r w:rsidR="009C13DC">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 xml:space="preserve">zwanym dalej </w:t>
      </w:r>
      <w:r w:rsidRPr="003401F9">
        <w:rPr>
          <w:rFonts w:ascii="Arial" w:hAnsi="Arial" w:cs="Arial"/>
          <w:b/>
          <w:sz w:val="16"/>
          <w:szCs w:val="16"/>
          <w:lang w:val="pl-PL" w:eastAsia="pl-PL"/>
        </w:rPr>
        <w:t>Akceptantem</w:t>
      </w:r>
      <w:r w:rsidRPr="003401F9">
        <w:rPr>
          <w:rFonts w:ascii="Arial" w:hAnsi="Arial" w:cs="Arial"/>
          <w:sz w:val="16"/>
          <w:szCs w:val="16"/>
          <w:lang w:val="pl-PL" w:eastAsia="pl-PL"/>
        </w:rPr>
        <w:t>, reprezentowanym przez:</w:t>
      </w:r>
    </w:p>
    <w:p w:rsidR="00420383" w:rsidRPr="003401F9" w:rsidRDefault="00420383" w:rsidP="00715CDD">
      <w:pPr>
        <w:jc w:val="both"/>
        <w:rPr>
          <w:rFonts w:ascii="Arial" w:hAnsi="Arial" w:cs="Arial"/>
          <w:sz w:val="16"/>
          <w:szCs w:val="16"/>
          <w:lang w:val="pl-PL" w:eastAsia="pl-PL"/>
        </w:rPr>
      </w:pPr>
    </w:p>
    <w:p w:rsidR="00420383" w:rsidRPr="00B67AD2" w:rsidRDefault="009C13DC"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«$d.Akceptant.PierwszyReprezentant.Imie»</w:t>
      </w:r>
      <w:r>
        <w:rPr>
          <w:rFonts w:ascii="Arial" w:hAnsi="Arial" w:cs="Arial"/>
          <w:sz w:val="16"/>
          <w:szCs w:val="16"/>
          <w:lang w:eastAsia="pl-PL"/>
        </w:rPr>
        <w:fldChar w:fldCharType="end"/>
      </w:r>
      <w:r w:rsidRPr="009C13DC">
        <w:rPr>
          <w:rFonts w:ascii="Arial" w:hAnsi="Arial" w:cs="Arial"/>
          <w:sz w:val="16"/>
          <w:szCs w:val="16"/>
          <w:lang w:val="pl-PL" w:eastAsia="pl-PL"/>
        </w:rPr>
        <w:t xml:space="preserve"> </w:t>
      </w: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«$d.Akceptant.PierwszyReprezentant.Nazwis»</w:t>
      </w:r>
      <w:r>
        <w:rPr>
          <w:rFonts w:ascii="Arial" w:hAnsi="Arial" w:cs="Arial"/>
          <w:sz w:val="16"/>
          <w:szCs w:val="16"/>
          <w:lang w:eastAsia="pl-PL"/>
        </w:rPr>
        <w:fldChar w:fldCharType="end"/>
      </w:r>
    </w:p>
    <w:p w:rsidR="00420383" w:rsidRPr="009C0C2F" w:rsidRDefault="009C13DC"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«$d.Akceptant.DrugiReprezentant.Imie»</w:t>
      </w:r>
      <w:r>
        <w:rPr>
          <w:rFonts w:ascii="Arial" w:hAnsi="Arial" w:cs="Arial"/>
          <w:sz w:val="16"/>
          <w:szCs w:val="16"/>
          <w:lang w:eastAsia="pl-PL"/>
        </w:rPr>
        <w:fldChar w:fldCharType="end"/>
      </w:r>
      <w:r w:rsidRPr="009C13DC">
        <w:rPr>
          <w:rFonts w:ascii="Arial" w:hAnsi="Arial" w:cs="Arial"/>
          <w:sz w:val="16"/>
          <w:szCs w:val="16"/>
          <w:lang w:val="pl-PL" w:eastAsia="pl-PL"/>
        </w:rPr>
        <w:t xml:space="preserve"> </w:t>
      </w:r>
      <w:r>
        <w:rPr>
          <w:rFonts w:ascii="Arial" w:hAnsi="Arial" w:cs="Arial"/>
          <w:sz w:val="16"/>
          <w:szCs w:val="16"/>
          <w:lang w:eastAsia="pl-PL"/>
        </w:rPr>
        <w:fldChar w:fldCharType="begin"/>
      </w:r>
      <w:r w:rsidRPr="009C13DC">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eastAsia="pl-PL"/>
        </w:rPr>
        <w:fldChar w:fldCharType="separate"/>
      </w:r>
      <w:r w:rsidRPr="009C13DC">
        <w:rPr>
          <w:rFonts w:ascii="Arial" w:hAnsi="Arial" w:cs="Arial"/>
          <w:noProof/>
          <w:sz w:val="16"/>
          <w:szCs w:val="16"/>
          <w:lang w:val="pl-PL" w:eastAsia="pl-PL"/>
        </w:rPr>
        <w:t>«$d.Akceptant.DrugiReprezentant.Nazwisko»</w:t>
      </w:r>
      <w:r>
        <w:rPr>
          <w:rFonts w:ascii="Arial" w:hAnsi="Arial" w:cs="Arial"/>
          <w:sz w:val="16"/>
          <w:szCs w:val="16"/>
          <w:lang w:eastAsia="pl-PL"/>
        </w:rPr>
        <w:fldChar w:fldCharType="end"/>
      </w:r>
    </w:p>
    <w:p w:rsidR="007F5D3C" w:rsidRPr="003401F9" w:rsidRDefault="007F5D3C" w:rsidP="00715CDD">
      <w:pPr>
        <w:tabs>
          <w:tab w:val="left" w:pos="8647"/>
          <w:tab w:val="right" w:leader="dot" w:pos="9072"/>
        </w:tabs>
        <w:jc w:val="both"/>
        <w:rPr>
          <w:rFonts w:ascii="Arial" w:hAnsi="Arial" w:cs="Arial"/>
          <w:sz w:val="16"/>
          <w:szCs w:val="16"/>
          <w:lang w:val="pl-PL" w:eastAsia="pl-PL"/>
        </w:rPr>
      </w:pPr>
    </w:p>
    <w:p w:rsidR="00A846D9" w:rsidRPr="003401F9" w:rsidRDefault="00A846D9" w:rsidP="00715CDD">
      <w:pPr>
        <w:tabs>
          <w:tab w:val="left" w:pos="8647"/>
          <w:tab w:val="right" w:leader="dot" w:pos="9072"/>
        </w:tabs>
        <w:jc w:val="both"/>
        <w:rPr>
          <w:rFonts w:ascii="Arial" w:hAnsi="Arial" w:cs="Arial"/>
          <w:sz w:val="16"/>
          <w:szCs w:val="16"/>
          <w:lang w:val="pl-PL"/>
        </w:rPr>
      </w:pPr>
      <w:r w:rsidRPr="003401F9">
        <w:rPr>
          <w:rFonts w:ascii="Arial" w:hAnsi="Arial" w:cs="Arial"/>
          <w:sz w:val="16"/>
          <w:szCs w:val="16"/>
          <w:lang w:val="pl-PL"/>
        </w:rPr>
        <w:t>W związku z rozszerzeniem przez Akceptanta świadczonych usług o usługę Cashback, Strony wprowadzają</w:t>
      </w:r>
      <w:r w:rsidR="005F109A" w:rsidRPr="003401F9">
        <w:rPr>
          <w:rFonts w:ascii="Arial" w:hAnsi="Arial" w:cs="Arial"/>
          <w:sz w:val="16"/>
          <w:szCs w:val="16"/>
          <w:lang w:val="pl-PL"/>
        </w:rPr>
        <w:t xml:space="preserve"> do Umowy</w:t>
      </w:r>
      <w:r w:rsidRPr="003401F9">
        <w:rPr>
          <w:rFonts w:ascii="Arial" w:hAnsi="Arial" w:cs="Arial"/>
          <w:sz w:val="16"/>
          <w:szCs w:val="16"/>
          <w:lang w:val="pl-PL"/>
        </w:rPr>
        <w:t xml:space="preserve"> poniższe zmiany</w:t>
      </w:r>
      <w:r w:rsidR="005F109A" w:rsidRPr="003401F9">
        <w:rPr>
          <w:rFonts w:ascii="Arial" w:hAnsi="Arial" w:cs="Arial"/>
          <w:sz w:val="16"/>
          <w:szCs w:val="16"/>
          <w:lang w:val="pl-PL"/>
        </w:rPr>
        <w:t>:</w:t>
      </w:r>
      <w:r w:rsidRPr="003401F9">
        <w:rPr>
          <w:rFonts w:ascii="Arial" w:hAnsi="Arial" w:cs="Arial"/>
          <w:sz w:val="16"/>
          <w:szCs w:val="16"/>
          <w:lang w:val="pl-PL"/>
        </w:rPr>
        <w:t xml:space="preserve"> </w:t>
      </w:r>
    </w:p>
    <w:p w:rsidR="004A46AC" w:rsidRPr="003401F9" w:rsidRDefault="004A46AC" w:rsidP="00675CD2">
      <w:pPr>
        <w:tabs>
          <w:tab w:val="left" w:pos="8647"/>
          <w:tab w:val="right" w:leader="dot" w:pos="9072"/>
        </w:tabs>
        <w:jc w:val="center"/>
        <w:rPr>
          <w:rFonts w:ascii="Arial" w:hAnsi="Arial" w:cs="Arial"/>
          <w:sz w:val="16"/>
          <w:szCs w:val="16"/>
          <w:lang w:val="pl-PL"/>
        </w:rPr>
      </w:pPr>
    </w:p>
    <w:p w:rsidR="00A846D9" w:rsidRPr="003401F9" w:rsidRDefault="00A846D9" w:rsidP="00675CD2">
      <w:pPr>
        <w:tabs>
          <w:tab w:val="left" w:pos="8647"/>
          <w:tab w:val="right" w:leader="dot" w:pos="9072"/>
        </w:tabs>
        <w:jc w:val="center"/>
        <w:rPr>
          <w:rFonts w:ascii="Arial" w:hAnsi="Arial" w:cs="Arial"/>
          <w:b/>
          <w:sz w:val="16"/>
          <w:szCs w:val="16"/>
          <w:lang w:val="pl-PL"/>
        </w:rPr>
      </w:pPr>
      <w:r w:rsidRPr="003401F9">
        <w:rPr>
          <w:rFonts w:ascii="Arial" w:hAnsi="Arial" w:cs="Arial"/>
          <w:b/>
          <w:sz w:val="16"/>
          <w:szCs w:val="16"/>
          <w:lang w:val="pl-PL"/>
        </w:rPr>
        <w:t>§ 1</w:t>
      </w:r>
    </w:p>
    <w:p w:rsidR="00B67AD2" w:rsidRDefault="00734FBA" w:rsidP="00B67AD2">
      <w:pPr>
        <w:jc w:val="both"/>
        <w:rPr>
          <w:rFonts w:ascii="Arial" w:hAnsi="Arial" w:cs="Arial"/>
          <w:sz w:val="16"/>
          <w:szCs w:val="16"/>
          <w:lang w:val="pl-PL"/>
        </w:rPr>
      </w:pPr>
      <w:r>
        <w:rPr>
          <w:rFonts w:ascii="Arial" w:hAnsi="Arial" w:cs="Arial"/>
          <w:sz w:val="16"/>
          <w:szCs w:val="16"/>
          <w:lang w:val="pl-PL"/>
        </w:rPr>
        <w:t>W</w:t>
      </w:r>
      <w:r w:rsidR="00A846D9" w:rsidRPr="003401F9">
        <w:rPr>
          <w:rFonts w:ascii="Arial" w:hAnsi="Arial" w:cs="Arial"/>
          <w:sz w:val="16"/>
          <w:szCs w:val="16"/>
          <w:lang w:val="pl-PL"/>
        </w:rPr>
        <w:t xml:space="preserve"> § 1</w:t>
      </w:r>
      <w:r>
        <w:rPr>
          <w:rFonts w:ascii="Arial" w:hAnsi="Arial" w:cs="Arial"/>
          <w:sz w:val="16"/>
          <w:szCs w:val="16"/>
          <w:lang w:val="pl-PL"/>
        </w:rPr>
        <w:t xml:space="preserve"> pkt 1.1 otrzymuje nowe brzmienie o treści:</w:t>
      </w:r>
    </w:p>
    <w:p w:rsidR="00734FBA" w:rsidRPr="00B67AD2" w:rsidRDefault="00B67AD2" w:rsidP="00B67AD2">
      <w:pPr>
        <w:jc w:val="both"/>
        <w:rPr>
          <w:rFonts w:ascii="Arial" w:hAnsi="Arial" w:cs="Arial"/>
          <w:sz w:val="16"/>
          <w:szCs w:val="16"/>
          <w:lang w:val="pl-PL"/>
        </w:rPr>
      </w:pPr>
      <w:r w:rsidRPr="00B67AD2">
        <w:rPr>
          <w:rFonts w:ascii="Arial" w:hAnsi="Arial" w:cs="Arial"/>
          <w:sz w:val="16"/>
          <w:szCs w:val="16"/>
          <w:lang w:val="pl-PL"/>
        </w:rPr>
        <w:t xml:space="preserve">1.1 </w:t>
      </w:r>
      <w:r w:rsidR="00734FBA" w:rsidRPr="00B67AD2">
        <w:rPr>
          <w:rFonts w:ascii="Arial" w:hAnsi="Arial" w:cs="Arial"/>
          <w:sz w:val="16"/>
          <w:szCs w:val="16"/>
          <w:lang w:val="pl-PL"/>
        </w:rPr>
        <w:t>Używanym w Umowie oraz Załącznikach terminom: dane karty płatniczej, karta płatnicza, transakcja, transakcja płatnicza, transakcja płatnicza zwrotu, transakcja cashback nadaje się znaczenie określone w § 14 Załącznika nr 4 do Umowy.</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2</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w:t>
      </w:r>
      <w:r w:rsidRPr="003401F9">
        <w:rPr>
          <w:rFonts w:ascii="Arial" w:hAnsi="Arial" w:cs="Arial"/>
          <w:bCs/>
          <w:sz w:val="16"/>
          <w:szCs w:val="16"/>
          <w:lang w:val="pl-PL"/>
        </w:rPr>
        <w:t>§ 4</w:t>
      </w:r>
      <w:r w:rsidRPr="003401F9">
        <w:rPr>
          <w:rFonts w:ascii="Arial" w:hAnsi="Arial" w:cs="Arial"/>
          <w:b/>
          <w:sz w:val="16"/>
          <w:szCs w:val="16"/>
          <w:lang w:val="pl-PL"/>
        </w:rPr>
        <w:t xml:space="preserve"> </w:t>
      </w:r>
      <w:r w:rsidRPr="003401F9">
        <w:rPr>
          <w:rFonts w:ascii="Arial" w:hAnsi="Arial" w:cs="Arial"/>
          <w:sz w:val="16"/>
          <w:szCs w:val="16"/>
          <w:lang w:val="pl-PL"/>
        </w:rPr>
        <w:t>dodaje się ustęp 4.</w:t>
      </w:r>
      <w:r w:rsidR="003E3333" w:rsidRPr="003401F9">
        <w:rPr>
          <w:rFonts w:ascii="Arial" w:hAnsi="Arial" w:cs="Arial"/>
          <w:sz w:val="16"/>
          <w:szCs w:val="16"/>
          <w:lang w:val="pl-PL"/>
        </w:rPr>
        <w:t>11</w:t>
      </w:r>
      <w:r w:rsidRPr="003401F9">
        <w:rPr>
          <w:rFonts w:ascii="Arial" w:hAnsi="Arial" w:cs="Arial"/>
          <w:sz w:val="16"/>
          <w:szCs w:val="16"/>
          <w:lang w:val="pl-PL"/>
        </w:rPr>
        <w:t xml:space="preserve"> o następującym brzmieniu:</w:t>
      </w:r>
    </w:p>
    <w:p w:rsidR="00F564C5" w:rsidRPr="003401F9" w:rsidRDefault="00A846D9" w:rsidP="003E3333">
      <w:pPr>
        <w:pStyle w:val="HH1"/>
        <w:numPr>
          <w:ilvl w:val="0"/>
          <w:numId w:val="0"/>
        </w:numPr>
        <w:jc w:val="both"/>
        <w:rPr>
          <w:sz w:val="16"/>
          <w:szCs w:val="16"/>
        </w:rPr>
      </w:pPr>
      <w:r w:rsidRPr="003401F9">
        <w:rPr>
          <w:rFonts w:cs="Arial"/>
          <w:sz w:val="16"/>
          <w:szCs w:val="16"/>
        </w:rPr>
        <w:t>4.</w:t>
      </w:r>
      <w:r w:rsidR="003E3333" w:rsidRPr="003401F9">
        <w:rPr>
          <w:rFonts w:cs="Arial"/>
          <w:sz w:val="16"/>
          <w:szCs w:val="16"/>
        </w:rPr>
        <w:t>11</w:t>
      </w:r>
      <w:r w:rsidRPr="003401F9">
        <w:rPr>
          <w:rFonts w:cs="Arial"/>
          <w:sz w:val="16"/>
          <w:szCs w:val="16"/>
        </w:rPr>
        <w:t xml:space="preserve"> </w:t>
      </w:r>
      <w:r w:rsidR="00F564C5" w:rsidRPr="003401F9">
        <w:rPr>
          <w:rFonts w:cs="Arial"/>
          <w:sz w:val="16"/>
          <w:szCs w:val="16"/>
        </w:rPr>
        <w:t xml:space="preserve">Kwoty należne z tytułu wypłaty gotówki dokonywane w ramach </w:t>
      </w:r>
      <w:r w:rsidR="00F377C4">
        <w:rPr>
          <w:rFonts w:cs="Arial"/>
          <w:sz w:val="16"/>
          <w:szCs w:val="16"/>
        </w:rPr>
        <w:t>t</w:t>
      </w:r>
      <w:r w:rsidR="00F564C5" w:rsidRPr="003401F9">
        <w:rPr>
          <w:rFonts w:cs="Arial"/>
          <w:sz w:val="16"/>
          <w:szCs w:val="16"/>
        </w:rPr>
        <w:t xml:space="preserve">ransakcji </w:t>
      </w:r>
      <w:r w:rsidR="00F377C4">
        <w:rPr>
          <w:rFonts w:cs="Arial"/>
          <w:sz w:val="16"/>
          <w:szCs w:val="16"/>
        </w:rPr>
        <w:t>c</w:t>
      </w:r>
      <w:r w:rsidR="00F564C5" w:rsidRPr="003401F9">
        <w:rPr>
          <w:rFonts w:cs="Arial"/>
          <w:sz w:val="16"/>
          <w:szCs w:val="16"/>
        </w:rPr>
        <w:t>ashback będą rozliczane</w:t>
      </w:r>
      <w:r w:rsidR="003E3333" w:rsidRPr="003401F9">
        <w:rPr>
          <w:sz w:val="16"/>
          <w:szCs w:val="16"/>
        </w:rPr>
        <w:t xml:space="preserve"> </w:t>
      </w:r>
      <w:r w:rsidR="00F564C5" w:rsidRPr="003401F9">
        <w:rPr>
          <w:sz w:val="16"/>
          <w:szCs w:val="16"/>
        </w:rPr>
        <w:t xml:space="preserve">jednym przelewem bankowym łącznie z kwotami należnymi za </w:t>
      </w:r>
      <w:r w:rsidR="00F377C4">
        <w:rPr>
          <w:sz w:val="16"/>
          <w:szCs w:val="16"/>
        </w:rPr>
        <w:t>t</w:t>
      </w:r>
      <w:r w:rsidR="00F564C5" w:rsidRPr="003401F9">
        <w:rPr>
          <w:sz w:val="16"/>
          <w:szCs w:val="16"/>
        </w:rPr>
        <w:t xml:space="preserve">ransakcje </w:t>
      </w:r>
      <w:r w:rsidR="00F377C4">
        <w:rPr>
          <w:sz w:val="16"/>
          <w:szCs w:val="16"/>
        </w:rPr>
        <w:t>p</w:t>
      </w:r>
      <w:r w:rsidR="00F564C5" w:rsidRPr="003401F9">
        <w:rPr>
          <w:sz w:val="16"/>
          <w:szCs w:val="16"/>
        </w:rPr>
        <w:t>łatnicze</w:t>
      </w:r>
      <w:r w:rsidR="003E3333" w:rsidRPr="003401F9">
        <w:rPr>
          <w:sz w:val="16"/>
          <w:szCs w:val="16"/>
        </w:rPr>
        <w:t>.</w:t>
      </w:r>
    </w:p>
    <w:p w:rsidR="00A846D9" w:rsidRPr="003401F9" w:rsidRDefault="00A846D9" w:rsidP="00675CD2">
      <w:pPr>
        <w:jc w:val="center"/>
        <w:rPr>
          <w:rFonts w:ascii="Arial" w:hAnsi="Arial" w:cs="Arial"/>
          <w:sz w:val="16"/>
          <w:szCs w:val="16"/>
          <w:lang w:val="pl-PL"/>
        </w:rPr>
      </w:pPr>
      <w:r w:rsidRPr="003401F9">
        <w:rPr>
          <w:rFonts w:ascii="Arial" w:hAnsi="Arial" w:cs="Arial"/>
          <w:b/>
          <w:sz w:val="16"/>
          <w:szCs w:val="16"/>
          <w:lang w:val="pl-PL"/>
        </w:rPr>
        <w:t>§ 3</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Do Załącznika nr 3 do Umowy, po dotychczasowej treści dodaje się zdanie:</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przypadku </w:t>
      </w:r>
      <w:r w:rsidR="00F377C4">
        <w:rPr>
          <w:rFonts w:ascii="Arial" w:hAnsi="Arial" w:cs="Arial"/>
          <w:sz w:val="16"/>
          <w:szCs w:val="16"/>
          <w:lang w:val="pl-PL"/>
        </w:rPr>
        <w:t>transakcji c</w:t>
      </w:r>
      <w:r w:rsidRPr="003401F9">
        <w:rPr>
          <w:rFonts w:ascii="Arial" w:hAnsi="Arial" w:cs="Arial"/>
          <w:sz w:val="16"/>
          <w:szCs w:val="16"/>
          <w:lang w:val="pl-PL"/>
        </w:rPr>
        <w:t>ashback opłata, o której mowa powyżej, jest</w:t>
      </w:r>
      <w:r w:rsidR="00F377C4">
        <w:rPr>
          <w:rFonts w:ascii="Arial" w:hAnsi="Arial" w:cs="Arial"/>
          <w:sz w:val="16"/>
          <w:szCs w:val="16"/>
          <w:lang w:val="pl-PL"/>
        </w:rPr>
        <w:t xml:space="preserve"> naliczana jedynie od wartości transakcji p</w:t>
      </w:r>
      <w:r w:rsidRPr="003401F9">
        <w:rPr>
          <w:rFonts w:ascii="Arial" w:hAnsi="Arial" w:cs="Arial"/>
          <w:sz w:val="16"/>
          <w:szCs w:val="16"/>
          <w:lang w:val="pl-PL"/>
        </w:rPr>
        <w:t>łatnicz</w:t>
      </w:r>
      <w:r w:rsidR="00DE7A2F" w:rsidRPr="003401F9">
        <w:rPr>
          <w:rFonts w:ascii="Arial" w:hAnsi="Arial" w:cs="Arial"/>
          <w:sz w:val="16"/>
          <w:szCs w:val="16"/>
          <w:lang w:val="pl-PL"/>
        </w:rPr>
        <w:t>ej</w:t>
      </w:r>
      <w:r w:rsidRPr="003401F9">
        <w:rPr>
          <w:rFonts w:ascii="Arial" w:hAnsi="Arial" w:cs="Arial"/>
          <w:sz w:val="16"/>
          <w:szCs w:val="16"/>
          <w:lang w:val="pl-PL"/>
        </w:rPr>
        <w:t>.</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4</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Załączniku nr 4 do Umowy, stanowiącym Regulamin, wprowadza się następujące zmiany:</w:t>
      </w:r>
    </w:p>
    <w:p w:rsidR="00A846D9" w:rsidRPr="003401F9" w:rsidRDefault="00A846D9" w:rsidP="00E85F8C">
      <w:pPr>
        <w:numPr>
          <w:ilvl w:val="0"/>
          <w:numId w:val="8"/>
        </w:numPr>
        <w:tabs>
          <w:tab w:val="clear" w:pos="360"/>
          <w:tab w:val="num" w:pos="284"/>
        </w:tabs>
        <w:jc w:val="both"/>
        <w:rPr>
          <w:rFonts w:ascii="Arial" w:hAnsi="Arial" w:cs="Arial"/>
          <w:sz w:val="16"/>
          <w:szCs w:val="16"/>
          <w:lang w:val="pl-PL"/>
        </w:rPr>
      </w:pPr>
      <w:r w:rsidRPr="003401F9">
        <w:rPr>
          <w:rFonts w:ascii="Arial" w:hAnsi="Arial" w:cs="Arial"/>
          <w:sz w:val="16"/>
          <w:szCs w:val="16"/>
          <w:lang w:val="pl-PL"/>
        </w:rPr>
        <w:t>§ 2 pkt 2.1 otrzymuje następujące brzmienie:</w:t>
      </w:r>
    </w:p>
    <w:p w:rsidR="00A846D9" w:rsidRPr="00E85F8C" w:rsidRDefault="00A846D9" w:rsidP="00E85F8C">
      <w:pPr>
        <w:suppressAutoHyphens w:val="0"/>
        <w:ind w:left="284"/>
        <w:jc w:val="both"/>
        <w:rPr>
          <w:rFonts w:cs="Arial"/>
          <w:sz w:val="16"/>
          <w:szCs w:val="16"/>
          <w:lang w:val="pl-PL"/>
        </w:rPr>
      </w:pPr>
      <w:r w:rsidRPr="00E85F8C">
        <w:rPr>
          <w:rFonts w:ascii="Arial" w:hAnsi="Arial" w:cs="Arial"/>
          <w:sz w:val="16"/>
          <w:szCs w:val="16"/>
          <w:lang w:val="pl-PL"/>
        </w:rPr>
        <w:t xml:space="preserve">2.1 </w:t>
      </w:r>
      <w:r w:rsidR="00E85F8C" w:rsidRPr="00E85F8C">
        <w:rPr>
          <w:rFonts w:ascii="Arial" w:hAnsi="Arial" w:cs="Arial"/>
          <w:sz w:val="16"/>
          <w:szCs w:val="16"/>
          <w:lang w:val="pl-PL"/>
        </w:rPr>
        <w:t>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r w:rsidR="00E85F8C">
        <w:rPr>
          <w:rFonts w:ascii="Arial" w:hAnsi="Arial" w:cs="Arial"/>
          <w:sz w:val="16"/>
          <w:szCs w:val="16"/>
          <w:lang w:val="pl-PL"/>
        </w:rPr>
        <w:t xml:space="preserve"> </w:t>
      </w:r>
      <w:r w:rsidRPr="00F377C4">
        <w:rPr>
          <w:rFonts w:ascii="Arial" w:hAnsi="Arial" w:cs="Arial"/>
          <w:sz w:val="16"/>
          <w:szCs w:val="16"/>
          <w:lang w:val="pl-PL"/>
        </w:rPr>
        <w:t>oraz wypłaconą gotówkę.</w:t>
      </w:r>
    </w:p>
    <w:p w:rsidR="00A846D9" w:rsidRPr="003401F9" w:rsidRDefault="00A846D9" w:rsidP="00E85F8C">
      <w:pPr>
        <w:numPr>
          <w:ilvl w:val="0"/>
          <w:numId w:val="8"/>
        </w:numPr>
        <w:tabs>
          <w:tab w:val="clear" w:pos="360"/>
          <w:tab w:val="num" w:pos="284"/>
        </w:tabs>
        <w:jc w:val="both"/>
        <w:rPr>
          <w:rFonts w:ascii="Arial" w:hAnsi="Arial" w:cs="Arial"/>
          <w:sz w:val="16"/>
          <w:szCs w:val="16"/>
          <w:lang w:val="pl-PL"/>
        </w:rPr>
      </w:pPr>
      <w:r w:rsidRPr="003401F9">
        <w:rPr>
          <w:rFonts w:ascii="Arial" w:hAnsi="Arial" w:cs="Arial"/>
          <w:sz w:val="16"/>
          <w:szCs w:val="16"/>
          <w:lang w:val="pl-PL"/>
        </w:rPr>
        <w:t>§</w:t>
      </w:r>
      <w:r w:rsidR="00A64CB9">
        <w:rPr>
          <w:rFonts w:ascii="Arial" w:hAnsi="Arial" w:cs="Arial"/>
          <w:sz w:val="16"/>
          <w:szCs w:val="16"/>
          <w:lang w:val="pl-PL"/>
        </w:rPr>
        <w:t xml:space="preserve"> 6</w:t>
      </w:r>
      <w:r w:rsidRPr="003401F9">
        <w:rPr>
          <w:rFonts w:ascii="Arial" w:hAnsi="Arial" w:cs="Arial"/>
          <w:sz w:val="16"/>
          <w:szCs w:val="16"/>
          <w:lang w:val="pl-PL"/>
        </w:rPr>
        <w:t xml:space="preserve"> pkt </w:t>
      </w:r>
      <w:r w:rsidR="00A64CB9">
        <w:rPr>
          <w:rFonts w:ascii="Arial" w:hAnsi="Arial" w:cs="Arial"/>
          <w:sz w:val="16"/>
          <w:szCs w:val="16"/>
          <w:lang w:val="pl-PL"/>
        </w:rPr>
        <w:t>6.2</w:t>
      </w:r>
      <w:r w:rsidRPr="003401F9">
        <w:rPr>
          <w:rFonts w:ascii="Arial" w:hAnsi="Arial" w:cs="Arial"/>
          <w:sz w:val="16"/>
          <w:szCs w:val="16"/>
          <w:lang w:val="pl-PL"/>
        </w:rPr>
        <w:t xml:space="preserve"> otrzymuje następujące brzmienie:</w:t>
      </w:r>
    </w:p>
    <w:p w:rsidR="00753C60" w:rsidRDefault="00753C60" w:rsidP="00753C60">
      <w:pPr>
        <w:suppressAutoHyphens w:val="0"/>
        <w:ind w:firstLine="360"/>
        <w:jc w:val="both"/>
        <w:rPr>
          <w:rFonts w:ascii="Arial" w:hAnsi="Arial" w:cs="Arial"/>
          <w:sz w:val="16"/>
          <w:szCs w:val="16"/>
          <w:lang w:val="pl-PL"/>
        </w:rPr>
      </w:pPr>
      <w:r w:rsidRPr="00E85F8C">
        <w:rPr>
          <w:rFonts w:ascii="Arial" w:hAnsi="Arial" w:cs="Arial"/>
          <w:sz w:val="16"/>
          <w:szCs w:val="16"/>
          <w:lang w:val="pl-PL"/>
        </w:rPr>
        <w:t xml:space="preserve">6.2  </w:t>
      </w:r>
      <w:bookmarkStart w:id="1" w:name="_Ref52269462"/>
      <w:r w:rsidRPr="00E85F8C">
        <w:rPr>
          <w:rFonts w:ascii="Arial" w:hAnsi="Arial" w:cs="Arial"/>
          <w:sz w:val="16"/>
          <w:szCs w:val="16"/>
          <w:lang w:val="pl-PL"/>
        </w:rPr>
        <w:t>Z centrum automatycznej autoryzacji eService można otrzymać jedną z czterech odpowiedzi:</w:t>
      </w:r>
      <w:bookmarkEnd w:id="1"/>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autoryzację, czyli uzyskanie kodu autoryzacji dla przeprowadzanej transakcji,</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odmowę dokonania transakcji: „TRANSAKCJA ODRZUCONA”,</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żądanie zatrzymania karty płatniczej „ZATRZYMAJ KARTĘ”,</w:t>
      </w:r>
    </w:p>
    <w:p w:rsidR="00753C60" w:rsidRDefault="00753C60" w:rsidP="00753C60">
      <w:pPr>
        <w:pStyle w:val="ListParagraph"/>
        <w:numPr>
          <w:ilvl w:val="0"/>
          <w:numId w:val="20"/>
        </w:numPr>
        <w:suppressAutoHyphens w:val="0"/>
        <w:jc w:val="both"/>
        <w:rPr>
          <w:rFonts w:ascii="Arial" w:hAnsi="Arial" w:cs="Arial"/>
          <w:sz w:val="16"/>
          <w:szCs w:val="16"/>
          <w:lang w:val="pl-PL"/>
        </w:rPr>
      </w:pPr>
      <w:r w:rsidRPr="00E85F8C">
        <w:rPr>
          <w:rFonts w:ascii="Arial" w:hAnsi="Arial" w:cs="Arial"/>
          <w:sz w:val="16"/>
          <w:szCs w:val="16"/>
          <w:lang w:val="pl-PL"/>
        </w:rPr>
        <w:t>zgodę na realizację transakcji pod warunkiem dokonania pozytywnej weryfikacji tożsamości użytkownika karty płatniczej „SPRAWDŹ TOŻSAMOŚĆ”</w:t>
      </w:r>
    </w:p>
    <w:p w:rsidR="00753C60" w:rsidRDefault="00753C60" w:rsidP="00753C60">
      <w:pPr>
        <w:pStyle w:val="ListParagraph"/>
        <w:numPr>
          <w:ilvl w:val="0"/>
          <w:numId w:val="20"/>
        </w:numPr>
        <w:suppressAutoHyphens w:val="0"/>
        <w:jc w:val="both"/>
        <w:rPr>
          <w:rFonts w:ascii="Arial" w:hAnsi="Arial" w:cs="Arial"/>
          <w:sz w:val="16"/>
          <w:szCs w:val="16"/>
          <w:lang w:val="pl-PL"/>
        </w:rPr>
      </w:pPr>
      <w:r>
        <w:rPr>
          <w:rFonts w:ascii="Arial" w:hAnsi="Arial" w:cs="Arial"/>
          <w:sz w:val="16"/>
          <w:szCs w:val="16"/>
          <w:lang w:val="pl-PL"/>
        </w:rPr>
        <w:t>odmowę dokonania t</w:t>
      </w:r>
      <w:r w:rsidRPr="00E85F8C">
        <w:rPr>
          <w:rFonts w:ascii="Arial" w:hAnsi="Arial" w:cs="Arial"/>
          <w:sz w:val="16"/>
          <w:szCs w:val="16"/>
          <w:lang w:val="pl-PL"/>
        </w:rPr>
        <w:t xml:space="preserve">ransakcji </w:t>
      </w:r>
      <w:r>
        <w:rPr>
          <w:rFonts w:ascii="Arial" w:hAnsi="Arial" w:cs="Arial"/>
          <w:sz w:val="16"/>
          <w:szCs w:val="16"/>
          <w:lang w:val="pl-PL"/>
        </w:rPr>
        <w:t>c</w:t>
      </w:r>
      <w:r w:rsidRPr="00E85F8C">
        <w:rPr>
          <w:rFonts w:ascii="Arial" w:hAnsi="Arial" w:cs="Arial"/>
          <w:sz w:val="16"/>
          <w:szCs w:val="16"/>
          <w:lang w:val="pl-PL"/>
        </w:rPr>
        <w:t>ashback „WYPŁATA ODRZUCONA”,</w:t>
      </w:r>
    </w:p>
    <w:p w:rsidR="00753C60" w:rsidRPr="001F3BE7" w:rsidRDefault="00753C60" w:rsidP="00753C60">
      <w:pPr>
        <w:pStyle w:val="ListParagraph"/>
        <w:numPr>
          <w:ilvl w:val="0"/>
          <w:numId w:val="20"/>
        </w:numPr>
        <w:suppressAutoHyphens w:val="0"/>
        <w:jc w:val="both"/>
        <w:rPr>
          <w:rFonts w:ascii="Arial" w:hAnsi="Arial" w:cs="Arial"/>
          <w:sz w:val="16"/>
          <w:szCs w:val="16"/>
          <w:lang w:val="pl-PL"/>
        </w:rPr>
      </w:pPr>
      <w:r>
        <w:rPr>
          <w:rFonts w:ascii="Arial" w:hAnsi="Arial" w:cs="Arial"/>
          <w:sz w:val="16"/>
          <w:szCs w:val="16"/>
          <w:lang w:val="pl-PL"/>
        </w:rPr>
        <w:t>odmowę dokonania t</w:t>
      </w:r>
      <w:r w:rsidRPr="00E85F8C">
        <w:rPr>
          <w:rFonts w:ascii="Arial" w:hAnsi="Arial" w:cs="Arial"/>
          <w:sz w:val="16"/>
          <w:szCs w:val="16"/>
          <w:lang w:val="pl-PL"/>
        </w:rPr>
        <w:t xml:space="preserve">ransakcji </w:t>
      </w:r>
      <w:r>
        <w:rPr>
          <w:rFonts w:ascii="Arial" w:hAnsi="Arial" w:cs="Arial"/>
          <w:sz w:val="16"/>
          <w:szCs w:val="16"/>
          <w:lang w:val="pl-PL"/>
        </w:rPr>
        <w:t>c</w:t>
      </w:r>
      <w:r w:rsidRPr="00E85F8C">
        <w:rPr>
          <w:rFonts w:ascii="Arial" w:hAnsi="Arial" w:cs="Arial"/>
          <w:sz w:val="16"/>
          <w:szCs w:val="16"/>
          <w:lang w:val="pl-PL"/>
        </w:rPr>
        <w:t>ashback „WYPŁATA NIEOBSŁUGIWANA”.</w:t>
      </w:r>
    </w:p>
    <w:p w:rsidR="00A846D9" w:rsidRPr="003401F9" w:rsidRDefault="00A846D9" w:rsidP="00715CDD">
      <w:pPr>
        <w:pStyle w:val="HH1"/>
        <w:numPr>
          <w:ilvl w:val="0"/>
          <w:numId w:val="0"/>
        </w:numPr>
        <w:spacing w:before="0" w:after="0"/>
        <w:ind w:left="567" w:hanging="278"/>
        <w:jc w:val="both"/>
        <w:rPr>
          <w:rFonts w:cs="Arial"/>
          <w:bCs/>
          <w:sz w:val="16"/>
          <w:szCs w:val="16"/>
        </w:rPr>
      </w:pPr>
    </w:p>
    <w:p w:rsidR="00A846D9" w:rsidRPr="005C0921" w:rsidRDefault="00A846D9" w:rsidP="005C0921">
      <w:pPr>
        <w:numPr>
          <w:ilvl w:val="0"/>
          <w:numId w:val="8"/>
        </w:numPr>
        <w:tabs>
          <w:tab w:val="clear" w:pos="360"/>
          <w:tab w:val="num" w:pos="284"/>
        </w:tabs>
        <w:jc w:val="both"/>
        <w:rPr>
          <w:rFonts w:ascii="Arial" w:hAnsi="Arial" w:cs="Arial"/>
          <w:sz w:val="16"/>
          <w:szCs w:val="16"/>
          <w:lang w:val="pl-PL"/>
        </w:rPr>
      </w:pPr>
      <w:r w:rsidRPr="005C0921">
        <w:rPr>
          <w:rFonts w:ascii="Arial" w:hAnsi="Arial" w:cs="Arial"/>
          <w:sz w:val="16"/>
          <w:szCs w:val="16"/>
          <w:lang w:val="pl-PL"/>
        </w:rPr>
        <w:t xml:space="preserve">§ </w:t>
      </w:r>
      <w:r w:rsidR="005C0921" w:rsidRPr="005C0921">
        <w:rPr>
          <w:rFonts w:ascii="Arial" w:hAnsi="Arial" w:cs="Arial"/>
          <w:sz w:val="16"/>
          <w:szCs w:val="16"/>
          <w:lang w:val="pl-PL"/>
        </w:rPr>
        <w:t xml:space="preserve">6 </w:t>
      </w:r>
      <w:r w:rsidRPr="005C0921">
        <w:rPr>
          <w:rFonts w:ascii="Arial" w:hAnsi="Arial" w:cs="Arial"/>
          <w:sz w:val="16"/>
          <w:szCs w:val="16"/>
          <w:lang w:val="pl-PL"/>
        </w:rPr>
        <w:t xml:space="preserve">pkt </w:t>
      </w:r>
      <w:r w:rsidR="005C0921" w:rsidRPr="005C0921">
        <w:rPr>
          <w:rFonts w:ascii="Arial" w:hAnsi="Arial" w:cs="Arial"/>
          <w:sz w:val="16"/>
          <w:szCs w:val="16"/>
          <w:lang w:val="pl-PL"/>
        </w:rPr>
        <w:t>6.3</w:t>
      </w:r>
      <w:r w:rsidRPr="005C0921">
        <w:rPr>
          <w:rFonts w:ascii="Arial" w:hAnsi="Arial" w:cs="Arial"/>
          <w:sz w:val="16"/>
          <w:szCs w:val="16"/>
          <w:lang w:val="pl-PL"/>
        </w:rPr>
        <w:t xml:space="preserve"> otrzymuje następujące brzmienie:</w:t>
      </w:r>
    </w:p>
    <w:p w:rsidR="005C0921" w:rsidRDefault="005C0921" w:rsidP="005C0921">
      <w:pPr>
        <w:tabs>
          <w:tab w:val="left" w:pos="284"/>
        </w:tabs>
        <w:suppressAutoHyphens w:val="0"/>
        <w:jc w:val="both"/>
        <w:rPr>
          <w:rFonts w:ascii="Arial" w:hAnsi="Arial" w:cs="Arial"/>
          <w:sz w:val="16"/>
          <w:szCs w:val="16"/>
          <w:lang w:val="pl-PL"/>
        </w:rPr>
      </w:pPr>
      <w:r w:rsidRPr="005C0921">
        <w:rPr>
          <w:rFonts w:ascii="Arial" w:hAnsi="Arial" w:cs="Arial"/>
          <w:sz w:val="16"/>
          <w:szCs w:val="16"/>
          <w:lang w:val="pl-PL"/>
        </w:rPr>
        <w:t xml:space="preserve">       6 </w:t>
      </w:r>
      <w:r w:rsidR="00A846D9" w:rsidRPr="005C0921">
        <w:rPr>
          <w:rFonts w:ascii="Arial" w:hAnsi="Arial" w:cs="Arial"/>
          <w:sz w:val="16"/>
          <w:szCs w:val="16"/>
          <w:lang w:val="pl-PL"/>
        </w:rPr>
        <w:t xml:space="preserve">.3 </w:t>
      </w:r>
      <w:r w:rsidRPr="005C0921">
        <w:rPr>
          <w:rFonts w:ascii="Arial" w:hAnsi="Arial" w:cs="Arial"/>
          <w:sz w:val="16"/>
          <w:szCs w:val="16"/>
          <w:lang w:val="pl-PL"/>
        </w:rPr>
        <w:t xml:space="preserve">Znaczenie poszczególnych odpowiedzi autoryzacyjnych (odpowiednie komunikaty prezentowane są na wyświetlaczu </w:t>
      </w:r>
    </w:p>
    <w:p w:rsidR="005C0921" w:rsidRPr="005C0921" w:rsidRDefault="005C0921" w:rsidP="005C0921">
      <w:pPr>
        <w:tabs>
          <w:tab w:val="left" w:pos="284"/>
        </w:tabs>
        <w:suppressAutoHyphens w:val="0"/>
        <w:jc w:val="both"/>
        <w:rPr>
          <w:rFonts w:ascii="Arial" w:hAnsi="Arial" w:cs="Arial"/>
          <w:sz w:val="16"/>
          <w:szCs w:val="16"/>
          <w:lang w:val="pl-PL"/>
        </w:rPr>
      </w:pPr>
      <w:r>
        <w:rPr>
          <w:rFonts w:ascii="Arial" w:hAnsi="Arial" w:cs="Arial"/>
          <w:sz w:val="16"/>
          <w:szCs w:val="16"/>
          <w:lang w:val="pl-PL"/>
        </w:rPr>
        <w:t xml:space="preserve">              </w:t>
      </w:r>
      <w:r w:rsidRPr="005C0921">
        <w:rPr>
          <w:rFonts w:ascii="Arial" w:hAnsi="Arial" w:cs="Arial"/>
          <w:sz w:val="16"/>
          <w:szCs w:val="16"/>
          <w:lang w:val="pl-PL"/>
        </w:rPr>
        <w:t>Terminala POS oraz na wydrukach):</w:t>
      </w:r>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autoryzacja oznacza uzyskanie zgody wydawcy karty płatniczej na przeprowadzenie danej transakcji,</w:t>
      </w:r>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CD37E4" w:rsidDel="00730507">
        <w:rPr>
          <w:rFonts w:cs="Arial"/>
          <w:bCs/>
          <w:sz w:val="16"/>
          <w:szCs w:val="16"/>
        </w:rPr>
        <w:t xml:space="preserve"> </w:t>
      </w:r>
      <w:r w:rsidRPr="00CD37E4">
        <w:rPr>
          <w:rFonts w:cs="Arial"/>
          <w:bCs/>
          <w:sz w:val="16"/>
          <w:szCs w:val="16"/>
        </w:rPr>
        <w:t>płatniczą, zwrócić kartę</w:t>
      </w:r>
      <w:r w:rsidRPr="00CD37E4" w:rsidDel="00730507">
        <w:rPr>
          <w:rFonts w:cs="Arial"/>
          <w:bCs/>
          <w:sz w:val="16"/>
          <w:szCs w:val="16"/>
        </w:rPr>
        <w:t xml:space="preserve"> </w:t>
      </w:r>
      <w:r w:rsidRPr="00CD37E4">
        <w:rPr>
          <w:rFonts w:cs="Arial"/>
          <w:bCs/>
          <w:sz w:val="16"/>
          <w:szCs w:val="16"/>
        </w:rPr>
        <w:t>płatniczą, jeśli została przekazana, i poprosić go o inną kartę</w:t>
      </w:r>
      <w:r w:rsidRPr="00CD37E4" w:rsidDel="00730507">
        <w:rPr>
          <w:rFonts w:cs="Arial"/>
          <w:bCs/>
          <w:sz w:val="16"/>
          <w:szCs w:val="16"/>
        </w:rPr>
        <w:t xml:space="preserve"> </w:t>
      </w:r>
      <w:r w:rsidRPr="00CD37E4">
        <w:rPr>
          <w:rFonts w:cs="Arial"/>
          <w:bCs/>
          <w:sz w:val="16"/>
          <w:szCs w:val="16"/>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w:t>
      </w:r>
    </w:p>
    <w:p w:rsidR="005C0921" w:rsidRPr="00CD37E4" w:rsidRDefault="005C0921" w:rsidP="00CD37E4">
      <w:pPr>
        <w:pStyle w:val="HH1"/>
        <w:numPr>
          <w:ilvl w:val="0"/>
          <w:numId w:val="16"/>
        </w:numPr>
        <w:spacing w:before="0" w:after="0"/>
        <w:jc w:val="both"/>
        <w:rPr>
          <w:rFonts w:cs="Arial"/>
          <w:bCs/>
          <w:sz w:val="16"/>
          <w:szCs w:val="16"/>
        </w:rPr>
      </w:pPr>
      <w:bookmarkStart w:id="2" w:name="_Ref52269326"/>
      <w:r w:rsidRPr="00CD37E4">
        <w:rPr>
          <w:rFonts w:cs="Arial"/>
          <w:bCs/>
          <w:sz w:val="16"/>
          <w:szCs w:val="16"/>
        </w:rPr>
        <w:t>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w:t>
      </w:r>
      <w:bookmarkEnd w:id="2"/>
    </w:p>
    <w:p w:rsidR="005C0921" w:rsidRPr="00CD37E4" w:rsidRDefault="005C0921" w:rsidP="00CD37E4">
      <w:pPr>
        <w:pStyle w:val="HH1"/>
        <w:numPr>
          <w:ilvl w:val="0"/>
          <w:numId w:val="16"/>
        </w:numPr>
        <w:spacing w:before="0" w:after="0"/>
        <w:jc w:val="both"/>
        <w:rPr>
          <w:rFonts w:cs="Arial"/>
          <w:bCs/>
          <w:sz w:val="16"/>
          <w:szCs w:val="16"/>
        </w:rPr>
      </w:pPr>
      <w:r w:rsidRPr="00CD37E4">
        <w:rPr>
          <w:rFonts w:cs="Arial"/>
          <w:bCs/>
          <w:sz w:val="16"/>
          <w:szCs w:val="16"/>
        </w:rPr>
        <w:t>Polecenie zatrzymania karty płatniczej może również zostać wydane telefonicznie przez pracownika Centrum   Obsługi Akceptanta (COA) eService.</w:t>
      </w:r>
    </w:p>
    <w:p w:rsidR="00A846D9" w:rsidRPr="005C0921" w:rsidRDefault="00CD37E4" w:rsidP="005C0921">
      <w:pPr>
        <w:pStyle w:val="HH1"/>
        <w:numPr>
          <w:ilvl w:val="0"/>
          <w:numId w:val="16"/>
        </w:numPr>
        <w:spacing w:before="0" w:after="0"/>
        <w:jc w:val="both"/>
        <w:rPr>
          <w:rFonts w:cs="Arial"/>
          <w:bCs/>
          <w:sz w:val="16"/>
          <w:szCs w:val="16"/>
        </w:rPr>
      </w:pPr>
      <w:r>
        <w:rPr>
          <w:rFonts w:cs="Arial"/>
          <w:bCs/>
          <w:sz w:val="16"/>
          <w:szCs w:val="16"/>
        </w:rPr>
        <w:lastRenderedPageBreak/>
        <w:t>odmowa dokonania transakcji c</w:t>
      </w:r>
      <w:r w:rsidR="00A846D9" w:rsidRPr="005C0921">
        <w:rPr>
          <w:rFonts w:cs="Arial"/>
          <w:bCs/>
          <w:sz w:val="16"/>
          <w:szCs w:val="16"/>
        </w:rPr>
        <w:t>ashback „WYPŁATA ODRZUCONA” oznacza przekroczenie limitów wypłat gotówki określonych przez organizacje płatnicze, wydawcę karty lub przekroczenie dostępnych dla posiadacza karty środków gotówkowych,</w:t>
      </w:r>
    </w:p>
    <w:p w:rsidR="00A64CB9" w:rsidRPr="005C0921" w:rsidRDefault="00A846D9" w:rsidP="005C0921">
      <w:pPr>
        <w:pStyle w:val="HH1"/>
        <w:numPr>
          <w:ilvl w:val="0"/>
          <w:numId w:val="16"/>
        </w:numPr>
        <w:spacing w:before="0" w:after="0"/>
        <w:jc w:val="both"/>
        <w:rPr>
          <w:rFonts w:cs="Arial"/>
          <w:bCs/>
          <w:sz w:val="16"/>
          <w:szCs w:val="16"/>
        </w:rPr>
      </w:pPr>
      <w:r w:rsidRPr="005C0921">
        <w:rPr>
          <w:rFonts w:cs="Arial"/>
          <w:bCs/>
          <w:sz w:val="16"/>
          <w:szCs w:val="16"/>
        </w:rPr>
        <w:t xml:space="preserve">odmowa dokonania </w:t>
      </w:r>
      <w:r w:rsidR="00CD37E4">
        <w:rPr>
          <w:rFonts w:cs="Arial"/>
          <w:bCs/>
          <w:sz w:val="16"/>
          <w:szCs w:val="16"/>
        </w:rPr>
        <w:t>t</w:t>
      </w:r>
      <w:r w:rsidRPr="005C0921">
        <w:rPr>
          <w:rFonts w:cs="Arial"/>
          <w:bCs/>
          <w:sz w:val="16"/>
          <w:szCs w:val="16"/>
        </w:rPr>
        <w:t xml:space="preserve">ransakcji </w:t>
      </w:r>
      <w:r w:rsidR="00CD37E4">
        <w:rPr>
          <w:rFonts w:cs="Arial"/>
          <w:bCs/>
          <w:sz w:val="16"/>
          <w:szCs w:val="16"/>
        </w:rPr>
        <w:t>c</w:t>
      </w:r>
      <w:r w:rsidRPr="005C0921">
        <w:rPr>
          <w:rFonts w:cs="Arial"/>
          <w:bCs/>
          <w:sz w:val="16"/>
          <w:szCs w:val="16"/>
        </w:rPr>
        <w:t xml:space="preserve">ashback „WYPŁATA NIEOBSŁUGIWANA” oznacza niedopuszczenie danego typu kart przez organizacje płatnicze do usługi </w:t>
      </w:r>
      <w:r w:rsidR="00CD37E4">
        <w:rPr>
          <w:rFonts w:cs="Arial"/>
          <w:bCs/>
          <w:sz w:val="16"/>
          <w:szCs w:val="16"/>
        </w:rPr>
        <w:t>c</w:t>
      </w:r>
      <w:r w:rsidRPr="005C0921">
        <w:rPr>
          <w:rFonts w:cs="Arial"/>
          <w:bCs/>
          <w:sz w:val="16"/>
          <w:szCs w:val="16"/>
        </w:rPr>
        <w:t xml:space="preserve">ashback lub niedostosowanie wydawcy karty do obsługi </w:t>
      </w:r>
      <w:r w:rsidR="00CD37E4">
        <w:rPr>
          <w:rFonts w:cs="Arial"/>
          <w:bCs/>
          <w:sz w:val="16"/>
          <w:szCs w:val="16"/>
        </w:rPr>
        <w:t>t</w:t>
      </w:r>
      <w:r w:rsidRPr="005C0921">
        <w:rPr>
          <w:rFonts w:cs="Arial"/>
          <w:bCs/>
          <w:sz w:val="16"/>
          <w:szCs w:val="16"/>
        </w:rPr>
        <w:t xml:space="preserve">ransakcji </w:t>
      </w:r>
      <w:r w:rsidR="00CD37E4">
        <w:rPr>
          <w:rFonts w:cs="Arial"/>
          <w:bCs/>
          <w:sz w:val="16"/>
          <w:szCs w:val="16"/>
        </w:rPr>
        <w:t>c</w:t>
      </w:r>
      <w:r w:rsidRPr="005C0921">
        <w:rPr>
          <w:rFonts w:cs="Arial"/>
          <w:bCs/>
          <w:sz w:val="16"/>
          <w:szCs w:val="16"/>
        </w:rPr>
        <w:t>ashback,</w:t>
      </w:r>
      <w:bookmarkStart w:id="3" w:name="_Ref52269375"/>
    </w:p>
    <w:p w:rsidR="00A64CB9" w:rsidRPr="005C0921" w:rsidRDefault="00A64CB9" w:rsidP="005C0921">
      <w:pPr>
        <w:pStyle w:val="HH1"/>
        <w:numPr>
          <w:ilvl w:val="0"/>
          <w:numId w:val="16"/>
        </w:numPr>
        <w:spacing w:before="0" w:after="0"/>
        <w:jc w:val="both"/>
        <w:rPr>
          <w:rFonts w:cs="Arial"/>
          <w:bCs/>
          <w:sz w:val="16"/>
          <w:szCs w:val="16"/>
        </w:rPr>
      </w:pPr>
      <w:r w:rsidRPr="005C0921">
        <w:rPr>
          <w:rFonts w:cs="Arial"/>
          <w:sz w:val="16"/>
          <w:szCs w:val="16"/>
        </w:rPr>
        <w:t>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w:t>
      </w:r>
      <w:bookmarkEnd w:id="3"/>
    </w:p>
    <w:p w:rsidR="00A846D9" w:rsidRPr="003401F9" w:rsidRDefault="00A846D9" w:rsidP="00054669">
      <w:pPr>
        <w:pStyle w:val="HH1"/>
        <w:numPr>
          <w:ilvl w:val="0"/>
          <w:numId w:val="0"/>
        </w:numPr>
        <w:spacing w:before="0" w:after="0"/>
        <w:ind w:left="360"/>
        <w:jc w:val="both"/>
        <w:rPr>
          <w:rFonts w:cs="Arial"/>
          <w:bCs/>
          <w:sz w:val="16"/>
          <w:szCs w:val="16"/>
        </w:rPr>
      </w:pPr>
    </w:p>
    <w:p w:rsidR="00A846D9" w:rsidRPr="003401F9" w:rsidRDefault="00054669" w:rsidP="00054669">
      <w:pPr>
        <w:numPr>
          <w:ilvl w:val="0"/>
          <w:numId w:val="8"/>
        </w:numPr>
        <w:jc w:val="both"/>
        <w:rPr>
          <w:rFonts w:cs="Arial"/>
          <w:bCs/>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xml:space="preserve">§ </w:t>
      </w:r>
      <w:r w:rsidR="00A64CB9">
        <w:rPr>
          <w:rFonts w:ascii="Arial" w:hAnsi="Arial" w:cs="Arial"/>
          <w:sz w:val="16"/>
          <w:szCs w:val="16"/>
          <w:lang w:val="pl-PL"/>
        </w:rPr>
        <w:t xml:space="preserve">6 </w:t>
      </w:r>
      <w:r w:rsidRPr="003401F9">
        <w:rPr>
          <w:rFonts w:ascii="Arial" w:hAnsi="Arial" w:cs="Arial"/>
          <w:sz w:val="16"/>
          <w:szCs w:val="16"/>
          <w:lang w:val="pl-PL"/>
        </w:rPr>
        <w:t>pkt</w:t>
      </w:r>
      <w:r w:rsidR="00485300">
        <w:rPr>
          <w:rFonts w:ascii="Arial" w:hAnsi="Arial" w:cs="Arial"/>
          <w:sz w:val="16"/>
          <w:szCs w:val="16"/>
          <w:lang w:val="pl-PL"/>
        </w:rPr>
        <w:t xml:space="preserve"> 6</w:t>
      </w:r>
      <w:r w:rsidRPr="003401F9">
        <w:rPr>
          <w:rFonts w:ascii="Arial" w:hAnsi="Arial" w:cs="Arial"/>
          <w:sz w:val="16"/>
          <w:szCs w:val="16"/>
          <w:lang w:val="pl-PL"/>
        </w:rPr>
        <w:t>.5 po lit. i) zdanie pierwsze otrzymuje następujące brzmienie:</w:t>
      </w:r>
    </w:p>
    <w:p w:rsidR="00054669" w:rsidRPr="003401F9" w:rsidRDefault="00054669" w:rsidP="00054669">
      <w:pPr>
        <w:ind w:left="360"/>
        <w:jc w:val="both"/>
        <w:rPr>
          <w:rFonts w:ascii="Arial" w:hAnsi="Arial" w:cs="Arial"/>
          <w:sz w:val="16"/>
          <w:szCs w:val="16"/>
          <w:lang w:val="pl-PL"/>
        </w:rPr>
      </w:pPr>
      <w:r w:rsidRPr="003401F9">
        <w:rPr>
          <w:rFonts w:ascii="Arial" w:hAnsi="Arial" w:cs="Arial"/>
          <w:sz w:val="16"/>
          <w:szCs w:val="16"/>
          <w:lang w:val="pl-PL"/>
        </w:rPr>
        <w:t xml:space="preserve">Następnie COA udzieli osobie obsługującej transakcję jedną z </w:t>
      </w:r>
      <w:r w:rsidR="00485300">
        <w:rPr>
          <w:rFonts w:ascii="Arial" w:hAnsi="Arial" w:cs="Arial"/>
          <w:sz w:val="16"/>
          <w:szCs w:val="16"/>
          <w:lang w:val="pl-PL"/>
        </w:rPr>
        <w:t>sześciu</w:t>
      </w:r>
      <w:r w:rsidRPr="003401F9">
        <w:rPr>
          <w:rFonts w:ascii="Arial" w:hAnsi="Arial" w:cs="Arial"/>
          <w:sz w:val="16"/>
          <w:szCs w:val="16"/>
          <w:lang w:val="pl-PL"/>
        </w:rPr>
        <w:t xml:space="preserve"> odpowiedzi wymienionych w pkt </w:t>
      </w:r>
      <w:r w:rsidR="00485300">
        <w:rPr>
          <w:rFonts w:ascii="Arial" w:hAnsi="Arial" w:cs="Arial"/>
          <w:sz w:val="16"/>
          <w:szCs w:val="16"/>
          <w:lang w:val="pl-PL"/>
        </w:rPr>
        <w:t>6</w:t>
      </w:r>
      <w:r w:rsidRPr="003401F9">
        <w:rPr>
          <w:rFonts w:ascii="Arial" w:hAnsi="Arial" w:cs="Arial"/>
          <w:sz w:val="16"/>
          <w:szCs w:val="16"/>
          <w:lang w:val="pl-PL"/>
        </w:rPr>
        <w:t>.2.</w:t>
      </w:r>
    </w:p>
    <w:p w:rsidR="00054669" w:rsidRPr="003401F9" w:rsidRDefault="00054669" w:rsidP="00054669">
      <w:pPr>
        <w:ind w:left="360"/>
        <w:jc w:val="both"/>
        <w:rPr>
          <w:rFonts w:cs="Arial"/>
          <w:bCs/>
          <w:sz w:val="16"/>
          <w:szCs w:val="16"/>
          <w:lang w:val="pl-PL"/>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W</w:t>
      </w:r>
      <w:r w:rsidRPr="003401F9">
        <w:rPr>
          <w:rFonts w:ascii="Arial" w:hAnsi="Arial" w:cs="Arial"/>
          <w:sz w:val="16"/>
          <w:szCs w:val="16"/>
          <w:lang w:val="pl-PL"/>
        </w:rPr>
        <w:t xml:space="preserve"> § </w:t>
      </w:r>
      <w:r w:rsidR="00485300">
        <w:rPr>
          <w:rFonts w:ascii="Arial" w:hAnsi="Arial" w:cs="Arial"/>
          <w:sz w:val="16"/>
          <w:szCs w:val="16"/>
          <w:lang w:val="pl-PL"/>
        </w:rPr>
        <w:t>8</w:t>
      </w:r>
      <w:r w:rsidRPr="003401F9">
        <w:rPr>
          <w:rFonts w:ascii="Arial" w:hAnsi="Arial" w:cs="Arial"/>
          <w:sz w:val="16"/>
          <w:szCs w:val="16"/>
          <w:lang w:val="pl-PL"/>
        </w:rPr>
        <w:t xml:space="preserve"> po punkcie </w:t>
      </w:r>
      <w:r w:rsidR="00485300">
        <w:rPr>
          <w:rFonts w:ascii="Arial" w:hAnsi="Arial" w:cs="Arial"/>
          <w:sz w:val="16"/>
          <w:szCs w:val="16"/>
          <w:lang w:val="pl-PL"/>
        </w:rPr>
        <w:t>8</w:t>
      </w:r>
      <w:r w:rsidRPr="003401F9">
        <w:rPr>
          <w:rFonts w:ascii="Arial" w:hAnsi="Arial" w:cs="Arial"/>
          <w:sz w:val="16"/>
          <w:szCs w:val="16"/>
          <w:lang w:val="pl-PL"/>
        </w:rPr>
        <w:t xml:space="preserve">.1 dodaje się punkty </w:t>
      </w:r>
      <w:r w:rsidR="00485300">
        <w:rPr>
          <w:rFonts w:ascii="Arial" w:hAnsi="Arial" w:cs="Arial"/>
          <w:sz w:val="16"/>
          <w:szCs w:val="16"/>
          <w:lang w:val="pl-PL"/>
        </w:rPr>
        <w:t>8</w:t>
      </w:r>
      <w:r w:rsidRPr="003401F9">
        <w:rPr>
          <w:rFonts w:ascii="Arial" w:hAnsi="Arial" w:cs="Arial"/>
          <w:sz w:val="16"/>
          <w:szCs w:val="16"/>
          <w:lang w:val="pl-PL"/>
        </w:rPr>
        <w:t xml:space="preserve">.1.A i </w:t>
      </w:r>
      <w:r w:rsidR="00485300">
        <w:rPr>
          <w:rFonts w:ascii="Arial" w:hAnsi="Arial" w:cs="Arial"/>
          <w:sz w:val="16"/>
          <w:szCs w:val="16"/>
          <w:lang w:val="pl-PL"/>
        </w:rPr>
        <w:t>8</w:t>
      </w:r>
      <w:r w:rsidRPr="003401F9">
        <w:rPr>
          <w:rFonts w:ascii="Arial" w:hAnsi="Arial" w:cs="Arial"/>
          <w:sz w:val="16"/>
          <w:szCs w:val="16"/>
          <w:lang w:val="pl-PL"/>
        </w:rPr>
        <w:t>.1.B w następującym brzmieniu:</w:t>
      </w:r>
    </w:p>
    <w:p w:rsidR="00A846D9" w:rsidRPr="003401F9" w:rsidRDefault="00485300" w:rsidP="00715CDD">
      <w:pPr>
        <w:pStyle w:val="HH1"/>
        <w:numPr>
          <w:ilvl w:val="0"/>
          <w:numId w:val="0"/>
        </w:numPr>
        <w:spacing w:before="0" w:after="0"/>
        <w:ind w:left="360"/>
        <w:jc w:val="both"/>
        <w:rPr>
          <w:rFonts w:cs="Arial"/>
          <w:bCs/>
          <w:sz w:val="16"/>
          <w:szCs w:val="16"/>
        </w:rPr>
      </w:pPr>
      <w:r>
        <w:rPr>
          <w:rFonts w:cs="Arial"/>
          <w:bCs/>
          <w:sz w:val="16"/>
          <w:szCs w:val="16"/>
        </w:rPr>
        <w:t>8</w:t>
      </w:r>
      <w:r w:rsidR="00A846D9" w:rsidRPr="003401F9">
        <w:rPr>
          <w:rFonts w:cs="Arial"/>
          <w:bCs/>
          <w:sz w:val="16"/>
          <w:szCs w:val="16"/>
        </w:rPr>
        <w:t xml:space="preserve">.1.A  Transakcja </w:t>
      </w:r>
      <w:r w:rsidR="00B446D1">
        <w:rPr>
          <w:rFonts w:cs="Arial"/>
          <w:bCs/>
          <w:sz w:val="16"/>
          <w:szCs w:val="16"/>
        </w:rPr>
        <w:t>zwrotu może dotyczyć wyłącznie t</w:t>
      </w:r>
      <w:r w:rsidR="00A846D9" w:rsidRPr="003401F9">
        <w:rPr>
          <w:rFonts w:cs="Arial"/>
          <w:bCs/>
          <w:sz w:val="16"/>
          <w:szCs w:val="16"/>
        </w:rPr>
        <w:t xml:space="preserve">ransakcji </w:t>
      </w:r>
      <w:r w:rsidR="00B446D1">
        <w:rPr>
          <w:rFonts w:cs="Arial"/>
          <w:bCs/>
          <w:sz w:val="16"/>
          <w:szCs w:val="16"/>
        </w:rPr>
        <w:t>p</w:t>
      </w:r>
      <w:r w:rsidR="00A846D9" w:rsidRPr="003401F9">
        <w:rPr>
          <w:rFonts w:cs="Arial"/>
          <w:bCs/>
          <w:sz w:val="16"/>
          <w:szCs w:val="16"/>
        </w:rPr>
        <w:t>łatniczej</w:t>
      </w:r>
      <w:r w:rsidR="00054669" w:rsidRPr="003401F9">
        <w:rPr>
          <w:rFonts w:cs="Arial"/>
          <w:bCs/>
          <w:sz w:val="16"/>
          <w:szCs w:val="16"/>
        </w:rPr>
        <w:t>.</w:t>
      </w:r>
    </w:p>
    <w:p w:rsidR="00A846D9" w:rsidRPr="003401F9" w:rsidRDefault="00485300" w:rsidP="00715CDD">
      <w:pPr>
        <w:pStyle w:val="HH1"/>
        <w:numPr>
          <w:ilvl w:val="0"/>
          <w:numId w:val="0"/>
        </w:numPr>
        <w:spacing w:before="0" w:after="0"/>
        <w:ind w:left="360"/>
        <w:jc w:val="both"/>
        <w:rPr>
          <w:rFonts w:cs="Arial"/>
          <w:bCs/>
          <w:sz w:val="16"/>
          <w:szCs w:val="16"/>
        </w:rPr>
      </w:pPr>
      <w:r>
        <w:rPr>
          <w:rFonts w:cs="Arial"/>
          <w:bCs/>
          <w:sz w:val="16"/>
          <w:szCs w:val="16"/>
        </w:rPr>
        <w:t>8</w:t>
      </w:r>
      <w:r w:rsidR="00A846D9" w:rsidRPr="003401F9">
        <w:rPr>
          <w:rFonts w:cs="Arial"/>
          <w:bCs/>
          <w:sz w:val="16"/>
          <w:szCs w:val="16"/>
        </w:rPr>
        <w:t xml:space="preserve">.1.B  Akceptant nie może przyjmować zwrotu gotówki wypłaconej w ramach </w:t>
      </w:r>
      <w:r w:rsidR="00B446D1">
        <w:rPr>
          <w:rFonts w:cs="Arial"/>
          <w:bCs/>
          <w:sz w:val="16"/>
          <w:szCs w:val="16"/>
        </w:rPr>
        <w:t>t</w:t>
      </w:r>
      <w:r w:rsidR="00A846D9" w:rsidRPr="003401F9">
        <w:rPr>
          <w:rFonts w:cs="Arial"/>
          <w:bCs/>
          <w:sz w:val="16"/>
          <w:szCs w:val="16"/>
        </w:rPr>
        <w:t xml:space="preserve">ransakcji </w:t>
      </w:r>
      <w:r w:rsidR="00B446D1">
        <w:rPr>
          <w:rFonts w:cs="Arial"/>
          <w:bCs/>
          <w:sz w:val="16"/>
          <w:szCs w:val="16"/>
        </w:rPr>
        <w:t>c</w:t>
      </w:r>
      <w:r w:rsidR="00A846D9" w:rsidRPr="003401F9">
        <w:rPr>
          <w:rFonts w:cs="Arial"/>
          <w:bCs/>
          <w:sz w:val="16"/>
          <w:szCs w:val="16"/>
        </w:rPr>
        <w:t>ashback.</w:t>
      </w:r>
    </w:p>
    <w:p w:rsidR="00A846D9" w:rsidRPr="003401F9" w:rsidRDefault="00A846D9" w:rsidP="00715CDD">
      <w:pPr>
        <w:pStyle w:val="HH1"/>
        <w:numPr>
          <w:ilvl w:val="0"/>
          <w:numId w:val="0"/>
        </w:numPr>
        <w:spacing w:before="0" w:after="0"/>
        <w:ind w:left="360"/>
        <w:jc w:val="both"/>
        <w:rPr>
          <w:rFonts w:cs="Arial"/>
          <w:bCs/>
          <w:sz w:val="16"/>
          <w:szCs w:val="16"/>
        </w:rPr>
      </w:pPr>
    </w:p>
    <w:p w:rsidR="00A846D9" w:rsidRPr="003401F9" w:rsidRDefault="00485300" w:rsidP="00054669">
      <w:pPr>
        <w:numPr>
          <w:ilvl w:val="0"/>
          <w:numId w:val="8"/>
        </w:numPr>
        <w:jc w:val="both"/>
        <w:rPr>
          <w:rFonts w:ascii="Arial" w:hAnsi="Arial" w:cs="Arial"/>
          <w:bCs/>
          <w:sz w:val="16"/>
          <w:szCs w:val="16"/>
          <w:lang w:val="pl-PL"/>
        </w:rPr>
      </w:pPr>
      <w:r>
        <w:rPr>
          <w:rFonts w:ascii="Arial" w:hAnsi="Arial" w:cs="Arial"/>
          <w:sz w:val="16"/>
          <w:szCs w:val="16"/>
          <w:lang w:val="pl-PL"/>
        </w:rPr>
        <w:t>W § 11</w:t>
      </w:r>
      <w:r w:rsidR="00A846D9" w:rsidRPr="003401F9">
        <w:rPr>
          <w:rFonts w:ascii="Arial" w:hAnsi="Arial" w:cs="Arial"/>
          <w:sz w:val="16"/>
          <w:szCs w:val="16"/>
          <w:lang w:val="pl-PL"/>
        </w:rPr>
        <w:t xml:space="preserve"> pkt 1</w:t>
      </w:r>
      <w:r>
        <w:rPr>
          <w:rFonts w:ascii="Arial" w:hAnsi="Arial" w:cs="Arial"/>
          <w:sz w:val="16"/>
          <w:szCs w:val="16"/>
          <w:lang w:val="pl-PL"/>
        </w:rPr>
        <w:t>1</w:t>
      </w:r>
      <w:r w:rsidR="00A846D9" w:rsidRPr="003401F9">
        <w:rPr>
          <w:rFonts w:ascii="Arial" w:hAnsi="Arial" w:cs="Arial"/>
          <w:sz w:val="16"/>
          <w:szCs w:val="16"/>
          <w:lang w:val="pl-PL"/>
        </w:rPr>
        <w:t>.4 lit. b) otrzymuje następujące brzmienie:</w:t>
      </w:r>
    </w:p>
    <w:p w:rsidR="00FF6F52" w:rsidRPr="003401F9" w:rsidRDefault="00A846D9" w:rsidP="00FF6F52">
      <w:pPr>
        <w:ind w:left="360"/>
        <w:jc w:val="both"/>
        <w:rPr>
          <w:rFonts w:ascii="Arial" w:hAnsi="Arial" w:cs="Arial"/>
          <w:sz w:val="16"/>
          <w:szCs w:val="16"/>
          <w:lang w:val="pl-PL"/>
        </w:rPr>
      </w:pPr>
      <w:r w:rsidRPr="003401F9">
        <w:rPr>
          <w:rFonts w:ascii="Arial" w:hAnsi="Arial" w:cs="Arial"/>
          <w:sz w:val="16"/>
          <w:szCs w:val="16"/>
          <w:lang w:val="pl-PL"/>
        </w:rPr>
        <w:t>„b) brak jest na wydruku lub nieczytelna lub nieprawidłowa jest przynajmniej jedna z wymienionych poniżej danych:</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kwota transakcji,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data transakcji,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numer karty płatniczej (lub jego część, jeśli pozostała część została zamaskowana) z w</w:t>
      </w:r>
      <w:r w:rsidR="00FF6F52">
        <w:rPr>
          <w:rFonts w:ascii="Arial" w:hAnsi="Arial" w:cs="Arial"/>
          <w:sz w:val="16"/>
          <w:szCs w:val="16"/>
          <w:lang w:val="pl-PL"/>
        </w:rPr>
        <w:t>yjątkiem transakcji dokonanej w S</w:t>
      </w:r>
      <w:r w:rsidR="00B446D1" w:rsidRPr="00FF6F52">
        <w:rPr>
          <w:rFonts w:ascii="Arial" w:hAnsi="Arial" w:cs="Arial"/>
          <w:sz w:val="16"/>
          <w:szCs w:val="16"/>
          <w:lang w:val="pl-PL"/>
        </w:rPr>
        <w:t>ystemie Płatności Mobilnych PKO BP,</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numer Terminala POS,</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pełny adres i nazwa punktu Akceptanta,</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kod autoryzacji</w:t>
      </w:r>
    </w:p>
    <w:p w:rsidR="00B446D1"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B446D1" w:rsidRPr="00FF6F52">
        <w:rPr>
          <w:rFonts w:ascii="Arial" w:hAnsi="Arial" w:cs="Arial"/>
          <w:sz w:val="16"/>
          <w:szCs w:val="16"/>
          <w:lang w:val="pl-PL"/>
        </w:rPr>
        <w:t>kod transakcyjny w przypadku transakcji dokonanej w Systemie Płatności Mobilnych PKO BP.</w:t>
      </w:r>
    </w:p>
    <w:p w:rsidR="00485300" w:rsidRPr="00FF6F52" w:rsidRDefault="005E7C2A" w:rsidP="005E7C2A">
      <w:pPr>
        <w:pStyle w:val="ListParagraph"/>
        <w:suppressAutoHyphens w:val="0"/>
        <w:ind w:left="720"/>
        <w:jc w:val="both"/>
        <w:rPr>
          <w:rFonts w:ascii="Arial" w:hAnsi="Arial" w:cs="Arial"/>
          <w:sz w:val="16"/>
          <w:szCs w:val="16"/>
          <w:lang w:val="pl-PL"/>
        </w:rPr>
      </w:pPr>
      <w:r>
        <w:rPr>
          <w:rFonts w:ascii="Arial" w:hAnsi="Arial" w:cs="Arial"/>
          <w:sz w:val="16"/>
          <w:szCs w:val="16"/>
          <w:lang w:val="pl-PL"/>
        </w:rPr>
        <w:t xml:space="preserve">- </w:t>
      </w:r>
      <w:r w:rsidR="00A846D9" w:rsidRPr="00FF6F52">
        <w:rPr>
          <w:rFonts w:ascii="Arial" w:hAnsi="Arial" w:cs="Arial"/>
          <w:sz w:val="16"/>
          <w:szCs w:val="16"/>
          <w:lang w:val="pl-PL"/>
        </w:rPr>
        <w:t>kwo</w:t>
      </w:r>
      <w:r w:rsidR="00B446D1" w:rsidRPr="00FF6F52">
        <w:rPr>
          <w:rFonts w:ascii="Arial" w:hAnsi="Arial" w:cs="Arial"/>
          <w:sz w:val="16"/>
          <w:szCs w:val="16"/>
          <w:lang w:val="pl-PL"/>
        </w:rPr>
        <w:t>ta wypłaty gotówki w przypadku transakcji c</w:t>
      </w:r>
      <w:r w:rsidR="00A846D9" w:rsidRPr="00FF6F52">
        <w:rPr>
          <w:rFonts w:ascii="Arial" w:hAnsi="Arial" w:cs="Arial"/>
          <w:sz w:val="16"/>
          <w:szCs w:val="16"/>
          <w:lang w:val="pl-PL"/>
        </w:rPr>
        <w:t>ashback.</w:t>
      </w:r>
      <w:r w:rsidR="00734FBA" w:rsidRPr="00FF6F52">
        <w:rPr>
          <w:rFonts w:ascii="Arial" w:hAnsi="Arial" w:cs="Arial"/>
          <w:sz w:val="16"/>
          <w:szCs w:val="16"/>
          <w:lang w:val="pl-PL"/>
        </w:rPr>
        <w:t xml:space="preserve"> </w:t>
      </w:r>
    </w:p>
    <w:p w:rsidR="00A91AEC" w:rsidRPr="00A564E6" w:rsidRDefault="00734FBA" w:rsidP="00734FBA">
      <w:pPr>
        <w:numPr>
          <w:ilvl w:val="0"/>
          <w:numId w:val="8"/>
        </w:numPr>
        <w:jc w:val="both"/>
        <w:rPr>
          <w:rFonts w:ascii="Arial" w:hAnsi="Arial" w:cs="Arial"/>
          <w:color w:val="000080"/>
          <w:sz w:val="16"/>
          <w:szCs w:val="16"/>
          <w:lang w:val="pl-PL"/>
        </w:rPr>
      </w:pPr>
      <w:r>
        <w:rPr>
          <w:rFonts w:ascii="Arial" w:hAnsi="Arial" w:cs="Arial"/>
          <w:sz w:val="16"/>
          <w:szCs w:val="16"/>
          <w:lang w:val="pl-PL"/>
        </w:rPr>
        <w:t xml:space="preserve">W </w:t>
      </w:r>
      <w:r w:rsidRPr="003401F9">
        <w:rPr>
          <w:rFonts w:ascii="Arial" w:hAnsi="Arial" w:cs="Arial"/>
          <w:sz w:val="16"/>
          <w:szCs w:val="16"/>
          <w:lang w:val="pl-PL"/>
        </w:rPr>
        <w:t>§</w:t>
      </w:r>
      <w:r>
        <w:rPr>
          <w:rFonts w:ascii="Arial" w:hAnsi="Arial" w:cs="Arial"/>
          <w:sz w:val="16"/>
          <w:szCs w:val="16"/>
          <w:lang w:val="pl-PL"/>
        </w:rPr>
        <w:t xml:space="preserve"> 14</w:t>
      </w:r>
      <w:r w:rsidR="00A91AEC">
        <w:rPr>
          <w:rFonts w:ascii="Arial" w:hAnsi="Arial" w:cs="Arial"/>
          <w:sz w:val="16"/>
          <w:szCs w:val="16"/>
          <w:lang w:val="pl-PL"/>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
        <w:gridCol w:w="8469"/>
      </w:tblGrid>
      <w:tr w:rsidR="00A564E6" w:rsidTr="00A564E6">
        <w:tc>
          <w:tcPr>
            <w:tcW w:w="457" w:type="dxa"/>
          </w:tcPr>
          <w:p w:rsidR="00A564E6" w:rsidRDefault="00A564E6" w:rsidP="00A564E6">
            <w:pPr>
              <w:pStyle w:val="Normalny11pt"/>
              <w:tabs>
                <w:tab w:val="clear" w:pos="357"/>
              </w:tabs>
              <w:spacing w:line="240" w:lineRule="auto"/>
              <w:rPr>
                <w:color w:val="000080"/>
                <w:sz w:val="16"/>
                <w:szCs w:val="16"/>
              </w:rPr>
            </w:pPr>
            <w:r w:rsidRPr="00A564E6">
              <w:rPr>
                <w:sz w:val="16"/>
                <w:szCs w:val="16"/>
              </w:rPr>
              <w:t>1.</w:t>
            </w:r>
          </w:p>
        </w:tc>
        <w:tc>
          <w:tcPr>
            <w:tcW w:w="8469" w:type="dxa"/>
          </w:tcPr>
          <w:p w:rsidR="00A564E6" w:rsidRPr="00A564E6" w:rsidRDefault="00A564E6" w:rsidP="00A564E6">
            <w:pPr>
              <w:pStyle w:val="Normalny11pt"/>
              <w:tabs>
                <w:tab w:val="clear" w:pos="357"/>
              </w:tabs>
              <w:spacing w:line="240" w:lineRule="auto"/>
              <w:rPr>
                <w:sz w:val="16"/>
                <w:szCs w:val="16"/>
              </w:rPr>
            </w:pPr>
            <w:r>
              <w:rPr>
                <w:sz w:val="16"/>
                <w:szCs w:val="16"/>
              </w:rPr>
              <w:t>Termin transakcja otrzymuje następujące znaczenie:</w:t>
            </w:r>
          </w:p>
          <w:p w:rsidR="00A564E6" w:rsidRPr="00A564E6" w:rsidRDefault="00A564E6" w:rsidP="00A564E6">
            <w:pPr>
              <w:pStyle w:val="Normalny11pt"/>
              <w:tabs>
                <w:tab w:val="clear" w:pos="357"/>
              </w:tabs>
              <w:spacing w:line="240" w:lineRule="auto"/>
              <w:rPr>
                <w:sz w:val="16"/>
                <w:szCs w:val="16"/>
              </w:rPr>
            </w:pPr>
            <w:r w:rsidRPr="00580CA3">
              <w:rPr>
                <w:sz w:val="16"/>
                <w:szCs w:val="16"/>
              </w:rPr>
              <w:t>transakcja– transakcja płatnicza, transakcja zwrotu oraz transakcja cashback</w:t>
            </w:r>
          </w:p>
        </w:tc>
      </w:tr>
      <w:tr w:rsidR="00A564E6" w:rsidTr="00A564E6">
        <w:tc>
          <w:tcPr>
            <w:tcW w:w="457" w:type="dxa"/>
          </w:tcPr>
          <w:p w:rsidR="00A564E6" w:rsidRDefault="00A564E6" w:rsidP="00A564E6">
            <w:pPr>
              <w:pStyle w:val="Normalny11pt"/>
              <w:tabs>
                <w:tab w:val="clear" w:pos="357"/>
              </w:tabs>
              <w:spacing w:line="240" w:lineRule="auto"/>
              <w:rPr>
                <w:color w:val="000080"/>
                <w:sz w:val="16"/>
                <w:szCs w:val="16"/>
              </w:rPr>
            </w:pPr>
            <w:r w:rsidRPr="00A564E6">
              <w:rPr>
                <w:sz w:val="16"/>
                <w:szCs w:val="16"/>
              </w:rPr>
              <w:t>2.</w:t>
            </w:r>
          </w:p>
        </w:tc>
        <w:tc>
          <w:tcPr>
            <w:tcW w:w="8469" w:type="dxa"/>
          </w:tcPr>
          <w:p w:rsidR="00A564E6" w:rsidRPr="00A564E6" w:rsidRDefault="00A564E6" w:rsidP="00A564E6">
            <w:pPr>
              <w:pStyle w:val="Normalny11pt"/>
              <w:tabs>
                <w:tab w:val="clear" w:pos="357"/>
              </w:tabs>
              <w:spacing w:line="240" w:lineRule="auto"/>
              <w:rPr>
                <w:sz w:val="16"/>
                <w:szCs w:val="16"/>
              </w:rPr>
            </w:pPr>
            <w:r w:rsidRPr="00580CA3">
              <w:rPr>
                <w:sz w:val="16"/>
                <w:szCs w:val="16"/>
              </w:rPr>
              <w:t>Dodaje się nowy termin transakcja cashback, który otrzymuje następujące znaczenie:</w:t>
            </w:r>
          </w:p>
          <w:p w:rsidR="00A564E6" w:rsidRDefault="00A564E6" w:rsidP="00A564E6">
            <w:pPr>
              <w:pStyle w:val="Normalny11pt"/>
              <w:tabs>
                <w:tab w:val="clear" w:pos="357"/>
              </w:tabs>
              <w:spacing w:line="240" w:lineRule="auto"/>
              <w:rPr>
                <w:sz w:val="16"/>
                <w:szCs w:val="16"/>
              </w:rPr>
            </w:pPr>
            <w:r w:rsidRPr="00F377C4">
              <w:rPr>
                <w:sz w:val="16"/>
                <w:szCs w:val="16"/>
              </w:rPr>
              <w:t>transakcja cashback – zapłata za towary i usługi oraz wypłata gotówki dokona</w:t>
            </w:r>
            <w:r>
              <w:rPr>
                <w:sz w:val="16"/>
                <w:szCs w:val="16"/>
              </w:rPr>
              <w:t xml:space="preserve">ne jednocześnie z użyciem karty </w:t>
            </w:r>
            <w:r w:rsidRPr="00F377C4">
              <w:rPr>
                <w:sz w:val="16"/>
                <w:szCs w:val="16"/>
              </w:rPr>
              <w:t>płatniczej.</w:t>
            </w:r>
          </w:p>
          <w:p w:rsidR="00A564E6" w:rsidRPr="00A564E6" w:rsidRDefault="00A564E6" w:rsidP="00A564E6">
            <w:pPr>
              <w:pStyle w:val="Normalny11pt"/>
              <w:tabs>
                <w:tab w:val="clear" w:pos="357"/>
              </w:tabs>
              <w:spacing w:line="240" w:lineRule="auto"/>
              <w:rPr>
                <w:sz w:val="16"/>
                <w:szCs w:val="16"/>
              </w:rPr>
            </w:pPr>
          </w:p>
        </w:tc>
      </w:tr>
    </w:tbl>
    <w:p w:rsidR="00A846D9" w:rsidRPr="003401F9" w:rsidRDefault="00A846D9" w:rsidP="00BE6460">
      <w:pPr>
        <w:jc w:val="center"/>
        <w:rPr>
          <w:rFonts w:ascii="Arial" w:hAnsi="Arial" w:cs="Arial"/>
          <w:b/>
          <w:sz w:val="16"/>
          <w:szCs w:val="16"/>
          <w:lang w:val="pl-PL"/>
        </w:rPr>
      </w:pPr>
      <w:r w:rsidRPr="003401F9">
        <w:rPr>
          <w:rFonts w:ascii="Arial" w:hAnsi="Arial" w:cs="Arial"/>
          <w:b/>
          <w:sz w:val="16"/>
          <w:szCs w:val="16"/>
          <w:lang w:val="pl-PL"/>
        </w:rPr>
        <w:t>§ 5</w:t>
      </w:r>
    </w:p>
    <w:p w:rsidR="00A846D9" w:rsidRPr="003401F9" w:rsidRDefault="00A846D9" w:rsidP="00715CDD">
      <w:pPr>
        <w:pStyle w:val="HH1"/>
        <w:numPr>
          <w:ilvl w:val="0"/>
          <w:numId w:val="0"/>
        </w:numPr>
        <w:spacing w:before="0" w:after="0"/>
        <w:ind w:left="284" w:hanging="142"/>
        <w:jc w:val="both"/>
        <w:rPr>
          <w:rFonts w:cs="Arial"/>
          <w:sz w:val="16"/>
          <w:szCs w:val="16"/>
        </w:rPr>
      </w:pPr>
      <w:r w:rsidRPr="003401F9">
        <w:rPr>
          <w:rFonts w:cs="Arial"/>
          <w:sz w:val="16"/>
          <w:szCs w:val="16"/>
        </w:rPr>
        <w:t>Do Umowy dodaje się Załącznik nr 5 „</w:t>
      </w:r>
      <w:r w:rsidRPr="00F377C4">
        <w:rPr>
          <w:rFonts w:cs="Arial"/>
          <w:bCs/>
          <w:sz w:val="16"/>
          <w:szCs w:val="16"/>
        </w:rPr>
        <w:t xml:space="preserve">Dokonywanie </w:t>
      </w:r>
      <w:r w:rsidR="00F377C4" w:rsidRPr="00F377C4">
        <w:rPr>
          <w:rFonts w:cs="Arial"/>
          <w:bCs/>
          <w:sz w:val="16"/>
          <w:szCs w:val="16"/>
        </w:rPr>
        <w:t>t</w:t>
      </w:r>
      <w:r w:rsidRPr="00F377C4">
        <w:rPr>
          <w:rFonts w:cs="Arial"/>
          <w:bCs/>
          <w:sz w:val="16"/>
          <w:szCs w:val="16"/>
        </w:rPr>
        <w:t xml:space="preserve">ransakcji </w:t>
      </w:r>
      <w:r w:rsidR="00F377C4" w:rsidRPr="00F377C4">
        <w:rPr>
          <w:rFonts w:cs="Arial"/>
          <w:bCs/>
          <w:sz w:val="16"/>
          <w:szCs w:val="16"/>
        </w:rPr>
        <w:t>c</w:t>
      </w:r>
      <w:r w:rsidRPr="00F377C4">
        <w:rPr>
          <w:rFonts w:cs="Arial"/>
          <w:bCs/>
          <w:sz w:val="16"/>
          <w:szCs w:val="16"/>
        </w:rPr>
        <w:t xml:space="preserve">ashback” </w:t>
      </w:r>
      <w:r w:rsidRPr="00F377C4">
        <w:rPr>
          <w:rFonts w:cs="Arial"/>
          <w:sz w:val="16"/>
          <w:szCs w:val="16"/>
        </w:rPr>
        <w:t>o treści</w:t>
      </w:r>
      <w:r w:rsidRPr="003401F9">
        <w:rPr>
          <w:rFonts w:cs="Arial"/>
          <w:sz w:val="16"/>
          <w:szCs w:val="16"/>
        </w:rPr>
        <w:t>:</w:t>
      </w:r>
    </w:p>
    <w:p w:rsidR="00367550" w:rsidRPr="003401F9" w:rsidRDefault="00A846D9" w:rsidP="00367550">
      <w:pPr>
        <w:pStyle w:val="HH1"/>
        <w:numPr>
          <w:ilvl w:val="0"/>
          <w:numId w:val="3"/>
        </w:numPr>
        <w:jc w:val="both"/>
        <w:rPr>
          <w:rFonts w:cs="Arial"/>
          <w:sz w:val="16"/>
          <w:szCs w:val="16"/>
        </w:rPr>
      </w:pPr>
      <w:r w:rsidRPr="003401F9">
        <w:rPr>
          <w:rFonts w:cs="Arial"/>
          <w:sz w:val="16"/>
          <w:szCs w:val="16"/>
        </w:rPr>
        <w:t>PKO BP upowa</w:t>
      </w:r>
      <w:r w:rsidR="00F377C4">
        <w:rPr>
          <w:rFonts w:cs="Arial"/>
          <w:sz w:val="16"/>
          <w:szCs w:val="16"/>
        </w:rPr>
        <w:t>żnia Akceptanta do dokonywania transakcji c</w:t>
      </w:r>
      <w:r w:rsidRPr="003401F9">
        <w:rPr>
          <w:rFonts w:cs="Arial"/>
          <w:sz w:val="16"/>
          <w:szCs w:val="16"/>
        </w:rPr>
        <w:t>ashback z użyciem kart płatniczych, posiadających następujące znaki:</w:t>
      </w:r>
    </w:p>
    <w:tbl>
      <w:tblPr>
        <w:tblW w:w="0" w:type="auto"/>
        <w:tblInd w:w="900" w:type="dxa"/>
        <w:tblLayout w:type="fixed"/>
        <w:tblLook w:val="0000" w:firstRow="0" w:lastRow="0" w:firstColumn="0" w:lastColumn="0" w:noHBand="0" w:noVBand="0"/>
      </w:tblPr>
      <w:tblGrid>
        <w:gridCol w:w="3177"/>
        <w:gridCol w:w="3223"/>
      </w:tblGrid>
      <w:tr w:rsidR="00367550" w:rsidRPr="003401F9" w:rsidTr="00F9195A">
        <w:tc>
          <w:tcPr>
            <w:tcW w:w="3177" w:type="dxa"/>
          </w:tcPr>
          <w:p w:rsidR="00367550" w:rsidRPr="003401F9" w:rsidRDefault="00367550" w:rsidP="009B258A">
            <w:pPr>
              <w:rPr>
                <w:rFonts w:ascii="Arial" w:hAnsi="Arial" w:cs="Arial"/>
                <w:sz w:val="16"/>
                <w:szCs w:val="16"/>
                <w:lang w:val="pl-PL"/>
              </w:rPr>
            </w:pPr>
            <w:r w:rsidRPr="003401F9">
              <w:rPr>
                <w:rFonts w:ascii="Arial" w:hAnsi="Arial" w:cs="Arial"/>
                <w:sz w:val="16"/>
                <w:szCs w:val="16"/>
                <w:lang w:val="pl-PL"/>
              </w:rPr>
              <w:t xml:space="preserve">System Płatniczy Visa </w:t>
            </w:r>
          </w:p>
        </w:tc>
        <w:tc>
          <w:tcPr>
            <w:tcW w:w="3223" w:type="dxa"/>
          </w:tcPr>
          <w:p w:rsidR="00367550" w:rsidRPr="003401F9" w:rsidRDefault="00367550" w:rsidP="009B258A">
            <w:pPr>
              <w:ind w:left="-125"/>
              <w:rPr>
                <w:rFonts w:ascii="Arial" w:hAnsi="Arial" w:cs="Arial"/>
                <w:sz w:val="16"/>
                <w:szCs w:val="16"/>
                <w:lang w:val="pl-PL"/>
              </w:rPr>
            </w:pPr>
            <w:r w:rsidRPr="003401F9">
              <w:rPr>
                <w:rFonts w:ascii="Arial" w:hAnsi="Arial" w:cs="Arial"/>
                <w:sz w:val="16"/>
                <w:szCs w:val="16"/>
                <w:lang w:val="pl-PL"/>
              </w:rPr>
              <w:t xml:space="preserve">   System Płatniczy MasterCard </w:t>
            </w:r>
          </w:p>
        </w:tc>
      </w:tr>
      <w:tr w:rsidR="00367550" w:rsidRPr="00B67AD2" w:rsidTr="00F9195A">
        <w:trPr>
          <w:trHeight w:val="80"/>
        </w:trPr>
        <w:tc>
          <w:tcPr>
            <w:tcW w:w="3177"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Visa Elektron wydane w Polsce</w:t>
            </w:r>
          </w:p>
        </w:tc>
        <w:tc>
          <w:tcPr>
            <w:tcW w:w="3223"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Debit MasterCard wydane w Polsce</w:t>
            </w:r>
          </w:p>
        </w:tc>
      </w:tr>
      <w:tr w:rsidR="00367550" w:rsidRPr="003401F9" w:rsidTr="00F9195A">
        <w:tc>
          <w:tcPr>
            <w:tcW w:w="3177" w:type="dxa"/>
          </w:tcPr>
          <w:p w:rsidR="00367550" w:rsidRPr="003401F9" w:rsidRDefault="00367550" w:rsidP="00367550">
            <w:pPr>
              <w:suppressAutoHyphens w:val="0"/>
              <w:rPr>
                <w:rFonts w:ascii="Arial" w:hAnsi="Arial" w:cs="Arial"/>
                <w:sz w:val="16"/>
                <w:szCs w:val="16"/>
                <w:lang w:val="pl-PL"/>
              </w:rPr>
            </w:pPr>
          </w:p>
        </w:tc>
        <w:tc>
          <w:tcPr>
            <w:tcW w:w="3223" w:type="dxa"/>
          </w:tcPr>
          <w:p w:rsidR="00367550" w:rsidRPr="003401F9" w:rsidRDefault="00440139" w:rsidP="00440139">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Maestro</w:t>
            </w:r>
          </w:p>
        </w:tc>
      </w:tr>
    </w:tbl>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Maksyma</w:t>
      </w:r>
      <w:r w:rsidR="00F377C4">
        <w:rPr>
          <w:rFonts w:cs="Arial"/>
          <w:sz w:val="16"/>
          <w:szCs w:val="16"/>
        </w:rPr>
        <w:t>lny limit wypłaty gotówki przy transakcji c</w:t>
      </w:r>
      <w:r w:rsidRPr="003401F9">
        <w:rPr>
          <w:rFonts w:cs="Arial"/>
          <w:sz w:val="16"/>
          <w:szCs w:val="16"/>
        </w:rPr>
        <w:t>ashback wynosi 200 złotych.</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Szczegółowe zasady obsługi </w:t>
      </w:r>
      <w:r w:rsidR="00F377C4">
        <w:rPr>
          <w:rFonts w:cs="Arial"/>
          <w:sz w:val="16"/>
          <w:szCs w:val="16"/>
        </w:rPr>
        <w:t>t</w:t>
      </w:r>
      <w:r w:rsidRPr="003401F9">
        <w:rPr>
          <w:rFonts w:cs="Arial"/>
          <w:sz w:val="16"/>
          <w:szCs w:val="16"/>
        </w:rPr>
        <w:t xml:space="preserve">ransakcji </w:t>
      </w:r>
      <w:r w:rsidR="00F377C4">
        <w:rPr>
          <w:rFonts w:cs="Arial"/>
          <w:sz w:val="16"/>
          <w:szCs w:val="16"/>
        </w:rPr>
        <w:t>c</w:t>
      </w:r>
      <w:r w:rsidRPr="003401F9">
        <w:rPr>
          <w:rFonts w:cs="Arial"/>
          <w:sz w:val="16"/>
          <w:szCs w:val="16"/>
        </w:rPr>
        <w:t xml:space="preserve">ashback zawiera niniejszy </w:t>
      </w:r>
      <w:r w:rsidR="0049050F" w:rsidRPr="003401F9">
        <w:rPr>
          <w:rFonts w:cs="Arial"/>
          <w:sz w:val="16"/>
          <w:szCs w:val="16"/>
        </w:rPr>
        <w:t>Z</w:t>
      </w:r>
      <w:r w:rsidRPr="003401F9">
        <w:rPr>
          <w:rFonts w:cs="Arial"/>
          <w:sz w:val="16"/>
          <w:szCs w:val="16"/>
        </w:rPr>
        <w:t>ałącznik oraz Załącznik nr 4 stanowiące integralną część Umowy.</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PKO BP zobowiązuje się wobec Akceptanta do rozliczania </w:t>
      </w:r>
      <w:r w:rsidR="00F377C4">
        <w:rPr>
          <w:rFonts w:cs="Arial"/>
          <w:sz w:val="16"/>
          <w:szCs w:val="16"/>
        </w:rPr>
        <w:t>t</w:t>
      </w:r>
      <w:r w:rsidRPr="003401F9">
        <w:rPr>
          <w:rFonts w:cs="Arial"/>
          <w:sz w:val="16"/>
          <w:szCs w:val="16"/>
        </w:rPr>
        <w:t xml:space="preserve">ransakcji </w:t>
      </w:r>
      <w:r w:rsidR="00F377C4">
        <w:rPr>
          <w:rFonts w:cs="Arial"/>
          <w:sz w:val="16"/>
          <w:szCs w:val="16"/>
        </w:rPr>
        <w:t>c</w:t>
      </w:r>
      <w:r w:rsidRPr="003401F9">
        <w:rPr>
          <w:rFonts w:cs="Arial"/>
          <w:sz w:val="16"/>
          <w:szCs w:val="16"/>
        </w:rPr>
        <w:t>ashback na warunkach określonych w niniejszym Załączniku.</w:t>
      </w:r>
    </w:p>
    <w:p w:rsidR="00AE2759" w:rsidRPr="003401F9" w:rsidRDefault="00A846D9" w:rsidP="00715CDD">
      <w:pPr>
        <w:pStyle w:val="HH1"/>
        <w:numPr>
          <w:ilvl w:val="0"/>
          <w:numId w:val="3"/>
        </w:numPr>
        <w:tabs>
          <w:tab w:val="num" w:pos="792"/>
        </w:tabs>
        <w:spacing w:before="0" w:after="0"/>
        <w:jc w:val="both"/>
        <w:rPr>
          <w:rFonts w:cs="Arial"/>
          <w:sz w:val="16"/>
          <w:szCs w:val="16"/>
        </w:rPr>
      </w:pPr>
      <w:r w:rsidRPr="003401F9">
        <w:rPr>
          <w:rFonts w:cs="Arial"/>
          <w:sz w:val="16"/>
          <w:szCs w:val="16"/>
        </w:rPr>
        <w:t>Postanowienia niniejszego Załącznika nie wyłączają praw i obowiązków każdej ze Stron, wynikających z Umowy. W razie rozbieżności pomiędzy postanowieniami niniejszego Załącznika a Umową w zakresie dotyczącym Transakcji Cashback, zastosowanie znajdują postanowienia niniejszego Załącznika.</w:t>
      </w:r>
    </w:p>
    <w:p w:rsidR="00387F88" w:rsidRDefault="00387F88" w:rsidP="00387F88">
      <w:pPr>
        <w:jc w:val="center"/>
        <w:rPr>
          <w:rFonts w:ascii="Arial" w:hAnsi="Arial" w:cs="Arial"/>
          <w:b/>
          <w:sz w:val="16"/>
          <w:szCs w:val="16"/>
          <w:lang w:val="pl-PL"/>
        </w:rPr>
      </w:pPr>
    </w:p>
    <w:p w:rsidR="00387F88" w:rsidRPr="001166BB" w:rsidRDefault="00387F88" w:rsidP="00387F88">
      <w:pPr>
        <w:jc w:val="center"/>
        <w:rPr>
          <w:rFonts w:ascii="Arial" w:hAnsi="Arial" w:cs="Arial"/>
          <w:b/>
          <w:sz w:val="16"/>
          <w:szCs w:val="16"/>
          <w:lang w:val="pl-PL"/>
        </w:rPr>
      </w:pPr>
      <w:r>
        <w:rPr>
          <w:rFonts w:ascii="Arial" w:hAnsi="Arial" w:cs="Arial"/>
          <w:b/>
          <w:sz w:val="16"/>
          <w:szCs w:val="16"/>
          <w:lang w:val="pl-PL"/>
        </w:rPr>
        <w:t>§ 6</w:t>
      </w:r>
    </w:p>
    <w:p w:rsidR="00387F88" w:rsidRPr="00387F88" w:rsidRDefault="00387F88" w:rsidP="00387F88">
      <w:pPr>
        <w:jc w:val="both"/>
        <w:rPr>
          <w:rFonts w:ascii="Arial" w:hAnsi="Arial" w:cs="Arial"/>
          <w:sz w:val="16"/>
          <w:lang w:val="pl-PL"/>
        </w:rPr>
      </w:pPr>
      <w:r w:rsidRPr="00387F88">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AE2759" w:rsidRPr="001166BB" w:rsidRDefault="00387F88" w:rsidP="001166BB">
      <w:pPr>
        <w:jc w:val="center"/>
        <w:rPr>
          <w:rFonts w:ascii="Arial" w:hAnsi="Arial" w:cs="Arial"/>
          <w:b/>
          <w:sz w:val="16"/>
          <w:szCs w:val="16"/>
          <w:lang w:val="pl-PL"/>
        </w:rPr>
      </w:pPr>
      <w:r>
        <w:rPr>
          <w:rFonts w:ascii="Arial" w:hAnsi="Arial" w:cs="Arial"/>
          <w:b/>
          <w:sz w:val="16"/>
          <w:szCs w:val="16"/>
          <w:lang w:val="pl-PL"/>
        </w:rPr>
        <w:t>§ 7</w:t>
      </w:r>
    </w:p>
    <w:p w:rsidR="00AE2759" w:rsidRPr="00AE2759" w:rsidRDefault="00AE2759" w:rsidP="001166BB">
      <w:pPr>
        <w:pStyle w:val="HH1"/>
        <w:numPr>
          <w:ilvl w:val="0"/>
          <w:numId w:val="0"/>
        </w:numPr>
        <w:tabs>
          <w:tab w:val="num" w:pos="792"/>
        </w:tabs>
        <w:spacing w:before="0" w:after="0"/>
        <w:jc w:val="both"/>
        <w:rPr>
          <w:sz w:val="16"/>
          <w:szCs w:val="16"/>
        </w:rPr>
      </w:pPr>
      <w:r w:rsidRPr="00AE2759">
        <w:rPr>
          <w:sz w:val="16"/>
          <w:szCs w:val="16"/>
        </w:rPr>
        <w:t xml:space="preserve">Aneks wchodzi w życie </w:t>
      </w:r>
      <w:r w:rsidR="00CA1A05">
        <w:rPr>
          <w:sz w:val="16"/>
          <w:szCs w:val="16"/>
        </w:rPr>
        <w:t>z dniem uruchomienia usługi Cashback na pierwszym Zestawie POS.</w:t>
      </w:r>
    </w:p>
    <w:p w:rsidR="00A846D9" w:rsidRPr="007430EB" w:rsidRDefault="00A846D9" w:rsidP="00715CDD">
      <w:pPr>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184"/>
        <w:gridCol w:w="1672"/>
        <w:gridCol w:w="1165"/>
      </w:tblGrid>
      <w:tr w:rsidR="009C0C2F" w:rsidTr="00BA09D7">
        <w:tc>
          <w:tcPr>
            <w:tcW w:w="5022" w:type="dxa"/>
            <w:gridSpan w:val="2"/>
          </w:tcPr>
          <w:p w:rsidR="009C0C2F" w:rsidRPr="003A6315" w:rsidRDefault="009C0C2F" w:rsidP="00BA09D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9C0C2F" w:rsidRPr="003A6315" w:rsidRDefault="009C0C2F" w:rsidP="00BA09D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9C0C2F" w:rsidTr="00BA09D7">
        <w:tc>
          <w:tcPr>
            <w:tcW w:w="2511" w:type="dxa"/>
          </w:tcPr>
          <w:p w:rsidR="009C0C2F" w:rsidRDefault="009C0C2F" w:rsidP="00BA09D7">
            <w:pPr>
              <w:jc w:val="center"/>
              <w:rPr>
                <w:rFonts w:ascii="Arial" w:hAnsi="Arial" w:cs="Arial"/>
                <w:sz w:val="16"/>
                <w:szCs w:val="16"/>
                <w:lang w:val="pl-PL"/>
              </w:rPr>
            </w:pPr>
            <w:bookmarkStart w:id="4" w:name="podpisPierwszegoReprezentanta"/>
            <w:r>
              <w:rPr>
                <w:rFonts w:ascii="Arial" w:hAnsi="Arial" w:cs="Arial"/>
                <w:b/>
                <w:noProof/>
                <w:sz w:val="16"/>
                <w:szCs w:val="16"/>
                <w:u w:val="single"/>
                <w:lang w:val="pl-PL" w:eastAsia="pl-PL"/>
              </w:rPr>
              <w:drawing>
                <wp:inline distT="0" distB="0" distL="0" distR="0" wp14:anchorId="508F75F8" wp14:editId="2AAD98DE">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4"/>
          </w:p>
        </w:tc>
        <w:tc>
          <w:tcPr>
            <w:tcW w:w="2511" w:type="dxa"/>
          </w:tcPr>
          <w:p w:rsidR="009C0C2F" w:rsidRDefault="009C0C2F" w:rsidP="00BA09D7">
            <w:pPr>
              <w:jc w:val="center"/>
              <w:rPr>
                <w:rFonts w:ascii="Arial" w:hAnsi="Arial" w:cs="Arial"/>
                <w:sz w:val="16"/>
                <w:szCs w:val="16"/>
                <w:lang w:val="pl-PL"/>
              </w:rPr>
            </w:pPr>
            <w:bookmarkStart w:id="5" w:name="podpisDrugiegoReprezentanta"/>
            <w:r>
              <w:rPr>
                <w:rFonts w:ascii="Arial" w:hAnsi="Arial" w:cs="Arial"/>
                <w:b/>
                <w:noProof/>
                <w:sz w:val="16"/>
                <w:szCs w:val="16"/>
                <w:u w:val="single"/>
                <w:lang w:val="pl-PL" w:eastAsia="pl-PL"/>
              </w:rPr>
              <w:drawing>
                <wp:inline distT="0" distB="0" distL="0" distR="0" wp14:anchorId="60CE3418" wp14:editId="61B16671">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5"/>
          </w:p>
        </w:tc>
        <w:tc>
          <w:tcPr>
            <w:tcW w:w="2511" w:type="dxa"/>
          </w:tcPr>
          <w:p w:rsidR="009C0C2F" w:rsidRDefault="009C0C2F" w:rsidP="00BA09D7">
            <w:pPr>
              <w:jc w:val="center"/>
              <w:rPr>
                <w:rFonts w:ascii="Arial" w:hAnsi="Arial" w:cs="Arial"/>
                <w:sz w:val="16"/>
                <w:szCs w:val="16"/>
                <w:lang w:val="pl-PL"/>
              </w:rPr>
            </w:pPr>
            <w:r>
              <w:rPr>
                <w:noProof/>
                <w:lang w:val="pl-PL" w:eastAsia="pl-PL"/>
              </w:rPr>
              <w:drawing>
                <wp:inline distT="0" distB="0" distL="0" distR="0" wp14:anchorId="6DB3E234" wp14:editId="28F9C6F9">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9C0C2F" w:rsidRDefault="009C0C2F" w:rsidP="00BA09D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11530F75" wp14:editId="3A84BC8B">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9C0C2F" w:rsidTr="00BA09D7">
        <w:tc>
          <w:tcPr>
            <w:tcW w:w="2511" w:type="dxa"/>
          </w:tcPr>
          <w:p w:rsidR="009C0C2F" w:rsidRDefault="009C13DC" w:rsidP="00BA09D7">
            <w:pPr>
              <w:jc w:val="center"/>
              <w:rPr>
                <w:rFonts w:ascii="Arial" w:hAnsi="Arial" w:cs="Arial"/>
                <w:sz w:val="16"/>
                <w:szCs w:val="16"/>
                <w:lang w:val="pl-PL"/>
              </w:rPr>
            </w:pPr>
            <w:r>
              <w:rPr>
                <w:rFonts w:ascii="Arial" w:hAnsi="Arial" w:cs="Arial"/>
                <w:sz w:val="20"/>
                <w:szCs w:val="20"/>
              </w:rPr>
              <w:fldChar w:fldCharType="begin"/>
            </w:r>
            <w:r w:rsidRPr="009C13DC">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9C13DC">
              <w:rPr>
                <w:rFonts w:ascii="Arial" w:hAnsi="Arial" w:cs="Arial"/>
                <w:noProof/>
                <w:sz w:val="20"/>
                <w:szCs w:val="20"/>
                <w:lang w:val="pl-PL"/>
              </w:rPr>
              <w:t>«$d.Akceptant.PierwszyReprezentant.Imie»</w:t>
            </w:r>
            <w:r>
              <w:rPr>
                <w:rFonts w:ascii="Arial" w:hAnsi="Arial" w:cs="Arial"/>
                <w:sz w:val="20"/>
                <w:szCs w:val="20"/>
              </w:rPr>
              <w:fldChar w:fldCharType="end"/>
            </w:r>
            <w:r w:rsidRPr="009C13DC">
              <w:rPr>
                <w:rFonts w:ascii="Arial" w:hAnsi="Arial" w:cs="Arial"/>
                <w:sz w:val="20"/>
                <w:szCs w:val="20"/>
                <w:lang w:val="pl-PL"/>
              </w:rPr>
              <w:t xml:space="preserve"> </w:t>
            </w:r>
            <w:r>
              <w:rPr>
                <w:rFonts w:ascii="Arial" w:hAnsi="Arial" w:cs="Arial"/>
                <w:sz w:val="20"/>
                <w:szCs w:val="20"/>
              </w:rPr>
              <w:fldChar w:fldCharType="begin"/>
            </w:r>
            <w:r w:rsidRPr="009C13DC">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9C13DC">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9C0C2F" w:rsidRPr="003A6315" w:rsidRDefault="009C13DC" w:rsidP="00BA09D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9C0C2F" w:rsidRDefault="009C0C2F" w:rsidP="00BA09D7">
            <w:pPr>
              <w:jc w:val="center"/>
              <w:outlineLvl w:val="0"/>
              <w:rPr>
                <w:rFonts w:ascii="Arial" w:hAnsi="Arial" w:cs="Arial"/>
                <w:sz w:val="20"/>
                <w:szCs w:val="20"/>
                <w:lang w:val="pl-PL"/>
              </w:rPr>
            </w:pPr>
            <w:r>
              <w:rPr>
                <w:rFonts w:ascii="Arial" w:hAnsi="Arial" w:cs="Arial"/>
                <w:sz w:val="20"/>
                <w:szCs w:val="20"/>
                <w:lang w:val="pl-PL"/>
              </w:rPr>
              <w:t>Marek Paradowski</w:t>
            </w:r>
          </w:p>
          <w:p w:rsidR="009C0C2F" w:rsidRDefault="009C0C2F" w:rsidP="00BA09D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9C0C2F" w:rsidRDefault="009C0C2F" w:rsidP="00BA09D7">
            <w:pPr>
              <w:jc w:val="center"/>
              <w:rPr>
                <w:rFonts w:ascii="Arial" w:hAnsi="Arial" w:cs="Arial"/>
                <w:sz w:val="20"/>
                <w:szCs w:val="20"/>
                <w:lang w:val="pl-PL"/>
              </w:rPr>
            </w:pPr>
            <w:r>
              <w:rPr>
                <w:rFonts w:ascii="Arial" w:hAnsi="Arial" w:cs="Arial"/>
                <w:sz w:val="20"/>
                <w:szCs w:val="20"/>
                <w:lang w:val="pl-PL"/>
              </w:rPr>
              <w:t>Joanna Seklecka</w:t>
            </w:r>
          </w:p>
          <w:p w:rsidR="009C0C2F" w:rsidRDefault="009C0C2F" w:rsidP="00BA09D7">
            <w:pPr>
              <w:jc w:val="center"/>
              <w:rPr>
                <w:rFonts w:ascii="Arial" w:hAnsi="Arial" w:cs="Arial"/>
                <w:sz w:val="16"/>
                <w:szCs w:val="16"/>
                <w:lang w:val="pl-PL"/>
              </w:rPr>
            </w:pPr>
            <w:r>
              <w:rPr>
                <w:rFonts w:ascii="Arial" w:hAnsi="Arial" w:cs="Arial"/>
                <w:sz w:val="20"/>
                <w:szCs w:val="20"/>
                <w:lang w:val="pl-PL"/>
              </w:rPr>
              <w:t>Wiceprezes Zarządu</w:t>
            </w:r>
          </w:p>
        </w:tc>
      </w:tr>
    </w:tbl>
    <w:p w:rsidR="00715CDD" w:rsidRDefault="00715CDD" w:rsidP="00715CDD">
      <w:pPr>
        <w:jc w:val="both"/>
        <w:rPr>
          <w:rFonts w:ascii="Arial" w:hAnsi="Arial" w:cs="Arial"/>
          <w:sz w:val="16"/>
          <w:szCs w:val="16"/>
          <w:lang w:val="pl-PL"/>
        </w:rPr>
      </w:pPr>
    </w:p>
    <w:p w:rsidR="003962AA" w:rsidRPr="007430EB" w:rsidRDefault="004121AA" w:rsidP="00387F88">
      <w:pPr>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r w:rsidR="003962AA">
        <w:rPr>
          <w:rFonts w:ascii="Arial" w:hAnsi="Arial" w:cs="Arial"/>
          <w:sz w:val="16"/>
          <w:szCs w:val="16"/>
          <w:lang w:val="pl-PL"/>
        </w:rPr>
        <w:t xml:space="preserve">   </w:t>
      </w:r>
      <w:r w:rsidR="004A46AC">
        <w:rPr>
          <w:rFonts w:ascii="Arial" w:hAnsi="Arial" w:cs="Arial"/>
          <w:sz w:val="16"/>
          <w:szCs w:val="16"/>
          <w:lang w:val="pl-PL"/>
        </w:rPr>
        <w:tab/>
      </w:r>
      <w:r w:rsidR="00AE2759">
        <w:rPr>
          <w:rFonts w:ascii="Arial" w:hAnsi="Arial" w:cs="Arial"/>
          <w:sz w:val="16"/>
          <w:szCs w:val="16"/>
          <w:lang w:val="pl-PL"/>
        </w:rPr>
        <w:t xml:space="preserve">                </w:t>
      </w:r>
      <w:r w:rsidR="004A46AC">
        <w:rPr>
          <w:rFonts w:ascii="Arial" w:hAnsi="Arial" w:cs="Arial"/>
          <w:sz w:val="16"/>
          <w:szCs w:val="16"/>
          <w:lang w:val="pl-PL"/>
        </w:rPr>
        <w:tab/>
      </w:r>
      <w:r w:rsidR="00715CDD">
        <w:rPr>
          <w:rFonts w:ascii="Arial" w:hAnsi="Arial" w:cs="Arial"/>
          <w:sz w:val="16"/>
          <w:szCs w:val="16"/>
          <w:lang w:val="pl-PL"/>
        </w:rPr>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9C0C2F" w:rsidTr="00BA09D7">
        <w:trPr>
          <w:jc w:val="right"/>
        </w:trPr>
        <w:tc>
          <w:tcPr>
            <w:tcW w:w="0" w:type="auto"/>
            <w:vAlign w:val="center"/>
          </w:tcPr>
          <w:p w:rsidR="009C0C2F" w:rsidRDefault="009C13DC" w:rsidP="00BA09D7">
            <w:pPr>
              <w:jc w:val="center"/>
              <w:rPr>
                <w:rFonts w:ascii="Tahoma" w:hAnsi="Tahoma" w:cs="Tahoma"/>
                <w:sz w:val="16"/>
                <w:szCs w:val="16"/>
                <w:lang w:val="pl-PL"/>
              </w:rPr>
            </w:pPr>
            <w:r>
              <w:rPr>
                <w:rFonts w:ascii="Tahoma" w:hAnsi="Tahoma" w:cs="Tahoma"/>
                <w:sz w:val="16"/>
                <w:szCs w:val="16"/>
                <w:lang w:val="pl-PL"/>
              </w:rPr>
              <w:lastRenderedPageBreak/>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9C0C2F" w:rsidRDefault="009C0C2F" w:rsidP="00BA09D7">
            <w:pPr>
              <w:jc w:val="center"/>
              <w:rPr>
                <w:rFonts w:ascii="Tahoma" w:hAnsi="Tahoma" w:cs="Tahoma"/>
                <w:sz w:val="16"/>
                <w:szCs w:val="16"/>
                <w:lang w:val="pl-PL"/>
              </w:rPr>
            </w:pPr>
            <w:bookmarkStart w:id="6" w:name="podpisPh"/>
            <w:r>
              <w:rPr>
                <w:rFonts w:ascii="Arial" w:hAnsi="Arial" w:cs="Arial"/>
                <w:noProof/>
                <w:sz w:val="16"/>
                <w:szCs w:val="16"/>
                <w:lang w:val="pl-PL" w:eastAsia="pl-PL"/>
              </w:rPr>
              <w:drawing>
                <wp:inline distT="0" distB="0" distL="0" distR="0" wp14:anchorId="147A92D9" wp14:editId="3D603F76">
                  <wp:extent cx="1320245" cy="765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6"/>
          </w:p>
        </w:tc>
      </w:tr>
      <w:tr w:rsidR="009C0C2F" w:rsidTr="00BA09D7">
        <w:trPr>
          <w:jc w:val="right"/>
        </w:trPr>
        <w:tc>
          <w:tcPr>
            <w:tcW w:w="0" w:type="auto"/>
          </w:tcPr>
          <w:p w:rsidR="009C0C2F" w:rsidRDefault="009C0C2F" w:rsidP="00BA09D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9C0C2F" w:rsidRDefault="009C0C2F" w:rsidP="00BA09D7">
            <w:pPr>
              <w:jc w:val="center"/>
              <w:rPr>
                <w:rFonts w:ascii="Tahoma" w:hAnsi="Tahoma" w:cs="Tahoma"/>
                <w:sz w:val="16"/>
                <w:szCs w:val="16"/>
                <w:lang w:val="pl-PL"/>
              </w:rPr>
            </w:pPr>
            <w:r>
              <w:rPr>
                <w:rFonts w:ascii="Arial" w:hAnsi="Arial" w:cs="Arial"/>
                <w:sz w:val="16"/>
                <w:szCs w:val="20"/>
                <w:lang w:val="pl-PL"/>
              </w:rPr>
              <w:t>Podpis PH</w:t>
            </w:r>
          </w:p>
        </w:tc>
      </w:tr>
    </w:tbl>
    <w:p w:rsidR="00A846D9" w:rsidRPr="00B446D1" w:rsidRDefault="00A846D9" w:rsidP="009C0C2F">
      <w:pPr>
        <w:rPr>
          <w:rFonts w:ascii="Arial" w:hAnsi="Arial" w:cs="Arial"/>
          <w:sz w:val="16"/>
          <w:szCs w:val="20"/>
          <w:lang w:val="pl-PL"/>
        </w:rPr>
      </w:pPr>
    </w:p>
    <w:sectPr w:rsidR="00A846D9" w:rsidRPr="00B446D1" w:rsidSect="00E13315">
      <w:headerReference w:type="even" r:id="rId11"/>
      <w:headerReference w:type="default" r:id="rId12"/>
      <w:footerReference w:type="even" r:id="rId13"/>
      <w:footerReference w:type="default" r:id="rId14"/>
      <w:headerReference w:type="first" r:id="rId15"/>
      <w:pgSz w:w="11906" w:h="16838"/>
      <w:pgMar w:top="1134" w:right="1418" w:bottom="709" w:left="1418" w:header="709" w:footer="25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F68" w:rsidRDefault="00DD7F68">
      <w:r>
        <w:separator/>
      </w:r>
    </w:p>
  </w:endnote>
  <w:endnote w:type="continuationSeparator" w:id="0">
    <w:p w:rsidR="00DD7F68" w:rsidRDefault="00DD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B42B52" w:rsidP="005558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42B52" w:rsidRDefault="00B42B52" w:rsidP="00963F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315" w:rsidRDefault="00E13315" w:rsidP="00240C0D">
    <w:pPr>
      <w:pStyle w:val="Footer"/>
      <w:ind w:right="360"/>
      <w:jc w:val="center"/>
      <w:rPr>
        <w:rStyle w:val="PageNumber"/>
        <w:rFonts w:ascii="Arial" w:hAnsi="Arial" w:cs="Arial"/>
        <w:sz w:val="18"/>
        <w:szCs w:val="18"/>
      </w:rPr>
    </w:pPr>
    <w:r>
      <w:rPr>
        <w:rStyle w:val="PageNumber"/>
        <w:rFonts w:ascii="Arial" w:hAnsi="Arial" w:cs="Arial"/>
        <w:sz w:val="18"/>
        <w:szCs w:val="18"/>
      </w:rPr>
      <w:t>AP/UPZ2/ACB/1.000/13-02-15</w:t>
    </w:r>
  </w:p>
  <w:p w:rsidR="00B42B52" w:rsidRPr="006D47F0" w:rsidRDefault="00B42B52" w:rsidP="00240C0D">
    <w:pPr>
      <w:pStyle w:val="Footer"/>
      <w:ind w:right="360"/>
      <w:jc w:val="center"/>
      <w:rPr>
        <w:rFonts w:ascii="Arial" w:hAnsi="Arial" w:cs="Arial"/>
        <w:sz w:val="18"/>
        <w:szCs w:val="18"/>
      </w:rPr>
    </w:pPr>
    <w:r w:rsidRPr="006D47F0">
      <w:rPr>
        <w:rStyle w:val="PageNumber"/>
        <w:rFonts w:ascii="Arial" w:hAnsi="Arial" w:cs="Arial"/>
        <w:sz w:val="18"/>
        <w:szCs w:val="18"/>
      </w:rPr>
      <w:fldChar w:fldCharType="begin"/>
    </w:r>
    <w:r w:rsidRPr="006D47F0">
      <w:rPr>
        <w:rStyle w:val="PageNumber"/>
        <w:rFonts w:ascii="Arial" w:hAnsi="Arial" w:cs="Arial"/>
        <w:sz w:val="18"/>
        <w:szCs w:val="18"/>
      </w:rPr>
      <w:instrText xml:space="preserve"> PAGE </w:instrText>
    </w:r>
    <w:r w:rsidRPr="006D47F0">
      <w:rPr>
        <w:rStyle w:val="PageNumber"/>
        <w:rFonts w:ascii="Arial" w:hAnsi="Arial" w:cs="Arial"/>
        <w:sz w:val="18"/>
        <w:szCs w:val="18"/>
      </w:rPr>
      <w:fldChar w:fldCharType="separate"/>
    </w:r>
    <w:r w:rsidR="00895D35">
      <w:rPr>
        <w:rStyle w:val="PageNumber"/>
        <w:rFonts w:ascii="Arial" w:hAnsi="Arial" w:cs="Arial"/>
        <w:noProof/>
        <w:sz w:val="18"/>
        <w:szCs w:val="18"/>
      </w:rPr>
      <w:t>1</w:t>
    </w:r>
    <w:r w:rsidRPr="006D47F0">
      <w:rPr>
        <w:rStyle w:val="PageNumber"/>
        <w:rFonts w:ascii="Arial" w:hAnsi="Arial" w:cs="Arial"/>
        <w:sz w:val="18"/>
        <w:szCs w:val="18"/>
      </w:rPr>
      <w:fldChar w:fldCharType="end"/>
    </w:r>
    <w:r w:rsidRPr="006D47F0">
      <w:rPr>
        <w:rStyle w:val="PageNumber"/>
        <w:rFonts w:ascii="Arial" w:hAnsi="Arial" w:cs="Arial"/>
        <w:sz w:val="18"/>
        <w:szCs w:val="18"/>
      </w:rPr>
      <w:t>/</w:t>
    </w:r>
    <w:r w:rsidRPr="006D47F0">
      <w:rPr>
        <w:rStyle w:val="PageNumber"/>
        <w:rFonts w:ascii="Arial" w:hAnsi="Arial" w:cs="Arial"/>
        <w:sz w:val="18"/>
        <w:szCs w:val="18"/>
      </w:rPr>
      <w:fldChar w:fldCharType="begin"/>
    </w:r>
    <w:r w:rsidRPr="006D47F0">
      <w:rPr>
        <w:rStyle w:val="PageNumber"/>
        <w:rFonts w:ascii="Arial" w:hAnsi="Arial" w:cs="Arial"/>
        <w:sz w:val="18"/>
        <w:szCs w:val="18"/>
      </w:rPr>
      <w:instrText xml:space="preserve"> NUMPAGES </w:instrText>
    </w:r>
    <w:r w:rsidRPr="006D47F0">
      <w:rPr>
        <w:rStyle w:val="PageNumber"/>
        <w:rFonts w:ascii="Arial" w:hAnsi="Arial" w:cs="Arial"/>
        <w:sz w:val="18"/>
        <w:szCs w:val="18"/>
      </w:rPr>
      <w:fldChar w:fldCharType="separate"/>
    </w:r>
    <w:r w:rsidR="00895D35">
      <w:rPr>
        <w:rStyle w:val="PageNumber"/>
        <w:rFonts w:ascii="Arial" w:hAnsi="Arial" w:cs="Arial"/>
        <w:noProof/>
        <w:sz w:val="18"/>
        <w:szCs w:val="18"/>
      </w:rPr>
      <w:t>3</w:t>
    </w:r>
    <w:r w:rsidRPr="006D47F0">
      <w:rPr>
        <w:rStyle w:val="PageNumber"/>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F68" w:rsidRDefault="00DD7F68">
      <w:r>
        <w:separator/>
      </w:r>
    </w:p>
  </w:footnote>
  <w:footnote w:type="continuationSeparator" w:id="0">
    <w:p w:rsidR="00DD7F68" w:rsidRDefault="00DD7F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DD7F68" w:rsidP="006235BD">
    <w:pPr>
      <w:pStyle w:val="Header"/>
      <w:framePr w:wrap="around" w:vAnchor="text" w:hAnchor="margin" w:xAlign="center" w:y="1"/>
      <w:rPr>
        <w:rStyle w:val="PageNumber"/>
      </w:rP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style="position:absolute;margin-left:0;margin-top:0;width:453pt;height:525.95pt;z-index:-251658240;mso-position-horizontal:center;mso-position-horizontal-relative:margin;mso-position-vertical:center;mso-position-vertical-relative:margin" o:allowincell="f">
          <v:imagedata r:id="rId1" o:title="eService_45_stopni"/>
          <w10:wrap anchorx="margin" anchory="margin"/>
        </v:shape>
      </w:pict>
    </w:r>
    <w:r w:rsidR="00B42B52">
      <w:rPr>
        <w:rStyle w:val="PageNumber"/>
      </w:rPr>
      <w:fldChar w:fldCharType="begin"/>
    </w:r>
    <w:r w:rsidR="00B42B52">
      <w:rPr>
        <w:rStyle w:val="PageNumber"/>
      </w:rPr>
      <w:instrText xml:space="preserve">PAGE  </w:instrText>
    </w:r>
    <w:r w:rsidR="00B42B52">
      <w:rPr>
        <w:rStyle w:val="PageNumber"/>
      </w:rPr>
      <w:fldChar w:fldCharType="end"/>
    </w:r>
  </w:p>
  <w:p w:rsidR="00B42B52" w:rsidRDefault="00B42B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DD7F68">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2" type="#_x0000_t75" style="position:absolute;margin-left:0;margin-top:0;width:453pt;height:525.95pt;z-index:-251657216;mso-position-horizontal:center;mso-position-horizontal-relative:margin;mso-position-vertical:center;mso-position-vertical-relative:margin" o:allowincell="f">
          <v:imagedata r:id="rId1" o:title="eService_45_stopni"/>
          <w10:wrap anchorx="margin" anchory="margin"/>
        </v:shape>
      </w:pict>
    </w:r>
    <w:r>
      <w:rPr>
        <w:noProof/>
        <w:lang w:val="pl-PL" w:eastAsia="pl-PL"/>
      </w:rPr>
      <w:pict>
        <v:shape id="_x0000_s2049" type="#_x0000_t75" style="position:absolute;margin-left:397.15pt;margin-top:-17.4pt;width:81.05pt;height:26.95pt;z-index:251656192">
          <v:imagedata r:id="rId2" o:title=""/>
          <w10:wrap type="topAndBottom"/>
        </v:shape>
        <o:OLEObject Type="Embed" ProgID="MSPhotoEd.3" ShapeID="_x0000_s2049" DrawAspect="Content" ObjectID="_1437815045" r:id="rId3"/>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B52" w:rsidRDefault="00DD7F68">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0;margin-top:0;width:453pt;height:525.95pt;z-index:-251659264;mso-position-horizontal:center;mso-position-horizontal-relative:margin;mso-position-vertical:center;mso-position-vertical-relative:margin" o:allowincell="f">
          <v:imagedata r:id="rId1" o:title="eService_45_stopn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D31EB"/>
    <w:multiLevelType w:val="multilevel"/>
    <w:tmpl w:val="FA1C9DBA"/>
    <w:lvl w:ilvl="0">
      <w:start w:val="1"/>
      <w:numFmt w:val="bullet"/>
      <w:lvlText w:val=""/>
      <w:lvlJc w:val="left"/>
      <w:pPr>
        <w:tabs>
          <w:tab w:val="num" w:pos="397"/>
        </w:tabs>
        <w:ind w:left="397" w:hanging="397"/>
      </w:pPr>
      <w:rPr>
        <w:rFonts w:ascii="Symbol" w:hAnsi="Symbol" w:hint="default"/>
      </w:rPr>
    </w:lvl>
    <w:lvl w:ilvl="1">
      <w:start w:val="1"/>
      <w:numFmt w:val="decimal"/>
      <w:lvlText w:val="%2."/>
      <w:lvlJc w:val="left"/>
      <w:pPr>
        <w:ind w:left="873" w:hanging="360"/>
      </w:pPr>
      <w:rPr>
        <w:rFonts w:hint="default"/>
        <w:color w:val="auto"/>
      </w:rPr>
    </w:lvl>
    <w:lvl w:ilvl="2" w:tentative="1">
      <w:start w:val="1"/>
      <w:numFmt w:val="bullet"/>
      <w:lvlText w:val=""/>
      <w:lvlJc w:val="left"/>
      <w:pPr>
        <w:tabs>
          <w:tab w:val="num" w:pos="1593"/>
        </w:tabs>
        <w:ind w:left="1593" w:hanging="360"/>
      </w:pPr>
      <w:rPr>
        <w:rFonts w:ascii="Wingdings" w:hAnsi="Wingdings" w:hint="default"/>
      </w:rPr>
    </w:lvl>
    <w:lvl w:ilvl="3" w:tentative="1">
      <w:start w:val="1"/>
      <w:numFmt w:val="bullet"/>
      <w:lvlText w:val=""/>
      <w:lvlJc w:val="left"/>
      <w:pPr>
        <w:tabs>
          <w:tab w:val="num" w:pos="2313"/>
        </w:tabs>
        <w:ind w:left="2313" w:hanging="360"/>
      </w:pPr>
      <w:rPr>
        <w:rFonts w:ascii="Symbol" w:hAnsi="Symbol" w:hint="default"/>
      </w:rPr>
    </w:lvl>
    <w:lvl w:ilvl="4" w:tentative="1">
      <w:start w:val="1"/>
      <w:numFmt w:val="bullet"/>
      <w:lvlText w:val="o"/>
      <w:lvlJc w:val="left"/>
      <w:pPr>
        <w:tabs>
          <w:tab w:val="num" w:pos="3033"/>
        </w:tabs>
        <w:ind w:left="3033" w:hanging="360"/>
      </w:pPr>
      <w:rPr>
        <w:rFonts w:ascii="Courier New" w:hAnsi="Courier New" w:hint="default"/>
      </w:rPr>
    </w:lvl>
    <w:lvl w:ilvl="5" w:tentative="1">
      <w:start w:val="1"/>
      <w:numFmt w:val="bullet"/>
      <w:lvlText w:val=""/>
      <w:lvlJc w:val="left"/>
      <w:pPr>
        <w:tabs>
          <w:tab w:val="num" w:pos="3753"/>
        </w:tabs>
        <w:ind w:left="3753" w:hanging="360"/>
      </w:pPr>
      <w:rPr>
        <w:rFonts w:ascii="Wingdings" w:hAnsi="Wingdings" w:hint="default"/>
      </w:rPr>
    </w:lvl>
    <w:lvl w:ilvl="6" w:tentative="1">
      <w:start w:val="1"/>
      <w:numFmt w:val="bullet"/>
      <w:lvlText w:val=""/>
      <w:lvlJc w:val="left"/>
      <w:pPr>
        <w:tabs>
          <w:tab w:val="num" w:pos="4473"/>
        </w:tabs>
        <w:ind w:left="4473" w:hanging="360"/>
      </w:pPr>
      <w:rPr>
        <w:rFonts w:ascii="Symbol" w:hAnsi="Symbol" w:hint="default"/>
      </w:rPr>
    </w:lvl>
    <w:lvl w:ilvl="7" w:tentative="1">
      <w:start w:val="1"/>
      <w:numFmt w:val="bullet"/>
      <w:lvlText w:val="o"/>
      <w:lvlJc w:val="left"/>
      <w:pPr>
        <w:tabs>
          <w:tab w:val="num" w:pos="5193"/>
        </w:tabs>
        <w:ind w:left="5193" w:hanging="360"/>
      </w:pPr>
      <w:rPr>
        <w:rFonts w:ascii="Courier New" w:hAnsi="Courier New" w:hint="default"/>
      </w:rPr>
    </w:lvl>
    <w:lvl w:ilvl="8" w:tentative="1">
      <w:start w:val="1"/>
      <w:numFmt w:val="bullet"/>
      <w:lvlText w:val=""/>
      <w:lvlJc w:val="left"/>
      <w:pPr>
        <w:tabs>
          <w:tab w:val="num" w:pos="5913"/>
        </w:tabs>
        <w:ind w:left="5913" w:hanging="360"/>
      </w:pPr>
      <w:rPr>
        <w:rFonts w:ascii="Wingdings" w:hAnsi="Wingdings" w:hint="default"/>
      </w:rPr>
    </w:lvl>
  </w:abstractNum>
  <w:abstractNum w:abstractNumId="1">
    <w:nsid w:val="04D17867"/>
    <w:multiLevelType w:val="hybridMultilevel"/>
    <w:tmpl w:val="9F04C5C2"/>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nsid w:val="04F678AA"/>
    <w:multiLevelType w:val="multilevel"/>
    <w:tmpl w:val="D2F0D70A"/>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4">
    <w:nsid w:val="218E0DF6"/>
    <w:multiLevelType w:val="hybridMultilevel"/>
    <w:tmpl w:val="75F2296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2576657A"/>
    <w:multiLevelType w:val="hybridMultilevel"/>
    <w:tmpl w:val="43428872"/>
    <w:lvl w:ilvl="0" w:tplc="409ACB0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nsid w:val="2A2501EA"/>
    <w:multiLevelType w:val="multilevel"/>
    <w:tmpl w:val="40FA3512"/>
    <w:lvl w:ilvl="0">
      <w:start w:val="1"/>
      <w:numFmt w:val="none"/>
      <w:lvlText w:val="6.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7">
    <w:nsid w:val="376141B2"/>
    <w:multiLevelType w:val="hybridMultilevel"/>
    <w:tmpl w:val="295CF8B4"/>
    <w:lvl w:ilvl="0" w:tplc="04150017">
      <w:start w:val="1"/>
      <w:numFmt w:val="lowerLetter"/>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39F767C7"/>
    <w:multiLevelType w:val="hybridMultilevel"/>
    <w:tmpl w:val="E56AA78A"/>
    <w:lvl w:ilvl="0" w:tplc="EA14909A">
      <w:start w:val="1"/>
      <w:numFmt w:val="lowerLetter"/>
      <w:lvlText w:val="%1)"/>
      <w:lvlJc w:val="left"/>
      <w:pPr>
        <w:tabs>
          <w:tab w:val="num" w:pos="720"/>
        </w:tabs>
        <w:ind w:left="720" w:hanging="360"/>
      </w:pPr>
      <w:rPr>
        <w:rFonts w:hint="default"/>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9">
    <w:nsid w:val="3BD510D1"/>
    <w:multiLevelType w:val="hybridMultilevel"/>
    <w:tmpl w:val="A26202D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4A3351A8"/>
    <w:multiLevelType w:val="multilevel"/>
    <w:tmpl w:val="37E4AF18"/>
    <w:lvl w:ilvl="0">
      <w:start w:val="1"/>
      <w:numFmt w:val="decimal"/>
      <w:pStyle w:val="HH1"/>
      <w:suff w:val="space"/>
      <w:lvlText w:val="§ %1."/>
      <w:lvlJc w:val="center"/>
      <w:pPr>
        <w:ind w:left="721" w:hanging="432"/>
      </w:pPr>
      <w:rPr>
        <w:rFonts w:ascii="Arial" w:hAnsi="Arial" w:hint="default"/>
        <w:b/>
        <w:i w:val="0"/>
      </w:rPr>
    </w:lvl>
    <w:lvl w:ilvl="1">
      <w:start w:val="1"/>
      <w:numFmt w:val="decimal"/>
      <w:lvlText w:val="10.%2"/>
      <w:lvlJc w:val="left"/>
      <w:pPr>
        <w:tabs>
          <w:tab w:val="num" w:pos="868"/>
        </w:tabs>
        <w:ind w:left="868" w:hanging="579"/>
      </w:pPr>
      <w:rPr>
        <w:rFonts w:hint="default"/>
      </w:rPr>
    </w:lvl>
    <w:lvl w:ilvl="2">
      <w:numFmt w:val="decimal"/>
      <w:lvlText w:val="9.%2.%3"/>
      <w:lvlJc w:val="left"/>
      <w:pPr>
        <w:tabs>
          <w:tab w:val="num" w:pos="1446"/>
        </w:tabs>
        <w:ind w:left="1446" w:hanging="578"/>
      </w:pPr>
      <w:rPr>
        <w:rFonts w:hint="default"/>
      </w:rPr>
    </w:lvl>
    <w:lvl w:ilvl="3">
      <w:numFmt w:val="decimal"/>
      <w:lvlText w:val="%1.%2.%3.%4"/>
      <w:lvlJc w:val="left"/>
      <w:pPr>
        <w:tabs>
          <w:tab w:val="num" w:pos="1153"/>
        </w:tabs>
        <w:ind w:left="1153" w:hanging="864"/>
      </w:pPr>
      <w:rPr>
        <w:rFonts w:hint="default"/>
      </w:rPr>
    </w:lvl>
    <w:lvl w:ilvl="4">
      <w:numFmt w:val="decimal"/>
      <w:lvlText w:val="%1.%2.%3.%4.%5"/>
      <w:lvlJc w:val="left"/>
      <w:pPr>
        <w:tabs>
          <w:tab w:val="num" w:pos="1297"/>
        </w:tabs>
        <w:ind w:left="1297" w:hanging="1008"/>
      </w:pPr>
      <w:rPr>
        <w:rFonts w:hint="default"/>
      </w:rPr>
    </w:lvl>
    <w:lvl w:ilvl="5">
      <w:numFmt w:val="decimal"/>
      <w:lvlText w:val="%1.%2.%3.%4.%5.%6"/>
      <w:lvlJc w:val="left"/>
      <w:pPr>
        <w:tabs>
          <w:tab w:val="num" w:pos="1441"/>
        </w:tabs>
        <w:ind w:left="1441" w:hanging="1152"/>
      </w:pPr>
      <w:rPr>
        <w:rFonts w:hint="default"/>
      </w:rPr>
    </w:lvl>
    <w:lvl w:ilvl="6">
      <w:start w:val="110857360"/>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20"/>
      <w:numFmt w:val="decimal"/>
      <w:lvlText w:val="%1.%2.%3.%4.%5.%6.%7.%8.%9"/>
      <w:lvlJc w:val="left"/>
      <w:pPr>
        <w:tabs>
          <w:tab w:val="num" w:pos="1873"/>
        </w:tabs>
        <w:ind w:left="1873" w:hanging="1584"/>
      </w:pPr>
      <w:rPr>
        <w:rFonts w:hint="default"/>
      </w:rPr>
    </w:lvl>
  </w:abstractNum>
  <w:abstractNum w:abstractNumId="11">
    <w:nsid w:val="51C07B7F"/>
    <w:multiLevelType w:val="multilevel"/>
    <w:tmpl w:val="905A70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2">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3">
    <w:nsid w:val="6629783B"/>
    <w:multiLevelType w:val="multilevel"/>
    <w:tmpl w:val="CB60AE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nsid w:val="6E866CEC"/>
    <w:multiLevelType w:val="hybridMultilevel"/>
    <w:tmpl w:val="BC2A3616"/>
    <w:lvl w:ilvl="0" w:tplc="5914AA8A">
      <w:start w:val="1"/>
      <w:numFmt w:val="low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5">
    <w:nsid w:val="71633F52"/>
    <w:multiLevelType w:val="hybridMultilevel"/>
    <w:tmpl w:val="EEEEDF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72BA16AA"/>
    <w:multiLevelType w:val="hybridMultilevel"/>
    <w:tmpl w:val="3872D0B0"/>
    <w:lvl w:ilvl="0" w:tplc="EA14909A">
      <w:start w:val="1"/>
      <w:numFmt w:val="lowerLetter"/>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740F3A5F"/>
    <w:multiLevelType w:val="hybridMultilevel"/>
    <w:tmpl w:val="582AC5C2"/>
    <w:lvl w:ilvl="0" w:tplc="3FFAA704">
      <w:start w:val="1"/>
      <w:numFmt w:val="decimal"/>
      <w:lvlText w:val="%1."/>
      <w:lvlJc w:val="left"/>
      <w:pPr>
        <w:tabs>
          <w:tab w:val="num" w:pos="360"/>
        </w:tabs>
        <w:ind w:left="360" w:hanging="360"/>
      </w:pPr>
      <w:rPr>
        <w:rFonts w:ascii="Arial" w:hAnsi="Arial" w:cs="Arial"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num w:numId="1">
    <w:abstractNumId w:val="6"/>
  </w:num>
  <w:num w:numId="2">
    <w:abstractNumId w:val="10"/>
  </w:num>
  <w:num w:numId="3">
    <w:abstractNumId w:val="13"/>
  </w:num>
  <w:num w:numId="4">
    <w:abstractNumId w:val="0"/>
  </w:num>
  <w:num w:numId="5">
    <w:abstractNumId w:val="8"/>
  </w:num>
  <w:num w:numId="6">
    <w:abstractNumId w:val="14"/>
  </w:num>
  <w:num w:numId="7">
    <w:abstractNumId w:val="2"/>
  </w:num>
  <w:num w:numId="8">
    <w:abstractNumId w:val="17"/>
  </w:num>
  <w:num w:numId="9">
    <w:abstractNumId w:val="3"/>
  </w:num>
  <w:num w:numId="10">
    <w:abstractNumId w:val="5"/>
  </w:num>
  <w:num w:numId="11">
    <w:abstractNumId w:val="1"/>
  </w:num>
  <w:num w:numId="12">
    <w:abstractNumId w:val="11"/>
  </w:num>
  <w:num w:numId="13">
    <w:abstractNumId w:val="12"/>
  </w:num>
  <w:num w:numId="14">
    <w:abstractNumId w:val="10"/>
  </w:num>
  <w:num w:numId="15">
    <w:abstractNumId w:val="16"/>
  </w:num>
  <w:num w:numId="16">
    <w:abstractNumId w:val="7"/>
  </w:num>
  <w:num w:numId="17">
    <w:abstractNumId w:val="4"/>
  </w:num>
  <w:num w:numId="18">
    <w:abstractNumId w:val="10"/>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DC2"/>
    <w:rsid w:val="000345C9"/>
    <w:rsid w:val="00034B37"/>
    <w:rsid w:val="00041F99"/>
    <w:rsid w:val="00054669"/>
    <w:rsid w:val="00054A54"/>
    <w:rsid w:val="001166BB"/>
    <w:rsid w:val="00117AE3"/>
    <w:rsid w:val="00140008"/>
    <w:rsid w:val="00143710"/>
    <w:rsid w:val="00145912"/>
    <w:rsid w:val="001615BE"/>
    <w:rsid w:val="001741AE"/>
    <w:rsid w:val="001A0504"/>
    <w:rsid w:val="001B2200"/>
    <w:rsid w:val="001C6C2B"/>
    <w:rsid w:val="001D3781"/>
    <w:rsid w:val="001D4EA6"/>
    <w:rsid w:val="001E02FE"/>
    <w:rsid w:val="00206607"/>
    <w:rsid w:val="002207A7"/>
    <w:rsid w:val="00220A26"/>
    <w:rsid w:val="00240C0D"/>
    <w:rsid w:val="00241B2C"/>
    <w:rsid w:val="00245043"/>
    <w:rsid w:val="002849C0"/>
    <w:rsid w:val="00297E7A"/>
    <w:rsid w:val="002C483D"/>
    <w:rsid w:val="002D69C6"/>
    <w:rsid w:val="003178D0"/>
    <w:rsid w:val="003401F9"/>
    <w:rsid w:val="00354D02"/>
    <w:rsid w:val="00355321"/>
    <w:rsid w:val="00367550"/>
    <w:rsid w:val="003866F9"/>
    <w:rsid w:val="00387F88"/>
    <w:rsid w:val="00395A9A"/>
    <w:rsid w:val="003962AA"/>
    <w:rsid w:val="003A48F4"/>
    <w:rsid w:val="003D1A93"/>
    <w:rsid w:val="003E09BC"/>
    <w:rsid w:val="003E3333"/>
    <w:rsid w:val="004121AA"/>
    <w:rsid w:val="00420383"/>
    <w:rsid w:val="00423163"/>
    <w:rsid w:val="00440139"/>
    <w:rsid w:val="00445A86"/>
    <w:rsid w:val="00464477"/>
    <w:rsid w:val="0046733C"/>
    <w:rsid w:val="00485300"/>
    <w:rsid w:val="0049050F"/>
    <w:rsid w:val="004A46AC"/>
    <w:rsid w:val="004B2E1E"/>
    <w:rsid w:val="004C2B58"/>
    <w:rsid w:val="004C781D"/>
    <w:rsid w:val="004D2CD4"/>
    <w:rsid w:val="004E1E96"/>
    <w:rsid w:val="004E32CE"/>
    <w:rsid w:val="004F78DD"/>
    <w:rsid w:val="00524DA7"/>
    <w:rsid w:val="00531D00"/>
    <w:rsid w:val="005338F4"/>
    <w:rsid w:val="00537AD9"/>
    <w:rsid w:val="0054322F"/>
    <w:rsid w:val="005437BD"/>
    <w:rsid w:val="005478C3"/>
    <w:rsid w:val="005558B8"/>
    <w:rsid w:val="00570752"/>
    <w:rsid w:val="00575636"/>
    <w:rsid w:val="00580CA3"/>
    <w:rsid w:val="005979D9"/>
    <w:rsid w:val="005A391F"/>
    <w:rsid w:val="005A3F1A"/>
    <w:rsid w:val="005B2C98"/>
    <w:rsid w:val="005C0921"/>
    <w:rsid w:val="005E7539"/>
    <w:rsid w:val="005E7C2A"/>
    <w:rsid w:val="005F109A"/>
    <w:rsid w:val="00621FE6"/>
    <w:rsid w:val="006235BD"/>
    <w:rsid w:val="006279F7"/>
    <w:rsid w:val="00645D23"/>
    <w:rsid w:val="0066523C"/>
    <w:rsid w:val="00675CD2"/>
    <w:rsid w:val="00681E6F"/>
    <w:rsid w:val="00696776"/>
    <w:rsid w:val="006C64EF"/>
    <w:rsid w:val="006D47F0"/>
    <w:rsid w:val="00712C1A"/>
    <w:rsid w:val="00715CDD"/>
    <w:rsid w:val="007170D9"/>
    <w:rsid w:val="007223C2"/>
    <w:rsid w:val="00734FBA"/>
    <w:rsid w:val="0073671B"/>
    <w:rsid w:val="007430EB"/>
    <w:rsid w:val="00743DD8"/>
    <w:rsid w:val="00753C60"/>
    <w:rsid w:val="0076436F"/>
    <w:rsid w:val="00766995"/>
    <w:rsid w:val="00775122"/>
    <w:rsid w:val="00795474"/>
    <w:rsid w:val="007C29D2"/>
    <w:rsid w:val="007C6ABD"/>
    <w:rsid w:val="007D3D69"/>
    <w:rsid w:val="007D5EAF"/>
    <w:rsid w:val="007F486A"/>
    <w:rsid w:val="007F5D3C"/>
    <w:rsid w:val="007F7DB4"/>
    <w:rsid w:val="008002F0"/>
    <w:rsid w:val="00800B36"/>
    <w:rsid w:val="00804EE0"/>
    <w:rsid w:val="008336C9"/>
    <w:rsid w:val="00866A39"/>
    <w:rsid w:val="00895D35"/>
    <w:rsid w:val="008A1474"/>
    <w:rsid w:val="008A2395"/>
    <w:rsid w:val="008D747E"/>
    <w:rsid w:val="00913AEA"/>
    <w:rsid w:val="00930EC4"/>
    <w:rsid w:val="00963F81"/>
    <w:rsid w:val="00972504"/>
    <w:rsid w:val="00996CB0"/>
    <w:rsid w:val="009B1D3A"/>
    <w:rsid w:val="009B258A"/>
    <w:rsid w:val="009C0C2F"/>
    <w:rsid w:val="009C13DC"/>
    <w:rsid w:val="009C1E27"/>
    <w:rsid w:val="00A132D4"/>
    <w:rsid w:val="00A2192A"/>
    <w:rsid w:val="00A418BB"/>
    <w:rsid w:val="00A564E6"/>
    <w:rsid w:val="00A60AB2"/>
    <w:rsid w:val="00A64CB9"/>
    <w:rsid w:val="00A846D9"/>
    <w:rsid w:val="00A87DCC"/>
    <w:rsid w:val="00A9175B"/>
    <w:rsid w:val="00A91AEC"/>
    <w:rsid w:val="00AA4391"/>
    <w:rsid w:val="00AB10BE"/>
    <w:rsid w:val="00AB407E"/>
    <w:rsid w:val="00AE2759"/>
    <w:rsid w:val="00B12CCA"/>
    <w:rsid w:val="00B42B52"/>
    <w:rsid w:val="00B44274"/>
    <w:rsid w:val="00B446D1"/>
    <w:rsid w:val="00B67AD2"/>
    <w:rsid w:val="00B90736"/>
    <w:rsid w:val="00BB15BF"/>
    <w:rsid w:val="00BB2578"/>
    <w:rsid w:val="00BB3BD4"/>
    <w:rsid w:val="00BE39C2"/>
    <w:rsid w:val="00BE6460"/>
    <w:rsid w:val="00C04D4F"/>
    <w:rsid w:val="00C06273"/>
    <w:rsid w:val="00C40078"/>
    <w:rsid w:val="00C403AE"/>
    <w:rsid w:val="00C60571"/>
    <w:rsid w:val="00C63CB3"/>
    <w:rsid w:val="00C65990"/>
    <w:rsid w:val="00C75773"/>
    <w:rsid w:val="00C93381"/>
    <w:rsid w:val="00CA1A05"/>
    <w:rsid w:val="00CB029F"/>
    <w:rsid w:val="00CB153F"/>
    <w:rsid w:val="00CB7B88"/>
    <w:rsid w:val="00CB7ECC"/>
    <w:rsid w:val="00CC7ADA"/>
    <w:rsid w:val="00CD3359"/>
    <w:rsid w:val="00CD37E4"/>
    <w:rsid w:val="00D02A63"/>
    <w:rsid w:val="00D13C29"/>
    <w:rsid w:val="00D13C4B"/>
    <w:rsid w:val="00D15BB2"/>
    <w:rsid w:val="00D335C0"/>
    <w:rsid w:val="00D53206"/>
    <w:rsid w:val="00D641CA"/>
    <w:rsid w:val="00DC5D4C"/>
    <w:rsid w:val="00DD1EB3"/>
    <w:rsid w:val="00DD7F68"/>
    <w:rsid w:val="00DE7A2F"/>
    <w:rsid w:val="00DE7A65"/>
    <w:rsid w:val="00E01DC6"/>
    <w:rsid w:val="00E023C5"/>
    <w:rsid w:val="00E13315"/>
    <w:rsid w:val="00E514D7"/>
    <w:rsid w:val="00E66E2C"/>
    <w:rsid w:val="00E731E7"/>
    <w:rsid w:val="00E85F8C"/>
    <w:rsid w:val="00E9282E"/>
    <w:rsid w:val="00EA29DC"/>
    <w:rsid w:val="00EB26EE"/>
    <w:rsid w:val="00EB7DEC"/>
    <w:rsid w:val="00EC30E2"/>
    <w:rsid w:val="00EC3971"/>
    <w:rsid w:val="00ED3078"/>
    <w:rsid w:val="00EE1DC2"/>
    <w:rsid w:val="00EE727A"/>
    <w:rsid w:val="00EF1623"/>
    <w:rsid w:val="00F344AF"/>
    <w:rsid w:val="00F377C4"/>
    <w:rsid w:val="00F564C5"/>
    <w:rsid w:val="00F803D7"/>
    <w:rsid w:val="00F9195A"/>
    <w:rsid w:val="00FC132D"/>
    <w:rsid w:val="00FD0D18"/>
    <w:rsid w:val="00FF4A69"/>
    <w:rsid w:val="00FF5DF2"/>
    <w:rsid w:val="00FF6F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uiPriority w:val="99"/>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A64CB9"/>
    <w:pPr>
      <w:spacing w:after="120" w:line="480" w:lineRule="auto"/>
      <w:ind w:left="283"/>
    </w:pPr>
  </w:style>
  <w:style w:type="character" w:customStyle="1" w:styleId="BodyTextIndent2Char">
    <w:name w:val="Body Text Indent 2 Char"/>
    <w:basedOn w:val="DefaultParagraphFont"/>
    <w:link w:val="BodyTextIndent2"/>
    <w:rsid w:val="00A64CB9"/>
    <w:rPr>
      <w:sz w:val="24"/>
      <w:szCs w:val="24"/>
      <w:lang w:val="en-US" w:eastAsia="ar-SA"/>
    </w:rPr>
  </w:style>
  <w:style w:type="paragraph" w:styleId="ListParagraph">
    <w:name w:val="List Paragraph"/>
    <w:basedOn w:val="Normal"/>
    <w:uiPriority w:val="34"/>
    <w:qFormat/>
    <w:rsid w:val="00A64CB9"/>
    <w:pPr>
      <w:ind w:left="7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uiPriority w:val="99"/>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A64CB9"/>
    <w:pPr>
      <w:spacing w:after="120" w:line="480" w:lineRule="auto"/>
      <w:ind w:left="283"/>
    </w:pPr>
  </w:style>
  <w:style w:type="character" w:customStyle="1" w:styleId="BodyTextIndent2Char">
    <w:name w:val="Body Text Indent 2 Char"/>
    <w:basedOn w:val="DefaultParagraphFont"/>
    <w:link w:val="BodyTextIndent2"/>
    <w:rsid w:val="00A64CB9"/>
    <w:rPr>
      <w:sz w:val="24"/>
      <w:szCs w:val="24"/>
      <w:lang w:val="en-US" w:eastAsia="ar-SA"/>
    </w:rPr>
  </w:style>
  <w:style w:type="paragraph" w:styleId="ListParagraph">
    <w:name w:val="List Paragraph"/>
    <w:basedOn w:val="Normal"/>
    <w:uiPriority w:val="34"/>
    <w:qFormat/>
    <w:rsid w:val="00A64CB9"/>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3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1467</Words>
  <Characters>8805</Characters>
  <Application>Microsoft Office Word</Application>
  <DocSecurity>0</DocSecurity>
  <Lines>73</Lines>
  <Paragraphs>20</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Aneks do umowy o przyjmowanie zapłaty przy użyciu kart płatniczych</vt:lpstr>
      <vt:lpstr>Aneks do umowy o przyjmowanie zapłaty przy użyciu kart płatniczych</vt:lpstr>
    </vt:vector>
  </TitlesOfParts>
  <Company>eService S.A.</Company>
  <LinksUpToDate>false</LinksUpToDate>
  <CharactersWithSpaces>10252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Aneks do umowy o przyjmowanie zapłaty przy użyciu kart płatniczych</dc:title>
  <dc:creator>awidera</dc:creator>
  <cp:lastModifiedBy>Paweł Szkup</cp:lastModifiedBy>
  <cp:revision>12</cp:revision>
  <cp:lastPrinted>2013-02-08T11:03:00Z</cp:lastPrinted>
  <dcterms:created xsi:type="dcterms:W3CDTF">2013-07-19T08:15:00Z</dcterms:created>
  <dcterms:modified xsi:type="dcterms:W3CDTF">2013-08-12T10:18:00Z</dcterms:modified>
</cp:coreProperties>
</file>