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DE PERSONA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CELULAR DE LA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NARLY DURANGO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narly-87@hotmail.com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3104041422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Venta de jabones naturales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tblGridChange w:id="0">
          <w:tblGrid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MISIÓN DE LA EMPRESA: 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VISIÓN DE LA EMPRESA:(En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VALORES CORPORATIVOS: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Fabricación de jabones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En el 2025, ser una empresa reconocida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Respeto, amor, responsabilidad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8.3587545049277"/>
        <w:gridCol w:w="2036.1241395801667"/>
        <w:gridCol w:w="4052.670162433601"/>
        <w:gridCol w:w="1468.3587545049277"/>
        <w:tblGridChange w:id="0">
          <w:tblGrid>
            <w:gridCol w:w="1468.3587545049277"/>
            <w:gridCol w:w="2036.1241395801667"/>
            <w:gridCol w:w="4052.670162433601"/>
            <w:gridCol w:w="1468.3587545049277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LA EMPRESA: (Incluye el Municipio)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CUALES SON TUS REDES SOCIALES: (En caso de que no tenga puede responder NA).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Carrera 59 A # 69 c 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Instagram, Facebook, WhatsApp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Jabones y velas con aceites naturales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Azul, verde y aguamarina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