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¿</w:t>
      </w:r>
      <w:r w:rsidDel="00000000" w:rsidR="00000000" w:rsidRPr="00000000">
        <w:rPr>
          <w:b w:val="1"/>
          <w:sz w:val="28"/>
          <w:szCs w:val="28"/>
          <w:rtl w:val="0"/>
        </w:rPr>
        <w:t xml:space="preserve">Están en declive las poblaciones de oso polar?</w:t>
      </w:r>
    </w:p>
    <w:p w:rsidR="00000000" w:rsidDel="00000000" w:rsidP="00000000" w:rsidRDefault="00000000" w:rsidRPr="00000000" w14:paraId="0000000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both"/>
        <w:rPr/>
      </w:pPr>
      <w:r w:rsidDel="00000000" w:rsidR="00000000" w:rsidRPr="00000000">
        <w:rPr>
          <w:b w:val="1"/>
          <w:rtl w:val="0"/>
        </w:rPr>
        <w:t xml:space="preserve">Miembros del grupo: </w:t>
      </w:r>
      <w:r w:rsidDel="00000000" w:rsidR="00000000" w:rsidRPr="00000000">
        <w:rPr>
          <w:rtl w:val="0"/>
        </w:rPr>
        <w:t xml:space="preserve">José Miguel Fernández Parra, Marta Lubián Gómez, Cristina Utanda Torrecillas, Mario Franco Ulric.</w:t>
      </w:r>
    </w:p>
    <w:p w:rsidR="00000000" w:rsidDel="00000000" w:rsidP="00000000" w:rsidRDefault="00000000" w:rsidRPr="00000000" w14:paraId="00000005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both"/>
        <w:rPr/>
      </w:pPr>
      <w:r w:rsidDel="00000000" w:rsidR="00000000" w:rsidRPr="00000000">
        <w:rPr>
          <w:b w:val="1"/>
          <w:rtl w:val="0"/>
        </w:rPr>
        <w:t xml:space="preserve">Elementos clave de la pregunta seleccionada. Estos elementos se usarán para hacer la búsqueda bibliográfica.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“Ursus maritimus”</w:t>
      </w:r>
    </w:p>
    <w:p w:rsidR="00000000" w:rsidDel="00000000" w:rsidP="00000000" w:rsidRDefault="00000000" w:rsidRPr="00000000" w14:paraId="00000009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“Population*”</w:t>
      </w:r>
    </w:p>
    <w:p w:rsidR="00000000" w:rsidDel="00000000" w:rsidP="00000000" w:rsidRDefault="00000000" w:rsidRPr="00000000" w14:paraId="0000000A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sz w:val="21"/>
          <w:szCs w:val="21"/>
          <w:shd w:fill="f8f8f8" w:val="clear"/>
          <w:rtl w:val="0"/>
        </w:rPr>
        <w:t xml:space="preserve">Conservation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0B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“Artic”</w:t>
      </w:r>
    </w:p>
    <w:p w:rsidR="00000000" w:rsidDel="00000000" w:rsidP="00000000" w:rsidRDefault="00000000" w:rsidRPr="00000000" w14:paraId="0000000C">
      <w:pPr>
        <w:pageBreakBefore w:val="0"/>
        <w:jc w:val="both"/>
        <w:rPr/>
      </w:pPr>
      <w:commentRangeStart w:id="0"/>
      <w:commentRangeStart w:id="1"/>
      <w:r w:rsidDel="00000000" w:rsidR="00000000" w:rsidRPr="00000000">
        <w:rPr>
          <w:rtl w:val="0"/>
        </w:rPr>
        <w:t xml:space="preserve">“Climate”</w:t>
      </w:r>
    </w:p>
    <w:p w:rsidR="00000000" w:rsidDel="00000000" w:rsidP="00000000" w:rsidRDefault="00000000" w:rsidRPr="00000000" w14:paraId="0000000D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“Changes”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Selección de 4 artículos científicos recientes (después de 2010) sobre la pregunta.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</w:rPr>
      </w:pPr>
      <w:commentRangeStart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i w:val="1"/>
          <w:color w:val="2a2d35"/>
          <w:sz w:val="24"/>
          <w:szCs w:val="24"/>
          <w:shd w:fill="f8f8f8" w:val="clear"/>
        </w:rPr>
      </w:pPr>
      <w:r w:rsidDel="00000000" w:rsidR="00000000" w:rsidRPr="00000000">
        <w:rPr>
          <w:i w:val="1"/>
          <w:sz w:val="24"/>
          <w:szCs w:val="24"/>
          <w:shd w:fill="f8f8f8" w:val="clear"/>
          <w:rtl w:val="0"/>
        </w:rPr>
        <w:t xml:space="preserve">-</w:t>
      </w:r>
      <w:r w:rsidDel="00000000" w:rsidR="00000000" w:rsidRPr="00000000">
        <w:rPr>
          <w:i w:val="1"/>
          <w:color w:val="2a2d35"/>
          <w:sz w:val="24"/>
          <w:szCs w:val="24"/>
          <w:shd w:fill="f8f8f8" w:val="clear"/>
          <w:rtl w:val="0"/>
        </w:rPr>
        <w:t xml:space="preserve">Predicting survival, reproduction and abundance of polar bears under climate change.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color w:val="2a2d35"/>
          <w:sz w:val="24"/>
          <w:szCs w:val="24"/>
          <w:shd w:fill="f8f8f8" w:val="clear"/>
        </w:rPr>
      </w:pPr>
      <w:r w:rsidDel="00000000" w:rsidR="00000000" w:rsidRPr="00000000">
        <w:rPr>
          <w:b w:val="1"/>
          <w:color w:val="2a2d35"/>
          <w:sz w:val="24"/>
          <w:szCs w:val="24"/>
          <w:rtl w:val="0"/>
        </w:rPr>
        <w:t xml:space="preserve">DOI</w:t>
      </w:r>
      <w:r w:rsidDel="00000000" w:rsidR="00000000" w:rsidRPr="00000000">
        <w:rPr>
          <w:color w:val="2a2d35"/>
          <w:sz w:val="24"/>
          <w:szCs w:val="24"/>
          <w:rtl w:val="0"/>
        </w:rPr>
        <w:t xml:space="preserve">: </w:t>
      </w:r>
      <w:r w:rsidDel="00000000" w:rsidR="00000000" w:rsidRPr="00000000">
        <w:rPr>
          <w:color w:val="2a2d35"/>
          <w:sz w:val="24"/>
          <w:szCs w:val="24"/>
          <w:shd w:fill="f8f8f8" w:val="clear"/>
          <w:rtl w:val="0"/>
        </w:rPr>
        <w:t xml:space="preserve"> 10.1016/j.biocon.2010.04.004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color w:val="2a2d35"/>
          <w:sz w:val="24"/>
          <w:szCs w:val="24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-</w:t>
      </w:r>
      <w:r w:rsidDel="00000000" w:rsidR="00000000" w:rsidRPr="00000000">
        <w:rPr>
          <w:i w:val="1"/>
          <w:color w:val="2a2d35"/>
          <w:sz w:val="24"/>
          <w:szCs w:val="24"/>
          <w:shd w:fill="f8f8f8" w:val="clear"/>
          <w:rtl w:val="0"/>
        </w:rPr>
        <w:t xml:space="preserve">Climate change threatens polar bear </w:t>
      </w:r>
      <w:r w:rsidDel="00000000" w:rsidR="00000000" w:rsidRPr="00000000">
        <w:rPr>
          <w:i w:val="1"/>
          <w:color w:val="2a2d35"/>
          <w:sz w:val="24"/>
          <w:szCs w:val="24"/>
          <w:rtl w:val="0"/>
        </w:rPr>
        <w:t xml:space="preserve">populations</w:t>
      </w:r>
      <w:r w:rsidDel="00000000" w:rsidR="00000000" w:rsidRPr="00000000">
        <w:rPr>
          <w:i w:val="1"/>
          <w:color w:val="2a2d35"/>
          <w:sz w:val="24"/>
          <w:szCs w:val="24"/>
          <w:shd w:fill="f8f8f8" w:val="clear"/>
          <w:rtl w:val="0"/>
        </w:rPr>
        <w:t xml:space="preserve">: a stochastic demographic analysis</w:t>
      </w:r>
      <w:r w:rsidDel="00000000" w:rsidR="00000000" w:rsidRPr="00000000">
        <w:rPr>
          <w:i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2a2d35"/>
          <w:sz w:val="24"/>
          <w:szCs w:val="24"/>
          <w:rtl w:val="0"/>
        </w:rPr>
        <w:t xml:space="preserve">DOI</w:t>
      </w:r>
      <w:r w:rsidDel="00000000" w:rsidR="00000000" w:rsidRPr="00000000">
        <w:rPr>
          <w:color w:val="2a2d35"/>
          <w:sz w:val="24"/>
          <w:szCs w:val="24"/>
          <w:rtl w:val="0"/>
        </w:rPr>
        <w:t xml:space="preserve">: </w:t>
      </w:r>
      <w:r w:rsidDel="00000000" w:rsidR="00000000" w:rsidRPr="00000000">
        <w:rPr>
          <w:color w:val="2a2d35"/>
          <w:sz w:val="24"/>
          <w:szCs w:val="24"/>
          <w:shd w:fill="f8f8f8" w:val="clear"/>
          <w:rtl w:val="0"/>
        </w:rPr>
        <w:t xml:space="preserve">10.1890/09-1641.1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i w:val="1"/>
          <w:color w:val="2a2d35"/>
          <w:sz w:val="24"/>
          <w:szCs w:val="24"/>
          <w:shd w:fill="f8f8f8" w:val="clear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-</w:t>
      </w:r>
      <w:r w:rsidDel="00000000" w:rsidR="00000000" w:rsidRPr="00000000">
        <w:rPr>
          <w:i w:val="1"/>
          <w:color w:val="2a2d35"/>
          <w:sz w:val="24"/>
          <w:szCs w:val="24"/>
          <w:shd w:fill="f8f8f8" w:val="clear"/>
          <w:rtl w:val="0"/>
        </w:rPr>
        <w:t xml:space="preserve">Conservation and management of Canada's polar bears (</w:t>
      </w:r>
      <w:r w:rsidDel="00000000" w:rsidR="00000000" w:rsidRPr="00000000">
        <w:rPr>
          <w:i w:val="1"/>
          <w:color w:val="2a2d35"/>
          <w:sz w:val="24"/>
          <w:szCs w:val="24"/>
          <w:highlight w:val="white"/>
          <w:rtl w:val="0"/>
        </w:rPr>
        <w:t xml:space="preserve">Ursus maritimus</w:t>
      </w:r>
      <w:r w:rsidDel="00000000" w:rsidR="00000000" w:rsidRPr="00000000">
        <w:rPr>
          <w:i w:val="1"/>
          <w:color w:val="2a2d35"/>
          <w:sz w:val="24"/>
          <w:szCs w:val="24"/>
          <w:shd w:fill="f8f8f8" w:val="clear"/>
          <w:rtl w:val="0"/>
        </w:rPr>
        <w:t xml:space="preserve">) in a changing Arctic.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color w:val="2a2d35"/>
          <w:sz w:val="24"/>
          <w:szCs w:val="24"/>
          <w:shd w:fill="f8f8f8" w:val="clear"/>
        </w:rPr>
      </w:pPr>
      <w:r w:rsidDel="00000000" w:rsidR="00000000" w:rsidRPr="00000000">
        <w:rPr>
          <w:b w:val="1"/>
          <w:color w:val="2a2d35"/>
          <w:sz w:val="24"/>
          <w:szCs w:val="24"/>
          <w:shd w:fill="f8f8f8" w:val="clear"/>
          <w:rtl w:val="0"/>
        </w:rPr>
        <w:t xml:space="preserve">DOI</w:t>
      </w:r>
      <w:r w:rsidDel="00000000" w:rsidR="00000000" w:rsidRPr="00000000">
        <w:rPr>
          <w:color w:val="2a2d35"/>
          <w:sz w:val="24"/>
          <w:szCs w:val="24"/>
          <w:shd w:fill="f8f8f8" w:val="clear"/>
          <w:rtl w:val="0"/>
        </w:rPr>
        <w:t xml:space="preserve">: 10.1139/Z11-021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color w:val="2a2d35"/>
          <w:sz w:val="24"/>
          <w:szCs w:val="24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i w:val="1"/>
          <w:color w:val="2a2d35"/>
          <w:sz w:val="24"/>
          <w:szCs w:val="24"/>
          <w:shd w:fill="f8f8f8" w:val="clear"/>
        </w:rPr>
      </w:pPr>
      <w:r w:rsidDel="00000000" w:rsidR="00000000" w:rsidRPr="00000000">
        <w:rPr>
          <w:i w:val="1"/>
          <w:color w:val="2a2d35"/>
          <w:sz w:val="24"/>
          <w:szCs w:val="24"/>
          <w:shd w:fill="f8f8f8" w:val="clear"/>
          <w:rtl w:val="0"/>
        </w:rPr>
        <w:t xml:space="preserve">- Polar bear </w:t>
      </w:r>
      <w:r w:rsidDel="00000000" w:rsidR="00000000" w:rsidRPr="00000000">
        <w:rPr>
          <w:i w:val="1"/>
          <w:color w:val="2a2d35"/>
          <w:sz w:val="24"/>
          <w:szCs w:val="24"/>
          <w:highlight w:val="white"/>
          <w:rtl w:val="0"/>
        </w:rPr>
        <w:t xml:space="preserve">population</w:t>
      </w:r>
      <w:r w:rsidDel="00000000" w:rsidR="00000000" w:rsidRPr="00000000">
        <w:rPr>
          <w:i w:val="1"/>
          <w:color w:val="2a2d35"/>
          <w:sz w:val="24"/>
          <w:szCs w:val="24"/>
          <w:shd w:fill="f8f8f8" w:val="clear"/>
          <w:rtl w:val="0"/>
        </w:rPr>
        <w:t xml:space="preserve"> status in the northern Beaufort Sea, Canada, 1971-2006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color w:val="2a2d35"/>
          <w:sz w:val="24"/>
          <w:szCs w:val="24"/>
          <w:shd w:fill="f8f8f8" w:val="clear"/>
        </w:rPr>
      </w:pPr>
      <w:r w:rsidDel="00000000" w:rsidR="00000000" w:rsidRPr="00000000">
        <w:rPr>
          <w:b w:val="1"/>
          <w:color w:val="2a2d35"/>
          <w:sz w:val="24"/>
          <w:szCs w:val="24"/>
          <w:shd w:fill="f8f8f8" w:val="clear"/>
          <w:rtl w:val="0"/>
        </w:rPr>
        <w:t xml:space="preserve">DOI</w:t>
      </w:r>
      <w:r w:rsidDel="00000000" w:rsidR="00000000" w:rsidRPr="00000000">
        <w:rPr>
          <w:color w:val="2a2d35"/>
          <w:sz w:val="24"/>
          <w:szCs w:val="24"/>
          <w:shd w:fill="f8f8f8" w:val="clear"/>
          <w:rtl w:val="0"/>
        </w:rPr>
        <w:t xml:space="preserve">: 10.1890/10-0849.1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Selección de al menos 1 artículo o informe no científico sobre la pregunta.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  <w:color w:val="2a2d35"/>
          <w:sz w:val="24"/>
          <w:szCs w:val="24"/>
        </w:rPr>
      </w:pPr>
      <w:r w:rsidDel="00000000" w:rsidR="00000000" w:rsidRPr="00000000">
        <w:rPr>
          <w:color w:val="2a2d35"/>
          <w:sz w:val="24"/>
          <w:szCs w:val="24"/>
          <w:rtl w:val="0"/>
        </w:rPr>
        <w:t xml:space="preserve">Este informe se podría decir que habla del descenso en la población de los osos, pero de manera </w:t>
      </w:r>
      <w:commentRangeStart w:id="3"/>
      <w:r w:rsidDel="00000000" w:rsidR="00000000" w:rsidRPr="00000000">
        <w:rPr>
          <w:color w:val="2a2d35"/>
          <w:sz w:val="24"/>
          <w:szCs w:val="24"/>
          <w:rtl w:val="0"/>
        </w:rPr>
        <w:t xml:space="preserve">informativa y sin muchos datos.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color w:val="2a2d35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2a2d35"/>
          <w:sz w:val="24"/>
          <w:szCs w:val="24"/>
          <w:rtl w:val="0"/>
        </w:rPr>
        <w:t xml:space="preserve"> </w:t>
      </w:r>
      <w:hyperlink r:id="rId7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https://xurl.es/jdcda</w:t>
        </w:r>
      </w:hyperlink>
      <w:r w:rsidDel="00000000" w:rsidR="00000000" w:rsidRPr="00000000">
        <w:rPr>
          <w:b w:val="1"/>
          <w:color w:val="2a2d35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Extracción de contenido relevante del material anterior.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color w:val="2a2d35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shd w:fill="fafafa" w:val="clear"/>
          <w:rtl w:val="0"/>
        </w:rPr>
        <w:t xml:space="preserve">T</w:t>
      </w:r>
      <w:r w:rsidDel="00000000" w:rsidR="00000000" w:rsidRPr="00000000">
        <w:rPr>
          <w:color w:val="333333"/>
          <w:sz w:val="24"/>
          <w:szCs w:val="24"/>
          <w:shd w:fill="fafafa" w:val="clear"/>
          <w:rtl w:val="0"/>
        </w:rPr>
        <w:t xml:space="preserve">he ongoing and projected further decline of sea-ice habitat as a result of climate change and (2) the implementation of aboriginal land claims and treaties in Canada’s North. Science has documented empirical links between productivity of polar bear population and sea-ice change. Declines in the quality and quantity of sea ice</w:t>
      </w:r>
      <w:r w:rsidDel="00000000" w:rsidR="00000000" w:rsidRPr="00000000">
        <w:rPr>
          <w:i w:val="1"/>
          <w:color w:val="333333"/>
          <w:sz w:val="24"/>
          <w:szCs w:val="24"/>
          <w:shd w:fill="fafafa" w:val="clear"/>
          <w:rtl w:val="0"/>
        </w:rPr>
        <w:t xml:space="preserve"> (</w:t>
      </w:r>
      <w:hyperlink r:id="rId8">
        <w:r w:rsidDel="00000000" w:rsidR="00000000" w:rsidRPr="00000000">
          <w:rPr>
            <w:i w:val="1"/>
            <w:color w:val="707070"/>
            <w:sz w:val="24"/>
            <w:szCs w:val="24"/>
            <w:u w:val="single"/>
            <w:shd w:fill="fafafa" w:val="clear"/>
            <w:rtl w:val="0"/>
          </w:rPr>
          <w:t xml:space="preserve">Serreze and Rigor 2006</w:t>
        </w:r>
      </w:hyperlink>
      <w:r w:rsidDel="00000000" w:rsidR="00000000" w:rsidRPr="00000000">
        <w:rPr>
          <w:i w:val="1"/>
          <w:color w:val="333333"/>
          <w:sz w:val="24"/>
          <w:szCs w:val="24"/>
          <w:shd w:fill="fafafa" w:val="clear"/>
          <w:rtl w:val="0"/>
        </w:rPr>
        <w:t xml:space="preserve">; </w:t>
      </w:r>
      <w:hyperlink r:id="rId9">
        <w:r w:rsidDel="00000000" w:rsidR="00000000" w:rsidRPr="00000000">
          <w:rPr>
            <w:i w:val="1"/>
            <w:color w:val="707070"/>
            <w:sz w:val="24"/>
            <w:szCs w:val="24"/>
            <w:u w:val="single"/>
            <w:shd w:fill="fafafa" w:val="clear"/>
            <w:rtl w:val="0"/>
          </w:rPr>
          <w:t xml:space="preserve">Markus et al. 2009</w:t>
        </w:r>
      </w:hyperlink>
      <w:r w:rsidDel="00000000" w:rsidR="00000000" w:rsidRPr="00000000">
        <w:rPr>
          <w:i w:val="1"/>
          <w:color w:val="333333"/>
          <w:sz w:val="24"/>
          <w:szCs w:val="24"/>
          <w:shd w:fill="fafafa" w:val="clear"/>
          <w:rtl w:val="0"/>
        </w:rPr>
        <w:t xml:space="preserve">)</w:t>
      </w:r>
      <w:r w:rsidDel="00000000" w:rsidR="00000000" w:rsidRPr="00000000">
        <w:rPr>
          <w:color w:val="333333"/>
          <w:sz w:val="24"/>
          <w:szCs w:val="24"/>
          <w:shd w:fill="fafafa" w:val="clear"/>
          <w:rtl w:val="0"/>
        </w:rPr>
        <w:t xml:space="preserve"> have reduced the available habitat for polar bears </w:t>
      </w:r>
      <w:r w:rsidDel="00000000" w:rsidR="00000000" w:rsidRPr="00000000">
        <w:rPr>
          <w:i w:val="1"/>
          <w:color w:val="333333"/>
          <w:sz w:val="24"/>
          <w:szCs w:val="24"/>
          <w:shd w:fill="fafafa" w:val="clear"/>
          <w:rtl w:val="0"/>
        </w:rPr>
        <w:t xml:space="preserve">(</w:t>
      </w:r>
      <w:hyperlink r:id="rId10">
        <w:r w:rsidDel="00000000" w:rsidR="00000000" w:rsidRPr="00000000">
          <w:rPr>
            <w:i w:val="1"/>
            <w:color w:val="707070"/>
            <w:sz w:val="24"/>
            <w:szCs w:val="24"/>
            <w:u w:val="single"/>
            <w:shd w:fill="fafafa" w:val="clear"/>
            <w:rtl w:val="0"/>
          </w:rPr>
          <w:t xml:space="preserve">Stirling et al. 1999</w:t>
        </w:r>
      </w:hyperlink>
      <w:r w:rsidDel="00000000" w:rsidR="00000000" w:rsidRPr="00000000">
        <w:rPr>
          <w:i w:val="1"/>
          <w:color w:val="333333"/>
          <w:sz w:val="24"/>
          <w:szCs w:val="24"/>
          <w:shd w:fill="fafafa" w:val="clear"/>
          <w:rtl w:val="0"/>
        </w:rPr>
        <w:t xml:space="preserve">; </w:t>
      </w:r>
      <w:hyperlink r:id="rId11">
        <w:r w:rsidDel="00000000" w:rsidR="00000000" w:rsidRPr="00000000">
          <w:rPr>
            <w:i w:val="1"/>
            <w:color w:val="707070"/>
            <w:sz w:val="24"/>
            <w:szCs w:val="24"/>
            <w:u w:val="single"/>
            <w:shd w:fill="fafafa" w:val="clear"/>
            <w:rtl w:val="0"/>
          </w:rPr>
          <w:t xml:space="preserve">Stirling and Parkinson 2006</w:t>
        </w:r>
      </w:hyperlink>
      <w:r w:rsidDel="00000000" w:rsidR="00000000" w:rsidRPr="00000000">
        <w:rPr>
          <w:i w:val="1"/>
          <w:color w:val="333333"/>
          <w:sz w:val="24"/>
          <w:szCs w:val="24"/>
          <w:shd w:fill="fafafa" w:val="clear"/>
          <w:rtl w:val="0"/>
        </w:rPr>
        <w:t xml:space="preserve">; </w:t>
      </w:r>
      <w:hyperlink r:id="rId12">
        <w:r w:rsidDel="00000000" w:rsidR="00000000" w:rsidRPr="00000000">
          <w:rPr>
            <w:i w:val="1"/>
            <w:color w:val="707070"/>
            <w:sz w:val="24"/>
            <w:szCs w:val="24"/>
            <w:u w:val="single"/>
            <w:shd w:fill="fafafa" w:val="clear"/>
            <w:rtl w:val="0"/>
          </w:rPr>
          <w:t xml:space="preserve">Durner et al. 2009</w:t>
        </w:r>
      </w:hyperlink>
      <w:r w:rsidDel="00000000" w:rsidR="00000000" w:rsidRPr="00000000">
        <w:rPr>
          <w:i w:val="1"/>
          <w:color w:val="333333"/>
          <w:sz w:val="24"/>
          <w:szCs w:val="24"/>
          <w:shd w:fill="fafafa" w:val="clear"/>
          <w:rtl w:val="0"/>
        </w:rPr>
        <w:t xml:space="preserve">) </w:t>
      </w:r>
      <w:r w:rsidDel="00000000" w:rsidR="00000000" w:rsidRPr="00000000">
        <w:rPr>
          <w:b w:val="1"/>
          <w:color w:val="333333"/>
          <w:sz w:val="24"/>
          <w:szCs w:val="24"/>
          <w:shd w:fill="fafafa" w:val="clear"/>
          <w:rtl w:val="0"/>
        </w:rPr>
        <w:t xml:space="preserve">(</w:t>
      </w:r>
      <w:r w:rsidDel="00000000" w:rsidR="00000000" w:rsidRPr="00000000">
        <w:rPr>
          <w:b w:val="1"/>
          <w:color w:val="2a2d35"/>
          <w:sz w:val="24"/>
          <w:szCs w:val="24"/>
          <w:shd w:fill="f8f8f8" w:val="clear"/>
          <w:rtl w:val="0"/>
        </w:rPr>
        <w:t xml:space="preserve">10.1139/Z11-021</w:t>
      </w:r>
      <w:r w:rsidDel="00000000" w:rsidR="00000000" w:rsidRPr="00000000">
        <w:rPr>
          <w:b w:val="1"/>
          <w:color w:val="333333"/>
          <w:sz w:val="24"/>
          <w:szCs w:val="24"/>
          <w:shd w:fill="fafafa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shd w:fill="fafafa" w:val="clear"/>
          <w:rtl w:val="0"/>
        </w:rPr>
        <w:t xml:space="preserve">Addressing global warming is the only management action that can protect polar bear habitat. </w:t>
      </w:r>
      <w:r w:rsidDel="00000000" w:rsidR="00000000" w:rsidRPr="00000000">
        <w:rPr>
          <w:b w:val="1"/>
          <w:color w:val="333333"/>
          <w:sz w:val="24"/>
          <w:szCs w:val="24"/>
          <w:shd w:fill="fafafa" w:val="clear"/>
          <w:rtl w:val="0"/>
        </w:rPr>
        <w:t xml:space="preserve">(</w:t>
      </w:r>
      <w:r w:rsidDel="00000000" w:rsidR="00000000" w:rsidRPr="00000000">
        <w:rPr>
          <w:b w:val="1"/>
          <w:color w:val="2a2d35"/>
          <w:sz w:val="24"/>
          <w:szCs w:val="24"/>
          <w:shd w:fill="f8f8f8" w:val="clear"/>
          <w:rtl w:val="0"/>
        </w:rPr>
        <w:t xml:space="preserve">10.1139/Z11-021</w:t>
      </w:r>
      <w:r w:rsidDel="00000000" w:rsidR="00000000" w:rsidRPr="00000000">
        <w:rPr>
          <w:b w:val="1"/>
          <w:color w:val="333333"/>
          <w:sz w:val="24"/>
          <w:szCs w:val="24"/>
          <w:shd w:fill="fafafa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sz w:val="24"/>
          <w:szCs w:val="24"/>
        </w:rPr>
      </w:pPr>
      <w:r w:rsidDel="00000000" w:rsidR="00000000" w:rsidRPr="00000000">
        <w:rPr>
          <w:color w:val="2a2d35"/>
          <w:sz w:val="24"/>
          <w:szCs w:val="24"/>
          <w:shd w:fill="f8f8f8" w:val="clear"/>
          <w:rtl w:val="0"/>
        </w:rPr>
        <w:t xml:space="preserve">Polar bear (</w:t>
      </w:r>
      <w:r w:rsidDel="00000000" w:rsidR="00000000" w:rsidRPr="00000000">
        <w:rPr>
          <w:color w:val="2a2d35"/>
          <w:sz w:val="24"/>
          <w:szCs w:val="24"/>
          <w:highlight w:val="white"/>
          <w:rtl w:val="0"/>
        </w:rPr>
        <w:t xml:space="preserve">Ursus maritimus</w:t>
      </w:r>
      <w:r w:rsidDel="00000000" w:rsidR="00000000" w:rsidRPr="00000000">
        <w:rPr>
          <w:color w:val="2a2d35"/>
          <w:sz w:val="24"/>
          <w:szCs w:val="24"/>
          <w:shd w:fill="f8f8f8" w:val="clear"/>
          <w:rtl w:val="0"/>
        </w:rPr>
        <w:t xml:space="preserve">) populations are predicted to be negatively affected by climate warming, but the timeframe and manner in which change to polar bear populations will occur remains unclear</w:t>
      </w:r>
      <w:r w:rsidDel="00000000" w:rsidR="00000000" w:rsidRPr="00000000">
        <w:rPr>
          <w:sz w:val="24"/>
          <w:szCs w:val="24"/>
          <w:shd w:fill="f8f8f8" w:val="clear"/>
          <w:rtl w:val="0"/>
        </w:rPr>
        <w:t xml:space="preserve">. </w:t>
      </w:r>
      <w:r w:rsidDel="00000000" w:rsidR="00000000" w:rsidRPr="00000000">
        <w:rPr>
          <w:b w:val="1"/>
          <w:sz w:val="24"/>
          <w:szCs w:val="24"/>
          <w:shd w:fill="f8f8f8" w:val="clear"/>
          <w:rtl w:val="0"/>
        </w:rPr>
        <w:t xml:space="preserve">(</w:t>
      </w:r>
      <w:r w:rsidDel="00000000" w:rsidR="00000000" w:rsidRPr="00000000">
        <w:rPr>
          <w:b w:val="1"/>
          <w:color w:val="2a2d35"/>
          <w:sz w:val="24"/>
          <w:szCs w:val="24"/>
          <w:shd w:fill="f8f8f8" w:val="clear"/>
          <w:rtl w:val="0"/>
        </w:rPr>
        <w:t xml:space="preserve">10.1016/j.biocon.2010.04.004)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sz w:val="24"/>
          <w:szCs w:val="24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color w:val="2a2d35"/>
          <w:sz w:val="24"/>
          <w:szCs w:val="24"/>
          <w:shd w:fill="f8f8f8" w:val="clear"/>
        </w:rPr>
      </w:pPr>
      <w:r w:rsidDel="00000000" w:rsidR="00000000" w:rsidRPr="00000000">
        <w:rPr>
          <w:color w:val="2a2d35"/>
          <w:sz w:val="24"/>
          <w:szCs w:val="24"/>
          <w:highlight w:val="white"/>
          <w:rtl w:val="0"/>
        </w:rPr>
        <w:t xml:space="preserve">Summer sea ice in the Arctic is expected to continue to decline</w:t>
      </w:r>
      <w:r w:rsidDel="00000000" w:rsidR="00000000" w:rsidRPr="00000000">
        <w:rPr>
          <w:i w:val="1"/>
          <w:color w:val="2a2d35"/>
          <w:sz w:val="24"/>
          <w:szCs w:val="24"/>
          <w:highlight w:val="white"/>
          <w:rtl w:val="0"/>
        </w:rPr>
        <w:t xml:space="preserve"> (e.g., </w:t>
      </w:r>
      <w:hyperlink r:id="rId13">
        <w:r w:rsidDel="00000000" w:rsidR="00000000" w:rsidRPr="00000000">
          <w:rPr>
            <w:i w:val="1"/>
            <w:color w:val="707070"/>
            <w:sz w:val="24"/>
            <w:szCs w:val="24"/>
            <w:highlight w:val="white"/>
            <w:rtl w:val="0"/>
          </w:rPr>
          <w:t xml:space="preserve">IPCC 2007</w:t>
        </w:r>
      </w:hyperlink>
      <w:r w:rsidDel="00000000" w:rsidR="00000000" w:rsidRPr="00000000">
        <w:rPr>
          <w:i w:val="1"/>
          <w:color w:val="707070"/>
          <w:sz w:val="24"/>
          <w:szCs w:val="24"/>
          <w:highlight w:val="white"/>
          <w:rtl w:val="0"/>
        </w:rPr>
        <w:t xml:space="preserve">, </w:t>
      </w:r>
      <w:hyperlink r:id="rId14">
        <w:r w:rsidDel="00000000" w:rsidR="00000000" w:rsidRPr="00000000">
          <w:rPr>
            <w:i w:val="1"/>
            <w:color w:val="707070"/>
            <w:sz w:val="24"/>
            <w:szCs w:val="24"/>
            <w:highlight w:val="white"/>
            <w:rtl w:val="0"/>
          </w:rPr>
          <w:t xml:space="preserve">Overland and Wang 2007</w:t>
        </w:r>
      </w:hyperlink>
      <w:r w:rsidDel="00000000" w:rsidR="00000000" w:rsidRPr="00000000">
        <w:rPr>
          <w:i w:val="1"/>
          <w:color w:val="707070"/>
          <w:sz w:val="24"/>
          <w:szCs w:val="24"/>
          <w:highlight w:val="white"/>
          <w:rtl w:val="0"/>
        </w:rPr>
        <w:t xml:space="preserve">, </w:t>
      </w:r>
      <w:hyperlink r:id="rId15">
        <w:r w:rsidDel="00000000" w:rsidR="00000000" w:rsidRPr="00000000">
          <w:rPr>
            <w:i w:val="1"/>
            <w:color w:val="707070"/>
            <w:sz w:val="24"/>
            <w:szCs w:val="24"/>
            <w:highlight w:val="white"/>
            <w:rtl w:val="0"/>
          </w:rPr>
          <w:t xml:space="preserve">Stroeve et al. 2007</w:t>
        </w:r>
      </w:hyperlink>
      <w:r w:rsidDel="00000000" w:rsidR="00000000" w:rsidRPr="00000000">
        <w:rPr>
          <w:i w:val="1"/>
          <w:color w:val="2a2d35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color w:val="2a2d35"/>
          <w:sz w:val="24"/>
          <w:szCs w:val="24"/>
          <w:highlight w:val="white"/>
          <w:rtl w:val="0"/>
        </w:rPr>
        <w:t xml:space="preserve">. Our analyses demonstrate that this decline poses a serious threat to the continued persistence of the southern Beaufort Sea population of polar bears. The current southern Beaufort Sea population numbers about 1500 individuals </w:t>
      </w:r>
      <w:r w:rsidDel="00000000" w:rsidR="00000000" w:rsidRPr="00000000">
        <w:rPr>
          <w:i w:val="1"/>
          <w:color w:val="2a2d35"/>
          <w:sz w:val="24"/>
          <w:szCs w:val="24"/>
          <w:highlight w:val="white"/>
          <w:rtl w:val="0"/>
        </w:rPr>
        <w:t xml:space="preserve">(</w:t>
      </w:r>
      <w:hyperlink r:id="rId16">
        <w:r w:rsidDel="00000000" w:rsidR="00000000" w:rsidRPr="00000000">
          <w:rPr>
            <w:i w:val="1"/>
            <w:color w:val="707070"/>
            <w:sz w:val="24"/>
            <w:szCs w:val="24"/>
            <w:highlight w:val="white"/>
            <w:rtl w:val="0"/>
          </w:rPr>
          <w:t xml:space="preserve">Regehr et al. 2006</w:t>
        </w:r>
      </w:hyperlink>
      <w:r w:rsidDel="00000000" w:rsidR="00000000" w:rsidRPr="00000000">
        <w:rPr>
          <w:i w:val="1"/>
          <w:color w:val="2a2d35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color w:val="2a2d35"/>
          <w:sz w:val="24"/>
          <w:szCs w:val="24"/>
          <w:highlight w:val="white"/>
          <w:rtl w:val="0"/>
        </w:rPr>
        <w:t xml:space="preserve">, so a decline to 1% of current size would almost certainly imply extinction. The probability of this outcome is estimated at 0.80–0.94 by the year 2100, which is certainly a serious risk.</w:t>
      </w:r>
      <w:r w:rsidDel="00000000" w:rsidR="00000000" w:rsidRPr="00000000">
        <w:rPr>
          <w:color w:val="1c1d1e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1c1d1e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2a2d35"/>
          <w:sz w:val="24"/>
          <w:szCs w:val="24"/>
          <w:shd w:fill="f8f8f8" w:val="clear"/>
          <w:rtl w:val="0"/>
        </w:rPr>
        <w:t xml:space="preserve">10.1890/09-1641.1</w:t>
      </w:r>
      <w:r w:rsidDel="00000000" w:rsidR="00000000" w:rsidRPr="00000000">
        <w:rPr>
          <w:b w:val="1"/>
          <w:color w:val="1c1d1e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Conclusiones.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pageBreakBefore w:val="0"/>
        <w:jc w:val="both"/>
        <w:rPr>
          <w:color w:val="2a2d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jc w:val="both"/>
        <w:rPr>
          <w:color w:val="2a2d35"/>
        </w:rPr>
      </w:pPr>
      <w:r w:rsidDel="00000000" w:rsidR="00000000" w:rsidRPr="00000000">
        <w:rPr>
          <w:color w:val="2a2d35"/>
          <w:rtl w:val="0"/>
        </w:rPr>
        <w:t xml:space="preserve">El descenso de las capas de hielo hacen que el oso polar esté en un peligro constante, debido a la pérdida de hogar y a la falta de comida en sus hábitats </w:t>
      </w:r>
    </w:p>
    <w:p w:rsidR="00000000" w:rsidDel="00000000" w:rsidP="00000000" w:rsidRDefault="00000000" w:rsidRPr="00000000" w14:paraId="00000037">
      <w:pPr>
        <w:pageBreakBefore w:val="0"/>
        <w:jc w:val="both"/>
        <w:rPr>
          <w:color w:val="2a2d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color w:val="2a2d35"/>
        </w:rPr>
      </w:pPr>
      <w:r w:rsidDel="00000000" w:rsidR="00000000" w:rsidRPr="00000000">
        <w:rPr>
          <w:color w:val="2a2d35"/>
          <w:rtl w:val="0"/>
        </w:rPr>
        <w:t xml:space="preserve">Para que las poblaciones de osos no continúen en decadencia, hay que reducir emisiones de gases y contaminantes marítimos. Para protegerlos, debemos proteger también el medio ambiente que les rodea.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color w:val="2a2d35"/>
        </w:rPr>
      </w:pPr>
      <w:r w:rsidDel="00000000" w:rsidR="00000000" w:rsidRPr="00000000">
        <w:rPr>
          <w:color w:val="2a2d35"/>
          <w:rtl w:val="0"/>
        </w:rPr>
        <w:t xml:space="preserve">Todo esto no se puede hacer sin que se financien iniciativas de mejora del medio y se creen áreas protegidas.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color w:val="333333"/>
          <w:sz w:val="24"/>
          <w:szCs w:val="24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sectPr>
      <w:footerReference r:id="rId1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ISCO JAVIER BONET GARCIA" w:id="0" w:date="2021-03-07T21:38:08Z"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creo que habría sido mejor poner estas dos palabras junta entre comillas: "climate change"</w:t>
      </w:r>
    </w:p>
  </w:comment>
  <w:comment w:author="marta lubian" w:id="1" w:date="2021-03-08T21:54:40Z"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Cierto, lo tendré en cuenta</w:t>
      </w:r>
    </w:p>
  </w:comment>
  <w:comment w:author="FRANCISCO JAVIER BONET GARCIA" w:id="2" w:date="2021-03-07T21:38:28Z"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buenísima selección</w:t>
      </w:r>
    </w:p>
  </w:comment>
  <w:comment w:author="FRANCISCO JAVIER BONET GARCIA" w:id="3" w:date="2021-03-07T21:39:45Z"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cierto. ES un artículo periodístico que no muestra evidencias contrastables.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pageBreakBefore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D">
    <w:pPr>
      <w:pageBreakBefore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dnsciencepub.com/doi/10.1139/z11-021#ref88" TargetMode="External"/><Relationship Id="rId10" Type="http://schemas.openxmlformats.org/officeDocument/2006/relationships/hyperlink" Target="https://cdnsciencepub.com/doi/10.1139/z11-021#ref91" TargetMode="External"/><Relationship Id="rId13" Type="http://schemas.openxmlformats.org/officeDocument/2006/relationships/hyperlink" Target="https://esajournals.onlinelibrary.wiley.com/doi/full/10.1890/09-1641.1#i0012-9658-91-10-2883-IPCC1" TargetMode="External"/><Relationship Id="rId12" Type="http://schemas.openxmlformats.org/officeDocument/2006/relationships/hyperlink" Target="https://cdnsciencepub.com/doi/10.1139/z11-021#ref19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cdnsciencepub.com/doi/10.1139/z11-021#ref54" TargetMode="External"/><Relationship Id="rId15" Type="http://schemas.openxmlformats.org/officeDocument/2006/relationships/hyperlink" Target="https://esajournals.onlinelibrary.wiley.com/doi/full/10.1890/09-1641.1#i0012-9658-91-10-2883-Stroeve1" TargetMode="External"/><Relationship Id="rId14" Type="http://schemas.openxmlformats.org/officeDocument/2006/relationships/hyperlink" Target="https://esajournals.onlinelibrary.wiley.com/doi/full/10.1890/09-1641.1#i0012-9658-91-10-2883-Overland1" TargetMode="External"/><Relationship Id="rId17" Type="http://schemas.openxmlformats.org/officeDocument/2006/relationships/footer" Target="footer1.xml"/><Relationship Id="rId16" Type="http://schemas.openxmlformats.org/officeDocument/2006/relationships/hyperlink" Target="https://esajournals.onlinelibrary.wiley.com/doi/full/10.1890/09-1641.1#i0012-9658-91-10-2883-Regehr1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xurl.es/jdcda" TargetMode="External"/><Relationship Id="rId8" Type="http://schemas.openxmlformats.org/officeDocument/2006/relationships/hyperlink" Target="https://cdnsciencepub.com/doi/10.1139/z11-021#ref7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