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 xml:space="preserve">Kepada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Yth. Kepala Badan Kepegawaian Pendidikan dan Pelatihan</w:t>
            </w:r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Kepala Bidang Pendayagunaan</w:t>
            </w:r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24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Permohonan Penandatanganan net Konsep Surat Usulan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ini disampaikan </w:t>
      </w:r>
      <w:r w:rsidRPr="00EF66F1">
        <w:rPr>
          <w:rFonts w:ascii="Arial" w:hAnsi="Arial" w:cs="Arial"/>
          <w:sz w:val="24"/>
          <w:szCs w:val="24"/>
        </w:rPr>
        <w:t>net konsep surat Kepala Badan Kepegawaian Pendidikan dan Pelatihan Kepada Kep</w:t>
      </w:r>
      <w:r>
        <w:rPr>
          <w:rFonts w:ascii="Arial" w:hAnsi="Arial" w:cs="Arial"/>
          <w:sz w:val="24"/>
          <w:szCs w:val="24"/>
        </w:rPr>
        <w:t xml:space="preserve">ala Kantor Regional III Bandung perihal usulan penerbitan </w:t>
      </w:r>
      <w:r>
        <w:rPr>
          <w:rFonts w:ascii="Arial" w:hAnsi="Arial" w:cs="Arial"/>
          <w:noProof/>
          <w:sz w:val="24"/>
          <w:szCs w:val="24"/>
        </w:rPr>
        <w:t>Kartu Pegawai (Karpeg)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r w:rsidRPr="00EF66F1">
        <w:rPr>
          <w:rFonts w:ascii="Arial" w:hAnsi="Arial" w:cs="Arial"/>
          <w:sz w:val="24"/>
          <w:szCs w:val="24"/>
        </w:rPr>
        <w:t xml:space="preserve">Demikian </w:t>
      </w:r>
      <w:r>
        <w:rPr>
          <w:rFonts w:ascii="Arial" w:hAnsi="Arial" w:cs="Arial"/>
          <w:sz w:val="24"/>
          <w:szCs w:val="24"/>
        </w:rPr>
        <w:t>nota dinas disampaikan, mohon kiranya untuk mendapat persetujuan.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APPGRAID PURWANTO, S.Pi, M.Si</w:t>
            </w:r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24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 w:rsidRPr="00300207">
        <w:rPr>
          <w:rFonts w:ascii="Arial" w:hAnsi="Arial" w:cs="Arial"/>
          <w:noProof/>
          <w:sz w:val="24"/>
          <w:szCs w:val="24"/>
          <w:lang w:val="id-ID"/>
        </w:rPr>
        <w:t>Kartu Pegawai (Karpeg)</w:t>
      </w:r>
      <w:r w:rsidR="000F62C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1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>(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Satu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 xml:space="preserve">rang </w:t>
      </w:r>
      <w:r w:rsidR="00F90734" w:rsidRPr="00300207">
        <w:rPr>
          <w:rFonts w:ascii="Arial" w:hAnsi="Arial" w:cs="Arial"/>
          <w:noProof/>
          <w:sz w:val="24"/>
          <w:szCs w:val="24"/>
          <w:lang w:val="id-ID"/>
        </w:rPr>
        <w:t>atas n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ama: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Aprian Karisman, S.T</w:t>
      </w:r>
      <w:r w:rsidR="003F11B2" w:rsidRPr="00300207">
        <w:rPr>
          <w:rFonts w:ascii="Arial" w:hAnsi="Arial" w:cs="Arial"/>
          <w:noProof/>
          <w:sz w:val="24"/>
          <w:szCs w:val="24"/>
          <w:lang w:val="id-ID"/>
        </w:rPr>
        <w:t xml:space="preserve">, </w:t>
      </w:r>
      <w:r w:rsidR="0092336F" w:rsidRPr="00300207">
        <w:rPr>
          <w:rFonts w:ascii="Arial" w:hAnsi="Arial" w:cs="Arial"/>
          <w:noProof/>
          <w:sz w:val="24"/>
          <w:szCs w:val="24"/>
          <w:lang w:val="id-ID"/>
        </w:rPr>
        <w:t>.</w:t>
      </w:r>
      <w:r w:rsidR="003F11B2" w:rsidRPr="00300207">
        <w:rPr>
          <w:rFonts w:ascii="Arial" w:eastAsia="Times New Roman" w:hAnsi="Arial" w:cs="Arial"/>
          <w:sz w:val="24"/>
          <w:szCs w:val="24"/>
          <w:lang w:val="id-ID" w:eastAsia="en-ID"/>
        </w:rPr>
        <w:t xml:space="preserve">NIP. </w:t>
      </w:r>
      <w:r w:rsidR="0097021B" w:rsidRPr="00300207">
        <w:rPr>
          <w:rFonts w:ascii="Arial" w:hAnsi="Arial" w:cs="Arial"/>
          <w:noProof/>
          <w:sz w:val="24"/>
          <w:szCs w:val="24"/>
          <w:lang w:val="id-ID"/>
        </w:rPr>
        <w:t>199304292020121007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 w:rsidRPr="00300207">
        <w:rPr>
          <w:rFonts w:ascii="Arial" w:eastAsia="Times New Roman" w:hAnsi="Arial" w:cs="Arial"/>
          <w:sz w:val="24"/>
          <w:szCs w:val="24"/>
          <w:lang w:val="id-ID" w:eastAsia="en-ID"/>
        </w:rPr>
        <w:t>an kawan kawan</w:t>
      </w:r>
      <w:r w:rsidR="00754EE7" w:rsidRPr="00300207">
        <w:rPr>
          <w:rFonts w:ascii="Arial" w:hAnsi="Arial" w:cs="Arial"/>
          <w:noProof/>
          <w:sz w:val="24"/>
          <w:szCs w:val="24"/>
          <w:lang w:val="id-ID"/>
        </w:rPr>
        <w:t xml:space="preserve">. </w:t>
      </w:r>
      <w:r w:rsidRPr="00300207">
        <w:rPr>
          <w:rFonts w:ascii="Arial" w:hAnsi="Arial" w:cs="Arial"/>
          <w:noProof/>
          <w:sz w:val="24"/>
          <w:szCs w:val="24"/>
          <w:lang w:val="id-ID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6C6B4A38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Nominatif Usul Pembuatan </w:t>
            </w:r>
            <w:r w:rsidR="00300207">
              <w:rPr>
                <w:rFonts w:eastAsia="Times New Roman" w:cs="Calibri"/>
                <w:color w:val="000000"/>
                <w:lang w:val="en-ID" w:eastAsia="en-ID"/>
              </w:rPr>
              <w:t>Kartu Pegawai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BKPP/0213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Aprian Karisman, S.T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199304292020121007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09-06-2021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15-06-2021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08-06-2021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testing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8CB3" w14:textId="77777777" w:rsidR="009432DF" w:rsidRDefault="009432DF" w:rsidP="003F7484">
      <w:pPr>
        <w:spacing w:after="0" w:line="240" w:lineRule="auto"/>
      </w:pPr>
      <w:r>
        <w:separator/>
      </w:r>
    </w:p>
  </w:endnote>
  <w:endnote w:type="continuationSeparator" w:id="0">
    <w:p w14:paraId="310E541C" w14:textId="77777777" w:rsidR="009432DF" w:rsidRDefault="009432DF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CA85" w14:textId="77777777" w:rsidR="009432DF" w:rsidRDefault="009432DF" w:rsidP="003F7484">
      <w:pPr>
        <w:spacing w:after="0" w:line="240" w:lineRule="auto"/>
      </w:pPr>
      <w:r>
        <w:separator/>
      </w:r>
    </w:p>
  </w:footnote>
  <w:footnote w:type="continuationSeparator" w:id="0">
    <w:p w14:paraId="2EA1D1E4" w14:textId="77777777" w:rsidR="009432DF" w:rsidRDefault="009432DF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0207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32DF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Kinerja</cp:lastModifiedBy>
  <cp:revision>37</cp:revision>
  <cp:lastPrinted>2021-02-10T05:29:00Z</cp:lastPrinted>
  <dcterms:created xsi:type="dcterms:W3CDTF">2021-06-04T16:24:00Z</dcterms:created>
  <dcterms:modified xsi:type="dcterms:W3CDTF">2021-06-18T04:04:00Z</dcterms:modified>
</cp:coreProperties>
</file>