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8EF86" w14:textId="77777777" w:rsidR="000C0BAA" w:rsidRDefault="00121499" w:rsidP="000C0BAA">
      <w:pPr>
        <w:pStyle w:val="JUDUL"/>
        <w:spacing w:after="0" w:line="240" w:lineRule="auto"/>
      </w:pPr>
      <w:r>
        <w:t xml:space="preserve">KAJIAN STRATEGI </w:t>
      </w:r>
    </w:p>
    <w:p w14:paraId="784B8A29" w14:textId="4D15034D" w:rsidR="000C0BAA" w:rsidRDefault="00121499" w:rsidP="000C0BAA">
      <w:pPr>
        <w:pStyle w:val="JUDUL"/>
        <w:spacing w:after="0" w:line="240" w:lineRule="auto"/>
      </w:pPr>
      <w:r>
        <w:t xml:space="preserve">PENERAPAN STANDAR PELAYANAN MINIMAL </w:t>
      </w:r>
      <w:r w:rsidR="000C0BAA">
        <w:t>(SPM)</w:t>
      </w:r>
    </w:p>
    <w:p w14:paraId="67B3D345" w14:textId="23D9DEF8" w:rsidR="00FA7ABC" w:rsidRDefault="00121499" w:rsidP="000C0BAA">
      <w:pPr>
        <w:pStyle w:val="JUDUL"/>
        <w:spacing w:after="0" w:line="240" w:lineRule="auto"/>
      </w:pPr>
      <w:r>
        <w:t>KOTA SINGKAWANG</w:t>
      </w:r>
    </w:p>
    <w:p w14:paraId="46965E75" w14:textId="77777777" w:rsidR="00803B5D" w:rsidRDefault="00803B5D" w:rsidP="00803B5D">
      <w:pPr>
        <w:pStyle w:val="JUDUL"/>
        <w:jc w:val="left"/>
      </w:pPr>
    </w:p>
    <w:p w14:paraId="6BACE95F" w14:textId="77777777" w:rsidR="00803B5D" w:rsidRDefault="00803B5D" w:rsidP="00803B5D">
      <w:pPr>
        <w:pStyle w:val="JUDUL"/>
        <w:jc w:val="left"/>
      </w:pPr>
    </w:p>
    <w:p w14:paraId="079208AE" w14:textId="3ED7DD65" w:rsidR="00803B5D" w:rsidRDefault="00803B5D" w:rsidP="00121499">
      <w:pPr>
        <w:pStyle w:val="JUDUL"/>
        <w:jc w:val="left"/>
      </w:pPr>
    </w:p>
    <w:p w14:paraId="7D8559B0" w14:textId="77777777" w:rsidR="00121499" w:rsidRDefault="00121499" w:rsidP="00121499">
      <w:pPr>
        <w:pStyle w:val="JUDUL"/>
        <w:jc w:val="left"/>
      </w:pPr>
    </w:p>
    <w:p w14:paraId="36308D09" w14:textId="77777777" w:rsidR="00121499" w:rsidRDefault="00121499" w:rsidP="00121499">
      <w:pPr>
        <w:pStyle w:val="JUDUL"/>
        <w:jc w:val="left"/>
      </w:pPr>
    </w:p>
    <w:p w14:paraId="24BD0763" w14:textId="77777777" w:rsidR="00803B5D" w:rsidRDefault="00803B5D" w:rsidP="00803B5D">
      <w:pPr>
        <w:pStyle w:val="JUDUL"/>
        <w:jc w:val="left"/>
      </w:pPr>
    </w:p>
    <w:p w14:paraId="0DCF3A25" w14:textId="74390516" w:rsidR="00803B5D" w:rsidRDefault="00121499" w:rsidP="00121499">
      <w:pPr>
        <w:jc w:val="center"/>
      </w:pPr>
      <w:r>
        <w:rPr>
          <w:noProof/>
        </w:rPr>
        <w:drawing>
          <wp:inline distT="0" distB="0" distL="0" distR="0" wp14:anchorId="19389288" wp14:editId="20CCCDD0">
            <wp:extent cx="1571625" cy="1571625"/>
            <wp:effectExtent l="0" t="0" r="9525" b="9525"/>
            <wp:docPr id="324103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03685" name="Picture 32410368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1625" cy="1571625"/>
                    </a:xfrm>
                    <a:prstGeom prst="rect">
                      <a:avLst/>
                    </a:prstGeom>
                  </pic:spPr>
                </pic:pic>
              </a:graphicData>
            </a:graphic>
          </wp:inline>
        </w:drawing>
      </w:r>
      <w:r>
        <w:t xml:space="preserve">      </w:t>
      </w:r>
      <w:r>
        <w:rPr>
          <w:noProof/>
        </w:rPr>
        <w:drawing>
          <wp:inline distT="0" distB="0" distL="0" distR="0" wp14:anchorId="6684D2DB" wp14:editId="7F9F6403">
            <wp:extent cx="1114425" cy="1577946"/>
            <wp:effectExtent l="0" t="0" r="0" b="3810"/>
            <wp:docPr id="163113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34346" name="Picture 1631134346"/>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1134981" cy="1607051"/>
                    </a:xfrm>
                    <a:prstGeom prst="rect">
                      <a:avLst/>
                    </a:prstGeom>
                  </pic:spPr>
                </pic:pic>
              </a:graphicData>
            </a:graphic>
          </wp:inline>
        </w:drawing>
      </w:r>
    </w:p>
    <w:p w14:paraId="2F53E7D0" w14:textId="77777777" w:rsidR="00803B5D" w:rsidRDefault="00803B5D" w:rsidP="00803B5D"/>
    <w:p w14:paraId="7427607B" w14:textId="77777777" w:rsidR="00121499" w:rsidRDefault="00121499" w:rsidP="00803B5D"/>
    <w:p w14:paraId="0270A665" w14:textId="77777777" w:rsidR="00121499" w:rsidRDefault="00121499" w:rsidP="00803B5D"/>
    <w:p w14:paraId="03C684E1" w14:textId="77777777" w:rsidR="00121499" w:rsidRDefault="00121499" w:rsidP="00803B5D"/>
    <w:p w14:paraId="60621B72" w14:textId="77777777" w:rsidR="00121499" w:rsidRDefault="00121499" w:rsidP="00803B5D"/>
    <w:p w14:paraId="281B81A1" w14:textId="77777777" w:rsidR="00121499" w:rsidRDefault="00121499" w:rsidP="00803B5D"/>
    <w:p w14:paraId="0B881524" w14:textId="302B4970" w:rsidR="00803B5D" w:rsidRPr="00803B5D" w:rsidRDefault="00121499" w:rsidP="00803B5D">
      <w:pPr>
        <w:spacing w:after="0" w:line="240" w:lineRule="auto"/>
        <w:jc w:val="center"/>
        <w:rPr>
          <w:b/>
          <w:bCs/>
          <w:sz w:val="28"/>
          <w:szCs w:val="28"/>
        </w:rPr>
      </w:pPr>
      <w:r>
        <w:rPr>
          <w:b/>
          <w:bCs/>
          <w:sz w:val="28"/>
          <w:szCs w:val="28"/>
        </w:rPr>
        <w:t>INSTITUT PEMERINTAHAN DALAM NEGERI</w:t>
      </w:r>
    </w:p>
    <w:p w14:paraId="1EE5BAED" w14:textId="33A45056" w:rsidR="00803B5D" w:rsidRPr="00803B5D" w:rsidRDefault="00803B5D" w:rsidP="00803B5D">
      <w:pPr>
        <w:spacing w:after="0" w:line="240" w:lineRule="auto"/>
        <w:jc w:val="center"/>
        <w:rPr>
          <w:b/>
          <w:bCs/>
          <w:sz w:val="28"/>
          <w:szCs w:val="28"/>
        </w:rPr>
      </w:pPr>
      <w:r w:rsidRPr="00803B5D">
        <w:rPr>
          <w:b/>
          <w:bCs/>
          <w:sz w:val="28"/>
          <w:szCs w:val="28"/>
        </w:rPr>
        <w:t>KEMENTERIAN DALAM NEGERI</w:t>
      </w:r>
    </w:p>
    <w:p w14:paraId="4E290BB8" w14:textId="5BADD547" w:rsidR="00803B5D" w:rsidRPr="00803B5D" w:rsidRDefault="00803B5D" w:rsidP="00803B5D">
      <w:pPr>
        <w:spacing w:after="0" w:line="240" w:lineRule="auto"/>
        <w:jc w:val="center"/>
        <w:rPr>
          <w:b/>
          <w:bCs/>
          <w:sz w:val="28"/>
          <w:szCs w:val="28"/>
        </w:rPr>
      </w:pPr>
      <w:r w:rsidRPr="00803B5D">
        <w:rPr>
          <w:b/>
          <w:bCs/>
          <w:sz w:val="28"/>
          <w:szCs w:val="28"/>
        </w:rPr>
        <w:t>2026</w:t>
      </w:r>
    </w:p>
    <w:p w14:paraId="0193BB5C" w14:textId="77777777" w:rsidR="00FA7ABC" w:rsidRDefault="00FA7ABC" w:rsidP="00FA7ABC"/>
    <w:p w14:paraId="067127F1" w14:textId="77777777" w:rsidR="00FA7ABC" w:rsidRDefault="00FA7ABC" w:rsidP="00FA7ABC">
      <w:pPr>
        <w:sectPr w:rsidR="00FA7ABC" w:rsidSect="00380F9D">
          <w:footerReference w:type="default" r:id="rId10"/>
          <w:pgSz w:w="12240" w:h="15840"/>
          <w:pgMar w:top="1440" w:right="1440" w:bottom="1440" w:left="1440" w:header="720" w:footer="720" w:gutter="0"/>
          <w:pgNumType w:start="1"/>
          <w:cols w:space="720"/>
          <w:titlePg/>
          <w:docGrid w:linePitch="360"/>
        </w:sectPr>
      </w:pPr>
    </w:p>
    <w:p w14:paraId="04279078" w14:textId="171FD1B3" w:rsidR="00E83D10" w:rsidRDefault="00E51028" w:rsidP="00E83D10">
      <w:pPr>
        <w:pStyle w:val="Heading1"/>
        <w:numPr>
          <w:ilvl w:val="0"/>
          <w:numId w:val="0"/>
        </w:numPr>
        <w:spacing w:after="240"/>
      </w:pPr>
      <w:bookmarkStart w:id="0" w:name="_Toc226365371"/>
      <w:r>
        <w:lastRenderedPageBreak/>
        <w:t>ABSTRAK</w:t>
      </w:r>
      <w:bookmarkEnd w:id="0"/>
    </w:p>
    <w:p w14:paraId="254FD3DA" w14:textId="77777777" w:rsidR="00743A09" w:rsidRDefault="00743A09" w:rsidP="00E51028"/>
    <w:p w14:paraId="62E1EE3B" w14:textId="1A901A5B" w:rsidR="001E3332" w:rsidRDefault="001E3332" w:rsidP="00E51028">
      <w:r>
        <w:br w:type="page"/>
      </w:r>
    </w:p>
    <w:p w14:paraId="6F3EB9D4" w14:textId="77777777" w:rsidR="00E51028" w:rsidRDefault="00E51028" w:rsidP="00E51028">
      <w:pPr>
        <w:pStyle w:val="Heading1"/>
        <w:numPr>
          <w:ilvl w:val="0"/>
          <w:numId w:val="0"/>
        </w:numPr>
        <w:spacing w:after="240"/>
      </w:pPr>
      <w:bookmarkStart w:id="1" w:name="_Toc226365372"/>
      <w:r>
        <w:lastRenderedPageBreak/>
        <w:t>KATA PENGANTAR</w:t>
      </w:r>
      <w:bookmarkEnd w:id="1"/>
    </w:p>
    <w:p w14:paraId="546BF845" w14:textId="77777777" w:rsidR="00E51028" w:rsidRDefault="00E51028" w:rsidP="002D4001">
      <w:r>
        <w:t>Puji syukur kami panjatkan kepada Tuhan Yang Maha Esa atas rahmat dan hidayah-Nya sehingga Kajian Strategi Penerapan Standar Pelayanan Minimal (SPM) Kota Singkawang dapat disusun dan diselesaikan dengan baik. Kajian ini disusun dalam rangka mendukung komitmen Pemerintah Kota Singkawang untuk mewujudkan pelayanan publik berkualitas sesuai Peraturan Menteri Dalam Negeri Nomor 59 Tahun 2021 tentang Penerapan Standar Pelayanan Minimal yang mengatur 6 klaster SPM utama pelayanan dasar wajib pemerintah daerah. Melalui analisis permasalahan dan capaian SPM per tahun pada seluruh klaster pelayanan dasar, kajian ini bertujuan merumuskan strategi terintegrasi guna meningkatkan kepuasan masyarakat Singkawang secara merata. Dokumen ini menjadi panduan strategis bagi seluruh Organisasi Perangkat Daerah (OPD), stakeholder pelayanan publik, dan mitra kerja dalam mengoptimalkan implementasi SPM. Semoga kajian ini berkontribusi nyata bagi kemajuan pelayanan dasar Kota Singkawang menuju visi Singkawang Maju, Nyaman dan Beriman.</w:t>
      </w:r>
    </w:p>
    <w:p w14:paraId="4D204B74" w14:textId="25950B3C" w:rsidR="00E51028" w:rsidRDefault="00594B90" w:rsidP="00594B90">
      <w:pPr>
        <w:tabs>
          <w:tab w:val="left" w:pos="6045"/>
        </w:tabs>
      </w:pPr>
      <w:r>
        <w:tab/>
      </w:r>
    </w:p>
    <w:p w14:paraId="6AFB798E" w14:textId="77777777" w:rsidR="00E51028" w:rsidRDefault="00E51028" w:rsidP="00E51028">
      <w:r>
        <w:t xml:space="preserve">Singkawang, April 2026  </w:t>
      </w:r>
    </w:p>
    <w:p w14:paraId="4C732350" w14:textId="77777777" w:rsidR="00E51028" w:rsidRDefault="00E51028" w:rsidP="00E51028">
      <w:r>
        <w:t>Penyusun Kajian.</w:t>
      </w:r>
    </w:p>
    <w:p w14:paraId="487A9A0A" w14:textId="77777777" w:rsidR="00DE7BF5" w:rsidRDefault="00DE7BF5" w:rsidP="00DE7BF5"/>
    <w:p w14:paraId="0E14AED6" w14:textId="4A84064F" w:rsidR="00BC59E4" w:rsidRDefault="00BC59E4">
      <w:pPr>
        <w:spacing w:after="160" w:line="278" w:lineRule="auto"/>
      </w:pPr>
      <w:r>
        <w:br w:type="page"/>
      </w:r>
    </w:p>
    <w:p w14:paraId="45F2D1E0" w14:textId="1894BE51" w:rsidR="00BC59E4" w:rsidRDefault="00BC59E4" w:rsidP="00BC59E4">
      <w:pPr>
        <w:pStyle w:val="Heading1"/>
        <w:numPr>
          <w:ilvl w:val="0"/>
          <w:numId w:val="0"/>
        </w:numPr>
      </w:pPr>
      <w:bookmarkStart w:id="2" w:name="_Toc224130445"/>
      <w:bookmarkStart w:id="3" w:name="_Toc226365373"/>
      <w:r>
        <w:lastRenderedPageBreak/>
        <w:t>DAFTAR ISI</w:t>
      </w:r>
      <w:bookmarkEnd w:id="2"/>
      <w:bookmarkEnd w:id="3"/>
    </w:p>
    <w:p w14:paraId="3BF3E92C" w14:textId="77777777" w:rsidR="00846551" w:rsidRPr="00846551" w:rsidRDefault="00846551" w:rsidP="00846551"/>
    <w:p w14:paraId="53C869CE" w14:textId="26DA80C5" w:rsidR="003745D6" w:rsidRDefault="00846551" w:rsidP="003745D6">
      <w:pPr>
        <w:pStyle w:val="DFISI"/>
        <w:rPr>
          <w:rFonts w:asciiTheme="minorHAnsi" w:eastAsiaTheme="minorEastAsia" w:hAnsiTheme="minorHAnsi"/>
          <w:noProof/>
        </w:rPr>
      </w:pPr>
      <w:r>
        <w:fldChar w:fldCharType="begin"/>
      </w:r>
      <w:r>
        <w:instrText xml:space="preserve"> TOC \o "1-3" \h \z \u </w:instrText>
      </w:r>
      <w:r>
        <w:fldChar w:fldCharType="separate"/>
      </w:r>
      <w:hyperlink w:anchor="_Toc226365371" w:history="1">
        <w:r w:rsidR="003745D6" w:rsidRPr="008716E5">
          <w:rPr>
            <w:rStyle w:val="Hyperlink"/>
            <w:noProof/>
          </w:rPr>
          <w:t>ABSTRAK</w:t>
        </w:r>
        <w:r w:rsidR="003745D6">
          <w:rPr>
            <w:noProof/>
            <w:webHidden/>
          </w:rPr>
          <w:tab/>
        </w:r>
        <w:r w:rsidR="003745D6">
          <w:rPr>
            <w:noProof/>
            <w:webHidden/>
          </w:rPr>
          <w:fldChar w:fldCharType="begin"/>
        </w:r>
        <w:r w:rsidR="003745D6">
          <w:rPr>
            <w:noProof/>
            <w:webHidden/>
          </w:rPr>
          <w:instrText xml:space="preserve"> PAGEREF _Toc226365371 \h </w:instrText>
        </w:r>
        <w:r w:rsidR="003745D6">
          <w:rPr>
            <w:noProof/>
            <w:webHidden/>
          </w:rPr>
        </w:r>
        <w:r w:rsidR="003745D6">
          <w:rPr>
            <w:noProof/>
            <w:webHidden/>
          </w:rPr>
          <w:fldChar w:fldCharType="separate"/>
        </w:r>
        <w:r w:rsidR="003745D6">
          <w:rPr>
            <w:noProof/>
            <w:webHidden/>
          </w:rPr>
          <w:t>i</w:t>
        </w:r>
        <w:r w:rsidR="003745D6">
          <w:rPr>
            <w:noProof/>
            <w:webHidden/>
          </w:rPr>
          <w:fldChar w:fldCharType="end"/>
        </w:r>
      </w:hyperlink>
    </w:p>
    <w:p w14:paraId="4A8FF700" w14:textId="1295CDE4" w:rsidR="003745D6" w:rsidRDefault="003745D6" w:rsidP="003745D6">
      <w:pPr>
        <w:pStyle w:val="DFISI"/>
        <w:rPr>
          <w:rFonts w:asciiTheme="minorHAnsi" w:eastAsiaTheme="minorEastAsia" w:hAnsiTheme="minorHAnsi"/>
          <w:noProof/>
        </w:rPr>
      </w:pPr>
      <w:hyperlink w:anchor="_Toc226365372" w:history="1">
        <w:r w:rsidRPr="008716E5">
          <w:rPr>
            <w:rStyle w:val="Hyperlink"/>
            <w:noProof/>
          </w:rPr>
          <w:t>KATA PENGANTAR</w:t>
        </w:r>
        <w:r>
          <w:rPr>
            <w:noProof/>
            <w:webHidden/>
          </w:rPr>
          <w:tab/>
        </w:r>
        <w:r>
          <w:rPr>
            <w:noProof/>
            <w:webHidden/>
          </w:rPr>
          <w:fldChar w:fldCharType="begin"/>
        </w:r>
        <w:r>
          <w:rPr>
            <w:noProof/>
            <w:webHidden/>
          </w:rPr>
          <w:instrText xml:space="preserve"> PAGEREF _Toc226365372 \h </w:instrText>
        </w:r>
        <w:r>
          <w:rPr>
            <w:noProof/>
            <w:webHidden/>
          </w:rPr>
        </w:r>
        <w:r>
          <w:rPr>
            <w:noProof/>
            <w:webHidden/>
          </w:rPr>
          <w:fldChar w:fldCharType="separate"/>
        </w:r>
        <w:r>
          <w:rPr>
            <w:noProof/>
            <w:webHidden/>
          </w:rPr>
          <w:t>ii</w:t>
        </w:r>
        <w:r>
          <w:rPr>
            <w:noProof/>
            <w:webHidden/>
          </w:rPr>
          <w:fldChar w:fldCharType="end"/>
        </w:r>
      </w:hyperlink>
    </w:p>
    <w:p w14:paraId="10039BD0" w14:textId="15770114" w:rsidR="003745D6" w:rsidRDefault="003745D6" w:rsidP="003745D6">
      <w:pPr>
        <w:pStyle w:val="DFISI"/>
        <w:rPr>
          <w:rFonts w:asciiTheme="minorHAnsi" w:eastAsiaTheme="minorEastAsia" w:hAnsiTheme="minorHAnsi"/>
          <w:noProof/>
        </w:rPr>
      </w:pPr>
      <w:hyperlink w:anchor="_Toc226365373" w:history="1">
        <w:r w:rsidRPr="008716E5">
          <w:rPr>
            <w:rStyle w:val="Hyperlink"/>
            <w:noProof/>
          </w:rPr>
          <w:t>DAFTAR ISI</w:t>
        </w:r>
        <w:r>
          <w:rPr>
            <w:noProof/>
            <w:webHidden/>
          </w:rPr>
          <w:tab/>
        </w:r>
        <w:r>
          <w:rPr>
            <w:noProof/>
            <w:webHidden/>
          </w:rPr>
          <w:fldChar w:fldCharType="begin"/>
        </w:r>
        <w:r>
          <w:rPr>
            <w:noProof/>
            <w:webHidden/>
          </w:rPr>
          <w:instrText xml:space="preserve"> PAGEREF _Toc226365373 \h </w:instrText>
        </w:r>
        <w:r>
          <w:rPr>
            <w:noProof/>
            <w:webHidden/>
          </w:rPr>
        </w:r>
        <w:r>
          <w:rPr>
            <w:noProof/>
            <w:webHidden/>
          </w:rPr>
          <w:fldChar w:fldCharType="separate"/>
        </w:r>
        <w:r>
          <w:rPr>
            <w:noProof/>
            <w:webHidden/>
          </w:rPr>
          <w:t>iii</w:t>
        </w:r>
        <w:r>
          <w:rPr>
            <w:noProof/>
            <w:webHidden/>
          </w:rPr>
          <w:fldChar w:fldCharType="end"/>
        </w:r>
      </w:hyperlink>
    </w:p>
    <w:p w14:paraId="757D21BF" w14:textId="38398BEC" w:rsidR="003745D6" w:rsidRDefault="003745D6" w:rsidP="003745D6">
      <w:pPr>
        <w:pStyle w:val="DFISI"/>
        <w:rPr>
          <w:rFonts w:asciiTheme="minorHAnsi" w:eastAsiaTheme="minorEastAsia" w:hAnsiTheme="minorHAnsi"/>
          <w:noProof/>
        </w:rPr>
      </w:pPr>
      <w:hyperlink w:anchor="_Toc226365374" w:history="1">
        <w:r w:rsidRPr="008716E5">
          <w:rPr>
            <w:rStyle w:val="Hyperlink"/>
            <w:noProof/>
          </w:rPr>
          <w:t>DAFTAR GAMBAR</w:t>
        </w:r>
        <w:r>
          <w:rPr>
            <w:noProof/>
            <w:webHidden/>
          </w:rPr>
          <w:tab/>
        </w:r>
        <w:r>
          <w:rPr>
            <w:noProof/>
            <w:webHidden/>
          </w:rPr>
          <w:fldChar w:fldCharType="begin"/>
        </w:r>
        <w:r>
          <w:rPr>
            <w:noProof/>
            <w:webHidden/>
          </w:rPr>
          <w:instrText xml:space="preserve"> PAGEREF _Toc226365374 \h </w:instrText>
        </w:r>
        <w:r>
          <w:rPr>
            <w:noProof/>
            <w:webHidden/>
          </w:rPr>
        </w:r>
        <w:r>
          <w:rPr>
            <w:noProof/>
            <w:webHidden/>
          </w:rPr>
          <w:fldChar w:fldCharType="separate"/>
        </w:r>
        <w:r>
          <w:rPr>
            <w:noProof/>
            <w:webHidden/>
          </w:rPr>
          <w:t>vi</w:t>
        </w:r>
        <w:r>
          <w:rPr>
            <w:noProof/>
            <w:webHidden/>
          </w:rPr>
          <w:fldChar w:fldCharType="end"/>
        </w:r>
      </w:hyperlink>
    </w:p>
    <w:p w14:paraId="5C849C83" w14:textId="787E8401" w:rsidR="003745D6" w:rsidRDefault="003745D6" w:rsidP="003745D6">
      <w:pPr>
        <w:pStyle w:val="DFISI"/>
        <w:rPr>
          <w:rFonts w:asciiTheme="minorHAnsi" w:eastAsiaTheme="minorEastAsia" w:hAnsiTheme="minorHAnsi"/>
          <w:noProof/>
        </w:rPr>
      </w:pPr>
      <w:hyperlink w:anchor="_Toc226365375" w:history="1">
        <w:r w:rsidRPr="008716E5">
          <w:rPr>
            <w:rStyle w:val="Hyperlink"/>
            <w:noProof/>
          </w:rPr>
          <w:t>DAFTAR TABEL</w:t>
        </w:r>
        <w:r>
          <w:rPr>
            <w:noProof/>
            <w:webHidden/>
          </w:rPr>
          <w:tab/>
        </w:r>
        <w:r>
          <w:rPr>
            <w:noProof/>
            <w:webHidden/>
          </w:rPr>
          <w:fldChar w:fldCharType="begin"/>
        </w:r>
        <w:r>
          <w:rPr>
            <w:noProof/>
            <w:webHidden/>
          </w:rPr>
          <w:instrText xml:space="preserve"> PAGEREF _Toc226365375 \h </w:instrText>
        </w:r>
        <w:r>
          <w:rPr>
            <w:noProof/>
            <w:webHidden/>
          </w:rPr>
        </w:r>
        <w:r>
          <w:rPr>
            <w:noProof/>
            <w:webHidden/>
          </w:rPr>
          <w:fldChar w:fldCharType="separate"/>
        </w:r>
        <w:r>
          <w:rPr>
            <w:noProof/>
            <w:webHidden/>
          </w:rPr>
          <w:t>vii</w:t>
        </w:r>
        <w:r>
          <w:rPr>
            <w:noProof/>
            <w:webHidden/>
          </w:rPr>
          <w:fldChar w:fldCharType="end"/>
        </w:r>
      </w:hyperlink>
    </w:p>
    <w:p w14:paraId="66753ECE" w14:textId="5FCA5045" w:rsidR="003745D6" w:rsidRDefault="003745D6" w:rsidP="003745D6">
      <w:pPr>
        <w:pStyle w:val="DFISI"/>
        <w:rPr>
          <w:rFonts w:asciiTheme="minorHAnsi" w:eastAsiaTheme="minorEastAsia" w:hAnsiTheme="minorHAnsi"/>
          <w:noProof/>
        </w:rPr>
      </w:pPr>
      <w:hyperlink w:anchor="_Toc226365376" w:history="1">
        <w:r w:rsidRPr="008716E5">
          <w:rPr>
            <w:rStyle w:val="Hyperlink"/>
            <w:noProof/>
          </w:rPr>
          <w:t>DAFTAR LAMPIRAN</w:t>
        </w:r>
        <w:r>
          <w:rPr>
            <w:noProof/>
            <w:webHidden/>
          </w:rPr>
          <w:tab/>
        </w:r>
        <w:r>
          <w:rPr>
            <w:noProof/>
            <w:webHidden/>
          </w:rPr>
          <w:fldChar w:fldCharType="begin"/>
        </w:r>
        <w:r>
          <w:rPr>
            <w:noProof/>
            <w:webHidden/>
          </w:rPr>
          <w:instrText xml:space="preserve"> PAGEREF _Toc226365376 \h </w:instrText>
        </w:r>
        <w:r>
          <w:rPr>
            <w:noProof/>
            <w:webHidden/>
          </w:rPr>
        </w:r>
        <w:r>
          <w:rPr>
            <w:noProof/>
            <w:webHidden/>
          </w:rPr>
          <w:fldChar w:fldCharType="separate"/>
        </w:r>
        <w:r>
          <w:rPr>
            <w:noProof/>
            <w:webHidden/>
          </w:rPr>
          <w:t>viii</w:t>
        </w:r>
        <w:r>
          <w:rPr>
            <w:noProof/>
            <w:webHidden/>
          </w:rPr>
          <w:fldChar w:fldCharType="end"/>
        </w:r>
      </w:hyperlink>
    </w:p>
    <w:p w14:paraId="3AF75049" w14:textId="269C3658" w:rsidR="003745D6" w:rsidRDefault="003745D6" w:rsidP="003745D6">
      <w:pPr>
        <w:pStyle w:val="DFISI"/>
        <w:rPr>
          <w:rFonts w:asciiTheme="minorHAnsi" w:eastAsiaTheme="minorEastAsia" w:hAnsiTheme="minorHAnsi"/>
          <w:noProof/>
        </w:rPr>
      </w:pPr>
      <w:hyperlink w:anchor="_Toc226365377" w:history="1">
        <w:r w:rsidRPr="008716E5">
          <w:rPr>
            <w:rStyle w:val="Hyperlink"/>
            <w:noProof/>
          </w:rPr>
          <w:t>BAB I PENDAHULUAN</w:t>
        </w:r>
        <w:r>
          <w:rPr>
            <w:noProof/>
            <w:webHidden/>
          </w:rPr>
          <w:tab/>
        </w:r>
        <w:r>
          <w:rPr>
            <w:noProof/>
            <w:webHidden/>
          </w:rPr>
          <w:fldChar w:fldCharType="begin"/>
        </w:r>
        <w:r>
          <w:rPr>
            <w:noProof/>
            <w:webHidden/>
          </w:rPr>
          <w:instrText xml:space="preserve"> PAGEREF _Toc226365377 \h </w:instrText>
        </w:r>
        <w:r>
          <w:rPr>
            <w:noProof/>
            <w:webHidden/>
          </w:rPr>
        </w:r>
        <w:r>
          <w:rPr>
            <w:noProof/>
            <w:webHidden/>
          </w:rPr>
          <w:fldChar w:fldCharType="separate"/>
        </w:r>
        <w:r>
          <w:rPr>
            <w:noProof/>
            <w:webHidden/>
          </w:rPr>
          <w:t>1</w:t>
        </w:r>
        <w:r>
          <w:rPr>
            <w:noProof/>
            <w:webHidden/>
          </w:rPr>
          <w:fldChar w:fldCharType="end"/>
        </w:r>
      </w:hyperlink>
    </w:p>
    <w:p w14:paraId="3CCFC621" w14:textId="3B87AF65" w:rsidR="003745D6" w:rsidRDefault="003745D6" w:rsidP="003745D6">
      <w:pPr>
        <w:pStyle w:val="DFISI"/>
        <w:rPr>
          <w:rFonts w:asciiTheme="minorHAnsi" w:eastAsiaTheme="minorEastAsia" w:hAnsiTheme="minorHAnsi"/>
          <w:noProof/>
        </w:rPr>
      </w:pPr>
      <w:hyperlink w:anchor="_Toc226365378" w:history="1">
        <w:r w:rsidRPr="008716E5">
          <w:rPr>
            <w:rStyle w:val="Hyperlink"/>
            <w:noProof/>
          </w:rPr>
          <w:t>1.1 Latar Belakang</w:t>
        </w:r>
        <w:r>
          <w:rPr>
            <w:noProof/>
            <w:webHidden/>
          </w:rPr>
          <w:tab/>
        </w:r>
        <w:r>
          <w:rPr>
            <w:noProof/>
            <w:webHidden/>
          </w:rPr>
          <w:fldChar w:fldCharType="begin"/>
        </w:r>
        <w:r>
          <w:rPr>
            <w:noProof/>
            <w:webHidden/>
          </w:rPr>
          <w:instrText xml:space="preserve"> PAGEREF _Toc226365378 \h </w:instrText>
        </w:r>
        <w:r>
          <w:rPr>
            <w:noProof/>
            <w:webHidden/>
          </w:rPr>
        </w:r>
        <w:r>
          <w:rPr>
            <w:noProof/>
            <w:webHidden/>
          </w:rPr>
          <w:fldChar w:fldCharType="separate"/>
        </w:r>
        <w:r>
          <w:rPr>
            <w:noProof/>
            <w:webHidden/>
          </w:rPr>
          <w:t>1</w:t>
        </w:r>
        <w:r>
          <w:rPr>
            <w:noProof/>
            <w:webHidden/>
          </w:rPr>
          <w:fldChar w:fldCharType="end"/>
        </w:r>
      </w:hyperlink>
    </w:p>
    <w:p w14:paraId="09F0B004" w14:textId="1549F346" w:rsidR="003745D6" w:rsidRDefault="003745D6" w:rsidP="003745D6">
      <w:pPr>
        <w:pStyle w:val="DFISI"/>
        <w:rPr>
          <w:rFonts w:asciiTheme="minorHAnsi" w:eastAsiaTheme="minorEastAsia" w:hAnsiTheme="minorHAnsi"/>
          <w:noProof/>
        </w:rPr>
      </w:pPr>
      <w:hyperlink w:anchor="_Toc226365379" w:history="1">
        <w:r w:rsidRPr="008716E5">
          <w:rPr>
            <w:rStyle w:val="Hyperlink"/>
            <w:noProof/>
          </w:rPr>
          <w:t>1.2 Dasar Hukum</w:t>
        </w:r>
        <w:r>
          <w:rPr>
            <w:noProof/>
            <w:webHidden/>
          </w:rPr>
          <w:tab/>
        </w:r>
        <w:r>
          <w:rPr>
            <w:noProof/>
            <w:webHidden/>
          </w:rPr>
          <w:fldChar w:fldCharType="begin"/>
        </w:r>
        <w:r>
          <w:rPr>
            <w:noProof/>
            <w:webHidden/>
          </w:rPr>
          <w:instrText xml:space="preserve"> PAGEREF _Toc226365379 \h </w:instrText>
        </w:r>
        <w:r>
          <w:rPr>
            <w:noProof/>
            <w:webHidden/>
          </w:rPr>
        </w:r>
        <w:r>
          <w:rPr>
            <w:noProof/>
            <w:webHidden/>
          </w:rPr>
          <w:fldChar w:fldCharType="separate"/>
        </w:r>
        <w:r>
          <w:rPr>
            <w:noProof/>
            <w:webHidden/>
          </w:rPr>
          <w:t>7</w:t>
        </w:r>
        <w:r>
          <w:rPr>
            <w:noProof/>
            <w:webHidden/>
          </w:rPr>
          <w:fldChar w:fldCharType="end"/>
        </w:r>
      </w:hyperlink>
    </w:p>
    <w:p w14:paraId="719D3CA0" w14:textId="7FE25492" w:rsidR="003745D6" w:rsidRDefault="003745D6" w:rsidP="003745D6">
      <w:pPr>
        <w:pStyle w:val="DFISI"/>
        <w:ind w:left="360"/>
        <w:rPr>
          <w:rFonts w:asciiTheme="minorHAnsi" w:eastAsiaTheme="minorEastAsia" w:hAnsiTheme="minorHAnsi"/>
          <w:noProof/>
        </w:rPr>
      </w:pPr>
      <w:hyperlink w:anchor="_Toc226365380" w:history="1">
        <w:r w:rsidRPr="008716E5">
          <w:rPr>
            <w:rStyle w:val="Hyperlink"/>
            <w:bCs/>
            <w:noProof/>
          </w:rPr>
          <w:t>1.2.1 Peraturan Pemerintah Pusat</w:t>
        </w:r>
        <w:r>
          <w:rPr>
            <w:noProof/>
            <w:webHidden/>
          </w:rPr>
          <w:tab/>
        </w:r>
        <w:r>
          <w:rPr>
            <w:noProof/>
            <w:webHidden/>
          </w:rPr>
          <w:fldChar w:fldCharType="begin"/>
        </w:r>
        <w:r>
          <w:rPr>
            <w:noProof/>
            <w:webHidden/>
          </w:rPr>
          <w:instrText xml:space="preserve"> PAGEREF _Toc226365380 \h </w:instrText>
        </w:r>
        <w:r>
          <w:rPr>
            <w:noProof/>
            <w:webHidden/>
          </w:rPr>
        </w:r>
        <w:r>
          <w:rPr>
            <w:noProof/>
            <w:webHidden/>
          </w:rPr>
          <w:fldChar w:fldCharType="separate"/>
        </w:r>
        <w:r>
          <w:rPr>
            <w:noProof/>
            <w:webHidden/>
          </w:rPr>
          <w:t>7</w:t>
        </w:r>
        <w:r>
          <w:rPr>
            <w:noProof/>
            <w:webHidden/>
          </w:rPr>
          <w:fldChar w:fldCharType="end"/>
        </w:r>
      </w:hyperlink>
    </w:p>
    <w:p w14:paraId="382BC8A7" w14:textId="50DA0D87" w:rsidR="003745D6" w:rsidRDefault="003745D6" w:rsidP="003745D6">
      <w:pPr>
        <w:pStyle w:val="DFISI"/>
        <w:ind w:left="360"/>
        <w:rPr>
          <w:rFonts w:asciiTheme="minorHAnsi" w:eastAsiaTheme="minorEastAsia" w:hAnsiTheme="minorHAnsi"/>
          <w:noProof/>
        </w:rPr>
      </w:pPr>
      <w:hyperlink w:anchor="_Toc226365381" w:history="1">
        <w:r w:rsidRPr="008716E5">
          <w:rPr>
            <w:rStyle w:val="Hyperlink"/>
            <w:bCs/>
            <w:noProof/>
          </w:rPr>
          <w:t>1.2.2 Peraturan Pemerintah Kota Singkawang</w:t>
        </w:r>
        <w:r>
          <w:rPr>
            <w:noProof/>
            <w:webHidden/>
          </w:rPr>
          <w:tab/>
        </w:r>
        <w:r>
          <w:rPr>
            <w:noProof/>
            <w:webHidden/>
          </w:rPr>
          <w:fldChar w:fldCharType="begin"/>
        </w:r>
        <w:r>
          <w:rPr>
            <w:noProof/>
            <w:webHidden/>
          </w:rPr>
          <w:instrText xml:space="preserve"> PAGEREF _Toc226365381 \h </w:instrText>
        </w:r>
        <w:r>
          <w:rPr>
            <w:noProof/>
            <w:webHidden/>
          </w:rPr>
        </w:r>
        <w:r>
          <w:rPr>
            <w:noProof/>
            <w:webHidden/>
          </w:rPr>
          <w:fldChar w:fldCharType="separate"/>
        </w:r>
        <w:r>
          <w:rPr>
            <w:noProof/>
            <w:webHidden/>
          </w:rPr>
          <w:t>18</w:t>
        </w:r>
        <w:r>
          <w:rPr>
            <w:noProof/>
            <w:webHidden/>
          </w:rPr>
          <w:fldChar w:fldCharType="end"/>
        </w:r>
      </w:hyperlink>
    </w:p>
    <w:p w14:paraId="02BD7255" w14:textId="0B2E6F4D" w:rsidR="003745D6" w:rsidRDefault="003745D6" w:rsidP="003745D6">
      <w:pPr>
        <w:pStyle w:val="DFISI"/>
        <w:rPr>
          <w:rFonts w:asciiTheme="minorHAnsi" w:eastAsiaTheme="minorEastAsia" w:hAnsiTheme="minorHAnsi"/>
          <w:noProof/>
        </w:rPr>
      </w:pPr>
      <w:hyperlink w:anchor="_Toc226365382" w:history="1">
        <w:r w:rsidRPr="008716E5">
          <w:rPr>
            <w:rStyle w:val="Hyperlink"/>
            <w:noProof/>
          </w:rPr>
          <w:t>1.3 Maksud dan Tujuan Kajian</w:t>
        </w:r>
        <w:r>
          <w:rPr>
            <w:noProof/>
            <w:webHidden/>
          </w:rPr>
          <w:tab/>
        </w:r>
        <w:r>
          <w:rPr>
            <w:noProof/>
            <w:webHidden/>
          </w:rPr>
          <w:fldChar w:fldCharType="begin"/>
        </w:r>
        <w:r>
          <w:rPr>
            <w:noProof/>
            <w:webHidden/>
          </w:rPr>
          <w:instrText xml:space="preserve"> PAGEREF _Toc226365382 \h </w:instrText>
        </w:r>
        <w:r>
          <w:rPr>
            <w:noProof/>
            <w:webHidden/>
          </w:rPr>
        </w:r>
        <w:r>
          <w:rPr>
            <w:noProof/>
            <w:webHidden/>
          </w:rPr>
          <w:fldChar w:fldCharType="separate"/>
        </w:r>
        <w:r>
          <w:rPr>
            <w:noProof/>
            <w:webHidden/>
          </w:rPr>
          <w:t>20</w:t>
        </w:r>
        <w:r>
          <w:rPr>
            <w:noProof/>
            <w:webHidden/>
          </w:rPr>
          <w:fldChar w:fldCharType="end"/>
        </w:r>
      </w:hyperlink>
    </w:p>
    <w:p w14:paraId="38D7DB2E" w14:textId="6B6288F5" w:rsidR="003745D6" w:rsidRDefault="003745D6" w:rsidP="003745D6">
      <w:pPr>
        <w:pStyle w:val="DFISI"/>
        <w:ind w:left="360"/>
        <w:rPr>
          <w:rFonts w:asciiTheme="minorHAnsi" w:eastAsiaTheme="minorEastAsia" w:hAnsiTheme="minorHAnsi"/>
          <w:noProof/>
        </w:rPr>
      </w:pPr>
      <w:hyperlink w:anchor="_Toc226365383" w:history="1">
        <w:r w:rsidRPr="008716E5">
          <w:rPr>
            <w:rStyle w:val="Hyperlink"/>
            <w:bCs/>
            <w:noProof/>
          </w:rPr>
          <w:t>1.3.1 Maksud</w:t>
        </w:r>
        <w:r>
          <w:rPr>
            <w:noProof/>
            <w:webHidden/>
          </w:rPr>
          <w:tab/>
        </w:r>
        <w:r>
          <w:rPr>
            <w:noProof/>
            <w:webHidden/>
          </w:rPr>
          <w:fldChar w:fldCharType="begin"/>
        </w:r>
        <w:r>
          <w:rPr>
            <w:noProof/>
            <w:webHidden/>
          </w:rPr>
          <w:instrText xml:space="preserve"> PAGEREF _Toc226365383 \h </w:instrText>
        </w:r>
        <w:r>
          <w:rPr>
            <w:noProof/>
            <w:webHidden/>
          </w:rPr>
        </w:r>
        <w:r>
          <w:rPr>
            <w:noProof/>
            <w:webHidden/>
          </w:rPr>
          <w:fldChar w:fldCharType="separate"/>
        </w:r>
        <w:r>
          <w:rPr>
            <w:noProof/>
            <w:webHidden/>
          </w:rPr>
          <w:t>20</w:t>
        </w:r>
        <w:r>
          <w:rPr>
            <w:noProof/>
            <w:webHidden/>
          </w:rPr>
          <w:fldChar w:fldCharType="end"/>
        </w:r>
      </w:hyperlink>
    </w:p>
    <w:p w14:paraId="4C00454F" w14:textId="617B03CC" w:rsidR="003745D6" w:rsidRDefault="003745D6" w:rsidP="003745D6">
      <w:pPr>
        <w:pStyle w:val="DFISI"/>
        <w:ind w:left="360"/>
        <w:rPr>
          <w:rFonts w:asciiTheme="minorHAnsi" w:eastAsiaTheme="minorEastAsia" w:hAnsiTheme="minorHAnsi"/>
          <w:noProof/>
        </w:rPr>
      </w:pPr>
      <w:hyperlink w:anchor="_Toc226365384" w:history="1">
        <w:r w:rsidRPr="008716E5">
          <w:rPr>
            <w:rStyle w:val="Hyperlink"/>
            <w:bCs/>
            <w:noProof/>
          </w:rPr>
          <w:t>1.3.2 Tujuan</w:t>
        </w:r>
        <w:r>
          <w:rPr>
            <w:noProof/>
            <w:webHidden/>
          </w:rPr>
          <w:tab/>
        </w:r>
        <w:r>
          <w:rPr>
            <w:noProof/>
            <w:webHidden/>
          </w:rPr>
          <w:fldChar w:fldCharType="begin"/>
        </w:r>
        <w:r>
          <w:rPr>
            <w:noProof/>
            <w:webHidden/>
          </w:rPr>
          <w:instrText xml:space="preserve"> PAGEREF _Toc226365384 \h </w:instrText>
        </w:r>
        <w:r>
          <w:rPr>
            <w:noProof/>
            <w:webHidden/>
          </w:rPr>
        </w:r>
        <w:r>
          <w:rPr>
            <w:noProof/>
            <w:webHidden/>
          </w:rPr>
          <w:fldChar w:fldCharType="separate"/>
        </w:r>
        <w:r>
          <w:rPr>
            <w:noProof/>
            <w:webHidden/>
          </w:rPr>
          <w:t>20</w:t>
        </w:r>
        <w:r>
          <w:rPr>
            <w:noProof/>
            <w:webHidden/>
          </w:rPr>
          <w:fldChar w:fldCharType="end"/>
        </w:r>
      </w:hyperlink>
    </w:p>
    <w:p w14:paraId="416FD120" w14:textId="0842E0CD" w:rsidR="003745D6" w:rsidRDefault="003745D6" w:rsidP="003745D6">
      <w:pPr>
        <w:pStyle w:val="DFISI"/>
        <w:rPr>
          <w:rFonts w:asciiTheme="minorHAnsi" w:eastAsiaTheme="minorEastAsia" w:hAnsiTheme="minorHAnsi"/>
          <w:noProof/>
        </w:rPr>
      </w:pPr>
      <w:hyperlink w:anchor="_Toc226365385" w:history="1">
        <w:r w:rsidRPr="008716E5">
          <w:rPr>
            <w:rStyle w:val="Hyperlink"/>
            <w:noProof/>
          </w:rPr>
          <w:t>1.4 Ruang Lingkup</w:t>
        </w:r>
        <w:r>
          <w:rPr>
            <w:noProof/>
            <w:webHidden/>
          </w:rPr>
          <w:tab/>
        </w:r>
        <w:r>
          <w:rPr>
            <w:noProof/>
            <w:webHidden/>
          </w:rPr>
          <w:fldChar w:fldCharType="begin"/>
        </w:r>
        <w:r>
          <w:rPr>
            <w:noProof/>
            <w:webHidden/>
          </w:rPr>
          <w:instrText xml:space="preserve"> PAGEREF _Toc226365385 \h </w:instrText>
        </w:r>
        <w:r>
          <w:rPr>
            <w:noProof/>
            <w:webHidden/>
          </w:rPr>
        </w:r>
        <w:r>
          <w:rPr>
            <w:noProof/>
            <w:webHidden/>
          </w:rPr>
          <w:fldChar w:fldCharType="separate"/>
        </w:r>
        <w:r>
          <w:rPr>
            <w:noProof/>
            <w:webHidden/>
          </w:rPr>
          <w:t>21</w:t>
        </w:r>
        <w:r>
          <w:rPr>
            <w:noProof/>
            <w:webHidden/>
          </w:rPr>
          <w:fldChar w:fldCharType="end"/>
        </w:r>
      </w:hyperlink>
    </w:p>
    <w:p w14:paraId="79B681E7" w14:textId="66CC65AE" w:rsidR="003745D6" w:rsidRDefault="003745D6" w:rsidP="003745D6">
      <w:pPr>
        <w:pStyle w:val="DFISI"/>
        <w:rPr>
          <w:rFonts w:asciiTheme="minorHAnsi" w:eastAsiaTheme="minorEastAsia" w:hAnsiTheme="minorHAnsi"/>
          <w:noProof/>
        </w:rPr>
      </w:pPr>
      <w:hyperlink w:anchor="_Toc226365386" w:history="1">
        <w:r w:rsidRPr="008716E5">
          <w:rPr>
            <w:rStyle w:val="Hyperlink"/>
            <w:noProof/>
          </w:rPr>
          <w:t>BAB II GAMBARAN UMUM PENERAPAN SPM DI KOTA SINGKAWANG</w:t>
        </w:r>
        <w:r>
          <w:rPr>
            <w:noProof/>
            <w:webHidden/>
          </w:rPr>
          <w:tab/>
        </w:r>
        <w:r>
          <w:rPr>
            <w:noProof/>
            <w:webHidden/>
          </w:rPr>
          <w:fldChar w:fldCharType="begin"/>
        </w:r>
        <w:r>
          <w:rPr>
            <w:noProof/>
            <w:webHidden/>
          </w:rPr>
          <w:instrText xml:space="preserve"> PAGEREF _Toc226365386 \h </w:instrText>
        </w:r>
        <w:r>
          <w:rPr>
            <w:noProof/>
            <w:webHidden/>
          </w:rPr>
        </w:r>
        <w:r>
          <w:rPr>
            <w:noProof/>
            <w:webHidden/>
          </w:rPr>
          <w:fldChar w:fldCharType="separate"/>
        </w:r>
        <w:r>
          <w:rPr>
            <w:noProof/>
            <w:webHidden/>
          </w:rPr>
          <w:t>23</w:t>
        </w:r>
        <w:r>
          <w:rPr>
            <w:noProof/>
            <w:webHidden/>
          </w:rPr>
          <w:fldChar w:fldCharType="end"/>
        </w:r>
      </w:hyperlink>
    </w:p>
    <w:p w14:paraId="69A26D7B" w14:textId="3CA00E84" w:rsidR="003745D6" w:rsidRDefault="003745D6" w:rsidP="003745D6">
      <w:pPr>
        <w:pStyle w:val="DFISI"/>
        <w:rPr>
          <w:rFonts w:asciiTheme="minorHAnsi" w:eastAsiaTheme="minorEastAsia" w:hAnsiTheme="minorHAnsi"/>
          <w:noProof/>
        </w:rPr>
      </w:pPr>
      <w:hyperlink w:anchor="_Toc226365387" w:history="1">
        <w:r w:rsidRPr="008716E5">
          <w:rPr>
            <w:rStyle w:val="Hyperlink"/>
            <w:noProof/>
          </w:rPr>
          <w:t>2.1 Kondisi Geografis dan Demografis</w:t>
        </w:r>
        <w:r>
          <w:rPr>
            <w:noProof/>
            <w:webHidden/>
          </w:rPr>
          <w:tab/>
        </w:r>
        <w:r>
          <w:rPr>
            <w:noProof/>
            <w:webHidden/>
          </w:rPr>
          <w:fldChar w:fldCharType="begin"/>
        </w:r>
        <w:r>
          <w:rPr>
            <w:noProof/>
            <w:webHidden/>
          </w:rPr>
          <w:instrText xml:space="preserve"> PAGEREF _Toc226365387 \h </w:instrText>
        </w:r>
        <w:r>
          <w:rPr>
            <w:noProof/>
            <w:webHidden/>
          </w:rPr>
        </w:r>
        <w:r>
          <w:rPr>
            <w:noProof/>
            <w:webHidden/>
          </w:rPr>
          <w:fldChar w:fldCharType="separate"/>
        </w:r>
        <w:r>
          <w:rPr>
            <w:noProof/>
            <w:webHidden/>
          </w:rPr>
          <w:t>23</w:t>
        </w:r>
        <w:r>
          <w:rPr>
            <w:noProof/>
            <w:webHidden/>
          </w:rPr>
          <w:fldChar w:fldCharType="end"/>
        </w:r>
      </w:hyperlink>
    </w:p>
    <w:p w14:paraId="174EFD8C" w14:textId="055F87BD" w:rsidR="003745D6" w:rsidRDefault="003745D6" w:rsidP="007D762D">
      <w:pPr>
        <w:pStyle w:val="DFISI"/>
        <w:ind w:left="360"/>
        <w:rPr>
          <w:rFonts w:asciiTheme="minorHAnsi" w:eastAsiaTheme="minorEastAsia" w:hAnsiTheme="minorHAnsi"/>
          <w:noProof/>
        </w:rPr>
      </w:pPr>
      <w:hyperlink w:anchor="_Toc226365388" w:history="1">
        <w:r w:rsidRPr="008716E5">
          <w:rPr>
            <w:rStyle w:val="Hyperlink"/>
            <w:bCs/>
            <w:noProof/>
          </w:rPr>
          <w:t>2.1.1 Aspek Geografis</w:t>
        </w:r>
        <w:r>
          <w:rPr>
            <w:noProof/>
            <w:webHidden/>
          </w:rPr>
          <w:tab/>
        </w:r>
        <w:r>
          <w:rPr>
            <w:noProof/>
            <w:webHidden/>
          </w:rPr>
          <w:fldChar w:fldCharType="begin"/>
        </w:r>
        <w:r>
          <w:rPr>
            <w:noProof/>
            <w:webHidden/>
          </w:rPr>
          <w:instrText xml:space="preserve"> PAGEREF _Toc226365388 \h </w:instrText>
        </w:r>
        <w:r>
          <w:rPr>
            <w:noProof/>
            <w:webHidden/>
          </w:rPr>
        </w:r>
        <w:r>
          <w:rPr>
            <w:noProof/>
            <w:webHidden/>
          </w:rPr>
          <w:fldChar w:fldCharType="separate"/>
        </w:r>
        <w:r>
          <w:rPr>
            <w:noProof/>
            <w:webHidden/>
          </w:rPr>
          <w:t>23</w:t>
        </w:r>
        <w:r>
          <w:rPr>
            <w:noProof/>
            <w:webHidden/>
          </w:rPr>
          <w:fldChar w:fldCharType="end"/>
        </w:r>
      </w:hyperlink>
    </w:p>
    <w:p w14:paraId="4C61B2FC" w14:textId="0849D4BA" w:rsidR="003745D6" w:rsidRDefault="003745D6" w:rsidP="007D762D">
      <w:pPr>
        <w:pStyle w:val="DFISI"/>
        <w:ind w:left="360"/>
        <w:rPr>
          <w:rFonts w:asciiTheme="minorHAnsi" w:eastAsiaTheme="minorEastAsia" w:hAnsiTheme="minorHAnsi"/>
          <w:noProof/>
        </w:rPr>
      </w:pPr>
      <w:hyperlink w:anchor="_Toc226365389" w:history="1">
        <w:r w:rsidRPr="008716E5">
          <w:rPr>
            <w:rStyle w:val="Hyperlink"/>
            <w:noProof/>
          </w:rPr>
          <w:t>2.1.2 Aspek Demografi</w:t>
        </w:r>
        <w:r>
          <w:rPr>
            <w:noProof/>
            <w:webHidden/>
          </w:rPr>
          <w:tab/>
        </w:r>
        <w:r>
          <w:rPr>
            <w:noProof/>
            <w:webHidden/>
          </w:rPr>
          <w:fldChar w:fldCharType="begin"/>
        </w:r>
        <w:r>
          <w:rPr>
            <w:noProof/>
            <w:webHidden/>
          </w:rPr>
          <w:instrText xml:space="preserve"> PAGEREF _Toc226365389 \h </w:instrText>
        </w:r>
        <w:r>
          <w:rPr>
            <w:noProof/>
            <w:webHidden/>
          </w:rPr>
        </w:r>
        <w:r>
          <w:rPr>
            <w:noProof/>
            <w:webHidden/>
          </w:rPr>
          <w:fldChar w:fldCharType="separate"/>
        </w:r>
        <w:r>
          <w:rPr>
            <w:noProof/>
            <w:webHidden/>
          </w:rPr>
          <w:t>25</w:t>
        </w:r>
        <w:r>
          <w:rPr>
            <w:noProof/>
            <w:webHidden/>
          </w:rPr>
          <w:fldChar w:fldCharType="end"/>
        </w:r>
      </w:hyperlink>
    </w:p>
    <w:p w14:paraId="5B1C4031" w14:textId="2CE5E6DF" w:rsidR="003745D6" w:rsidRDefault="003745D6" w:rsidP="003745D6">
      <w:pPr>
        <w:pStyle w:val="DFISI"/>
        <w:rPr>
          <w:rFonts w:asciiTheme="minorHAnsi" w:eastAsiaTheme="minorEastAsia" w:hAnsiTheme="minorHAnsi"/>
          <w:noProof/>
        </w:rPr>
      </w:pPr>
      <w:hyperlink w:anchor="_Toc226365390" w:history="1">
        <w:r w:rsidRPr="008716E5">
          <w:rPr>
            <w:rStyle w:val="Hyperlink"/>
            <w:noProof/>
          </w:rPr>
          <w:t>2.2 Pemetaan konsisi ekisting SPM di kota singkawang</w:t>
        </w:r>
        <w:r>
          <w:rPr>
            <w:noProof/>
            <w:webHidden/>
          </w:rPr>
          <w:tab/>
        </w:r>
        <w:r>
          <w:rPr>
            <w:noProof/>
            <w:webHidden/>
          </w:rPr>
          <w:fldChar w:fldCharType="begin"/>
        </w:r>
        <w:r>
          <w:rPr>
            <w:noProof/>
            <w:webHidden/>
          </w:rPr>
          <w:instrText xml:space="preserve"> PAGEREF _Toc226365390 \h </w:instrText>
        </w:r>
        <w:r>
          <w:rPr>
            <w:noProof/>
            <w:webHidden/>
          </w:rPr>
        </w:r>
        <w:r>
          <w:rPr>
            <w:noProof/>
            <w:webHidden/>
          </w:rPr>
          <w:fldChar w:fldCharType="separate"/>
        </w:r>
        <w:r>
          <w:rPr>
            <w:noProof/>
            <w:webHidden/>
          </w:rPr>
          <w:t>27</w:t>
        </w:r>
        <w:r>
          <w:rPr>
            <w:noProof/>
            <w:webHidden/>
          </w:rPr>
          <w:fldChar w:fldCharType="end"/>
        </w:r>
      </w:hyperlink>
    </w:p>
    <w:p w14:paraId="65D77F0D" w14:textId="6B6A0923" w:rsidR="003745D6" w:rsidRDefault="003745D6" w:rsidP="007D762D">
      <w:pPr>
        <w:pStyle w:val="DFISI"/>
        <w:ind w:left="360"/>
        <w:rPr>
          <w:rFonts w:asciiTheme="minorHAnsi" w:eastAsiaTheme="minorEastAsia" w:hAnsiTheme="minorHAnsi"/>
          <w:noProof/>
        </w:rPr>
      </w:pPr>
      <w:hyperlink w:anchor="_Toc226365391" w:history="1">
        <w:r w:rsidRPr="008716E5">
          <w:rPr>
            <w:rStyle w:val="Hyperlink"/>
            <w:noProof/>
          </w:rPr>
          <w:t>2.2.1 Kelembagaan SPM</w:t>
        </w:r>
        <w:r>
          <w:rPr>
            <w:noProof/>
            <w:webHidden/>
          </w:rPr>
          <w:tab/>
        </w:r>
        <w:r>
          <w:rPr>
            <w:noProof/>
            <w:webHidden/>
          </w:rPr>
          <w:fldChar w:fldCharType="begin"/>
        </w:r>
        <w:r>
          <w:rPr>
            <w:noProof/>
            <w:webHidden/>
          </w:rPr>
          <w:instrText xml:space="preserve"> PAGEREF _Toc226365391 \h </w:instrText>
        </w:r>
        <w:r>
          <w:rPr>
            <w:noProof/>
            <w:webHidden/>
          </w:rPr>
        </w:r>
        <w:r>
          <w:rPr>
            <w:noProof/>
            <w:webHidden/>
          </w:rPr>
          <w:fldChar w:fldCharType="separate"/>
        </w:r>
        <w:r>
          <w:rPr>
            <w:noProof/>
            <w:webHidden/>
          </w:rPr>
          <w:t>27</w:t>
        </w:r>
        <w:r>
          <w:rPr>
            <w:noProof/>
            <w:webHidden/>
          </w:rPr>
          <w:fldChar w:fldCharType="end"/>
        </w:r>
      </w:hyperlink>
    </w:p>
    <w:p w14:paraId="1731FB1A" w14:textId="78C8A41F" w:rsidR="003745D6" w:rsidRDefault="003745D6" w:rsidP="007D762D">
      <w:pPr>
        <w:pStyle w:val="DFISI"/>
        <w:ind w:left="360"/>
        <w:rPr>
          <w:rFonts w:asciiTheme="minorHAnsi" w:eastAsiaTheme="minorEastAsia" w:hAnsiTheme="minorHAnsi"/>
          <w:noProof/>
        </w:rPr>
      </w:pPr>
      <w:hyperlink w:anchor="_Toc226365392" w:history="1">
        <w:r w:rsidRPr="008716E5">
          <w:rPr>
            <w:rStyle w:val="Hyperlink"/>
            <w:noProof/>
          </w:rPr>
          <w:t>2.2.2</w:t>
        </w:r>
        <w:r w:rsidRPr="008716E5">
          <w:rPr>
            <w:rStyle w:val="Hyperlink"/>
            <w:noProof/>
            <w:lang w:val="nb-NO"/>
          </w:rPr>
          <w:t xml:space="preserve"> Penerapan SPM di Kota Singkawang</w:t>
        </w:r>
        <w:r>
          <w:rPr>
            <w:noProof/>
            <w:webHidden/>
          </w:rPr>
          <w:tab/>
        </w:r>
        <w:r>
          <w:rPr>
            <w:noProof/>
            <w:webHidden/>
          </w:rPr>
          <w:fldChar w:fldCharType="begin"/>
        </w:r>
        <w:r>
          <w:rPr>
            <w:noProof/>
            <w:webHidden/>
          </w:rPr>
          <w:instrText xml:space="preserve"> PAGEREF _Toc226365392 \h </w:instrText>
        </w:r>
        <w:r>
          <w:rPr>
            <w:noProof/>
            <w:webHidden/>
          </w:rPr>
        </w:r>
        <w:r>
          <w:rPr>
            <w:noProof/>
            <w:webHidden/>
          </w:rPr>
          <w:fldChar w:fldCharType="separate"/>
        </w:r>
        <w:r>
          <w:rPr>
            <w:noProof/>
            <w:webHidden/>
          </w:rPr>
          <w:t>29</w:t>
        </w:r>
        <w:r>
          <w:rPr>
            <w:noProof/>
            <w:webHidden/>
          </w:rPr>
          <w:fldChar w:fldCharType="end"/>
        </w:r>
      </w:hyperlink>
    </w:p>
    <w:p w14:paraId="737AE511" w14:textId="6165FEC4" w:rsidR="003745D6" w:rsidRDefault="003745D6" w:rsidP="007D762D">
      <w:pPr>
        <w:pStyle w:val="DFISI"/>
        <w:ind w:left="360"/>
        <w:rPr>
          <w:rFonts w:asciiTheme="minorHAnsi" w:eastAsiaTheme="minorEastAsia" w:hAnsiTheme="minorHAnsi"/>
          <w:noProof/>
        </w:rPr>
      </w:pPr>
      <w:hyperlink w:anchor="_Toc226365393" w:history="1">
        <w:r w:rsidRPr="008716E5">
          <w:rPr>
            <w:rStyle w:val="Hyperlink"/>
            <w:noProof/>
          </w:rPr>
          <w:t>2.2.3 Capaian indikator penerapan SPM</w:t>
        </w:r>
        <w:r>
          <w:rPr>
            <w:noProof/>
            <w:webHidden/>
          </w:rPr>
          <w:tab/>
        </w:r>
        <w:r>
          <w:rPr>
            <w:noProof/>
            <w:webHidden/>
          </w:rPr>
          <w:fldChar w:fldCharType="begin"/>
        </w:r>
        <w:r>
          <w:rPr>
            <w:noProof/>
            <w:webHidden/>
          </w:rPr>
          <w:instrText xml:space="preserve"> PAGEREF _Toc226365393 \h </w:instrText>
        </w:r>
        <w:r>
          <w:rPr>
            <w:noProof/>
            <w:webHidden/>
          </w:rPr>
        </w:r>
        <w:r>
          <w:rPr>
            <w:noProof/>
            <w:webHidden/>
          </w:rPr>
          <w:fldChar w:fldCharType="separate"/>
        </w:r>
        <w:r>
          <w:rPr>
            <w:noProof/>
            <w:webHidden/>
          </w:rPr>
          <w:t>42</w:t>
        </w:r>
        <w:r>
          <w:rPr>
            <w:noProof/>
            <w:webHidden/>
          </w:rPr>
          <w:fldChar w:fldCharType="end"/>
        </w:r>
      </w:hyperlink>
    </w:p>
    <w:p w14:paraId="4CB2A819" w14:textId="08F39274" w:rsidR="003745D6" w:rsidRDefault="003745D6" w:rsidP="003745D6">
      <w:pPr>
        <w:pStyle w:val="DFISI"/>
        <w:rPr>
          <w:rFonts w:asciiTheme="minorHAnsi" w:eastAsiaTheme="minorEastAsia" w:hAnsiTheme="minorHAnsi"/>
          <w:noProof/>
        </w:rPr>
      </w:pPr>
      <w:hyperlink w:anchor="_Toc226365394" w:history="1">
        <w:r w:rsidRPr="008716E5">
          <w:rPr>
            <w:rStyle w:val="Hyperlink"/>
            <w:noProof/>
          </w:rPr>
          <w:t>2.3 Ringkasan Temuan Bpk</w:t>
        </w:r>
        <w:r>
          <w:rPr>
            <w:noProof/>
            <w:webHidden/>
          </w:rPr>
          <w:tab/>
        </w:r>
        <w:r>
          <w:rPr>
            <w:noProof/>
            <w:webHidden/>
          </w:rPr>
          <w:fldChar w:fldCharType="begin"/>
        </w:r>
        <w:r>
          <w:rPr>
            <w:noProof/>
            <w:webHidden/>
          </w:rPr>
          <w:instrText xml:space="preserve"> PAGEREF _Toc226365394 \h </w:instrText>
        </w:r>
        <w:r>
          <w:rPr>
            <w:noProof/>
            <w:webHidden/>
          </w:rPr>
        </w:r>
        <w:r>
          <w:rPr>
            <w:noProof/>
            <w:webHidden/>
          </w:rPr>
          <w:fldChar w:fldCharType="separate"/>
        </w:r>
        <w:r>
          <w:rPr>
            <w:noProof/>
            <w:webHidden/>
          </w:rPr>
          <w:t>57</w:t>
        </w:r>
        <w:r>
          <w:rPr>
            <w:noProof/>
            <w:webHidden/>
          </w:rPr>
          <w:fldChar w:fldCharType="end"/>
        </w:r>
      </w:hyperlink>
    </w:p>
    <w:p w14:paraId="7CE7A8B6" w14:textId="31CDBDE0" w:rsidR="003745D6" w:rsidRDefault="003745D6" w:rsidP="007D762D">
      <w:pPr>
        <w:pStyle w:val="DFISI"/>
        <w:ind w:left="360"/>
        <w:rPr>
          <w:rFonts w:asciiTheme="minorHAnsi" w:eastAsiaTheme="minorEastAsia" w:hAnsiTheme="minorHAnsi"/>
          <w:noProof/>
        </w:rPr>
      </w:pPr>
      <w:hyperlink w:anchor="_Toc226365395" w:history="1">
        <w:r w:rsidRPr="008716E5">
          <w:rPr>
            <w:rStyle w:val="Hyperlink"/>
            <w:noProof/>
          </w:rPr>
          <w:t>2.3.1 Identifikasi Temuan</w:t>
        </w:r>
        <w:r>
          <w:rPr>
            <w:noProof/>
            <w:webHidden/>
          </w:rPr>
          <w:tab/>
        </w:r>
        <w:r>
          <w:rPr>
            <w:noProof/>
            <w:webHidden/>
          </w:rPr>
          <w:fldChar w:fldCharType="begin"/>
        </w:r>
        <w:r>
          <w:rPr>
            <w:noProof/>
            <w:webHidden/>
          </w:rPr>
          <w:instrText xml:space="preserve"> PAGEREF _Toc226365395 \h </w:instrText>
        </w:r>
        <w:r>
          <w:rPr>
            <w:noProof/>
            <w:webHidden/>
          </w:rPr>
        </w:r>
        <w:r>
          <w:rPr>
            <w:noProof/>
            <w:webHidden/>
          </w:rPr>
          <w:fldChar w:fldCharType="separate"/>
        </w:r>
        <w:r>
          <w:rPr>
            <w:noProof/>
            <w:webHidden/>
          </w:rPr>
          <w:t>57</w:t>
        </w:r>
        <w:r>
          <w:rPr>
            <w:noProof/>
            <w:webHidden/>
          </w:rPr>
          <w:fldChar w:fldCharType="end"/>
        </w:r>
      </w:hyperlink>
    </w:p>
    <w:p w14:paraId="5E4041F4" w14:textId="61620518" w:rsidR="003745D6" w:rsidRDefault="003745D6" w:rsidP="007D762D">
      <w:pPr>
        <w:pStyle w:val="DFISI"/>
        <w:ind w:left="360"/>
        <w:rPr>
          <w:rFonts w:asciiTheme="minorHAnsi" w:eastAsiaTheme="minorEastAsia" w:hAnsiTheme="minorHAnsi"/>
          <w:noProof/>
        </w:rPr>
      </w:pPr>
      <w:hyperlink w:anchor="_Toc226365396" w:history="1">
        <w:r w:rsidRPr="008716E5">
          <w:rPr>
            <w:rStyle w:val="Hyperlink"/>
            <w:noProof/>
          </w:rPr>
          <w:t>2.3.2 Klasifikasi Masalah</w:t>
        </w:r>
        <w:r>
          <w:rPr>
            <w:noProof/>
            <w:webHidden/>
          </w:rPr>
          <w:tab/>
        </w:r>
        <w:r>
          <w:rPr>
            <w:noProof/>
            <w:webHidden/>
          </w:rPr>
          <w:fldChar w:fldCharType="begin"/>
        </w:r>
        <w:r>
          <w:rPr>
            <w:noProof/>
            <w:webHidden/>
          </w:rPr>
          <w:instrText xml:space="preserve"> PAGEREF _Toc226365396 \h </w:instrText>
        </w:r>
        <w:r>
          <w:rPr>
            <w:noProof/>
            <w:webHidden/>
          </w:rPr>
        </w:r>
        <w:r>
          <w:rPr>
            <w:noProof/>
            <w:webHidden/>
          </w:rPr>
          <w:fldChar w:fldCharType="separate"/>
        </w:r>
        <w:r>
          <w:rPr>
            <w:noProof/>
            <w:webHidden/>
          </w:rPr>
          <w:t>58</w:t>
        </w:r>
        <w:r>
          <w:rPr>
            <w:noProof/>
            <w:webHidden/>
          </w:rPr>
          <w:fldChar w:fldCharType="end"/>
        </w:r>
      </w:hyperlink>
    </w:p>
    <w:p w14:paraId="622F26F3" w14:textId="70720DD3" w:rsidR="003745D6" w:rsidRDefault="003745D6" w:rsidP="003745D6">
      <w:pPr>
        <w:pStyle w:val="DFISI"/>
        <w:rPr>
          <w:rFonts w:asciiTheme="minorHAnsi" w:eastAsiaTheme="minorEastAsia" w:hAnsiTheme="minorHAnsi"/>
          <w:noProof/>
        </w:rPr>
      </w:pPr>
      <w:hyperlink w:anchor="_Toc226365397" w:history="1">
        <w:r w:rsidRPr="008716E5">
          <w:rPr>
            <w:rStyle w:val="Hyperlink"/>
            <w:noProof/>
          </w:rPr>
          <w:t>BAB III PEMBAHASAN</w:t>
        </w:r>
        <w:r>
          <w:rPr>
            <w:noProof/>
            <w:webHidden/>
          </w:rPr>
          <w:tab/>
        </w:r>
        <w:r>
          <w:rPr>
            <w:noProof/>
            <w:webHidden/>
          </w:rPr>
          <w:fldChar w:fldCharType="begin"/>
        </w:r>
        <w:r>
          <w:rPr>
            <w:noProof/>
            <w:webHidden/>
          </w:rPr>
          <w:instrText xml:space="preserve"> PAGEREF _Toc226365397 \h </w:instrText>
        </w:r>
        <w:r>
          <w:rPr>
            <w:noProof/>
            <w:webHidden/>
          </w:rPr>
        </w:r>
        <w:r>
          <w:rPr>
            <w:noProof/>
            <w:webHidden/>
          </w:rPr>
          <w:fldChar w:fldCharType="separate"/>
        </w:r>
        <w:r>
          <w:rPr>
            <w:noProof/>
            <w:webHidden/>
          </w:rPr>
          <w:t>64</w:t>
        </w:r>
        <w:r>
          <w:rPr>
            <w:noProof/>
            <w:webHidden/>
          </w:rPr>
          <w:fldChar w:fldCharType="end"/>
        </w:r>
      </w:hyperlink>
    </w:p>
    <w:p w14:paraId="45F6150A" w14:textId="482A9342" w:rsidR="003745D6" w:rsidRDefault="003745D6" w:rsidP="003745D6">
      <w:pPr>
        <w:pStyle w:val="DFISI"/>
        <w:rPr>
          <w:rFonts w:asciiTheme="minorHAnsi" w:eastAsiaTheme="minorEastAsia" w:hAnsiTheme="minorHAnsi"/>
          <w:noProof/>
        </w:rPr>
      </w:pPr>
      <w:hyperlink w:anchor="_Toc226365398" w:history="1">
        <w:r w:rsidRPr="008716E5">
          <w:rPr>
            <w:rStyle w:val="Hyperlink"/>
            <w:noProof/>
            <w:lang w:val="nb-NO"/>
          </w:rPr>
          <w:t>3.1 Analisa Permasalahan Penerapan SPM di kota Singkawang</w:t>
        </w:r>
        <w:r>
          <w:rPr>
            <w:noProof/>
            <w:webHidden/>
          </w:rPr>
          <w:tab/>
        </w:r>
        <w:r>
          <w:rPr>
            <w:noProof/>
            <w:webHidden/>
          </w:rPr>
          <w:fldChar w:fldCharType="begin"/>
        </w:r>
        <w:r>
          <w:rPr>
            <w:noProof/>
            <w:webHidden/>
          </w:rPr>
          <w:instrText xml:space="preserve"> PAGEREF _Toc226365398 \h </w:instrText>
        </w:r>
        <w:r>
          <w:rPr>
            <w:noProof/>
            <w:webHidden/>
          </w:rPr>
        </w:r>
        <w:r>
          <w:rPr>
            <w:noProof/>
            <w:webHidden/>
          </w:rPr>
          <w:fldChar w:fldCharType="separate"/>
        </w:r>
        <w:r>
          <w:rPr>
            <w:noProof/>
            <w:webHidden/>
          </w:rPr>
          <w:t>64</w:t>
        </w:r>
        <w:r>
          <w:rPr>
            <w:noProof/>
            <w:webHidden/>
          </w:rPr>
          <w:fldChar w:fldCharType="end"/>
        </w:r>
      </w:hyperlink>
    </w:p>
    <w:p w14:paraId="0C91F588" w14:textId="14FBB3EC" w:rsidR="003745D6" w:rsidRDefault="003745D6" w:rsidP="007D762D">
      <w:pPr>
        <w:pStyle w:val="DFISI"/>
        <w:ind w:left="360"/>
        <w:rPr>
          <w:rFonts w:asciiTheme="minorHAnsi" w:eastAsiaTheme="minorEastAsia" w:hAnsiTheme="minorHAnsi"/>
          <w:noProof/>
        </w:rPr>
      </w:pPr>
      <w:hyperlink w:anchor="_Toc226365399" w:history="1">
        <w:r w:rsidRPr="008716E5">
          <w:rPr>
            <w:rStyle w:val="Hyperlink"/>
            <w:noProof/>
          </w:rPr>
          <w:t>3.1.1</w:t>
        </w:r>
        <w:r w:rsidRPr="008716E5">
          <w:rPr>
            <w:rStyle w:val="Hyperlink"/>
            <w:rFonts w:eastAsia="Times New Roman"/>
            <w:iCs/>
            <w:noProof/>
          </w:rPr>
          <w:t xml:space="preserve"> Permasalahan</w:t>
        </w:r>
        <w:r w:rsidRPr="008716E5">
          <w:rPr>
            <w:rStyle w:val="Hyperlink"/>
            <w:noProof/>
          </w:rPr>
          <w:t xml:space="preserve"> Sistemik Lintas Urusan: Akar Masalah yang Berulang</w:t>
        </w:r>
        <w:r>
          <w:rPr>
            <w:noProof/>
            <w:webHidden/>
          </w:rPr>
          <w:tab/>
        </w:r>
        <w:r>
          <w:rPr>
            <w:noProof/>
            <w:webHidden/>
          </w:rPr>
          <w:fldChar w:fldCharType="begin"/>
        </w:r>
        <w:r>
          <w:rPr>
            <w:noProof/>
            <w:webHidden/>
          </w:rPr>
          <w:instrText xml:space="preserve"> PAGEREF _Toc226365399 \h </w:instrText>
        </w:r>
        <w:r>
          <w:rPr>
            <w:noProof/>
            <w:webHidden/>
          </w:rPr>
        </w:r>
        <w:r>
          <w:rPr>
            <w:noProof/>
            <w:webHidden/>
          </w:rPr>
          <w:fldChar w:fldCharType="separate"/>
        </w:r>
        <w:r>
          <w:rPr>
            <w:noProof/>
            <w:webHidden/>
          </w:rPr>
          <w:t>65</w:t>
        </w:r>
        <w:r>
          <w:rPr>
            <w:noProof/>
            <w:webHidden/>
          </w:rPr>
          <w:fldChar w:fldCharType="end"/>
        </w:r>
      </w:hyperlink>
    </w:p>
    <w:p w14:paraId="56850E2A" w14:textId="7ACB9F46" w:rsidR="003745D6" w:rsidRDefault="003745D6" w:rsidP="007D762D">
      <w:pPr>
        <w:pStyle w:val="DFISI"/>
        <w:ind w:left="360"/>
        <w:rPr>
          <w:rFonts w:asciiTheme="minorHAnsi" w:eastAsiaTheme="minorEastAsia" w:hAnsiTheme="minorHAnsi"/>
          <w:noProof/>
        </w:rPr>
      </w:pPr>
      <w:hyperlink w:anchor="_Toc226365400" w:history="1">
        <w:r w:rsidRPr="008716E5">
          <w:rPr>
            <w:rStyle w:val="Hyperlink"/>
            <w:noProof/>
          </w:rPr>
          <w:t>3.1.2</w:t>
        </w:r>
        <w:r w:rsidRPr="008716E5">
          <w:rPr>
            <w:rStyle w:val="Hyperlink"/>
            <w:rFonts w:eastAsia="Times New Roman"/>
            <w:noProof/>
          </w:rPr>
          <w:t xml:space="preserve"> Pemetaan</w:t>
        </w:r>
        <w:r w:rsidRPr="008716E5">
          <w:rPr>
            <w:rStyle w:val="Hyperlink"/>
            <w:noProof/>
          </w:rPr>
          <w:t xml:space="preserve"> Keterkaitan dan Saling Pengaruh Permasalahan Lintas Perangkat Daerah</w:t>
        </w:r>
        <w:r>
          <w:rPr>
            <w:noProof/>
            <w:webHidden/>
          </w:rPr>
          <w:tab/>
        </w:r>
        <w:r>
          <w:rPr>
            <w:noProof/>
            <w:webHidden/>
          </w:rPr>
          <w:fldChar w:fldCharType="begin"/>
        </w:r>
        <w:r>
          <w:rPr>
            <w:noProof/>
            <w:webHidden/>
          </w:rPr>
          <w:instrText xml:space="preserve"> PAGEREF _Toc226365400 \h </w:instrText>
        </w:r>
        <w:r>
          <w:rPr>
            <w:noProof/>
            <w:webHidden/>
          </w:rPr>
        </w:r>
        <w:r>
          <w:rPr>
            <w:noProof/>
            <w:webHidden/>
          </w:rPr>
          <w:fldChar w:fldCharType="separate"/>
        </w:r>
        <w:r>
          <w:rPr>
            <w:noProof/>
            <w:webHidden/>
          </w:rPr>
          <w:t>71</w:t>
        </w:r>
        <w:r>
          <w:rPr>
            <w:noProof/>
            <w:webHidden/>
          </w:rPr>
          <w:fldChar w:fldCharType="end"/>
        </w:r>
      </w:hyperlink>
    </w:p>
    <w:p w14:paraId="497D3E18" w14:textId="4CFA49FB" w:rsidR="003745D6" w:rsidRDefault="003745D6" w:rsidP="007D762D">
      <w:pPr>
        <w:pStyle w:val="DFISI"/>
        <w:ind w:left="360"/>
        <w:rPr>
          <w:rFonts w:asciiTheme="minorHAnsi" w:eastAsiaTheme="minorEastAsia" w:hAnsiTheme="minorHAnsi"/>
          <w:noProof/>
        </w:rPr>
      </w:pPr>
      <w:hyperlink w:anchor="_Toc226365401" w:history="1">
        <w:r w:rsidRPr="008716E5">
          <w:rPr>
            <w:rStyle w:val="Hyperlink"/>
            <w:noProof/>
          </w:rPr>
          <w:t>3.1.3 Analisa Mendalam Per Urusan: Root Cause, Regulasi, dan Dampak</w:t>
        </w:r>
        <w:r>
          <w:rPr>
            <w:noProof/>
            <w:webHidden/>
          </w:rPr>
          <w:tab/>
        </w:r>
        <w:r>
          <w:rPr>
            <w:noProof/>
            <w:webHidden/>
          </w:rPr>
          <w:fldChar w:fldCharType="begin"/>
        </w:r>
        <w:r>
          <w:rPr>
            <w:noProof/>
            <w:webHidden/>
          </w:rPr>
          <w:instrText xml:space="preserve"> PAGEREF _Toc226365401 \h </w:instrText>
        </w:r>
        <w:r>
          <w:rPr>
            <w:noProof/>
            <w:webHidden/>
          </w:rPr>
        </w:r>
        <w:r>
          <w:rPr>
            <w:noProof/>
            <w:webHidden/>
          </w:rPr>
          <w:fldChar w:fldCharType="separate"/>
        </w:r>
        <w:r>
          <w:rPr>
            <w:noProof/>
            <w:webHidden/>
          </w:rPr>
          <w:t>74</w:t>
        </w:r>
        <w:r>
          <w:rPr>
            <w:noProof/>
            <w:webHidden/>
          </w:rPr>
          <w:fldChar w:fldCharType="end"/>
        </w:r>
      </w:hyperlink>
    </w:p>
    <w:p w14:paraId="64C3FA94" w14:textId="2C49A343" w:rsidR="003745D6" w:rsidRDefault="003745D6" w:rsidP="007D762D">
      <w:pPr>
        <w:pStyle w:val="DFISI"/>
        <w:ind w:left="360"/>
        <w:rPr>
          <w:rFonts w:asciiTheme="minorHAnsi" w:eastAsiaTheme="minorEastAsia" w:hAnsiTheme="minorHAnsi"/>
          <w:noProof/>
        </w:rPr>
      </w:pPr>
      <w:hyperlink w:anchor="_Toc226365402" w:history="1">
        <w:r w:rsidRPr="008716E5">
          <w:rPr>
            <w:rStyle w:val="Hyperlink"/>
            <w:rFonts w:eastAsia="Times New Roman"/>
            <w:noProof/>
          </w:rPr>
          <w:t>3.1.4 Analisis</w:t>
        </w:r>
        <w:r w:rsidRPr="008716E5">
          <w:rPr>
            <w:rStyle w:val="Hyperlink"/>
            <w:noProof/>
          </w:rPr>
          <w:t xml:space="preserve"> Dampak terhadap Masyarakat sebagai Penerima Layanan</w:t>
        </w:r>
        <w:r>
          <w:rPr>
            <w:noProof/>
            <w:webHidden/>
          </w:rPr>
          <w:tab/>
        </w:r>
        <w:r>
          <w:rPr>
            <w:noProof/>
            <w:webHidden/>
          </w:rPr>
          <w:fldChar w:fldCharType="begin"/>
        </w:r>
        <w:r>
          <w:rPr>
            <w:noProof/>
            <w:webHidden/>
          </w:rPr>
          <w:instrText xml:space="preserve"> PAGEREF _Toc226365402 \h </w:instrText>
        </w:r>
        <w:r>
          <w:rPr>
            <w:noProof/>
            <w:webHidden/>
          </w:rPr>
        </w:r>
        <w:r>
          <w:rPr>
            <w:noProof/>
            <w:webHidden/>
          </w:rPr>
          <w:fldChar w:fldCharType="separate"/>
        </w:r>
        <w:r>
          <w:rPr>
            <w:noProof/>
            <w:webHidden/>
          </w:rPr>
          <w:t>84</w:t>
        </w:r>
        <w:r>
          <w:rPr>
            <w:noProof/>
            <w:webHidden/>
          </w:rPr>
          <w:fldChar w:fldCharType="end"/>
        </w:r>
      </w:hyperlink>
    </w:p>
    <w:p w14:paraId="4D70F421" w14:textId="17EBCAD1" w:rsidR="003745D6" w:rsidRDefault="003745D6" w:rsidP="007D762D">
      <w:pPr>
        <w:pStyle w:val="DFISI"/>
        <w:ind w:left="360"/>
        <w:rPr>
          <w:rFonts w:asciiTheme="minorHAnsi" w:eastAsiaTheme="minorEastAsia" w:hAnsiTheme="minorHAnsi"/>
          <w:noProof/>
        </w:rPr>
      </w:pPr>
      <w:hyperlink w:anchor="_Toc226365403" w:history="1">
        <w:r w:rsidRPr="008716E5">
          <w:rPr>
            <w:rStyle w:val="Hyperlink"/>
            <w:rFonts w:eastAsia="Times New Roman"/>
            <w:noProof/>
          </w:rPr>
          <w:t>3.1.5 Analisis</w:t>
        </w:r>
        <w:r w:rsidRPr="008716E5">
          <w:rPr>
            <w:rStyle w:val="Hyperlink"/>
            <w:noProof/>
          </w:rPr>
          <w:t xml:space="preserve"> Kesesuaian dengan Kerangka Regulasi</w:t>
        </w:r>
        <w:r>
          <w:rPr>
            <w:noProof/>
            <w:webHidden/>
          </w:rPr>
          <w:tab/>
        </w:r>
        <w:r>
          <w:rPr>
            <w:noProof/>
            <w:webHidden/>
          </w:rPr>
          <w:fldChar w:fldCharType="begin"/>
        </w:r>
        <w:r>
          <w:rPr>
            <w:noProof/>
            <w:webHidden/>
          </w:rPr>
          <w:instrText xml:space="preserve"> PAGEREF _Toc226365403 \h </w:instrText>
        </w:r>
        <w:r>
          <w:rPr>
            <w:noProof/>
            <w:webHidden/>
          </w:rPr>
        </w:r>
        <w:r>
          <w:rPr>
            <w:noProof/>
            <w:webHidden/>
          </w:rPr>
          <w:fldChar w:fldCharType="separate"/>
        </w:r>
        <w:r>
          <w:rPr>
            <w:noProof/>
            <w:webHidden/>
          </w:rPr>
          <w:t>87</w:t>
        </w:r>
        <w:r>
          <w:rPr>
            <w:noProof/>
            <w:webHidden/>
          </w:rPr>
          <w:fldChar w:fldCharType="end"/>
        </w:r>
      </w:hyperlink>
    </w:p>
    <w:p w14:paraId="01527334" w14:textId="17FB8AFC" w:rsidR="003745D6" w:rsidRDefault="003745D6" w:rsidP="007D762D">
      <w:pPr>
        <w:pStyle w:val="DFISI"/>
        <w:ind w:left="360"/>
        <w:rPr>
          <w:rFonts w:asciiTheme="minorHAnsi" w:eastAsiaTheme="minorEastAsia" w:hAnsiTheme="minorHAnsi"/>
          <w:noProof/>
        </w:rPr>
      </w:pPr>
      <w:hyperlink w:anchor="_Toc226365404" w:history="1">
        <w:r w:rsidRPr="008716E5">
          <w:rPr>
            <w:rStyle w:val="Hyperlink"/>
            <w:noProof/>
          </w:rPr>
          <w:t>3.1.6</w:t>
        </w:r>
        <w:r w:rsidRPr="008716E5">
          <w:rPr>
            <w:rStyle w:val="Hyperlink"/>
            <w:rFonts w:eastAsia="Times New Roman"/>
            <w:noProof/>
          </w:rPr>
          <w:t xml:space="preserve"> Sintesis </w:t>
        </w:r>
        <w:r w:rsidRPr="008716E5">
          <w:rPr>
            <w:rStyle w:val="Hyperlink"/>
            <w:noProof/>
          </w:rPr>
          <w:t>: Pola Kegagalan SPM di Kota Singkawang</w:t>
        </w:r>
        <w:r>
          <w:rPr>
            <w:noProof/>
            <w:webHidden/>
          </w:rPr>
          <w:tab/>
        </w:r>
        <w:r>
          <w:rPr>
            <w:noProof/>
            <w:webHidden/>
          </w:rPr>
          <w:fldChar w:fldCharType="begin"/>
        </w:r>
        <w:r>
          <w:rPr>
            <w:noProof/>
            <w:webHidden/>
          </w:rPr>
          <w:instrText xml:space="preserve"> PAGEREF _Toc226365404 \h </w:instrText>
        </w:r>
        <w:r>
          <w:rPr>
            <w:noProof/>
            <w:webHidden/>
          </w:rPr>
        </w:r>
        <w:r>
          <w:rPr>
            <w:noProof/>
            <w:webHidden/>
          </w:rPr>
          <w:fldChar w:fldCharType="separate"/>
        </w:r>
        <w:r>
          <w:rPr>
            <w:noProof/>
            <w:webHidden/>
          </w:rPr>
          <w:t>89</w:t>
        </w:r>
        <w:r>
          <w:rPr>
            <w:noProof/>
            <w:webHidden/>
          </w:rPr>
          <w:fldChar w:fldCharType="end"/>
        </w:r>
      </w:hyperlink>
    </w:p>
    <w:p w14:paraId="531A43DE" w14:textId="7C3CEC84" w:rsidR="003745D6" w:rsidRDefault="003745D6" w:rsidP="003745D6">
      <w:pPr>
        <w:pStyle w:val="DFISI"/>
        <w:rPr>
          <w:rFonts w:asciiTheme="minorHAnsi" w:eastAsiaTheme="minorEastAsia" w:hAnsiTheme="minorHAnsi"/>
          <w:noProof/>
        </w:rPr>
      </w:pPr>
      <w:hyperlink w:anchor="_Toc226365405" w:history="1">
        <w:r w:rsidRPr="008716E5">
          <w:rPr>
            <w:rStyle w:val="Hyperlink"/>
            <w:noProof/>
          </w:rPr>
          <w:t>3.2 Analisis Strategi Penerapan SPM di Kota Singkawang</w:t>
        </w:r>
        <w:r>
          <w:rPr>
            <w:noProof/>
            <w:webHidden/>
          </w:rPr>
          <w:tab/>
        </w:r>
        <w:r>
          <w:rPr>
            <w:noProof/>
            <w:webHidden/>
          </w:rPr>
          <w:fldChar w:fldCharType="begin"/>
        </w:r>
        <w:r>
          <w:rPr>
            <w:noProof/>
            <w:webHidden/>
          </w:rPr>
          <w:instrText xml:space="preserve"> PAGEREF _Toc226365405 \h </w:instrText>
        </w:r>
        <w:r>
          <w:rPr>
            <w:noProof/>
            <w:webHidden/>
          </w:rPr>
        </w:r>
        <w:r>
          <w:rPr>
            <w:noProof/>
            <w:webHidden/>
          </w:rPr>
          <w:fldChar w:fldCharType="separate"/>
        </w:r>
        <w:r>
          <w:rPr>
            <w:noProof/>
            <w:webHidden/>
          </w:rPr>
          <w:t>90</w:t>
        </w:r>
        <w:r>
          <w:rPr>
            <w:noProof/>
            <w:webHidden/>
          </w:rPr>
          <w:fldChar w:fldCharType="end"/>
        </w:r>
      </w:hyperlink>
    </w:p>
    <w:p w14:paraId="31AA7B69" w14:textId="6E803B7B" w:rsidR="003745D6" w:rsidRDefault="003745D6" w:rsidP="007D762D">
      <w:pPr>
        <w:pStyle w:val="DFISI"/>
        <w:ind w:left="360"/>
        <w:rPr>
          <w:rFonts w:asciiTheme="minorHAnsi" w:eastAsiaTheme="minorEastAsia" w:hAnsiTheme="minorHAnsi"/>
          <w:noProof/>
        </w:rPr>
      </w:pPr>
      <w:hyperlink w:anchor="_Toc226365406" w:history="1">
        <w:r w:rsidRPr="008716E5">
          <w:rPr>
            <w:rStyle w:val="Hyperlink"/>
            <w:noProof/>
          </w:rPr>
          <w:t xml:space="preserve">3.2.1 Analisis </w:t>
        </w:r>
        <w:r w:rsidRPr="008716E5">
          <w:rPr>
            <w:rStyle w:val="Hyperlink"/>
            <w:bCs/>
            <w:noProof/>
          </w:rPr>
          <w:t>Fishbone</w:t>
        </w:r>
        <w:r>
          <w:rPr>
            <w:noProof/>
            <w:webHidden/>
          </w:rPr>
          <w:tab/>
        </w:r>
        <w:r>
          <w:rPr>
            <w:noProof/>
            <w:webHidden/>
          </w:rPr>
          <w:fldChar w:fldCharType="begin"/>
        </w:r>
        <w:r>
          <w:rPr>
            <w:noProof/>
            <w:webHidden/>
          </w:rPr>
          <w:instrText xml:space="preserve"> PAGEREF _Toc226365406 \h </w:instrText>
        </w:r>
        <w:r>
          <w:rPr>
            <w:noProof/>
            <w:webHidden/>
          </w:rPr>
        </w:r>
        <w:r>
          <w:rPr>
            <w:noProof/>
            <w:webHidden/>
          </w:rPr>
          <w:fldChar w:fldCharType="separate"/>
        </w:r>
        <w:r>
          <w:rPr>
            <w:noProof/>
            <w:webHidden/>
          </w:rPr>
          <w:t>93</w:t>
        </w:r>
        <w:r>
          <w:rPr>
            <w:noProof/>
            <w:webHidden/>
          </w:rPr>
          <w:fldChar w:fldCharType="end"/>
        </w:r>
      </w:hyperlink>
    </w:p>
    <w:p w14:paraId="744D2F54" w14:textId="1264C837" w:rsidR="003745D6" w:rsidRDefault="003745D6" w:rsidP="007D762D">
      <w:pPr>
        <w:pStyle w:val="DFISI"/>
        <w:ind w:left="360"/>
        <w:rPr>
          <w:rFonts w:asciiTheme="minorHAnsi" w:eastAsiaTheme="minorEastAsia" w:hAnsiTheme="minorHAnsi"/>
          <w:noProof/>
        </w:rPr>
      </w:pPr>
      <w:hyperlink w:anchor="_Toc226365407" w:history="1">
        <w:r w:rsidRPr="008716E5">
          <w:rPr>
            <w:rStyle w:val="Hyperlink"/>
            <w:noProof/>
          </w:rPr>
          <w:t xml:space="preserve">3.2.2 Kerangka </w:t>
        </w:r>
        <w:r w:rsidRPr="008716E5">
          <w:rPr>
            <w:rStyle w:val="Hyperlink"/>
            <w:bCs/>
            <w:noProof/>
          </w:rPr>
          <w:t>Logical Framework Analysis dengan</w:t>
        </w:r>
        <w:r w:rsidRPr="008716E5">
          <w:rPr>
            <w:rStyle w:val="Hyperlink"/>
            <w:noProof/>
          </w:rPr>
          <w:t xml:space="preserve"> Indikator SMART dan Baseline</w:t>
        </w:r>
        <w:r>
          <w:rPr>
            <w:noProof/>
            <w:webHidden/>
          </w:rPr>
          <w:tab/>
        </w:r>
        <w:r>
          <w:rPr>
            <w:noProof/>
            <w:webHidden/>
          </w:rPr>
          <w:fldChar w:fldCharType="begin"/>
        </w:r>
        <w:r>
          <w:rPr>
            <w:noProof/>
            <w:webHidden/>
          </w:rPr>
          <w:instrText xml:space="preserve"> PAGEREF _Toc226365407 \h </w:instrText>
        </w:r>
        <w:r>
          <w:rPr>
            <w:noProof/>
            <w:webHidden/>
          </w:rPr>
        </w:r>
        <w:r>
          <w:rPr>
            <w:noProof/>
            <w:webHidden/>
          </w:rPr>
          <w:fldChar w:fldCharType="separate"/>
        </w:r>
        <w:r>
          <w:rPr>
            <w:noProof/>
            <w:webHidden/>
          </w:rPr>
          <w:t>97</w:t>
        </w:r>
        <w:r>
          <w:rPr>
            <w:noProof/>
            <w:webHidden/>
          </w:rPr>
          <w:fldChar w:fldCharType="end"/>
        </w:r>
      </w:hyperlink>
    </w:p>
    <w:p w14:paraId="501D8E98" w14:textId="1CED1ED4" w:rsidR="003745D6" w:rsidRDefault="003745D6" w:rsidP="007D762D">
      <w:pPr>
        <w:pStyle w:val="DFISI"/>
        <w:ind w:left="360"/>
        <w:rPr>
          <w:rFonts w:asciiTheme="minorHAnsi" w:eastAsiaTheme="minorEastAsia" w:hAnsiTheme="minorHAnsi"/>
          <w:noProof/>
        </w:rPr>
      </w:pPr>
      <w:hyperlink w:anchor="_Toc226365408" w:history="1">
        <w:r w:rsidRPr="008716E5">
          <w:rPr>
            <w:rStyle w:val="Hyperlink"/>
            <w:noProof/>
          </w:rPr>
          <w:t>3.2.3 Teori Perubahan (</w:t>
        </w:r>
        <w:r w:rsidRPr="008716E5">
          <w:rPr>
            <w:rStyle w:val="Hyperlink"/>
            <w:i/>
            <w:noProof/>
          </w:rPr>
          <w:t>Theory of Change</w:t>
        </w:r>
        <w:r w:rsidRPr="008716E5">
          <w:rPr>
            <w:rStyle w:val="Hyperlink"/>
            <w:noProof/>
          </w:rPr>
          <w:t>)</w:t>
        </w:r>
        <w:r>
          <w:rPr>
            <w:noProof/>
            <w:webHidden/>
          </w:rPr>
          <w:tab/>
        </w:r>
        <w:r>
          <w:rPr>
            <w:noProof/>
            <w:webHidden/>
          </w:rPr>
          <w:fldChar w:fldCharType="begin"/>
        </w:r>
        <w:r>
          <w:rPr>
            <w:noProof/>
            <w:webHidden/>
          </w:rPr>
          <w:instrText xml:space="preserve"> PAGEREF _Toc226365408 \h </w:instrText>
        </w:r>
        <w:r>
          <w:rPr>
            <w:noProof/>
            <w:webHidden/>
          </w:rPr>
        </w:r>
        <w:r>
          <w:rPr>
            <w:noProof/>
            <w:webHidden/>
          </w:rPr>
          <w:fldChar w:fldCharType="separate"/>
        </w:r>
        <w:r>
          <w:rPr>
            <w:noProof/>
            <w:webHidden/>
          </w:rPr>
          <w:t>101</w:t>
        </w:r>
        <w:r>
          <w:rPr>
            <w:noProof/>
            <w:webHidden/>
          </w:rPr>
          <w:fldChar w:fldCharType="end"/>
        </w:r>
      </w:hyperlink>
    </w:p>
    <w:p w14:paraId="18F43869" w14:textId="3B55BA5A" w:rsidR="003745D6" w:rsidRDefault="003745D6" w:rsidP="003745D6">
      <w:pPr>
        <w:pStyle w:val="DFISI"/>
        <w:rPr>
          <w:rFonts w:asciiTheme="minorHAnsi" w:eastAsiaTheme="minorEastAsia" w:hAnsiTheme="minorHAnsi"/>
          <w:noProof/>
        </w:rPr>
      </w:pPr>
      <w:hyperlink w:anchor="_Toc226365409" w:history="1">
        <w:r w:rsidRPr="008716E5">
          <w:rPr>
            <w:rStyle w:val="Hyperlink"/>
            <w:noProof/>
          </w:rPr>
          <w:t>3.3</w:t>
        </w:r>
        <w:r w:rsidRPr="008716E5">
          <w:rPr>
            <w:rStyle w:val="Hyperlink"/>
            <w:rFonts w:eastAsia="Times New Roman"/>
            <w:noProof/>
          </w:rPr>
          <w:t xml:space="preserve"> Rekomendasi Kebijakan dan Strategi Prioritas Penerapan SPM</w:t>
        </w:r>
        <w:r>
          <w:rPr>
            <w:noProof/>
            <w:webHidden/>
          </w:rPr>
          <w:tab/>
        </w:r>
        <w:r>
          <w:rPr>
            <w:noProof/>
            <w:webHidden/>
          </w:rPr>
          <w:fldChar w:fldCharType="begin"/>
        </w:r>
        <w:r>
          <w:rPr>
            <w:noProof/>
            <w:webHidden/>
          </w:rPr>
          <w:instrText xml:space="preserve"> PAGEREF _Toc226365409 \h </w:instrText>
        </w:r>
        <w:r>
          <w:rPr>
            <w:noProof/>
            <w:webHidden/>
          </w:rPr>
        </w:r>
        <w:r>
          <w:rPr>
            <w:noProof/>
            <w:webHidden/>
          </w:rPr>
          <w:fldChar w:fldCharType="separate"/>
        </w:r>
        <w:r>
          <w:rPr>
            <w:noProof/>
            <w:webHidden/>
          </w:rPr>
          <w:t>112</w:t>
        </w:r>
        <w:r>
          <w:rPr>
            <w:noProof/>
            <w:webHidden/>
          </w:rPr>
          <w:fldChar w:fldCharType="end"/>
        </w:r>
      </w:hyperlink>
    </w:p>
    <w:p w14:paraId="6C24C9CA" w14:textId="019952A5" w:rsidR="003745D6" w:rsidRDefault="003745D6" w:rsidP="007D762D">
      <w:pPr>
        <w:pStyle w:val="DFISI"/>
        <w:ind w:left="360"/>
        <w:rPr>
          <w:rFonts w:asciiTheme="minorHAnsi" w:eastAsiaTheme="minorEastAsia" w:hAnsiTheme="minorHAnsi"/>
          <w:noProof/>
        </w:rPr>
      </w:pPr>
      <w:hyperlink w:anchor="_Toc226365410" w:history="1">
        <w:r w:rsidRPr="008716E5">
          <w:rPr>
            <w:rStyle w:val="Hyperlink"/>
            <w:rFonts w:eastAsia="Arial"/>
            <w:noProof/>
          </w:rPr>
          <w:t>3.3.1 Rekomendasi Jangka Pendek  katagori Segera (0–6 Bulan)</w:t>
        </w:r>
        <w:r>
          <w:rPr>
            <w:noProof/>
            <w:webHidden/>
          </w:rPr>
          <w:tab/>
        </w:r>
        <w:r>
          <w:rPr>
            <w:noProof/>
            <w:webHidden/>
          </w:rPr>
          <w:fldChar w:fldCharType="begin"/>
        </w:r>
        <w:r>
          <w:rPr>
            <w:noProof/>
            <w:webHidden/>
          </w:rPr>
          <w:instrText xml:space="preserve"> PAGEREF _Toc226365410 \h </w:instrText>
        </w:r>
        <w:r>
          <w:rPr>
            <w:noProof/>
            <w:webHidden/>
          </w:rPr>
        </w:r>
        <w:r>
          <w:rPr>
            <w:noProof/>
            <w:webHidden/>
          </w:rPr>
          <w:fldChar w:fldCharType="separate"/>
        </w:r>
        <w:r>
          <w:rPr>
            <w:noProof/>
            <w:webHidden/>
          </w:rPr>
          <w:t>112</w:t>
        </w:r>
        <w:r>
          <w:rPr>
            <w:noProof/>
            <w:webHidden/>
          </w:rPr>
          <w:fldChar w:fldCharType="end"/>
        </w:r>
      </w:hyperlink>
    </w:p>
    <w:p w14:paraId="5A5E4CAF" w14:textId="28642350" w:rsidR="003745D6" w:rsidRDefault="003745D6" w:rsidP="007D762D">
      <w:pPr>
        <w:pStyle w:val="DFISI"/>
        <w:ind w:left="360"/>
        <w:rPr>
          <w:rFonts w:asciiTheme="minorHAnsi" w:eastAsiaTheme="minorEastAsia" w:hAnsiTheme="minorHAnsi"/>
          <w:noProof/>
        </w:rPr>
      </w:pPr>
      <w:hyperlink w:anchor="_Toc226365411" w:history="1">
        <w:r w:rsidRPr="008716E5">
          <w:rPr>
            <w:rStyle w:val="Hyperlink"/>
            <w:rFonts w:cs="Times New Roman"/>
            <w:noProof/>
          </w:rPr>
          <w:t xml:space="preserve">3.3.2 Rekomendasi </w:t>
        </w:r>
        <w:r w:rsidRPr="008716E5">
          <w:rPr>
            <w:rStyle w:val="Hyperlink"/>
            <w:rFonts w:eastAsia="Arial"/>
            <w:noProof/>
          </w:rPr>
          <w:t>Jangka Menengah (1–2 Tahun)</w:t>
        </w:r>
        <w:r>
          <w:rPr>
            <w:noProof/>
            <w:webHidden/>
          </w:rPr>
          <w:tab/>
        </w:r>
        <w:r>
          <w:rPr>
            <w:noProof/>
            <w:webHidden/>
          </w:rPr>
          <w:fldChar w:fldCharType="begin"/>
        </w:r>
        <w:r>
          <w:rPr>
            <w:noProof/>
            <w:webHidden/>
          </w:rPr>
          <w:instrText xml:space="preserve"> PAGEREF _Toc226365411 \h </w:instrText>
        </w:r>
        <w:r>
          <w:rPr>
            <w:noProof/>
            <w:webHidden/>
          </w:rPr>
        </w:r>
        <w:r>
          <w:rPr>
            <w:noProof/>
            <w:webHidden/>
          </w:rPr>
          <w:fldChar w:fldCharType="separate"/>
        </w:r>
        <w:r>
          <w:rPr>
            <w:noProof/>
            <w:webHidden/>
          </w:rPr>
          <w:t>123</w:t>
        </w:r>
        <w:r>
          <w:rPr>
            <w:noProof/>
            <w:webHidden/>
          </w:rPr>
          <w:fldChar w:fldCharType="end"/>
        </w:r>
      </w:hyperlink>
    </w:p>
    <w:p w14:paraId="6EB0AA9E" w14:textId="5F84A13C" w:rsidR="003745D6" w:rsidRDefault="003745D6" w:rsidP="007D762D">
      <w:pPr>
        <w:pStyle w:val="DFISI"/>
        <w:ind w:left="360"/>
        <w:rPr>
          <w:rFonts w:asciiTheme="minorHAnsi" w:eastAsiaTheme="minorEastAsia" w:hAnsiTheme="minorHAnsi"/>
          <w:noProof/>
        </w:rPr>
      </w:pPr>
      <w:hyperlink w:anchor="_Toc226365412" w:history="1">
        <w:r w:rsidRPr="008716E5">
          <w:rPr>
            <w:rStyle w:val="Hyperlink"/>
            <w:noProof/>
          </w:rPr>
          <w:t xml:space="preserve">3.3.3 Rekomendasi </w:t>
        </w:r>
        <w:r w:rsidRPr="008716E5">
          <w:rPr>
            <w:rStyle w:val="Hyperlink"/>
            <w:rFonts w:eastAsia="Arial"/>
            <w:noProof/>
          </w:rPr>
          <w:t>Jangka Panjang (&gt; 2 Tahun)</w:t>
        </w:r>
        <w:r>
          <w:rPr>
            <w:noProof/>
            <w:webHidden/>
          </w:rPr>
          <w:tab/>
        </w:r>
        <w:r>
          <w:rPr>
            <w:noProof/>
            <w:webHidden/>
          </w:rPr>
          <w:fldChar w:fldCharType="begin"/>
        </w:r>
        <w:r>
          <w:rPr>
            <w:noProof/>
            <w:webHidden/>
          </w:rPr>
          <w:instrText xml:space="preserve"> PAGEREF _Toc226365412 \h </w:instrText>
        </w:r>
        <w:r>
          <w:rPr>
            <w:noProof/>
            <w:webHidden/>
          </w:rPr>
        </w:r>
        <w:r>
          <w:rPr>
            <w:noProof/>
            <w:webHidden/>
          </w:rPr>
          <w:fldChar w:fldCharType="separate"/>
        </w:r>
        <w:r>
          <w:rPr>
            <w:noProof/>
            <w:webHidden/>
          </w:rPr>
          <w:t>129</w:t>
        </w:r>
        <w:r>
          <w:rPr>
            <w:noProof/>
            <w:webHidden/>
          </w:rPr>
          <w:fldChar w:fldCharType="end"/>
        </w:r>
      </w:hyperlink>
    </w:p>
    <w:p w14:paraId="0A8E4F76" w14:textId="3937404D" w:rsidR="003745D6" w:rsidRDefault="003745D6" w:rsidP="007D762D">
      <w:pPr>
        <w:pStyle w:val="DFISI"/>
        <w:ind w:left="360"/>
        <w:rPr>
          <w:rFonts w:asciiTheme="minorHAnsi" w:eastAsiaTheme="minorEastAsia" w:hAnsiTheme="minorHAnsi"/>
          <w:noProof/>
        </w:rPr>
      </w:pPr>
      <w:hyperlink w:anchor="_Toc226365413" w:history="1">
        <w:r w:rsidRPr="008716E5">
          <w:rPr>
            <w:rStyle w:val="Hyperlink"/>
            <w:noProof/>
          </w:rPr>
          <w:t>3.3.4 Matriks</w:t>
        </w:r>
        <w:r w:rsidRPr="008716E5">
          <w:rPr>
            <w:rStyle w:val="Hyperlink"/>
            <w:rFonts w:eastAsia="Arial"/>
            <w:noProof/>
          </w:rPr>
          <w:t xml:space="preserve"> Prioritas Rekomendasi Penerapan SPM Kota Singkawang</w:t>
        </w:r>
        <w:r>
          <w:rPr>
            <w:noProof/>
            <w:webHidden/>
          </w:rPr>
          <w:tab/>
        </w:r>
        <w:r>
          <w:rPr>
            <w:noProof/>
            <w:webHidden/>
          </w:rPr>
          <w:fldChar w:fldCharType="begin"/>
        </w:r>
        <w:r>
          <w:rPr>
            <w:noProof/>
            <w:webHidden/>
          </w:rPr>
          <w:instrText xml:space="preserve"> PAGEREF _Toc226365413 \h </w:instrText>
        </w:r>
        <w:r>
          <w:rPr>
            <w:noProof/>
            <w:webHidden/>
          </w:rPr>
        </w:r>
        <w:r>
          <w:rPr>
            <w:noProof/>
            <w:webHidden/>
          </w:rPr>
          <w:fldChar w:fldCharType="separate"/>
        </w:r>
        <w:r>
          <w:rPr>
            <w:noProof/>
            <w:webHidden/>
          </w:rPr>
          <w:t>133</w:t>
        </w:r>
        <w:r>
          <w:rPr>
            <w:noProof/>
            <w:webHidden/>
          </w:rPr>
          <w:fldChar w:fldCharType="end"/>
        </w:r>
      </w:hyperlink>
    </w:p>
    <w:p w14:paraId="108B1040" w14:textId="07753E96" w:rsidR="003745D6" w:rsidRDefault="003745D6" w:rsidP="007D762D">
      <w:pPr>
        <w:pStyle w:val="DFISI"/>
        <w:ind w:left="360"/>
        <w:rPr>
          <w:rFonts w:asciiTheme="minorHAnsi" w:eastAsiaTheme="minorEastAsia" w:hAnsiTheme="minorHAnsi"/>
          <w:noProof/>
        </w:rPr>
      </w:pPr>
      <w:hyperlink w:anchor="_Toc226365414" w:history="1">
        <w:r w:rsidRPr="008716E5">
          <w:rPr>
            <w:rStyle w:val="Hyperlink"/>
            <w:noProof/>
          </w:rPr>
          <w:t>3.3.5 Matriks</w:t>
        </w:r>
        <w:r w:rsidRPr="008716E5">
          <w:rPr>
            <w:rStyle w:val="Hyperlink"/>
            <w:rFonts w:eastAsia="Arial"/>
            <w:noProof/>
          </w:rPr>
          <w:t xml:space="preserve"> Indikator Keberhasilan dan Sumber Verifikasi</w:t>
        </w:r>
        <w:r>
          <w:rPr>
            <w:noProof/>
            <w:webHidden/>
          </w:rPr>
          <w:tab/>
        </w:r>
        <w:r>
          <w:rPr>
            <w:noProof/>
            <w:webHidden/>
          </w:rPr>
          <w:fldChar w:fldCharType="begin"/>
        </w:r>
        <w:r>
          <w:rPr>
            <w:noProof/>
            <w:webHidden/>
          </w:rPr>
          <w:instrText xml:space="preserve"> PAGEREF _Toc226365414 \h </w:instrText>
        </w:r>
        <w:r>
          <w:rPr>
            <w:noProof/>
            <w:webHidden/>
          </w:rPr>
        </w:r>
        <w:r>
          <w:rPr>
            <w:noProof/>
            <w:webHidden/>
          </w:rPr>
          <w:fldChar w:fldCharType="separate"/>
        </w:r>
        <w:r>
          <w:rPr>
            <w:noProof/>
            <w:webHidden/>
          </w:rPr>
          <w:t>134</w:t>
        </w:r>
        <w:r>
          <w:rPr>
            <w:noProof/>
            <w:webHidden/>
          </w:rPr>
          <w:fldChar w:fldCharType="end"/>
        </w:r>
      </w:hyperlink>
    </w:p>
    <w:p w14:paraId="41FB2B6F" w14:textId="5913DE71" w:rsidR="003745D6" w:rsidRDefault="003745D6" w:rsidP="007D762D">
      <w:pPr>
        <w:pStyle w:val="DFISI"/>
        <w:ind w:left="360"/>
        <w:rPr>
          <w:rFonts w:asciiTheme="minorHAnsi" w:eastAsiaTheme="minorEastAsia" w:hAnsiTheme="minorHAnsi"/>
          <w:noProof/>
        </w:rPr>
      </w:pPr>
      <w:hyperlink w:anchor="_Toc226365415" w:history="1">
        <w:r w:rsidRPr="008716E5">
          <w:rPr>
            <w:rStyle w:val="Hyperlink"/>
            <w:noProof/>
          </w:rPr>
          <w:t>3.3.6 Catatan Kritis</w:t>
        </w:r>
        <w:r w:rsidRPr="008716E5">
          <w:rPr>
            <w:rStyle w:val="Hyperlink"/>
            <w:rFonts w:eastAsia="Arial"/>
            <w:noProof/>
          </w:rPr>
          <w:t>: Kondisi Prasyarat Keberhasilan Implementasi</w:t>
        </w:r>
        <w:r>
          <w:rPr>
            <w:noProof/>
            <w:webHidden/>
          </w:rPr>
          <w:tab/>
        </w:r>
        <w:r>
          <w:rPr>
            <w:noProof/>
            <w:webHidden/>
          </w:rPr>
          <w:fldChar w:fldCharType="begin"/>
        </w:r>
        <w:r>
          <w:rPr>
            <w:noProof/>
            <w:webHidden/>
          </w:rPr>
          <w:instrText xml:space="preserve"> PAGEREF _Toc226365415 \h </w:instrText>
        </w:r>
        <w:r>
          <w:rPr>
            <w:noProof/>
            <w:webHidden/>
          </w:rPr>
        </w:r>
        <w:r>
          <w:rPr>
            <w:noProof/>
            <w:webHidden/>
          </w:rPr>
          <w:fldChar w:fldCharType="separate"/>
        </w:r>
        <w:r>
          <w:rPr>
            <w:noProof/>
            <w:webHidden/>
          </w:rPr>
          <w:t>135</w:t>
        </w:r>
        <w:r>
          <w:rPr>
            <w:noProof/>
            <w:webHidden/>
          </w:rPr>
          <w:fldChar w:fldCharType="end"/>
        </w:r>
      </w:hyperlink>
    </w:p>
    <w:p w14:paraId="5BBE2667" w14:textId="1E0D740E" w:rsidR="003745D6" w:rsidRDefault="003745D6" w:rsidP="007D762D">
      <w:pPr>
        <w:pStyle w:val="DFISI"/>
        <w:ind w:left="360"/>
        <w:rPr>
          <w:rFonts w:asciiTheme="minorHAnsi" w:eastAsiaTheme="minorEastAsia" w:hAnsiTheme="minorHAnsi"/>
          <w:noProof/>
        </w:rPr>
      </w:pPr>
      <w:hyperlink w:anchor="_Toc226365416" w:history="1">
        <w:r w:rsidRPr="008716E5">
          <w:rPr>
            <w:rStyle w:val="Hyperlink"/>
            <w:noProof/>
          </w:rPr>
          <w:t>3.3.7 Penutup</w:t>
        </w:r>
        <w:r w:rsidRPr="008716E5">
          <w:rPr>
            <w:rStyle w:val="Hyperlink"/>
            <w:rFonts w:eastAsia="Arial"/>
            <w:noProof/>
          </w:rPr>
          <w:t>: Dari Tindak Lanjut Audit Menuju Reformasi Tata Kelola</w:t>
        </w:r>
        <w:r>
          <w:rPr>
            <w:noProof/>
            <w:webHidden/>
          </w:rPr>
          <w:tab/>
        </w:r>
        <w:r>
          <w:rPr>
            <w:noProof/>
            <w:webHidden/>
          </w:rPr>
          <w:fldChar w:fldCharType="begin"/>
        </w:r>
        <w:r>
          <w:rPr>
            <w:noProof/>
            <w:webHidden/>
          </w:rPr>
          <w:instrText xml:space="preserve"> PAGEREF _Toc226365416 \h </w:instrText>
        </w:r>
        <w:r>
          <w:rPr>
            <w:noProof/>
            <w:webHidden/>
          </w:rPr>
        </w:r>
        <w:r>
          <w:rPr>
            <w:noProof/>
            <w:webHidden/>
          </w:rPr>
          <w:fldChar w:fldCharType="separate"/>
        </w:r>
        <w:r>
          <w:rPr>
            <w:noProof/>
            <w:webHidden/>
          </w:rPr>
          <w:t>137</w:t>
        </w:r>
        <w:r>
          <w:rPr>
            <w:noProof/>
            <w:webHidden/>
          </w:rPr>
          <w:fldChar w:fldCharType="end"/>
        </w:r>
      </w:hyperlink>
    </w:p>
    <w:p w14:paraId="28D41888" w14:textId="3696C39F" w:rsidR="003745D6" w:rsidRDefault="003745D6" w:rsidP="007D762D">
      <w:pPr>
        <w:pStyle w:val="DFISI"/>
        <w:ind w:left="360"/>
        <w:rPr>
          <w:rFonts w:asciiTheme="minorHAnsi" w:eastAsiaTheme="minorEastAsia" w:hAnsiTheme="minorHAnsi"/>
          <w:noProof/>
        </w:rPr>
      </w:pPr>
      <w:hyperlink w:anchor="_Toc226365417" w:history="1">
        <w:r w:rsidRPr="008716E5">
          <w:rPr>
            <w:rStyle w:val="Hyperlink"/>
            <w:noProof/>
          </w:rPr>
          <w:t>3.3.8 Ringkasan Temuan dan Tindak Lanjut</w:t>
        </w:r>
        <w:r>
          <w:rPr>
            <w:noProof/>
            <w:webHidden/>
          </w:rPr>
          <w:tab/>
        </w:r>
        <w:r>
          <w:rPr>
            <w:noProof/>
            <w:webHidden/>
          </w:rPr>
          <w:fldChar w:fldCharType="begin"/>
        </w:r>
        <w:r>
          <w:rPr>
            <w:noProof/>
            <w:webHidden/>
          </w:rPr>
          <w:instrText xml:space="preserve"> PAGEREF _Toc226365417 \h </w:instrText>
        </w:r>
        <w:r>
          <w:rPr>
            <w:noProof/>
            <w:webHidden/>
          </w:rPr>
        </w:r>
        <w:r>
          <w:rPr>
            <w:noProof/>
            <w:webHidden/>
          </w:rPr>
          <w:fldChar w:fldCharType="separate"/>
        </w:r>
        <w:r>
          <w:rPr>
            <w:noProof/>
            <w:webHidden/>
          </w:rPr>
          <w:t>138</w:t>
        </w:r>
        <w:r>
          <w:rPr>
            <w:noProof/>
            <w:webHidden/>
          </w:rPr>
          <w:fldChar w:fldCharType="end"/>
        </w:r>
      </w:hyperlink>
    </w:p>
    <w:p w14:paraId="6BBDEE73" w14:textId="0EF3EB35" w:rsidR="003745D6" w:rsidRDefault="003745D6" w:rsidP="003745D6">
      <w:pPr>
        <w:pStyle w:val="DFISI"/>
        <w:rPr>
          <w:rFonts w:asciiTheme="minorHAnsi" w:eastAsiaTheme="minorEastAsia" w:hAnsiTheme="minorHAnsi"/>
          <w:noProof/>
        </w:rPr>
      </w:pPr>
      <w:hyperlink w:anchor="_Toc226365418" w:history="1">
        <w:r w:rsidRPr="008716E5">
          <w:rPr>
            <w:rStyle w:val="Hyperlink"/>
            <w:noProof/>
          </w:rPr>
          <w:t>BAB IV KESIMPULAN DAN SARAN</w:t>
        </w:r>
        <w:r>
          <w:rPr>
            <w:noProof/>
            <w:webHidden/>
          </w:rPr>
          <w:tab/>
        </w:r>
        <w:r>
          <w:rPr>
            <w:noProof/>
            <w:webHidden/>
          </w:rPr>
          <w:fldChar w:fldCharType="begin"/>
        </w:r>
        <w:r>
          <w:rPr>
            <w:noProof/>
            <w:webHidden/>
          </w:rPr>
          <w:instrText xml:space="preserve"> PAGEREF _Toc226365418 \h </w:instrText>
        </w:r>
        <w:r>
          <w:rPr>
            <w:noProof/>
            <w:webHidden/>
          </w:rPr>
        </w:r>
        <w:r>
          <w:rPr>
            <w:noProof/>
            <w:webHidden/>
          </w:rPr>
          <w:fldChar w:fldCharType="separate"/>
        </w:r>
        <w:r>
          <w:rPr>
            <w:noProof/>
            <w:webHidden/>
          </w:rPr>
          <w:t>143</w:t>
        </w:r>
        <w:r>
          <w:rPr>
            <w:noProof/>
            <w:webHidden/>
          </w:rPr>
          <w:fldChar w:fldCharType="end"/>
        </w:r>
      </w:hyperlink>
    </w:p>
    <w:p w14:paraId="707191D5" w14:textId="2C728709" w:rsidR="003745D6" w:rsidRDefault="003745D6" w:rsidP="003745D6">
      <w:pPr>
        <w:pStyle w:val="DFISI"/>
        <w:rPr>
          <w:rFonts w:asciiTheme="minorHAnsi" w:eastAsiaTheme="minorEastAsia" w:hAnsiTheme="minorHAnsi"/>
          <w:noProof/>
        </w:rPr>
      </w:pPr>
      <w:hyperlink w:anchor="_Toc226365419" w:history="1">
        <w:r w:rsidRPr="008716E5">
          <w:rPr>
            <w:rStyle w:val="Hyperlink"/>
            <w:noProof/>
          </w:rPr>
          <w:t>4.1 Kesimpulan</w:t>
        </w:r>
        <w:r>
          <w:rPr>
            <w:noProof/>
            <w:webHidden/>
          </w:rPr>
          <w:tab/>
        </w:r>
        <w:r>
          <w:rPr>
            <w:noProof/>
            <w:webHidden/>
          </w:rPr>
          <w:fldChar w:fldCharType="begin"/>
        </w:r>
        <w:r>
          <w:rPr>
            <w:noProof/>
            <w:webHidden/>
          </w:rPr>
          <w:instrText xml:space="preserve"> PAGEREF _Toc226365419 \h </w:instrText>
        </w:r>
        <w:r>
          <w:rPr>
            <w:noProof/>
            <w:webHidden/>
          </w:rPr>
        </w:r>
        <w:r>
          <w:rPr>
            <w:noProof/>
            <w:webHidden/>
          </w:rPr>
          <w:fldChar w:fldCharType="separate"/>
        </w:r>
        <w:r>
          <w:rPr>
            <w:noProof/>
            <w:webHidden/>
          </w:rPr>
          <w:t>143</w:t>
        </w:r>
        <w:r>
          <w:rPr>
            <w:noProof/>
            <w:webHidden/>
          </w:rPr>
          <w:fldChar w:fldCharType="end"/>
        </w:r>
      </w:hyperlink>
    </w:p>
    <w:p w14:paraId="4FF4937C" w14:textId="324F444D" w:rsidR="003745D6" w:rsidRDefault="003745D6" w:rsidP="007D762D">
      <w:pPr>
        <w:pStyle w:val="DFISI"/>
        <w:ind w:left="360"/>
        <w:rPr>
          <w:rFonts w:asciiTheme="minorHAnsi" w:eastAsiaTheme="minorEastAsia" w:hAnsiTheme="minorHAnsi"/>
          <w:noProof/>
        </w:rPr>
      </w:pPr>
      <w:hyperlink w:anchor="_Toc226365420" w:history="1">
        <w:r w:rsidRPr="008716E5">
          <w:rPr>
            <w:rStyle w:val="Hyperlink"/>
            <w:noProof/>
          </w:rPr>
          <w:t>4.1.1</w:t>
        </w:r>
        <w:r w:rsidRPr="008716E5">
          <w:rPr>
            <w:rStyle w:val="Hyperlink"/>
            <w:rFonts w:eastAsia="Arial"/>
            <w:noProof/>
          </w:rPr>
          <w:t xml:space="preserve"> Kondisi Capaian SPM Bersifat Kritis dan Sistemik</w:t>
        </w:r>
        <w:r>
          <w:rPr>
            <w:noProof/>
            <w:webHidden/>
          </w:rPr>
          <w:tab/>
        </w:r>
        <w:r>
          <w:rPr>
            <w:noProof/>
            <w:webHidden/>
          </w:rPr>
          <w:fldChar w:fldCharType="begin"/>
        </w:r>
        <w:r>
          <w:rPr>
            <w:noProof/>
            <w:webHidden/>
          </w:rPr>
          <w:instrText xml:space="preserve"> PAGEREF _Toc226365420 \h </w:instrText>
        </w:r>
        <w:r>
          <w:rPr>
            <w:noProof/>
            <w:webHidden/>
          </w:rPr>
        </w:r>
        <w:r>
          <w:rPr>
            <w:noProof/>
            <w:webHidden/>
          </w:rPr>
          <w:fldChar w:fldCharType="separate"/>
        </w:r>
        <w:r>
          <w:rPr>
            <w:noProof/>
            <w:webHidden/>
          </w:rPr>
          <w:t>143</w:t>
        </w:r>
        <w:r>
          <w:rPr>
            <w:noProof/>
            <w:webHidden/>
          </w:rPr>
          <w:fldChar w:fldCharType="end"/>
        </w:r>
      </w:hyperlink>
    </w:p>
    <w:p w14:paraId="74CAE6AB" w14:textId="5089B67F" w:rsidR="003745D6" w:rsidRDefault="003745D6" w:rsidP="007D762D">
      <w:pPr>
        <w:pStyle w:val="DFISI"/>
        <w:ind w:left="360"/>
        <w:rPr>
          <w:rFonts w:asciiTheme="minorHAnsi" w:eastAsiaTheme="minorEastAsia" w:hAnsiTheme="minorHAnsi"/>
          <w:noProof/>
        </w:rPr>
      </w:pPr>
      <w:hyperlink w:anchor="_Toc226365421" w:history="1">
        <w:r w:rsidRPr="008716E5">
          <w:rPr>
            <w:rStyle w:val="Hyperlink"/>
            <w:noProof/>
          </w:rPr>
          <w:t>4.1.2</w:t>
        </w:r>
        <w:r w:rsidRPr="008716E5">
          <w:rPr>
            <w:rStyle w:val="Hyperlink"/>
            <w:rFonts w:eastAsia="Arial"/>
            <w:noProof/>
          </w:rPr>
          <w:t xml:space="preserve"> Enam Akar Masalah Struktural yang Berulang</w:t>
        </w:r>
        <w:r>
          <w:rPr>
            <w:noProof/>
            <w:webHidden/>
          </w:rPr>
          <w:tab/>
        </w:r>
        <w:r>
          <w:rPr>
            <w:noProof/>
            <w:webHidden/>
          </w:rPr>
          <w:fldChar w:fldCharType="begin"/>
        </w:r>
        <w:r>
          <w:rPr>
            <w:noProof/>
            <w:webHidden/>
          </w:rPr>
          <w:instrText xml:space="preserve"> PAGEREF _Toc226365421 \h </w:instrText>
        </w:r>
        <w:r>
          <w:rPr>
            <w:noProof/>
            <w:webHidden/>
          </w:rPr>
        </w:r>
        <w:r>
          <w:rPr>
            <w:noProof/>
            <w:webHidden/>
          </w:rPr>
          <w:fldChar w:fldCharType="separate"/>
        </w:r>
        <w:r>
          <w:rPr>
            <w:noProof/>
            <w:webHidden/>
          </w:rPr>
          <w:t>144</w:t>
        </w:r>
        <w:r>
          <w:rPr>
            <w:noProof/>
            <w:webHidden/>
          </w:rPr>
          <w:fldChar w:fldCharType="end"/>
        </w:r>
      </w:hyperlink>
    </w:p>
    <w:p w14:paraId="27001A2B" w14:textId="6362E337" w:rsidR="003745D6" w:rsidRDefault="003745D6" w:rsidP="007D762D">
      <w:pPr>
        <w:pStyle w:val="DFISI"/>
        <w:ind w:left="360"/>
        <w:rPr>
          <w:rFonts w:asciiTheme="minorHAnsi" w:eastAsiaTheme="minorEastAsia" w:hAnsiTheme="minorHAnsi"/>
          <w:noProof/>
        </w:rPr>
      </w:pPr>
      <w:hyperlink w:anchor="_Toc226365422" w:history="1">
        <w:r w:rsidRPr="008716E5">
          <w:rPr>
            <w:rStyle w:val="Hyperlink"/>
            <w:noProof/>
          </w:rPr>
          <w:t>4.1.3</w:t>
        </w:r>
        <w:r w:rsidRPr="008716E5">
          <w:rPr>
            <w:rStyle w:val="Hyperlink"/>
            <w:rFonts w:eastAsia="Arial"/>
            <w:noProof/>
          </w:rPr>
          <w:t xml:space="preserve"> Temuan BPK Mencerminkan Kegagalan Prosedural yang Sistemik</w:t>
        </w:r>
        <w:r>
          <w:rPr>
            <w:noProof/>
            <w:webHidden/>
          </w:rPr>
          <w:tab/>
        </w:r>
        <w:r>
          <w:rPr>
            <w:noProof/>
            <w:webHidden/>
          </w:rPr>
          <w:fldChar w:fldCharType="begin"/>
        </w:r>
        <w:r>
          <w:rPr>
            <w:noProof/>
            <w:webHidden/>
          </w:rPr>
          <w:instrText xml:space="preserve"> PAGEREF _Toc226365422 \h </w:instrText>
        </w:r>
        <w:r>
          <w:rPr>
            <w:noProof/>
            <w:webHidden/>
          </w:rPr>
        </w:r>
        <w:r>
          <w:rPr>
            <w:noProof/>
            <w:webHidden/>
          </w:rPr>
          <w:fldChar w:fldCharType="separate"/>
        </w:r>
        <w:r>
          <w:rPr>
            <w:noProof/>
            <w:webHidden/>
          </w:rPr>
          <w:t>144</w:t>
        </w:r>
        <w:r>
          <w:rPr>
            <w:noProof/>
            <w:webHidden/>
          </w:rPr>
          <w:fldChar w:fldCharType="end"/>
        </w:r>
      </w:hyperlink>
    </w:p>
    <w:p w14:paraId="49F8BAC3" w14:textId="7B219875" w:rsidR="003745D6" w:rsidRDefault="003745D6" w:rsidP="007D762D">
      <w:pPr>
        <w:pStyle w:val="DFISI"/>
        <w:ind w:left="360"/>
        <w:rPr>
          <w:rFonts w:asciiTheme="minorHAnsi" w:eastAsiaTheme="minorEastAsia" w:hAnsiTheme="minorHAnsi"/>
          <w:noProof/>
        </w:rPr>
      </w:pPr>
      <w:hyperlink w:anchor="_Toc226365423" w:history="1">
        <w:r w:rsidRPr="008716E5">
          <w:rPr>
            <w:rStyle w:val="Hyperlink"/>
            <w:noProof/>
          </w:rPr>
          <w:t>4.1.4</w:t>
        </w:r>
        <w:r w:rsidRPr="008716E5">
          <w:rPr>
            <w:rStyle w:val="Hyperlink"/>
            <w:rFonts w:eastAsia="Arial"/>
            <w:noProof/>
          </w:rPr>
          <w:t xml:space="preserve"> Strategi Transformasi Tiga Pilar sebagai Kerangka Solusi</w:t>
        </w:r>
        <w:r>
          <w:rPr>
            <w:noProof/>
            <w:webHidden/>
          </w:rPr>
          <w:tab/>
        </w:r>
        <w:r>
          <w:rPr>
            <w:noProof/>
            <w:webHidden/>
          </w:rPr>
          <w:fldChar w:fldCharType="begin"/>
        </w:r>
        <w:r>
          <w:rPr>
            <w:noProof/>
            <w:webHidden/>
          </w:rPr>
          <w:instrText xml:space="preserve"> PAGEREF _Toc226365423 \h </w:instrText>
        </w:r>
        <w:r>
          <w:rPr>
            <w:noProof/>
            <w:webHidden/>
          </w:rPr>
        </w:r>
        <w:r>
          <w:rPr>
            <w:noProof/>
            <w:webHidden/>
          </w:rPr>
          <w:fldChar w:fldCharType="separate"/>
        </w:r>
        <w:r>
          <w:rPr>
            <w:noProof/>
            <w:webHidden/>
          </w:rPr>
          <w:t>145</w:t>
        </w:r>
        <w:r>
          <w:rPr>
            <w:noProof/>
            <w:webHidden/>
          </w:rPr>
          <w:fldChar w:fldCharType="end"/>
        </w:r>
      </w:hyperlink>
    </w:p>
    <w:p w14:paraId="6621AE31" w14:textId="5EA34189" w:rsidR="003745D6" w:rsidRDefault="003745D6" w:rsidP="007D762D">
      <w:pPr>
        <w:pStyle w:val="DFISI"/>
        <w:ind w:left="360"/>
        <w:rPr>
          <w:rFonts w:asciiTheme="minorHAnsi" w:eastAsiaTheme="minorEastAsia" w:hAnsiTheme="minorHAnsi"/>
          <w:noProof/>
        </w:rPr>
      </w:pPr>
      <w:hyperlink w:anchor="_Toc226365424" w:history="1">
        <w:r w:rsidRPr="008716E5">
          <w:rPr>
            <w:rStyle w:val="Hyperlink"/>
            <w:noProof/>
          </w:rPr>
          <w:t>4.1.5</w:t>
        </w:r>
        <w:r w:rsidRPr="008716E5">
          <w:rPr>
            <w:rStyle w:val="Hyperlink"/>
            <w:rFonts w:eastAsia="Arial"/>
            <w:noProof/>
          </w:rPr>
          <w:t xml:space="preserve"> Tiga Leverage Points sebagai Titik Kritis Keberhasilan</w:t>
        </w:r>
        <w:r>
          <w:rPr>
            <w:noProof/>
            <w:webHidden/>
          </w:rPr>
          <w:tab/>
        </w:r>
        <w:r>
          <w:rPr>
            <w:noProof/>
            <w:webHidden/>
          </w:rPr>
          <w:fldChar w:fldCharType="begin"/>
        </w:r>
        <w:r>
          <w:rPr>
            <w:noProof/>
            <w:webHidden/>
          </w:rPr>
          <w:instrText xml:space="preserve"> PAGEREF _Toc226365424 \h </w:instrText>
        </w:r>
        <w:r>
          <w:rPr>
            <w:noProof/>
            <w:webHidden/>
          </w:rPr>
        </w:r>
        <w:r>
          <w:rPr>
            <w:noProof/>
            <w:webHidden/>
          </w:rPr>
          <w:fldChar w:fldCharType="separate"/>
        </w:r>
        <w:r>
          <w:rPr>
            <w:noProof/>
            <w:webHidden/>
          </w:rPr>
          <w:t>145</w:t>
        </w:r>
        <w:r>
          <w:rPr>
            <w:noProof/>
            <w:webHidden/>
          </w:rPr>
          <w:fldChar w:fldCharType="end"/>
        </w:r>
      </w:hyperlink>
    </w:p>
    <w:p w14:paraId="35248876" w14:textId="41A6F7E2" w:rsidR="003745D6" w:rsidRDefault="003745D6" w:rsidP="003745D6">
      <w:pPr>
        <w:pStyle w:val="DFISI"/>
        <w:rPr>
          <w:rFonts w:asciiTheme="minorHAnsi" w:eastAsiaTheme="minorEastAsia" w:hAnsiTheme="minorHAnsi"/>
          <w:noProof/>
        </w:rPr>
      </w:pPr>
      <w:hyperlink w:anchor="_Toc226365425" w:history="1">
        <w:r w:rsidRPr="008716E5">
          <w:rPr>
            <w:rStyle w:val="Hyperlink"/>
            <w:noProof/>
          </w:rPr>
          <w:t>4.2 Saran</w:t>
        </w:r>
        <w:r>
          <w:rPr>
            <w:noProof/>
            <w:webHidden/>
          </w:rPr>
          <w:tab/>
        </w:r>
        <w:r>
          <w:rPr>
            <w:noProof/>
            <w:webHidden/>
          </w:rPr>
          <w:fldChar w:fldCharType="begin"/>
        </w:r>
        <w:r>
          <w:rPr>
            <w:noProof/>
            <w:webHidden/>
          </w:rPr>
          <w:instrText xml:space="preserve"> PAGEREF _Toc226365425 \h </w:instrText>
        </w:r>
        <w:r>
          <w:rPr>
            <w:noProof/>
            <w:webHidden/>
          </w:rPr>
        </w:r>
        <w:r>
          <w:rPr>
            <w:noProof/>
            <w:webHidden/>
          </w:rPr>
          <w:fldChar w:fldCharType="separate"/>
        </w:r>
        <w:r>
          <w:rPr>
            <w:noProof/>
            <w:webHidden/>
          </w:rPr>
          <w:t>146</w:t>
        </w:r>
        <w:r>
          <w:rPr>
            <w:noProof/>
            <w:webHidden/>
          </w:rPr>
          <w:fldChar w:fldCharType="end"/>
        </w:r>
      </w:hyperlink>
    </w:p>
    <w:p w14:paraId="5593D79B" w14:textId="03EBB78C" w:rsidR="003745D6" w:rsidRDefault="003745D6" w:rsidP="007D762D">
      <w:pPr>
        <w:pStyle w:val="DFISI"/>
        <w:ind w:left="360"/>
        <w:rPr>
          <w:rFonts w:asciiTheme="minorHAnsi" w:eastAsiaTheme="minorEastAsia" w:hAnsiTheme="minorHAnsi"/>
          <w:noProof/>
        </w:rPr>
      </w:pPr>
      <w:hyperlink w:anchor="_Toc226365426" w:history="1">
        <w:r w:rsidRPr="008716E5">
          <w:rPr>
            <w:rStyle w:val="Hyperlink"/>
            <w:noProof/>
          </w:rPr>
          <w:t xml:space="preserve">4.2.1 Saran Kepada </w:t>
        </w:r>
        <w:r w:rsidRPr="008716E5">
          <w:rPr>
            <w:rStyle w:val="Hyperlink"/>
            <w:rFonts w:eastAsia="Arial"/>
            <w:noProof/>
          </w:rPr>
          <w:t>Walikota Singkawang</w:t>
        </w:r>
        <w:r>
          <w:rPr>
            <w:noProof/>
            <w:webHidden/>
          </w:rPr>
          <w:tab/>
        </w:r>
        <w:r>
          <w:rPr>
            <w:noProof/>
            <w:webHidden/>
          </w:rPr>
          <w:fldChar w:fldCharType="begin"/>
        </w:r>
        <w:r>
          <w:rPr>
            <w:noProof/>
            <w:webHidden/>
          </w:rPr>
          <w:instrText xml:space="preserve"> PAGEREF _Toc226365426 \h </w:instrText>
        </w:r>
        <w:r>
          <w:rPr>
            <w:noProof/>
            <w:webHidden/>
          </w:rPr>
        </w:r>
        <w:r>
          <w:rPr>
            <w:noProof/>
            <w:webHidden/>
          </w:rPr>
          <w:fldChar w:fldCharType="separate"/>
        </w:r>
        <w:r>
          <w:rPr>
            <w:noProof/>
            <w:webHidden/>
          </w:rPr>
          <w:t>146</w:t>
        </w:r>
        <w:r>
          <w:rPr>
            <w:noProof/>
            <w:webHidden/>
          </w:rPr>
          <w:fldChar w:fldCharType="end"/>
        </w:r>
      </w:hyperlink>
    </w:p>
    <w:p w14:paraId="23C32CC1" w14:textId="16FED4F2" w:rsidR="003745D6" w:rsidRDefault="003745D6" w:rsidP="007D762D">
      <w:pPr>
        <w:pStyle w:val="DFISI"/>
        <w:ind w:left="360"/>
        <w:rPr>
          <w:rFonts w:asciiTheme="minorHAnsi" w:eastAsiaTheme="minorEastAsia" w:hAnsiTheme="minorHAnsi"/>
          <w:noProof/>
        </w:rPr>
      </w:pPr>
      <w:hyperlink w:anchor="_Toc226365427" w:history="1">
        <w:r w:rsidRPr="008716E5">
          <w:rPr>
            <w:rStyle w:val="Hyperlink"/>
            <w:noProof/>
          </w:rPr>
          <w:t xml:space="preserve">4.2.2 Saran Kepada </w:t>
        </w:r>
        <w:r w:rsidRPr="008716E5">
          <w:rPr>
            <w:rStyle w:val="Hyperlink"/>
            <w:rFonts w:eastAsia="Arial"/>
            <w:noProof/>
          </w:rPr>
          <w:t>Bappeda Kota Singkawang</w:t>
        </w:r>
        <w:r>
          <w:rPr>
            <w:noProof/>
            <w:webHidden/>
          </w:rPr>
          <w:tab/>
        </w:r>
        <w:r>
          <w:rPr>
            <w:noProof/>
            <w:webHidden/>
          </w:rPr>
          <w:fldChar w:fldCharType="begin"/>
        </w:r>
        <w:r>
          <w:rPr>
            <w:noProof/>
            <w:webHidden/>
          </w:rPr>
          <w:instrText xml:space="preserve"> PAGEREF _Toc226365427 \h </w:instrText>
        </w:r>
        <w:r>
          <w:rPr>
            <w:noProof/>
            <w:webHidden/>
          </w:rPr>
        </w:r>
        <w:r>
          <w:rPr>
            <w:noProof/>
            <w:webHidden/>
          </w:rPr>
          <w:fldChar w:fldCharType="separate"/>
        </w:r>
        <w:r>
          <w:rPr>
            <w:noProof/>
            <w:webHidden/>
          </w:rPr>
          <w:t>147</w:t>
        </w:r>
        <w:r>
          <w:rPr>
            <w:noProof/>
            <w:webHidden/>
          </w:rPr>
          <w:fldChar w:fldCharType="end"/>
        </w:r>
      </w:hyperlink>
    </w:p>
    <w:p w14:paraId="11989A9E" w14:textId="1FAEBFE7" w:rsidR="003745D6" w:rsidRDefault="003745D6" w:rsidP="007D762D">
      <w:pPr>
        <w:pStyle w:val="DFISI"/>
        <w:ind w:left="360"/>
        <w:rPr>
          <w:rFonts w:asciiTheme="minorHAnsi" w:eastAsiaTheme="minorEastAsia" w:hAnsiTheme="minorHAnsi"/>
          <w:noProof/>
        </w:rPr>
      </w:pPr>
      <w:hyperlink w:anchor="_Toc226365428" w:history="1">
        <w:r w:rsidRPr="008716E5">
          <w:rPr>
            <w:rStyle w:val="Hyperlink"/>
            <w:noProof/>
          </w:rPr>
          <w:t xml:space="preserve">4.2.3 Saran Kepada </w:t>
        </w:r>
        <w:r w:rsidRPr="008716E5">
          <w:rPr>
            <w:rStyle w:val="Hyperlink"/>
            <w:rFonts w:eastAsia="Arial"/>
            <w:noProof/>
          </w:rPr>
          <w:t>PD Teknis Penyelenggara SPM</w:t>
        </w:r>
        <w:r>
          <w:rPr>
            <w:noProof/>
            <w:webHidden/>
          </w:rPr>
          <w:tab/>
        </w:r>
        <w:r>
          <w:rPr>
            <w:noProof/>
            <w:webHidden/>
          </w:rPr>
          <w:fldChar w:fldCharType="begin"/>
        </w:r>
        <w:r>
          <w:rPr>
            <w:noProof/>
            <w:webHidden/>
          </w:rPr>
          <w:instrText xml:space="preserve"> PAGEREF _Toc226365428 \h </w:instrText>
        </w:r>
        <w:r>
          <w:rPr>
            <w:noProof/>
            <w:webHidden/>
          </w:rPr>
        </w:r>
        <w:r>
          <w:rPr>
            <w:noProof/>
            <w:webHidden/>
          </w:rPr>
          <w:fldChar w:fldCharType="separate"/>
        </w:r>
        <w:r>
          <w:rPr>
            <w:noProof/>
            <w:webHidden/>
          </w:rPr>
          <w:t>147</w:t>
        </w:r>
        <w:r>
          <w:rPr>
            <w:noProof/>
            <w:webHidden/>
          </w:rPr>
          <w:fldChar w:fldCharType="end"/>
        </w:r>
      </w:hyperlink>
    </w:p>
    <w:p w14:paraId="26706336" w14:textId="6A3DC22C" w:rsidR="003745D6" w:rsidRDefault="003745D6" w:rsidP="007D762D">
      <w:pPr>
        <w:pStyle w:val="DFISI"/>
        <w:ind w:left="360"/>
        <w:rPr>
          <w:rFonts w:asciiTheme="minorHAnsi" w:eastAsiaTheme="minorEastAsia" w:hAnsiTheme="minorHAnsi"/>
          <w:noProof/>
        </w:rPr>
      </w:pPr>
      <w:hyperlink w:anchor="_Toc226365429" w:history="1">
        <w:r w:rsidRPr="008716E5">
          <w:rPr>
            <w:rStyle w:val="Hyperlink"/>
            <w:noProof/>
          </w:rPr>
          <w:t>4.2.4 Saran</w:t>
        </w:r>
        <w:r w:rsidRPr="008716E5">
          <w:rPr>
            <w:rStyle w:val="Hyperlink"/>
            <w:rFonts w:eastAsia="Arial"/>
            <w:noProof/>
          </w:rPr>
          <w:t xml:space="preserve"> kepada Pemerintah Provinsi Kalimantan Barat</w:t>
        </w:r>
        <w:r>
          <w:rPr>
            <w:noProof/>
            <w:webHidden/>
          </w:rPr>
          <w:tab/>
        </w:r>
        <w:r>
          <w:rPr>
            <w:noProof/>
            <w:webHidden/>
          </w:rPr>
          <w:fldChar w:fldCharType="begin"/>
        </w:r>
        <w:r>
          <w:rPr>
            <w:noProof/>
            <w:webHidden/>
          </w:rPr>
          <w:instrText xml:space="preserve"> PAGEREF _Toc226365429 \h </w:instrText>
        </w:r>
        <w:r>
          <w:rPr>
            <w:noProof/>
            <w:webHidden/>
          </w:rPr>
        </w:r>
        <w:r>
          <w:rPr>
            <w:noProof/>
            <w:webHidden/>
          </w:rPr>
          <w:fldChar w:fldCharType="separate"/>
        </w:r>
        <w:r>
          <w:rPr>
            <w:noProof/>
            <w:webHidden/>
          </w:rPr>
          <w:t>149</w:t>
        </w:r>
        <w:r>
          <w:rPr>
            <w:noProof/>
            <w:webHidden/>
          </w:rPr>
          <w:fldChar w:fldCharType="end"/>
        </w:r>
      </w:hyperlink>
    </w:p>
    <w:p w14:paraId="409AD0DB" w14:textId="1A59EE89" w:rsidR="003745D6" w:rsidRDefault="003745D6" w:rsidP="007D762D">
      <w:pPr>
        <w:pStyle w:val="DFISI"/>
        <w:ind w:left="360"/>
        <w:rPr>
          <w:rFonts w:asciiTheme="minorHAnsi" w:eastAsiaTheme="minorEastAsia" w:hAnsiTheme="minorHAnsi"/>
          <w:noProof/>
        </w:rPr>
      </w:pPr>
      <w:hyperlink w:anchor="_Toc226365430" w:history="1">
        <w:r w:rsidRPr="008716E5">
          <w:rPr>
            <w:rStyle w:val="Hyperlink"/>
            <w:noProof/>
          </w:rPr>
          <w:t xml:space="preserve">4.2.5 Saran </w:t>
        </w:r>
        <w:r w:rsidRPr="008716E5">
          <w:rPr>
            <w:rStyle w:val="Hyperlink"/>
            <w:rFonts w:eastAsia="Arial"/>
            <w:noProof/>
          </w:rPr>
          <w:t>untuk Penelitian Lanjutan</w:t>
        </w:r>
        <w:r>
          <w:rPr>
            <w:noProof/>
            <w:webHidden/>
          </w:rPr>
          <w:tab/>
        </w:r>
        <w:r>
          <w:rPr>
            <w:noProof/>
            <w:webHidden/>
          </w:rPr>
          <w:fldChar w:fldCharType="begin"/>
        </w:r>
        <w:r>
          <w:rPr>
            <w:noProof/>
            <w:webHidden/>
          </w:rPr>
          <w:instrText xml:space="preserve"> PAGEREF _Toc226365430 \h </w:instrText>
        </w:r>
        <w:r>
          <w:rPr>
            <w:noProof/>
            <w:webHidden/>
          </w:rPr>
        </w:r>
        <w:r>
          <w:rPr>
            <w:noProof/>
            <w:webHidden/>
          </w:rPr>
          <w:fldChar w:fldCharType="separate"/>
        </w:r>
        <w:r>
          <w:rPr>
            <w:noProof/>
            <w:webHidden/>
          </w:rPr>
          <w:t>150</w:t>
        </w:r>
        <w:r>
          <w:rPr>
            <w:noProof/>
            <w:webHidden/>
          </w:rPr>
          <w:fldChar w:fldCharType="end"/>
        </w:r>
      </w:hyperlink>
    </w:p>
    <w:p w14:paraId="0E4B2AEB" w14:textId="0D36A450" w:rsidR="003745D6" w:rsidRDefault="003745D6" w:rsidP="003745D6">
      <w:pPr>
        <w:pStyle w:val="DFISI"/>
        <w:rPr>
          <w:rFonts w:asciiTheme="minorHAnsi" w:eastAsiaTheme="minorEastAsia" w:hAnsiTheme="minorHAnsi"/>
          <w:noProof/>
        </w:rPr>
      </w:pPr>
      <w:hyperlink w:anchor="_Toc226365431" w:history="1">
        <w:r w:rsidRPr="008716E5">
          <w:rPr>
            <w:rStyle w:val="Hyperlink"/>
            <w:noProof/>
          </w:rPr>
          <w:t>4.3 Penutup</w:t>
        </w:r>
        <w:r>
          <w:rPr>
            <w:noProof/>
            <w:webHidden/>
          </w:rPr>
          <w:tab/>
        </w:r>
        <w:r>
          <w:rPr>
            <w:noProof/>
            <w:webHidden/>
          </w:rPr>
          <w:fldChar w:fldCharType="begin"/>
        </w:r>
        <w:r>
          <w:rPr>
            <w:noProof/>
            <w:webHidden/>
          </w:rPr>
          <w:instrText xml:space="preserve"> PAGEREF _Toc226365431 \h </w:instrText>
        </w:r>
        <w:r>
          <w:rPr>
            <w:noProof/>
            <w:webHidden/>
          </w:rPr>
        </w:r>
        <w:r>
          <w:rPr>
            <w:noProof/>
            <w:webHidden/>
          </w:rPr>
          <w:fldChar w:fldCharType="separate"/>
        </w:r>
        <w:r>
          <w:rPr>
            <w:noProof/>
            <w:webHidden/>
          </w:rPr>
          <w:t>150</w:t>
        </w:r>
        <w:r>
          <w:rPr>
            <w:noProof/>
            <w:webHidden/>
          </w:rPr>
          <w:fldChar w:fldCharType="end"/>
        </w:r>
      </w:hyperlink>
    </w:p>
    <w:p w14:paraId="74BA262D" w14:textId="2E262B79" w:rsidR="003745D6" w:rsidRDefault="003745D6" w:rsidP="003745D6">
      <w:pPr>
        <w:pStyle w:val="DFISI"/>
        <w:rPr>
          <w:rFonts w:asciiTheme="minorHAnsi" w:eastAsiaTheme="minorEastAsia" w:hAnsiTheme="minorHAnsi"/>
          <w:noProof/>
        </w:rPr>
      </w:pPr>
      <w:hyperlink w:anchor="_Toc226365432" w:history="1">
        <w:r w:rsidRPr="008716E5">
          <w:rPr>
            <w:rStyle w:val="Hyperlink"/>
            <w:noProof/>
          </w:rPr>
          <w:t>DAFTAR PUSTAKA</w:t>
        </w:r>
        <w:r>
          <w:rPr>
            <w:noProof/>
            <w:webHidden/>
          </w:rPr>
          <w:tab/>
        </w:r>
        <w:r>
          <w:rPr>
            <w:noProof/>
            <w:webHidden/>
          </w:rPr>
          <w:fldChar w:fldCharType="begin"/>
        </w:r>
        <w:r>
          <w:rPr>
            <w:noProof/>
            <w:webHidden/>
          </w:rPr>
          <w:instrText xml:space="preserve"> PAGEREF _Toc226365432 \h </w:instrText>
        </w:r>
        <w:r>
          <w:rPr>
            <w:noProof/>
            <w:webHidden/>
          </w:rPr>
        </w:r>
        <w:r>
          <w:rPr>
            <w:noProof/>
            <w:webHidden/>
          </w:rPr>
          <w:fldChar w:fldCharType="separate"/>
        </w:r>
        <w:r>
          <w:rPr>
            <w:noProof/>
            <w:webHidden/>
          </w:rPr>
          <w:t>152</w:t>
        </w:r>
        <w:r>
          <w:rPr>
            <w:noProof/>
            <w:webHidden/>
          </w:rPr>
          <w:fldChar w:fldCharType="end"/>
        </w:r>
      </w:hyperlink>
    </w:p>
    <w:p w14:paraId="24577E04" w14:textId="0B5D0D31" w:rsidR="003745D6" w:rsidRDefault="003745D6" w:rsidP="003745D6">
      <w:pPr>
        <w:pStyle w:val="DFISI"/>
        <w:rPr>
          <w:rFonts w:asciiTheme="minorHAnsi" w:eastAsiaTheme="minorEastAsia" w:hAnsiTheme="minorHAnsi"/>
          <w:noProof/>
        </w:rPr>
      </w:pPr>
      <w:hyperlink w:anchor="_Toc226365433" w:history="1">
        <w:r w:rsidRPr="008716E5">
          <w:rPr>
            <w:rStyle w:val="Hyperlink"/>
            <w:noProof/>
          </w:rPr>
          <w:t>LAMPIRAN</w:t>
        </w:r>
        <w:r>
          <w:rPr>
            <w:noProof/>
            <w:webHidden/>
          </w:rPr>
          <w:tab/>
        </w:r>
        <w:r>
          <w:rPr>
            <w:noProof/>
            <w:webHidden/>
          </w:rPr>
          <w:fldChar w:fldCharType="begin"/>
        </w:r>
        <w:r>
          <w:rPr>
            <w:noProof/>
            <w:webHidden/>
          </w:rPr>
          <w:instrText xml:space="preserve"> PAGEREF _Toc226365433 \h </w:instrText>
        </w:r>
        <w:r>
          <w:rPr>
            <w:noProof/>
            <w:webHidden/>
          </w:rPr>
        </w:r>
        <w:r>
          <w:rPr>
            <w:noProof/>
            <w:webHidden/>
          </w:rPr>
          <w:fldChar w:fldCharType="separate"/>
        </w:r>
        <w:r>
          <w:rPr>
            <w:noProof/>
            <w:webHidden/>
          </w:rPr>
          <w:t>158</w:t>
        </w:r>
        <w:r>
          <w:rPr>
            <w:noProof/>
            <w:webHidden/>
          </w:rPr>
          <w:fldChar w:fldCharType="end"/>
        </w:r>
      </w:hyperlink>
    </w:p>
    <w:p w14:paraId="026A1732" w14:textId="4B8A280F" w:rsidR="00BC59E4" w:rsidRDefault="00846551" w:rsidP="003745D6">
      <w:pPr>
        <w:pStyle w:val="DFISI"/>
      </w:pPr>
      <w:r>
        <w:fldChar w:fldCharType="end"/>
      </w:r>
    </w:p>
    <w:p w14:paraId="3C7C7A48" w14:textId="485CF78F" w:rsidR="00697B69" w:rsidRDefault="00697B69" w:rsidP="003A3E7D">
      <w:r>
        <w:br w:type="page"/>
      </w:r>
    </w:p>
    <w:p w14:paraId="4B0E7F35" w14:textId="587A7938" w:rsidR="00697B69" w:rsidRDefault="00697B69" w:rsidP="00697B69">
      <w:pPr>
        <w:pStyle w:val="Heading1"/>
        <w:numPr>
          <w:ilvl w:val="0"/>
          <w:numId w:val="0"/>
        </w:numPr>
      </w:pPr>
      <w:bookmarkStart w:id="4" w:name="_Toc226365374"/>
      <w:r>
        <w:lastRenderedPageBreak/>
        <w:t>DAFTAR GAMBAR</w:t>
      </w:r>
      <w:bookmarkEnd w:id="4"/>
    </w:p>
    <w:p w14:paraId="108293D8" w14:textId="21877647" w:rsidR="003745D6" w:rsidRDefault="003745D6" w:rsidP="003745D6">
      <w:pPr>
        <w:pStyle w:val="DFISI"/>
        <w:rPr>
          <w:noProof/>
        </w:rPr>
      </w:pPr>
      <w:r>
        <w:fldChar w:fldCharType="begin"/>
      </w:r>
      <w:r>
        <w:instrText xml:space="preserve"> TOC \h \z \c "Gambar" </w:instrText>
      </w:r>
      <w:r>
        <w:fldChar w:fldCharType="separate"/>
      </w:r>
      <w:hyperlink w:anchor="_Toc226365434" w:history="1">
        <w:r w:rsidRPr="009D2C27">
          <w:rPr>
            <w:rStyle w:val="Hyperlink"/>
            <w:noProof/>
          </w:rPr>
          <w:t xml:space="preserve">Gambar </w:t>
        </w:r>
        <w:r w:rsidRPr="009D2C27">
          <w:rPr>
            <w:rStyle w:val="Hyperlink"/>
            <w:rFonts w:hint="eastAsia"/>
            <w:noProof/>
            <w:cs/>
          </w:rPr>
          <w:t>‎</w:t>
        </w:r>
        <w:r w:rsidRPr="009D2C27">
          <w:rPr>
            <w:rStyle w:val="Hyperlink"/>
            <w:noProof/>
          </w:rPr>
          <w:t>II.1. Peta Kota Singkawang</w:t>
        </w:r>
        <w:r>
          <w:rPr>
            <w:noProof/>
            <w:webHidden/>
          </w:rPr>
          <w:tab/>
        </w:r>
        <w:r>
          <w:rPr>
            <w:noProof/>
            <w:webHidden/>
          </w:rPr>
          <w:fldChar w:fldCharType="begin"/>
        </w:r>
        <w:r>
          <w:rPr>
            <w:noProof/>
            <w:webHidden/>
          </w:rPr>
          <w:instrText xml:space="preserve"> PAGEREF _Toc226365434 \h </w:instrText>
        </w:r>
        <w:r>
          <w:rPr>
            <w:noProof/>
            <w:webHidden/>
          </w:rPr>
        </w:r>
        <w:r>
          <w:rPr>
            <w:noProof/>
            <w:webHidden/>
          </w:rPr>
          <w:fldChar w:fldCharType="separate"/>
        </w:r>
        <w:r>
          <w:rPr>
            <w:noProof/>
            <w:webHidden/>
          </w:rPr>
          <w:t>24</w:t>
        </w:r>
        <w:r>
          <w:rPr>
            <w:noProof/>
            <w:webHidden/>
          </w:rPr>
          <w:fldChar w:fldCharType="end"/>
        </w:r>
      </w:hyperlink>
    </w:p>
    <w:p w14:paraId="7C6E6DDA" w14:textId="4A797847" w:rsidR="003745D6" w:rsidRDefault="003745D6" w:rsidP="003745D6">
      <w:pPr>
        <w:pStyle w:val="DFISI"/>
        <w:rPr>
          <w:noProof/>
        </w:rPr>
      </w:pPr>
      <w:hyperlink w:anchor="_Toc226365435" w:history="1">
        <w:r w:rsidRPr="009D2C27">
          <w:rPr>
            <w:rStyle w:val="Hyperlink"/>
            <w:noProof/>
          </w:rPr>
          <w:t xml:space="preserve">Gambar </w:t>
        </w:r>
        <w:r w:rsidRPr="009D2C27">
          <w:rPr>
            <w:rStyle w:val="Hyperlink"/>
            <w:rFonts w:hint="eastAsia"/>
            <w:noProof/>
            <w:cs/>
          </w:rPr>
          <w:t>‎</w:t>
        </w:r>
        <w:r w:rsidRPr="009D2C27">
          <w:rPr>
            <w:rStyle w:val="Hyperlink"/>
            <w:noProof/>
          </w:rPr>
          <w:t>II.2. Grafik Luas Wilayah Kota Singkawang (dalam Ha)</w:t>
        </w:r>
        <w:r>
          <w:rPr>
            <w:noProof/>
            <w:webHidden/>
          </w:rPr>
          <w:tab/>
        </w:r>
        <w:r>
          <w:rPr>
            <w:noProof/>
            <w:webHidden/>
          </w:rPr>
          <w:fldChar w:fldCharType="begin"/>
        </w:r>
        <w:r>
          <w:rPr>
            <w:noProof/>
            <w:webHidden/>
          </w:rPr>
          <w:instrText xml:space="preserve"> PAGEREF _Toc226365435 \h </w:instrText>
        </w:r>
        <w:r>
          <w:rPr>
            <w:noProof/>
            <w:webHidden/>
          </w:rPr>
        </w:r>
        <w:r>
          <w:rPr>
            <w:noProof/>
            <w:webHidden/>
          </w:rPr>
          <w:fldChar w:fldCharType="separate"/>
        </w:r>
        <w:r>
          <w:rPr>
            <w:noProof/>
            <w:webHidden/>
          </w:rPr>
          <w:t>24</w:t>
        </w:r>
        <w:r>
          <w:rPr>
            <w:noProof/>
            <w:webHidden/>
          </w:rPr>
          <w:fldChar w:fldCharType="end"/>
        </w:r>
      </w:hyperlink>
    </w:p>
    <w:p w14:paraId="31920D21" w14:textId="337940BA" w:rsidR="003A3E7D" w:rsidRDefault="003745D6" w:rsidP="003745D6">
      <w:pPr>
        <w:pStyle w:val="DFISI"/>
      </w:pPr>
      <w:r>
        <w:fldChar w:fldCharType="end"/>
      </w:r>
    </w:p>
    <w:p w14:paraId="5F27E50A" w14:textId="5696AE7C" w:rsidR="00697B69" w:rsidRDefault="00697B69" w:rsidP="003745D6">
      <w:pPr>
        <w:pStyle w:val="DFISI"/>
      </w:pPr>
      <w:r>
        <w:br w:type="page"/>
      </w:r>
    </w:p>
    <w:p w14:paraId="6DB09C1E" w14:textId="204EF6C6" w:rsidR="003A3E7D" w:rsidRDefault="00697B69" w:rsidP="00697B69">
      <w:pPr>
        <w:pStyle w:val="Heading1"/>
        <w:numPr>
          <w:ilvl w:val="0"/>
          <w:numId w:val="0"/>
        </w:numPr>
      </w:pPr>
      <w:bookmarkStart w:id="5" w:name="_Toc226365375"/>
      <w:r>
        <w:lastRenderedPageBreak/>
        <w:t>DAFTAR TABEL</w:t>
      </w:r>
      <w:bookmarkEnd w:id="5"/>
    </w:p>
    <w:p w14:paraId="036BD416" w14:textId="77777777" w:rsidR="003745D6" w:rsidRPr="003745D6" w:rsidRDefault="003745D6" w:rsidP="00594B90">
      <w:pPr>
        <w:tabs>
          <w:tab w:val="left" w:pos="1440"/>
        </w:tabs>
      </w:pPr>
    </w:p>
    <w:p w14:paraId="58C38465" w14:textId="491C72BE" w:rsidR="003745D6" w:rsidRDefault="003745D6" w:rsidP="00594B90">
      <w:pPr>
        <w:pStyle w:val="DFISI"/>
        <w:tabs>
          <w:tab w:val="left" w:pos="1440"/>
        </w:tabs>
        <w:rPr>
          <w:rFonts w:asciiTheme="minorHAnsi" w:eastAsiaTheme="minorEastAsia" w:hAnsiTheme="minorHAnsi"/>
          <w:noProof/>
        </w:rPr>
      </w:pPr>
      <w:r>
        <w:fldChar w:fldCharType="begin"/>
      </w:r>
      <w:r>
        <w:instrText xml:space="preserve"> TOC \h \z \c "Tabel" </w:instrText>
      </w:r>
      <w:r>
        <w:fldChar w:fldCharType="separate"/>
      </w:r>
      <w:hyperlink w:anchor="_Toc226365436"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 </w:t>
        </w:r>
        <w:r w:rsidR="00594B90">
          <w:rPr>
            <w:rStyle w:val="Hyperlink"/>
            <w:noProof/>
          </w:rPr>
          <w:tab/>
        </w:r>
        <w:r w:rsidRPr="00FE2588">
          <w:rPr>
            <w:rStyle w:val="Hyperlink"/>
            <w:noProof/>
          </w:rPr>
          <w:t>Jumlah Penduduk Menurut Jenis Kelamin dan kepadatan perkecamatan 2026</w:t>
        </w:r>
        <w:r>
          <w:rPr>
            <w:noProof/>
            <w:webHidden/>
          </w:rPr>
          <w:tab/>
        </w:r>
        <w:r>
          <w:rPr>
            <w:noProof/>
            <w:webHidden/>
          </w:rPr>
          <w:fldChar w:fldCharType="begin"/>
        </w:r>
        <w:r>
          <w:rPr>
            <w:noProof/>
            <w:webHidden/>
          </w:rPr>
          <w:instrText xml:space="preserve"> PAGEREF _Toc226365436 \h </w:instrText>
        </w:r>
        <w:r>
          <w:rPr>
            <w:noProof/>
            <w:webHidden/>
          </w:rPr>
        </w:r>
        <w:r>
          <w:rPr>
            <w:noProof/>
            <w:webHidden/>
          </w:rPr>
          <w:fldChar w:fldCharType="separate"/>
        </w:r>
        <w:r>
          <w:rPr>
            <w:noProof/>
            <w:webHidden/>
          </w:rPr>
          <w:t>26</w:t>
        </w:r>
        <w:r>
          <w:rPr>
            <w:noProof/>
            <w:webHidden/>
          </w:rPr>
          <w:fldChar w:fldCharType="end"/>
        </w:r>
      </w:hyperlink>
    </w:p>
    <w:p w14:paraId="5FBAF074" w14:textId="636AB07F" w:rsidR="003745D6" w:rsidRDefault="003745D6" w:rsidP="00594B90">
      <w:pPr>
        <w:pStyle w:val="DFISI"/>
        <w:tabs>
          <w:tab w:val="left" w:pos="1440"/>
        </w:tabs>
        <w:rPr>
          <w:rFonts w:asciiTheme="minorHAnsi" w:eastAsiaTheme="minorEastAsia" w:hAnsiTheme="minorHAnsi"/>
          <w:noProof/>
        </w:rPr>
      </w:pPr>
      <w:hyperlink w:anchor="_Toc226365437"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II.2. </w:t>
        </w:r>
        <w:r w:rsidR="00594B90">
          <w:rPr>
            <w:rStyle w:val="Hyperlink"/>
            <w:noProof/>
          </w:rPr>
          <w:tab/>
        </w:r>
        <w:r w:rsidRPr="00FE2588">
          <w:rPr>
            <w:rStyle w:val="Hyperlink"/>
            <w:noProof/>
          </w:rPr>
          <w:t>Kedudukan dan peran dalam Tim PSM</w:t>
        </w:r>
        <w:r>
          <w:rPr>
            <w:noProof/>
            <w:webHidden/>
          </w:rPr>
          <w:tab/>
        </w:r>
        <w:r>
          <w:rPr>
            <w:noProof/>
            <w:webHidden/>
          </w:rPr>
          <w:fldChar w:fldCharType="begin"/>
        </w:r>
        <w:r>
          <w:rPr>
            <w:noProof/>
            <w:webHidden/>
          </w:rPr>
          <w:instrText xml:space="preserve"> PAGEREF _Toc226365437 \h </w:instrText>
        </w:r>
        <w:r>
          <w:rPr>
            <w:noProof/>
            <w:webHidden/>
          </w:rPr>
        </w:r>
        <w:r>
          <w:rPr>
            <w:noProof/>
            <w:webHidden/>
          </w:rPr>
          <w:fldChar w:fldCharType="separate"/>
        </w:r>
        <w:r>
          <w:rPr>
            <w:noProof/>
            <w:webHidden/>
          </w:rPr>
          <w:t>28</w:t>
        </w:r>
        <w:r>
          <w:rPr>
            <w:noProof/>
            <w:webHidden/>
          </w:rPr>
          <w:fldChar w:fldCharType="end"/>
        </w:r>
      </w:hyperlink>
    </w:p>
    <w:p w14:paraId="21A78336" w14:textId="0F01F14D" w:rsidR="003745D6" w:rsidRDefault="003745D6" w:rsidP="00594B90">
      <w:pPr>
        <w:pStyle w:val="DFISI"/>
        <w:tabs>
          <w:tab w:val="left" w:pos="1440"/>
        </w:tabs>
        <w:rPr>
          <w:rFonts w:asciiTheme="minorHAnsi" w:eastAsiaTheme="minorEastAsia" w:hAnsiTheme="minorHAnsi"/>
          <w:noProof/>
        </w:rPr>
      </w:pPr>
      <w:hyperlink w:anchor="_Toc226365438"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II.3. </w:t>
        </w:r>
        <w:r w:rsidR="00594B90">
          <w:rPr>
            <w:rStyle w:val="Hyperlink"/>
            <w:noProof/>
          </w:rPr>
          <w:tab/>
        </w:r>
        <w:r w:rsidRPr="00FE2588">
          <w:rPr>
            <w:rStyle w:val="Hyperlink"/>
            <w:noProof/>
          </w:rPr>
          <w:t>Pengumpulan Data</w:t>
        </w:r>
        <w:r>
          <w:rPr>
            <w:noProof/>
            <w:webHidden/>
          </w:rPr>
          <w:tab/>
        </w:r>
        <w:r>
          <w:rPr>
            <w:noProof/>
            <w:webHidden/>
          </w:rPr>
          <w:fldChar w:fldCharType="begin"/>
        </w:r>
        <w:r>
          <w:rPr>
            <w:noProof/>
            <w:webHidden/>
          </w:rPr>
          <w:instrText xml:space="preserve"> PAGEREF _Toc226365438 \h </w:instrText>
        </w:r>
        <w:r>
          <w:rPr>
            <w:noProof/>
            <w:webHidden/>
          </w:rPr>
        </w:r>
        <w:r>
          <w:rPr>
            <w:noProof/>
            <w:webHidden/>
          </w:rPr>
          <w:fldChar w:fldCharType="separate"/>
        </w:r>
        <w:r>
          <w:rPr>
            <w:noProof/>
            <w:webHidden/>
          </w:rPr>
          <w:t>29</w:t>
        </w:r>
        <w:r>
          <w:rPr>
            <w:noProof/>
            <w:webHidden/>
          </w:rPr>
          <w:fldChar w:fldCharType="end"/>
        </w:r>
      </w:hyperlink>
    </w:p>
    <w:p w14:paraId="326165C4" w14:textId="5892BF6F" w:rsidR="003745D6" w:rsidRDefault="003745D6" w:rsidP="00594B90">
      <w:pPr>
        <w:pStyle w:val="DFISI"/>
        <w:tabs>
          <w:tab w:val="left" w:pos="1440"/>
        </w:tabs>
        <w:rPr>
          <w:rFonts w:asciiTheme="minorHAnsi" w:eastAsiaTheme="minorEastAsia" w:hAnsiTheme="minorHAnsi"/>
          <w:noProof/>
        </w:rPr>
      </w:pPr>
      <w:hyperlink w:anchor="_Toc226365439"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II.4. </w:t>
        </w:r>
        <w:r w:rsidR="00594B90">
          <w:rPr>
            <w:rStyle w:val="Hyperlink"/>
            <w:noProof/>
          </w:rPr>
          <w:tab/>
        </w:r>
        <w:r w:rsidRPr="00FE2588">
          <w:rPr>
            <w:rStyle w:val="Hyperlink"/>
            <w:noProof/>
          </w:rPr>
          <w:t>Perhitungan Kebutuhan</w:t>
        </w:r>
        <w:r>
          <w:rPr>
            <w:noProof/>
            <w:webHidden/>
          </w:rPr>
          <w:tab/>
        </w:r>
        <w:r>
          <w:rPr>
            <w:noProof/>
            <w:webHidden/>
          </w:rPr>
          <w:fldChar w:fldCharType="begin"/>
        </w:r>
        <w:r>
          <w:rPr>
            <w:noProof/>
            <w:webHidden/>
          </w:rPr>
          <w:instrText xml:space="preserve"> PAGEREF _Toc226365439 \h </w:instrText>
        </w:r>
        <w:r>
          <w:rPr>
            <w:noProof/>
            <w:webHidden/>
          </w:rPr>
        </w:r>
        <w:r>
          <w:rPr>
            <w:noProof/>
            <w:webHidden/>
          </w:rPr>
          <w:fldChar w:fldCharType="separate"/>
        </w:r>
        <w:r>
          <w:rPr>
            <w:noProof/>
            <w:webHidden/>
          </w:rPr>
          <w:t>30</w:t>
        </w:r>
        <w:r>
          <w:rPr>
            <w:noProof/>
            <w:webHidden/>
          </w:rPr>
          <w:fldChar w:fldCharType="end"/>
        </w:r>
      </w:hyperlink>
    </w:p>
    <w:p w14:paraId="5D89DE0D" w14:textId="10C6E277" w:rsidR="003745D6" w:rsidRDefault="003745D6" w:rsidP="00594B90">
      <w:pPr>
        <w:pStyle w:val="DFISI"/>
        <w:tabs>
          <w:tab w:val="left" w:pos="1440"/>
        </w:tabs>
        <w:rPr>
          <w:rFonts w:asciiTheme="minorHAnsi" w:eastAsiaTheme="minorEastAsia" w:hAnsiTheme="minorHAnsi"/>
          <w:noProof/>
        </w:rPr>
      </w:pPr>
      <w:hyperlink w:anchor="_Toc226365440"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II.5. </w:t>
        </w:r>
        <w:r w:rsidR="00594B90">
          <w:rPr>
            <w:rStyle w:val="Hyperlink"/>
            <w:noProof/>
          </w:rPr>
          <w:tab/>
        </w:r>
        <w:r w:rsidRPr="00FE2588">
          <w:rPr>
            <w:rStyle w:val="Hyperlink"/>
            <w:noProof/>
          </w:rPr>
          <w:t>Bentuk Rencana</w:t>
        </w:r>
        <w:r>
          <w:rPr>
            <w:noProof/>
            <w:webHidden/>
          </w:rPr>
          <w:tab/>
        </w:r>
        <w:r>
          <w:rPr>
            <w:noProof/>
            <w:webHidden/>
          </w:rPr>
          <w:fldChar w:fldCharType="begin"/>
        </w:r>
        <w:r>
          <w:rPr>
            <w:noProof/>
            <w:webHidden/>
          </w:rPr>
          <w:instrText xml:space="preserve"> PAGEREF _Toc226365440 \h </w:instrText>
        </w:r>
        <w:r>
          <w:rPr>
            <w:noProof/>
            <w:webHidden/>
          </w:rPr>
        </w:r>
        <w:r>
          <w:rPr>
            <w:noProof/>
            <w:webHidden/>
          </w:rPr>
          <w:fldChar w:fldCharType="separate"/>
        </w:r>
        <w:r>
          <w:rPr>
            <w:noProof/>
            <w:webHidden/>
          </w:rPr>
          <w:t>31</w:t>
        </w:r>
        <w:r>
          <w:rPr>
            <w:noProof/>
            <w:webHidden/>
          </w:rPr>
          <w:fldChar w:fldCharType="end"/>
        </w:r>
      </w:hyperlink>
    </w:p>
    <w:p w14:paraId="0D188E5D" w14:textId="38EA9A3D" w:rsidR="003745D6" w:rsidRDefault="003745D6" w:rsidP="00594B90">
      <w:pPr>
        <w:pStyle w:val="DFISI"/>
        <w:tabs>
          <w:tab w:val="left" w:pos="1440"/>
        </w:tabs>
        <w:rPr>
          <w:rFonts w:asciiTheme="minorHAnsi" w:eastAsiaTheme="minorEastAsia" w:hAnsiTheme="minorHAnsi"/>
          <w:noProof/>
        </w:rPr>
      </w:pPr>
      <w:hyperlink w:anchor="_Toc226365441"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II.6. </w:t>
        </w:r>
        <w:r w:rsidR="00594B90">
          <w:rPr>
            <w:rStyle w:val="Hyperlink"/>
            <w:noProof/>
          </w:rPr>
          <w:tab/>
        </w:r>
        <w:r w:rsidRPr="00FE2588">
          <w:rPr>
            <w:rStyle w:val="Hyperlink"/>
            <w:noProof/>
          </w:rPr>
          <w:t>Pelaksanaan SPM</w:t>
        </w:r>
        <w:r>
          <w:rPr>
            <w:noProof/>
            <w:webHidden/>
          </w:rPr>
          <w:tab/>
        </w:r>
        <w:r>
          <w:rPr>
            <w:noProof/>
            <w:webHidden/>
          </w:rPr>
          <w:fldChar w:fldCharType="begin"/>
        </w:r>
        <w:r>
          <w:rPr>
            <w:noProof/>
            <w:webHidden/>
          </w:rPr>
          <w:instrText xml:space="preserve"> PAGEREF _Toc226365441 \h </w:instrText>
        </w:r>
        <w:r>
          <w:rPr>
            <w:noProof/>
            <w:webHidden/>
          </w:rPr>
        </w:r>
        <w:r>
          <w:rPr>
            <w:noProof/>
            <w:webHidden/>
          </w:rPr>
          <w:fldChar w:fldCharType="separate"/>
        </w:r>
        <w:r>
          <w:rPr>
            <w:noProof/>
            <w:webHidden/>
          </w:rPr>
          <w:t>32</w:t>
        </w:r>
        <w:r>
          <w:rPr>
            <w:noProof/>
            <w:webHidden/>
          </w:rPr>
          <w:fldChar w:fldCharType="end"/>
        </w:r>
      </w:hyperlink>
    </w:p>
    <w:p w14:paraId="021A4002" w14:textId="1B2BFA0B" w:rsidR="003745D6" w:rsidRDefault="003745D6" w:rsidP="00594B90">
      <w:pPr>
        <w:pStyle w:val="DFISI"/>
        <w:tabs>
          <w:tab w:val="left" w:pos="1440"/>
        </w:tabs>
        <w:rPr>
          <w:rFonts w:asciiTheme="minorHAnsi" w:eastAsiaTheme="minorEastAsia" w:hAnsiTheme="minorHAnsi"/>
          <w:noProof/>
        </w:rPr>
      </w:pPr>
      <w:hyperlink w:anchor="_Toc226365442"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II.7. </w:t>
        </w:r>
        <w:r w:rsidR="00594B90">
          <w:rPr>
            <w:rStyle w:val="Hyperlink"/>
            <w:noProof/>
          </w:rPr>
          <w:tab/>
        </w:r>
        <w:r w:rsidRPr="00FE2588">
          <w:rPr>
            <w:rStyle w:val="Hyperlink"/>
            <w:noProof/>
          </w:rPr>
          <w:t>Pelaksanaan Tahapan pada kondisi ideal vs Kondisi actual</w:t>
        </w:r>
        <w:r>
          <w:rPr>
            <w:noProof/>
            <w:webHidden/>
          </w:rPr>
          <w:tab/>
        </w:r>
        <w:r>
          <w:rPr>
            <w:noProof/>
            <w:webHidden/>
          </w:rPr>
          <w:fldChar w:fldCharType="begin"/>
        </w:r>
        <w:r>
          <w:rPr>
            <w:noProof/>
            <w:webHidden/>
          </w:rPr>
          <w:instrText xml:space="preserve"> PAGEREF _Toc226365442 \h </w:instrText>
        </w:r>
        <w:r>
          <w:rPr>
            <w:noProof/>
            <w:webHidden/>
          </w:rPr>
        </w:r>
        <w:r>
          <w:rPr>
            <w:noProof/>
            <w:webHidden/>
          </w:rPr>
          <w:fldChar w:fldCharType="separate"/>
        </w:r>
        <w:r>
          <w:rPr>
            <w:noProof/>
            <w:webHidden/>
          </w:rPr>
          <w:t>34</w:t>
        </w:r>
        <w:r>
          <w:rPr>
            <w:noProof/>
            <w:webHidden/>
          </w:rPr>
          <w:fldChar w:fldCharType="end"/>
        </w:r>
      </w:hyperlink>
    </w:p>
    <w:p w14:paraId="4416455F" w14:textId="01243059" w:rsidR="003745D6" w:rsidRDefault="003745D6" w:rsidP="00594B90">
      <w:pPr>
        <w:pStyle w:val="DFISI"/>
        <w:tabs>
          <w:tab w:val="left" w:pos="1440"/>
        </w:tabs>
        <w:rPr>
          <w:rFonts w:asciiTheme="minorHAnsi" w:eastAsiaTheme="minorEastAsia" w:hAnsiTheme="minorHAnsi"/>
          <w:noProof/>
        </w:rPr>
      </w:pPr>
      <w:hyperlink w:anchor="_Toc226365443"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II.8. </w:t>
        </w:r>
        <w:r w:rsidR="00594B90">
          <w:rPr>
            <w:rStyle w:val="Hyperlink"/>
            <w:noProof/>
          </w:rPr>
          <w:tab/>
        </w:r>
        <w:r w:rsidRPr="00FE2588">
          <w:rPr>
            <w:rStyle w:val="Hyperlink"/>
            <w:noProof/>
          </w:rPr>
          <w:t>SPM BIDANG PENDIDIKAN  I  Permendikbudristek No 32 Tahun 2022</w:t>
        </w:r>
        <w:r>
          <w:rPr>
            <w:noProof/>
            <w:webHidden/>
          </w:rPr>
          <w:tab/>
        </w:r>
        <w:r>
          <w:rPr>
            <w:noProof/>
            <w:webHidden/>
          </w:rPr>
          <w:fldChar w:fldCharType="begin"/>
        </w:r>
        <w:r>
          <w:rPr>
            <w:noProof/>
            <w:webHidden/>
          </w:rPr>
          <w:instrText xml:space="preserve"> PAGEREF _Toc226365443 \h </w:instrText>
        </w:r>
        <w:r>
          <w:rPr>
            <w:noProof/>
            <w:webHidden/>
          </w:rPr>
        </w:r>
        <w:r>
          <w:rPr>
            <w:noProof/>
            <w:webHidden/>
          </w:rPr>
          <w:fldChar w:fldCharType="separate"/>
        </w:r>
        <w:r>
          <w:rPr>
            <w:noProof/>
            <w:webHidden/>
          </w:rPr>
          <w:t>43</w:t>
        </w:r>
        <w:r>
          <w:rPr>
            <w:noProof/>
            <w:webHidden/>
          </w:rPr>
          <w:fldChar w:fldCharType="end"/>
        </w:r>
      </w:hyperlink>
    </w:p>
    <w:p w14:paraId="257033A5" w14:textId="3AEF9546" w:rsidR="003745D6" w:rsidRDefault="003745D6" w:rsidP="00594B90">
      <w:pPr>
        <w:pStyle w:val="DFISI"/>
        <w:tabs>
          <w:tab w:val="left" w:pos="1440"/>
        </w:tabs>
        <w:rPr>
          <w:rFonts w:asciiTheme="minorHAnsi" w:eastAsiaTheme="minorEastAsia" w:hAnsiTheme="minorHAnsi"/>
          <w:noProof/>
        </w:rPr>
      </w:pPr>
      <w:hyperlink w:anchor="_Toc226365444"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II.9. </w:t>
        </w:r>
        <w:r w:rsidR="00594B90">
          <w:rPr>
            <w:rStyle w:val="Hyperlink"/>
            <w:noProof/>
          </w:rPr>
          <w:tab/>
        </w:r>
        <w:r w:rsidRPr="00FE2588">
          <w:rPr>
            <w:rStyle w:val="Hyperlink"/>
            <w:noProof/>
          </w:rPr>
          <w:t>SPM Bidang kesehatan  Permenkes No. 6 Tahun 2024</w:t>
        </w:r>
        <w:r>
          <w:rPr>
            <w:noProof/>
            <w:webHidden/>
          </w:rPr>
          <w:tab/>
        </w:r>
        <w:r>
          <w:rPr>
            <w:noProof/>
            <w:webHidden/>
          </w:rPr>
          <w:fldChar w:fldCharType="begin"/>
        </w:r>
        <w:r>
          <w:rPr>
            <w:noProof/>
            <w:webHidden/>
          </w:rPr>
          <w:instrText xml:space="preserve"> PAGEREF _Toc226365444 \h </w:instrText>
        </w:r>
        <w:r>
          <w:rPr>
            <w:noProof/>
            <w:webHidden/>
          </w:rPr>
        </w:r>
        <w:r>
          <w:rPr>
            <w:noProof/>
            <w:webHidden/>
          </w:rPr>
          <w:fldChar w:fldCharType="separate"/>
        </w:r>
        <w:r>
          <w:rPr>
            <w:noProof/>
            <w:webHidden/>
          </w:rPr>
          <w:t>45</w:t>
        </w:r>
        <w:r>
          <w:rPr>
            <w:noProof/>
            <w:webHidden/>
          </w:rPr>
          <w:fldChar w:fldCharType="end"/>
        </w:r>
      </w:hyperlink>
    </w:p>
    <w:p w14:paraId="5C79FB29" w14:textId="143E8157" w:rsidR="003745D6" w:rsidRDefault="003745D6" w:rsidP="00594B90">
      <w:pPr>
        <w:pStyle w:val="DFISI"/>
        <w:tabs>
          <w:tab w:val="left" w:pos="1440"/>
        </w:tabs>
        <w:rPr>
          <w:rFonts w:asciiTheme="minorHAnsi" w:eastAsiaTheme="minorEastAsia" w:hAnsiTheme="minorHAnsi"/>
          <w:noProof/>
        </w:rPr>
      </w:pPr>
      <w:hyperlink w:anchor="_Toc226365445"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II.10. </w:t>
        </w:r>
        <w:r w:rsidR="00594B90">
          <w:rPr>
            <w:rStyle w:val="Hyperlink"/>
            <w:noProof/>
          </w:rPr>
          <w:tab/>
        </w:r>
        <w:r w:rsidRPr="00FE2588">
          <w:rPr>
            <w:rStyle w:val="Hyperlink"/>
            <w:noProof/>
          </w:rPr>
          <w:t>SPM Bidang Pekerjaan Umum   PermenPUPR No. 13 Tahun 2023</w:t>
        </w:r>
        <w:r>
          <w:rPr>
            <w:noProof/>
            <w:webHidden/>
          </w:rPr>
          <w:tab/>
        </w:r>
        <w:r>
          <w:rPr>
            <w:noProof/>
            <w:webHidden/>
          </w:rPr>
          <w:fldChar w:fldCharType="begin"/>
        </w:r>
        <w:r>
          <w:rPr>
            <w:noProof/>
            <w:webHidden/>
          </w:rPr>
          <w:instrText xml:space="preserve"> PAGEREF _Toc226365445 \h </w:instrText>
        </w:r>
        <w:r>
          <w:rPr>
            <w:noProof/>
            <w:webHidden/>
          </w:rPr>
        </w:r>
        <w:r>
          <w:rPr>
            <w:noProof/>
            <w:webHidden/>
          </w:rPr>
          <w:fldChar w:fldCharType="separate"/>
        </w:r>
        <w:r>
          <w:rPr>
            <w:noProof/>
            <w:webHidden/>
          </w:rPr>
          <w:t>47</w:t>
        </w:r>
        <w:r>
          <w:rPr>
            <w:noProof/>
            <w:webHidden/>
          </w:rPr>
          <w:fldChar w:fldCharType="end"/>
        </w:r>
      </w:hyperlink>
    </w:p>
    <w:p w14:paraId="4EA532E7" w14:textId="3CF49117" w:rsidR="003745D6" w:rsidRDefault="003745D6" w:rsidP="00594B90">
      <w:pPr>
        <w:pStyle w:val="DFISI"/>
        <w:tabs>
          <w:tab w:val="left" w:pos="1440"/>
        </w:tabs>
        <w:ind w:left="1440" w:hanging="1440"/>
        <w:rPr>
          <w:rFonts w:asciiTheme="minorHAnsi" w:eastAsiaTheme="minorEastAsia" w:hAnsiTheme="minorHAnsi"/>
          <w:noProof/>
        </w:rPr>
      </w:pPr>
      <w:hyperlink w:anchor="_Toc226365446"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II.11. </w:t>
        </w:r>
        <w:r w:rsidR="00594B90">
          <w:rPr>
            <w:rStyle w:val="Hyperlink"/>
            <w:noProof/>
          </w:rPr>
          <w:tab/>
        </w:r>
        <w:r w:rsidRPr="00FE2588">
          <w:rPr>
            <w:rStyle w:val="Hyperlink"/>
            <w:noProof/>
          </w:rPr>
          <w:t>SPM Bidang Perumahan Rakyat  berdasarkan PermenPUPR No. 13 Tahun 2023 dan Nomor 7 Tahun 2022</w:t>
        </w:r>
        <w:r>
          <w:rPr>
            <w:noProof/>
            <w:webHidden/>
          </w:rPr>
          <w:tab/>
        </w:r>
        <w:r>
          <w:rPr>
            <w:noProof/>
            <w:webHidden/>
          </w:rPr>
          <w:fldChar w:fldCharType="begin"/>
        </w:r>
        <w:r>
          <w:rPr>
            <w:noProof/>
            <w:webHidden/>
          </w:rPr>
          <w:instrText xml:space="preserve"> PAGEREF _Toc226365446 \h </w:instrText>
        </w:r>
        <w:r>
          <w:rPr>
            <w:noProof/>
            <w:webHidden/>
          </w:rPr>
        </w:r>
        <w:r>
          <w:rPr>
            <w:noProof/>
            <w:webHidden/>
          </w:rPr>
          <w:fldChar w:fldCharType="separate"/>
        </w:r>
        <w:r>
          <w:rPr>
            <w:noProof/>
            <w:webHidden/>
          </w:rPr>
          <w:t>50</w:t>
        </w:r>
        <w:r>
          <w:rPr>
            <w:noProof/>
            <w:webHidden/>
          </w:rPr>
          <w:fldChar w:fldCharType="end"/>
        </w:r>
      </w:hyperlink>
    </w:p>
    <w:p w14:paraId="329EAE0C" w14:textId="0D6EF8D3" w:rsidR="003745D6" w:rsidRDefault="003745D6" w:rsidP="00594B90">
      <w:pPr>
        <w:pStyle w:val="DFISI"/>
        <w:tabs>
          <w:tab w:val="left" w:pos="1440"/>
        </w:tabs>
        <w:ind w:left="1440" w:hanging="1440"/>
        <w:rPr>
          <w:rFonts w:asciiTheme="minorHAnsi" w:eastAsiaTheme="minorEastAsia" w:hAnsiTheme="minorHAnsi"/>
          <w:noProof/>
        </w:rPr>
      </w:pPr>
      <w:hyperlink w:anchor="_Toc226365447"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II.12. </w:t>
        </w:r>
        <w:r w:rsidR="00594B90">
          <w:rPr>
            <w:rStyle w:val="Hyperlink"/>
            <w:noProof/>
          </w:rPr>
          <w:tab/>
        </w:r>
        <w:r w:rsidRPr="00FE2588">
          <w:rPr>
            <w:rStyle w:val="Hyperlink"/>
            <w:noProof/>
          </w:rPr>
          <w:t>SPM Bidang Trantibum  Permendagri No. 121/2018 (Trantibum), No. 101/2018 (Bencana), No. 114/2018 (Kebakaran)</w:t>
        </w:r>
        <w:r>
          <w:rPr>
            <w:noProof/>
            <w:webHidden/>
          </w:rPr>
          <w:tab/>
        </w:r>
        <w:r>
          <w:rPr>
            <w:noProof/>
            <w:webHidden/>
          </w:rPr>
          <w:fldChar w:fldCharType="begin"/>
        </w:r>
        <w:r>
          <w:rPr>
            <w:noProof/>
            <w:webHidden/>
          </w:rPr>
          <w:instrText xml:space="preserve"> PAGEREF _Toc226365447 \h </w:instrText>
        </w:r>
        <w:r>
          <w:rPr>
            <w:noProof/>
            <w:webHidden/>
          </w:rPr>
        </w:r>
        <w:r>
          <w:rPr>
            <w:noProof/>
            <w:webHidden/>
          </w:rPr>
          <w:fldChar w:fldCharType="separate"/>
        </w:r>
        <w:r>
          <w:rPr>
            <w:noProof/>
            <w:webHidden/>
          </w:rPr>
          <w:t>52</w:t>
        </w:r>
        <w:r>
          <w:rPr>
            <w:noProof/>
            <w:webHidden/>
          </w:rPr>
          <w:fldChar w:fldCharType="end"/>
        </w:r>
      </w:hyperlink>
    </w:p>
    <w:p w14:paraId="0C87CBF1" w14:textId="6421A621" w:rsidR="003745D6" w:rsidRDefault="003745D6" w:rsidP="00594B90">
      <w:pPr>
        <w:pStyle w:val="DFISI"/>
        <w:tabs>
          <w:tab w:val="left" w:pos="1440"/>
        </w:tabs>
        <w:rPr>
          <w:rFonts w:asciiTheme="minorHAnsi" w:eastAsiaTheme="minorEastAsia" w:hAnsiTheme="minorHAnsi"/>
          <w:noProof/>
        </w:rPr>
      </w:pPr>
      <w:hyperlink w:anchor="_Toc226365448"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II.13. </w:t>
        </w:r>
        <w:r w:rsidR="00594B90">
          <w:rPr>
            <w:rStyle w:val="Hyperlink"/>
            <w:noProof/>
          </w:rPr>
          <w:tab/>
        </w:r>
        <w:r w:rsidRPr="00FE2588">
          <w:rPr>
            <w:rStyle w:val="Hyperlink"/>
            <w:noProof/>
          </w:rPr>
          <w:t>SPM Bidang Sosial   Permensos No. 9 Tahun 2018</w:t>
        </w:r>
        <w:r>
          <w:rPr>
            <w:noProof/>
            <w:webHidden/>
          </w:rPr>
          <w:tab/>
        </w:r>
        <w:r>
          <w:rPr>
            <w:noProof/>
            <w:webHidden/>
          </w:rPr>
          <w:fldChar w:fldCharType="begin"/>
        </w:r>
        <w:r>
          <w:rPr>
            <w:noProof/>
            <w:webHidden/>
          </w:rPr>
          <w:instrText xml:space="preserve"> PAGEREF _Toc226365448 \h </w:instrText>
        </w:r>
        <w:r>
          <w:rPr>
            <w:noProof/>
            <w:webHidden/>
          </w:rPr>
        </w:r>
        <w:r>
          <w:rPr>
            <w:noProof/>
            <w:webHidden/>
          </w:rPr>
          <w:fldChar w:fldCharType="separate"/>
        </w:r>
        <w:r>
          <w:rPr>
            <w:noProof/>
            <w:webHidden/>
          </w:rPr>
          <w:t>54</w:t>
        </w:r>
        <w:r>
          <w:rPr>
            <w:noProof/>
            <w:webHidden/>
          </w:rPr>
          <w:fldChar w:fldCharType="end"/>
        </w:r>
      </w:hyperlink>
    </w:p>
    <w:p w14:paraId="50A79E43" w14:textId="41D8EBDF" w:rsidR="003745D6" w:rsidRDefault="003745D6" w:rsidP="00995D39">
      <w:pPr>
        <w:pStyle w:val="DFISI"/>
        <w:ind w:left="1440" w:hanging="1440"/>
        <w:jc w:val="lowKashida"/>
        <w:rPr>
          <w:rFonts w:asciiTheme="minorHAnsi" w:eastAsiaTheme="minorEastAsia" w:hAnsiTheme="minorHAnsi"/>
          <w:noProof/>
        </w:rPr>
      </w:pPr>
      <w:hyperlink w:anchor="_Toc226365449"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II.14. </w:t>
        </w:r>
        <w:r w:rsidR="00594B90">
          <w:rPr>
            <w:rStyle w:val="Hyperlink"/>
            <w:noProof/>
          </w:rPr>
          <w:tab/>
        </w:r>
        <w:r w:rsidRPr="00FE2588">
          <w:rPr>
            <w:rStyle w:val="Hyperlink"/>
            <w:noProof/>
          </w:rPr>
          <w:t>Matriks Analisis Temuan BPK atas Penerapan SPM Kota Singkawang (TA 2023)</w:t>
        </w:r>
        <w:r>
          <w:rPr>
            <w:noProof/>
            <w:webHidden/>
          </w:rPr>
          <w:tab/>
        </w:r>
        <w:r>
          <w:rPr>
            <w:noProof/>
            <w:webHidden/>
          </w:rPr>
          <w:fldChar w:fldCharType="begin"/>
        </w:r>
        <w:r>
          <w:rPr>
            <w:noProof/>
            <w:webHidden/>
          </w:rPr>
          <w:instrText xml:space="preserve"> PAGEREF _Toc226365449 \h </w:instrText>
        </w:r>
        <w:r>
          <w:rPr>
            <w:noProof/>
            <w:webHidden/>
          </w:rPr>
        </w:r>
        <w:r>
          <w:rPr>
            <w:noProof/>
            <w:webHidden/>
          </w:rPr>
          <w:fldChar w:fldCharType="separate"/>
        </w:r>
        <w:r>
          <w:rPr>
            <w:noProof/>
            <w:webHidden/>
          </w:rPr>
          <w:t>60</w:t>
        </w:r>
        <w:r>
          <w:rPr>
            <w:noProof/>
            <w:webHidden/>
          </w:rPr>
          <w:fldChar w:fldCharType="end"/>
        </w:r>
      </w:hyperlink>
    </w:p>
    <w:p w14:paraId="496F55A5" w14:textId="65D29F45" w:rsidR="003745D6" w:rsidRDefault="003745D6" w:rsidP="00594B90">
      <w:pPr>
        <w:pStyle w:val="DFISI"/>
        <w:tabs>
          <w:tab w:val="left" w:pos="1440"/>
        </w:tabs>
        <w:rPr>
          <w:rFonts w:asciiTheme="minorHAnsi" w:eastAsiaTheme="minorEastAsia" w:hAnsiTheme="minorHAnsi"/>
          <w:noProof/>
        </w:rPr>
      </w:pPr>
      <w:hyperlink w:anchor="_Toc226365450"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II.15. </w:t>
        </w:r>
        <w:r w:rsidR="00594B90">
          <w:rPr>
            <w:rStyle w:val="Hyperlink"/>
            <w:noProof/>
          </w:rPr>
          <w:tab/>
        </w:r>
        <w:r w:rsidRPr="00FE2588">
          <w:rPr>
            <w:rStyle w:val="Hyperlink"/>
            <w:noProof/>
          </w:rPr>
          <w:t>Temuan tahapan Penyusunan Rencana</w:t>
        </w:r>
        <w:r>
          <w:rPr>
            <w:noProof/>
            <w:webHidden/>
          </w:rPr>
          <w:tab/>
        </w:r>
        <w:r>
          <w:rPr>
            <w:noProof/>
            <w:webHidden/>
          </w:rPr>
          <w:fldChar w:fldCharType="begin"/>
        </w:r>
        <w:r>
          <w:rPr>
            <w:noProof/>
            <w:webHidden/>
          </w:rPr>
          <w:instrText xml:space="preserve"> PAGEREF _Toc226365450 \h </w:instrText>
        </w:r>
        <w:r>
          <w:rPr>
            <w:noProof/>
            <w:webHidden/>
          </w:rPr>
        </w:r>
        <w:r>
          <w:rPr>
            <w:noProof/>
            <w:webHidden/>
          </w:rPr>
          <w:fldChar w:fldCharType="separate"/>
        </w:r>
        <w:r>
          <w:rPr>
            <w:noProof/>
            <w:webHidden/>
          </w:rPr>
          <w:t>62</w:t>
        </w:r>
        <w:r>
          <w:rPr>
            <w:noProof/>
            <w:webHidden/>
          </w:rPr>
          <w:fldChar w:fldCharType="end"/>
        </w:r>
      </w:hyperlink>
    </w:p>
    <w:p w14:paraId="4F356498" w14:textId="5C350DFB" w:rsidR="003745D6" w:rsidRDefault="003745D6" w:rsidP="00594B90">
      <w:pPr>
        <w:pStyle w:val="DFISI"/>
        <w:tabs>
          <w:tab w:val="left" w:pos="1440"/>
        </w:tabs>
        <w:rPr>
          <w:rFonts w:asciiTheme="minorHAnsi" w:eastAsiaTheme="minorEastAsia" w:hAnsiTheme="minorHAnsi"/>
          <w:noProof/>
        </w:rPr>
      </w:pPr>
      <w:hyperlink w:anchor="_Toc226365451"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 </w:t>
        </w:r>
        <w:r w:rsidR="00594B90">
          <w:rPr>
            <w:rStyle w:val="Hyperlink"/>
            <w:noProof/>
          </w:rPr>
          <w:tab/>
        </w:r>
        <w:r w:rsidRPr="00FE2588">
          <w:rPr>
            <w:rStyle w:val="Hyperlink"/>
            <w:noProof/>
          </w:rPr>
          <w:t>Rekapitulasi Status Capaian SPM Enam Urusan Wajib Kota Singkawang</w:t>
        </w:r>
        <w:r>
          <w:rPr>
            <w:noProof/>
            <w:webHidden/>
          </w:rPr>
          <w:tab/>
        </w:r>
        <w:r>
          <w:rPr>
            <w:noProof/>
            <w:webHidden/>
          </w:rPr>
          <w:fldChar w:fldCharType="begin"/>
        </w:r>
        <w:r>
          <w:rPr>
            <w:noProof/>
            <w:webHidden/>
          </w:rPr>
          <w:instrText xml:space="preserve"> PAGEREF _Toc226365451 \h </w:instrText>
        </w:r>
        <w:r>
          <w:rPr>
            <w:noProof/>
            <w:webHidden/>
          </w:rPr>
        </w:r>
        <w:r>
          <w:rPr>
            <w:noProof/>
            <w:webHidden/>
          </w:rPr>
          <w:fldChar w:fldCharType="separate"/>
        </w:r>
        <w:r>
          <w:rPr>
            <w:noProof/>
            <w:webHidden/>
          </w:rPr>
          <w:t>65</w:t>
        </w:r>
        <w:r>
          <w:rPr>
            <w:noProof/>
            <w:webHidden/>
          </w:rPr>
          <w:fldChar w:fldCharType="end"/>
        </w:r>
      </w:hyperlink>
    </w:p>
    <w:p w14:paraId="4E610A43" w14:textId="7A662FF2" w:rsidR="003745D6" w:rsidRDefault="003745D6" w:rsidP="00594B90">
      <w:pPr>
        <w:pStyle w:val="DFISI"/>
        <w:tabs>
          <w:tab w:val="left" w:pos="1440"/>
        </w:tabs>
        <w:rPr>
          <w:rFonts w:asciiTheme="minorHAnsi" w:eastAsiaTheme="minorEastAsia" w:hAnsiTheme="minorHAnsi"/>
          <w:noProof/>
        </w:rPr>
      </w:pPr>
      <w:hyperlink w:anchor="_Toc226365452"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 </w:t>
        </w:r>
        <w:r w:rsidR="00594B90">
          <w:rPr>
            <w:rStyle w:val="Hyperlink"/>
            <w:noProof/>
          </w:rPr>
          <w:tab/>
        </w:r>
        <w:r w:rsidRPr="00FE2588">
          <w:rPr>
            <w:rStyle w:val="Hyperlink"/>
            <w:noProof/>
          </w:rPr>
          <w:t>Matriks Akar Masalah (</w:t>
        </w:r>
        <w:r w:rsidRPr="00FE2588">
          <w:rPr>
            <w:rStyle w:val="Hyperlink"/>
            <w:i/>
            <w:noProof/>
          </w:rPr>
          <w:t>Root Cause</w:t>
        </w:r>
        <w:r w:rsidRPr="00FE2588">
          <w:rPr>
            <w:rStyle w:val="Hyperlink"/>
            <w:noProof/>
          </w:rPr>
          <w:t>) Sistemik Lintas Urusan SPM</w:t>
        </w:r>
        <w:r>
          <w:rPr>
            <w:noProof/>
            <w:webHidden/>
          </w:rPr>
          <w:tab/>
        </w:r>
        <w:r>
          <w:rPr>
            <w:noProof/>
            <w:webHidden/>
          </w:rPr>
          <w:fldChar w:fldCharType="begin"/>
        </w:r>
        <w:r>
          <w:rPr>
            <w:noProof/>
            <w:webHidden/>
          </w:rPr>
          <w:instrText xml:space="preserve"> PAGEREF _Toc226365452 \h </w:instrText>
        </w:r>
        <w:r>
          <w:rPr>
            <w:noProof/>
            <w:webHidden/>
          </w:rPr>
        </w:r>
        <w:r>
          <w:rPr>
            <w:noProof/>
            <w:webHidden/>
          </w:rPr>
          <w:fldChar w:fldCharType="separate"/>
        </w:r>
        <w:r>
          <w:rPr>
            <w:noProof/>
            <w:webHidden/>
          </w:rPr>
          <w:t>66</w:t>
        </w:r>
        <w:r>
          <w:rPr>
            <w:noProof/>
            <w:webHidden/>
          </w:rPr>
          <w:fldChar w:fldCharType="end"/>
        </w:r>
      </w:hyperlink>
    </w:p>
    <w:p w14:paraId="7BD38D85" w14:textId="3D4A47FB" w:rsidR="003745D6" w:rsidRDefault="003745D6" w:rsidP="00594B90">
      <w:pPr>
        <w:pStyle w:val="DFISI"/>
        <w:tabs>
          <w:tab w:val="left" w:pos="1440"/>
        </w:tabs>
        <w:rPr>
          <w:rFonts w:asciiTheme="minorHAnsi" w:eastAsiaTheme="minorEastAsia" w:hAnsiTheme="minorHAnsi"/>
          <w:noProof/>
        </w:rPr>
      </w:pPr>
      <w:hyperlink w:anchor="_Toc226365453"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III.3. </w:t>
        </w:r>
        <w:r w:rsidR="00594B90">
          <w:rPr>
            <w:rStyle w:val="Hyperlink"/>
            <w:noProof/>
          </w:rPr>
          <w:tab/>
        </w:r>
        <w:r w:rsidRPr="00FE2588">
          <w:rPr>
            <w:rStyle w:val="Hyperlink"/>
            <w:noProof/>
          </w:rPr>
          <w:t>Matriks Keterkaitan Permasalahan Lintas PD Penyelenggara SPM</w:t>
        </w:r>
        <w:r>
          <w:rPr>
            <w:noProof/>
            <w:webHidden/>
          </w:rPr>
          <w:tab/>
        </w:r>
        <w:r>
          <w:rPr>
            <w:noProof/>
            <w:webHidden/>
          </w:rPr>
          <w:fldChar w:fldCharType="begin"/>
        </w:r>
        <w:r>
          <w:rPr>
            <w:noProof/>
            <w:webHidden/>
          </w:rPr>
          <w:instrText xml:space="preserve"> PAGEREF _Toc226365453 \h </w:instrText>
        </w:r>
        <w:r>
          <w:rPr>
            <w:noProof/>
            <w:webHidden/>
          </w:rPr>
        </w:r>
        <w:r>
          <w:rPr>
            <w:noProof/>
            <w:webHidden/>
          </w:rPr>
          <w:fldChar w:fldCharType="separate"/>
        </w:r>
        <w:r>
          <w:rPr>
            <w:noProof/>
            <w:webHidden/>
          </w:rPr>
          <w:t>72</w:t>
        </w:r>
        <w:r>
          <w:rPr>
            <w:noProof/>
            <w:webHidden/>
          </w:rPr>
          <w:fldChar w:fldCharType="end"/>
        </w:r>
      </w:hyperlink>
    </w:p>
    <w:p w14:paraId="7DE917B5" w14:textId="65B845C4" w:rsidR="003745D6" w:rsidRDefault="003745D6" w:rsidP="00594B90">
      <w:pPr>
        <w:pStyle w:val="DFISI"/>
        <w:tabs>
          <w:tab w:val="left" w:pos="1440"/>
        </w:tabs>
        <w:rPr>
          <w:rFonts w:asciiTheme="minorHAnsi" w:eastAsiaTheme="minorEastAsia" w:hAnsiTheme="minorHAnsi"/>
          <w:noProof/>
        </w:rPr>
      </w:pPr>
      <w:hyperlink w:anchor="_Toc226365454"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III.4. </w:t>
        </w:r>
        <w:r w:rsidR="00594B90">
          <w:rPr>
            <w:rStyle w:val="Hyperlink"/>
            <w:noProof/>
          </w:rPr>
          <w:tab/>
        </w:r>
        <w:r w:rsidRPr="00FE2588">
          <w:rPr>
            <w:rStyle w:val="Hyperlink"/>
            <w:noProof/>
          </w:rPr>
          <w:t>Analisis Root Cause (Dampak pada Urusan Pendidikan)</w:t>
        </w:r>
        <w:r>
          <w:rPr>
            <w:noProof/>
            <w:webHidden/>
          </w:rPr>
          <w:tab/>
        </w:r>
        <w:r>
          <w:rPr>
            <w:noProof/>
            <w:webHidden/>
          </w:rPr>
          <w:fldChar w:fldCharType="begin"/>
        </w:r>
        <w:r>
          <w:rPr>
            <w:noProof/>
            <w:webHidden/>
          </w:rPr>
          <w:instrText xml:space="preserve"> PAGEREF _Toc226365454 \h </w:instrText>
        </w:r>
        <w:r>
          <w:rPr>
            <w:noProof/>
            <w:webHidden/>
          </w:rPr>
        </w:r>
        <w:r>
          <w:rPr>
            <w:noProof/>
            <w:webHidden/>
          </w:rPr>
          <w:fldChar w:fldCharType="separate"/>
        </w:r>
        <w:r>
          <w:rPr>
            <w:noProof/>
            <w:webHidden/>
          </w:rPr>
          <w:t>74</w:t>
        </w:r>
        <w:r>
          <w:rPr>
            <w:noProof/>
            <w:webHidden/>
          </w:rPr>
          <w:fldChar w:fldCharType="end"/>
        </w:r>
      </w:hyperlink>
    </w:p>
    <w:p w14:paraId="723F6646" w14:textId="69596B62" w:rsidR="003745D6" w:rsidRDefault="003745D6" w:rsidP="00594B90">
      <w:pPr>
        <w:pStyle w:val="DFISI"/>
        <w:tabs>
          <w:tab w:val="left" w:pos="1440"/>
        </w:tabs>
        <w:rPr>
          <w:rFonts w:asciiTheme="minorHAnsi" w:eastAsiaTheme="minorEastAsia" w:hAnsiTheme="minorHAnsi"/>
          <w:noProof/>
        </w:rPr>
      </w:pPr>
      <w:hyperlink w:anchor="_Toc226365455"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III.5. </w:t>
        </w:r>
        <w:r w:rsidR="00594B90">
          <w:rPr>
            <w:rStyle w:val="Hyperlink"/>
            <w:noProof/>
          </w:rPr>
          <w:tab/>
        </w:r>
        <w:r w:rsidRPr="00FE2588">
          <w:rPr>
            <w:rStyle w:val="Hyperlink"/>
            <w:noProof/>
          </w:rPr>
          <w:t>Analisis Root Cause (Dampak pada Urusan Kesehatan)</w:t>
        </w:r>
        <w:r>
          <w:rPr>
            <w:noProof/>
            <w:webHidden/>
          </w:rPr>
          <w:tab/>
        </w:r>
        <w:r>
          <w:rPr>
            <w:noProof/>
            <w:webHidden/>
          </w:rPr>
          <w:fldChar w:fldCharType="begin"/>
        </w:r>
        <w:r>
          <w:rPr>
            <w:noProof/>
            <w:webHidden/>
          </w:rPr>
          <w:instrText xml:space="preserve"> PAGEREF _Toc226365455 \h </w:instrText>
        </w:r>
        <w:r>
          <w:rPr>
            <w:noProof/>
            <w:webHidden/>
          </w:rPr>
        </w:r>
        <w:r>
          <w:rPr>
            <w:noProof/>
            <w:webHidden/>
          </w:rPr>
          <w:fldChar w:fldCharType="separate"/>
        </w:r>
        <w:r>
          <w:rPr>
            <w:noProof/>
            <w:webHidden/>
          </w:rPr>
          <w:t>76</w:t>
        </w:r>
        <w:r>
          <w:rPr>
            <w:noProof/>
            <w:webHidden/>
          </w:rPr>
          <w:fldChar w:fldCharType="end"/>
        </w:r>
      </w:hyperlink>
    </w:p>
    <w:p w14:paraId="05437E73" w14:textId="2679801F" w:rsidR="003745D6" w:rsidRDefault="003745D6" w:rsidP="00594B90">
      <w:pPr>
        <w:pStyle w:val="DFISI"/>
        <w:tabs>
          <w:tab w:val="left" w:pos="1440"/>
        </w:tabs>
        <w:rPr>
          <w:rFonts w:asciiTheme="minorHAnsi" w:eastAsiaTheme="minorEastAsia" w:hAnsiTheme="minorHAnsi"/>
          <w:noProof/>
        </w:rPr>
      </w:pPr>
      <w:hyperlink w:anchor="_Toc226365456"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III.6. </w:t>
        </w:r>
        <w:r w:rsidR="00594B90">
          <w:rPr>
            <w:rStyle w:val="Hyperlink"/>
            <w:noProof/>
          </w:rPr>
          <w:tab/>
        </w:r>
        <w:r w:rsidRPr="00FE2588">
          <w:rPr>
            <w:rStyle w:val="Hyperlink"/>
            <w:noProof/>
          </w:rPr>
          <w:t>Analisis Root Cause (Dampak: Urusan Pekerjaan Umum)</w:t>
        </w:r>
        <w:r>
          <w:rPr>
            <w:noProof/>
            <w:webHidden/>
          </w:rPr>
          <w:tab/>
        </w:r>
        <w:r>
          <w:rPr>
            <w:noProof/>
            <w:webHidden/>
          </w:rPr>
          <w:fldChar w:fldCharType="begin"/>
        </w:r>
        <w:r>
          <w:rPr>
            <w:noProof/>
            <w:webHidden/>
          </w:rPr>
          <w:instrText xml:space="preserve"> PAGEREF _Toc226365456 \h </w:instrText>
        </w:r>
        <w:r>
          <w:rPr>
            <w:noProof/>
            <w:webHidden/>
          </w:rPr>
        </w:r>
        <w:r>
          <w:rPr>
            <w:noProof/>
            <w:webHidden/>
          </w:rPr>
          <w:fldChar w:fldCharType="separate"/>
        </w:r>
        <w:r>
          <w:rPr>
            <w:noProof/>
            <w:webHidden/>
          </w:rPr>
          <w:t>78</w:t>
        </w:r>
        <w:r>
          <w:rPr>
            <w:noProof/>
            <w:webHidden/>
          </w:rPr>
          <w:fldChar w:fldCharType="end"/>
        </w:r>
      </w:hyperlink>
    </w:p>
    <w:p w14:paraId="0956AE5D" w14:textId="1E34DFDC" w:rsidR="003745D6" w:rsidRDefault="003745D6" w:rsidP="00594B90">
      <w:pPr>
        <w:pStyle w:val="DFISI"/>
        <w:tabs>
          <w:tab w:val="left" w:pos="1440"/>
        </w:tabs>
        <w:rPr>
          <w:rFonts w:asciiTheme="minorHAnsi" w:eastAsiaTheme="minorEastAsia" w:hAnsiTheme="minorHAnsi"/>
          <w:noProof/>
        </w:rPr>
      </w:pPr>
      <w:hyperlink w:anchor="_Toc226365457"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III.7. </w:t>
        </w:r>
        <w:r w:rsidR="00594B90">
          <w:rPr>
            <w:rStyle w:val="Hyperlink"/>
            <w:noProof/>
          </w:rPr>
          <w:tab/>
        </w:r>
        <w:r w:rsidRPr="00FE2588">
          <w:rPr>
            <w:rStyle w:val="Hyperlink"/>
            <w:noProof/>
          </w:rPr>
          <w:t>Analisis Root Cause (Dampak: Urusan Perumahan Rakyat)</w:t>
        </w:r>
        <w:r>
          <w:rPr>
            <w:noProof/>
            <w:webHidden/>
          </w:rPr>
          <w:tab/>
        </w:r>
        <w:r>
          <w:rPr>
            <w:noProof/>
            <w:webHidden/>
          </w:rPr>
          <w:fldChar w:fldCharType="begin"/>
        </w:r>
        <w:r>
          <w:rPr>
            <w:noProof/>
            <w:webHidden/>
          </w:rPr>
          <w:instrText xml:space="preserve"> PAGEREF _Toc226365457 \h </w:instrText>
        </w:r>
        <w:r>
          <w:rPr>
            <w:noProof/>
            <w:webHidden/>
          </w:rPr>
        </w:r>
        <w:r>
          <w:rPr>
            <w:noProof/>
            <w:webHidden/>
          </w:rPr>
          <w:fldChar w:fldCharType="separate"/>
        </w:r>
        <w:r>
          <w:rPr>
            <w:noProof/>
            <w:webHidden/>
          </w:rPr>
          <w:t>79</w:t>
        </w:r>
        <w:r>
          <w:rPr>
            <w:noProof/>
            <w:webHidden/>
          </w:rPr>
          <w:fldChar w:fldCharType="end"/>
        </w:r>
      </w:hyperlink>
    </w:p>
    <w:p w14:paraId="5D6BDC2E" w14:textId="6D7CB00B" w:rsidR="003745D6" w:rsidRDefault="003745D6" w:rsidP="00594B90">
      <w:pPr>
        <w:pStyle w:val="DFISI"/>
        <w:tabs>
          <w:tab w:val="left" w:pos="1440"/>
        </w:tabs>
        <w:rPr>
          <w:rFonts w:asciiTheme="minorHAnsi" w:eastAsiaTheme="minorEastAsia" w:hAnsiTheme="minorHAnsi"/>
          <w:noProof/>
        </w:rPr>
      </w:pPr>
      <w:hyperlink w:anchor="_Toc226365458"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III.8. </w:t>
        </w:r>
        <w:r w:rsidR="00594B90">
          <w:rPr>
            <w:rStyle w:val="Hyperlink"/>
            <w:noProof/>
          </w:rPr>
          <w:tab/>
        </w:r>
        <w:r w:rsidRPr="00FE2588">
          <w:rPr>
            <w:rStyle w:val="Hyperlink"/>
            <w:noProof/>
          </w:rPr>
          <w:t>Analisis Root Cause  (Dampak: Urusan Trantibumlinmas)</w:t>
        </w:r>
        <w:r>
          <w:rPr>
            <w:noProof/>
            <w:webHidden/>
          </w:rPr>
          <w:tab/>
        </w:r>
        <w:r>
          <w:rPr>
            <w:noProof/>
            <w:webHidden/>
          </w:rPr>
          <w:fldChar w:fldCharType="begin"/>
        </w:r>
        <w:r>
          <w:rPr>
            <w:noProof/>
            <w:webHidden/>
          </w:rPr>
          <w:instrText xml:space="preserve"> PAGEREF _Toc226365458 \h </w:instrText>
        </w:r>
        <w:r>
          <w:rPr>
            <w:noProof/>
            <w:webHidden/>
          </w:rPr>
        </w:r>
        <w:r>
          <w:rPr>
            <w:noProof/>
            <w:webHidden/>
          </w:rPr>
          <w:fldChar w:fldCharType="separate"/>
        </w:r>
        <w:r>
          <w:rPr>
            <w:noProof/>
            <w:webHidden/>
          </w:rPr>
          <w:t>81</w:t>
        </w:r>
        <w:r>
          <w:rPr>
            <w:noProof/>
            <w:webHidden/>
          </w:rPr>
          <w:fldChar w:fldCharType="end"/>
        </w:r>
      </w:hyperlink>
    </w:p>
    <w:p w14:paraId="0DEACBF9" w14:textId="637A8DE1" w:rsidR="003745D6" w:rsidRDefault="003745D6" w:rsidP="00594B90">
      <w:pPr>
        <w:pStyle w:val="DFISI"/>
        <w:tabs>
          <w:tab w:val="left" w:pos="1440"/>
        </w:tabs>
        <w:rPr>
          <w:rFonts w:asciiTheme="minorHAnsi" w:eastAsiaTheme="minorEastAsia" w:hAnsiTheme="minorHAnsi"/>
          <w:noProof/>
        </w:rPr>
      </w:pPr>
      <w:hyperlink w:anchor="_Toc226365459"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III.9. </w:t>
        </w:r>
        <w:r w:rsidR="00594B90">
          <w:rPr>
            <w:rStyle w:val="Hyperlink"/>
            <w:noProof/>
          </w:rPr>
          <w:tab/>
        </w:r>
        <w:r w:rsidRPr="00FE2588">
          <w:rPr>
            <w:rStyle w:val="Hyperlink"/>
            <w:noProof/>
          </w:rPr>
          <w:t>Analisis Root Cause - Dampak: Urusan Sosial</w:t>
        </w:r>
        <w:r>
          <w:rPr>
            <w:noProof/>
            <w:webHidden/>
          </w:rPr>
          <w:tab/>
        </w:r>
        <w:r>
          <w:rPr>
            <w:noProof/>
            <w:webHidden/>
          </w:rPr>
          <w:fldChar w:fldCharType="begin"/>
        </w:r>
        <w:r>
          <w:rPr>
            <w:noProof/>
            <w:webHidden/>
          </w:rPr>
          <w:instrText xml:space="preserve"> PAGEREF _Toc226365459 \h </w:instrText>
        </w:r>
        <w:r>
          <w:rPr>
            <w:noProof/>
            <w:webHidden/>
          </w:rPr>
        </w:r>
        <w:r>
          <w:rPr>
            <w:noProof/>
            <w:webHidden/>
          </w:rPr>
          <w:fldChar w:fldCharType="separate"/>
        </w:r>
        <w:r>
          <w:rPr>
            <w:noProof/>
            <w:webHidden/>
          </w:rPr>
          <w:t>83</w:t>
        </w:r>
        <w:r>
          <w:rPr>
            <w:noProof/>
            <w:webHidden/>
          </w:rPr>
          <w:fldChar w:fldCharType="end"/>
        </w:r>
      </w:hyperlink>
    </w:p>
    <w:p w14:paraId="039FBB38" w14:textId="6FA1E28D" w:rsidR="003745D6" w:rsidRDefault="003745D6" w:rsidP="00594B90">
      <w:pPr>
        <w:pStyle w:val="DFISI"/>
        <w:tabs>
          <w:tab w:val="left" w:pos="1440"/>
        </w:tabs>
        <w:rPr>
          <w:rFonts w:asciiTheme="minorHAnsi" w:eastAsiaTheme="minorEastAsia" w:hAnsiTheme="minorHAnsi"/>
          <w:noProof/>
        </w:rPr>
      </w:pPr>
      <w:hyperlink w:anchor="_Toc226365460"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III.10. </w:t>
        </w:r>
        <w:r w:rsidR="00594B90">
          <w:rPr>
            <w:rStyle w:val="Hyperlink"/>
            <w:noProof/>
          </w:rPr>
          <w:tab/>
        </w:r>
        <w:r w:rsidRPr="00FE2588">
          <w:rPr>
            <w:rStyle w:val="Hyperlink"/>
            <w:noProof/>
          </w:rPr>
          <w:t>Matriks Dampak Kegagalan SPM terhadap Masyarakat Kota Singkawang</w:t>
        </w:r>
        <w:r>
          <w:rPr>
            <w:noProof/>
            <w:webHidden/>
          </w:rPr>
          <w:tab/>
        </w:r>
        <w:r>
          <w:rPr>
            <w:noProof/>
            <w:webHidden/>
          </w:rPr>
          <w:fldChar w:fldCharType="begin"/>
        </w:r>
        <w:r>
          <w:rPr>
            <w:noProof/>
            <w:webHidden/>
          </w:rPr>
          <w:instrText xml:space="preserve"> PAGEREF _Toc226365460 \h </w:instrText>
        </w:r>
        <w:r>
          <w:rPr>
            <w:noProof/>
            <w:webHidden/>
          </w:rPr>
        </w:r>
        <w:r>
          <w:rPr>
            <w:noProof/>
            <w:webHidden/>
          </w:rPr>
          <w:fldChar w:fldCharType="separate"/>
        </w:r>
        <w:r>
          <w:rPr>
            <w:noProof/>
            <w:webHidden/>
          </w:rPr>
          <w:t>85</w:t>
        </w:r>
        <w:r>
          <w:rPr>
            <w:noProof/>
            <w:webHidden/>
          </w:rPr>
          <w:fldChar w:fldCharType="end"/>
        </w:r>
      </w:hyperlink>
    </w:p>
    <w:p w14:paraId="21DE09D2" w14:textId="307D380E" w:rsidR="003745D6" w:rsidRDefault="003745D6" w:rsidP="00594B90">
      <w:pPr>
        <w:pStyle w:val="DFISI"/>
        <w:tabs>
          <w:tab w:val="left" w:pos="1440"/>
        </w:tabs>
        <w:rPr>
          <w:rFonts w:asciiTheme="minorHAnsi" w:eastAsiaTheme="minorEastAsia" w:hAnsiTheme="minorHAnsi"/>
          <w:noProof/>
        </w:rPr>
      </w:pPr>
      <w:hyperlink w:anchor="_Toc226365461"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III.11. </w:t>
        </w:r>
        <w:r w:rsidR="00594B90">
          <w:rPr>
            <w:rStyle w:val="Hyperlink"/>
            <w:noProof/>
          </w:rPr>
          <w:tab/>
        </w:r>
        <w:r w:rsidRPr="00FE2588">
          <w:rPr>
            <w:rStyle w:val="Hyperlink"/>
            <w:noProof/>
          </w:rPr>
          <w:t>Analisis Kesesuaian Penyelenggaraan SPM dengan Regulasi Berlaku</w:t>
        </w:r>
        <w:r>
          <w:rPr>
            <w:noProof/>
            <w:webHidden/>
          </w:rPr>
          <w:tab/>
        </w:r>
        <w:r>
          <w:rPr>
            <w:noProof/>
            <w:webHidden/>
          </w:rPr>
          <w:fldChar w:fldCharType="begin"/>
        </w:r>
        <w:r>
          <w:rPr>
            <w:noProof/>
            <w:webHidden/>
          </w:rPr>
          <w:instrText xml:space="preserve"> PAGEREF _Toc226365461 \h </w:instrText>
        </w:r>
        <w:r>
          <w:rPr>
            <w:noProof/>
            <w:webHidden/>
          </w:rPr>
        </w:r>
        <w:r>
          <w:rPr>
            <w:noProof/>
            <w:webHidden/>
          </w:rPr>
          <w:fldChar w:fldCharType="separate"/>
        </w:r>
        <w:r>
          <w:rPr>
            <w:noProof/>
            <w:webHidden/>
          </w:rPr>
          <w:t>87</w:t>
        </w:r>
        <w:r>
          <w:rPr>
            <w:noProof/>
            <w:webHidden/>
          </w:rPr>
          <w:fldChar w:fldCharType="end"/>
        </w:r>
      </w:hyperlink>
    </w:p>
    <w:p w14:paraId="5E2B72C9" w14:textId="7E064762" w:rsidR="003745D6" w:rsidRDefault="003745D6" w:rsidP="00594B90">
      <w:pPr>
        <w:pStyle w:val="DFISI"/>
        <w:tabs>
          <w:tab w:val="left" w:pos="1440"/>
        </w:tabs>
        <w:rPr>
          <w:rFonts w:asciiTheme="minorHAnsi" w:eastAsiaTheme="minorEastAsia" w:hAnsiTheme="minorHAnsi"/>
          <w:noProof/>
        </w:rPr>
      </w:pPr>
      <w:hyperlink w:anchor="_Toc226365462"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III.12. </w:t>
        </w:r>
        <w:r w:rsidR="00594B90">
          <w:rPr>
            <w:rStyle w:val="Hyperlink"/>
            <w:noProof/>
          </w:rPr>
          <w:tab/>
        </w:r>
        <w:r w:rsidRPr="00FE2588">
          <w:rPr>
            <w:rStyle w:val="Hyperlink"/>
            <w:noProof/>
          </w:rPr>
          <w:t>Tiga Pilar Strategi SPM</w:t>
        </w:r>
        <w:r>
          <w:rPr>
            <w:noProof/>
            <w:webHidden/>
          </w:rPr>
          <w:tab/>
        </w:r>
        <w:r>
          <w:rPr>
            <w:noProof/>
            <w:webHidden/>
          </w:rPr>
          <w:fldChar w:fldCharType="begin"/>
        </w:r>
        <w:r>
          <w:rPr>
            <w:noProof/>
            <w:webHidden/>
          </w:rPr>
          <w:instrText xml:space="preserve"> PAGEREF _Toc226365462 \h </w:instrText>
        </w:r>
        <w:r>
          <w:rPr>
            <w:noProof/>
            <w:webHidden/>
          </w:rPr>
        </w:r>
        <w:r>
          <w:rPr>
            <w:noProof/>
            <w:webHidden/>
          </w:rPr>
          <w:fldChar w:fldCharType="separate"/>
        </w:r>
        <w:r>
          <w:rPr>
            <w:noProof/>
            <w:webHidden/>
          </w:rPr>
          <w:t>91</w:t>
        </w:r>
        <w:r>
          <w:rPr>
            <w:noProof/>
            <w:webHidden/>
          </w:rPr>
          <w:fldChar w:fldCharType="end"/>
        </w:r>
      </w:hyperlink>
    </w:p>
    <w:p w14:paraId="43DF7D62" w14:textId="51ED7290" w:rsidR="003745D6" w:rsidRDefault="003745D6" w:rsidP="00594B90">
      <w:pPr>
        <w:pStyle w:val="DFISI"/>
        <w:tabs>
          <w:tab w:val="left" w:pos="1440"/>
        </w:tabs>
        <w:rPr>
          <w:rFonts w:asciiTheme="minorHAnsi" w:eastAsiaTheme="minorEastAsia" w:hAnsiTheme="minorHAnsi"/>
          <w:noProof/>
        </w:rPr>
      </w:pPr>
      <w:hyperlink w:anchor="_Toc226365463"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III.13. </w:t>
        </w:r>
        <w:r w:rsidR="00594B90">
          <w:rPr>
            <w:rStyle w:val="Hyperlink"/>
            <w:noProof/>
          </w:rPr>
          <w:tab/>
        </w:r>
        <w:r w:rsidRPr="00FE2588">
          <w:rPr>
            <w:rStyle w:val="Hyperlink"/>
            <w:noProof/>
          </w:rPr>
          <w:t>Strategi Tata Kelola dan Perencanaan</w:t>
        </w:r>
        <w:r>
          <w:rPr>
            <w:noProof/>
            <w:webHidden/>
          </w:rPr>
          <w:tab/>
        </w:r>
        <w:r>
          <w:rPr>
            <w:noProof/>
            <w:webHidden/>
          </w:rPr>
          <w:fldChar w:fldCharType="begin"/>
        </w:r>
        <w:r>
          <w:rPr>
            <w:noProof/>
            <w:webHidden/>
          </w:rPr>
          <w:instrText xml:space="preserve"> PAGEREF _Toc226365463 \h </w:instrText>
        </w:r>
        <w:r>
          <w:rPr>
            <w:noProof/>
            <w:webHidden/>
          </w:rPr>
        </w:r>
        <w:r>
          <w:rPr>
            <w:noProof/>
            <w:webHidden/>
          </w:rPr>
          <w:fldChar w:fldCharType="separate"/>
        </w:r>
        <w:r>
          <w:rPr>
            <w:noProof/>
            <w:webHidden/>
          </w:rPr>
          <w:t>93</w:t>
        </w:r>
        <w:r>
          <w:rPr>
            <w:noProof/>
            <w:webHidden/>
          </w:rPr>
          <w:fldChar w:fldCharType="end"/>
        </w:r>
      </w:hyperlink>
    </w:p>
    <w:p w14:paraId="6FD9F5CF" w14:textId="1D50D0D0" w:rsidR="003745D6" w:rsidRDefault="003745D6" w:rsidP="00594B90">
      <w:pPr>
        <w:pStyle w:val="DFISI"/>
        <w:tabs>
          <w:tab w:val="left" w:pos="1440"/>
        </w:tabs>
        <w:rPr>
          <w:rFonts w:asciiTheme="minorHAnsi" w:eastAsiaTheme="minorEastAsia" w:hAnsiTheme="minorHAnsi"/>
          <w:noProof/>
        </w:rPr>
      </w:pPr>
      <w:hyperlink w:anchor="_Toc226365464"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III.14. </w:t>
        </w:r>
        <w:r w:rsidR="00594B90">
          <w:rPr>
            <w:rStyle w:val="Hyperlink"/>
            <w:noProof/>
          </w:rPr>
          <w:tab/>
        </w:r>
        <w:r w:rsidRPr="00FE2588">
          <w:rPr>
            <w:rStyle w:val="Hyperlink"/>
            <w:noProof/>
          </w:rPr>
          <w:t>Strategi Kapasitas Kelembagaan dan SDM</w:t>
        </w:r>
        <w:r>
          <w:rPr>
            <w:noProof/>
            <w:webHidden/>
          </w:rPr>
          <w:tab/>
        </w:r>
        <w:r>
          <w:rPr>
            <w:noProof/>
            <w:webHidden/>
          </w:rPr>
          <w:fldChar w:fldCharType="begin"/>
        </w:r>
        <w:r>
          <w:rPr>
            <w:noProof/>
            <w:webHidden/>
          </w:rPr>
          <w:instrText xml:space="preserve"> PAGEREF _Toc226365464 \h </w:instrText>
        </w:r>
        <w:r>
          <w:rPr>
            <w:noProof/>
            <w:webHidden/>
          </w:rPr>
        </w:r>
        <w:r>
          <w:rPr>
            <w:noProof/>
            <w:webHidden/>
          </w:rPr>
          <w:fldChar w:fldCharType="separate"/>
        </w:r>
        <w:r>
          <w:rPr>
            <w:noProof/>
            <w:webHidden/>
          </w:rPr>
          <w:t>95</w:t>
        </w:r>
        <w:r>
          <w:rPr>
            <w:noProof/>
            <w:webHidden/>
          </w:rPr>
          <w:fldChar w:fldCharType="end"/>
        </w:r>
      </w:hyperlink>
    </w:p>
    <w:p w14:paraId="17B804E8" w14:textId="40676E84" w:rsidR="003745D6" w:rsidRDefault="003745D6" w:rsidP="00594B90">
      <w:pPr>
        <w:pStyle w:val="DFISI"/>
        <w:tabs>
          <w:tab w:val="left" w:pos="1440"/>
        </w:tabs>
        <w:rPr>
          <w:rFonts w:asciiTheme="minorHAnsi" w:eastAsiaTheme="minorEastAsia" w:hAnsiTheme="minorHAnsi"/>
          <w:noProof/>
        </w:rPr>
      </w:pPr>
      <w:hyperlink w:anchor="_Toc226365465"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III.15. </w:t>
        </w:r>
        <w:r w:rsidR="00594B90">
          <w:rPr>
            <w:rStyle w:val="Hyperlink"/>
            <w:noProof/>
          </w:rPr>
          <w:tab/>
        </w:r>
        <w:r w:rsidRPr="00FE2588">
          <w:rPr>
            <w:rStyle w:val="Hyperlink"/>
            <w:noProof/>
          </w:rPr>
          <w:t>Strategi perbaikan Data dan Infrastruktur dengan Analisis Rantai Kegagalan</w:t>
        </w:r>
        <w:r>
          <w:rPr>
            <w:noProof/>
            <w:webHidden/>
          </w:rPr>
          <w:tab/>
        </w:r>
        <w:r>
          <w:rPr>
            <w:noProof/>
            <w:webHidden/>
          </w:rPr>
          <w:fldChar w:fldCharType="begin"/>
        </w:r>
        <w:r>
          <w:rPr>
            <w:noProof/>
            <w:webHidden/>
          </w:rPr>
          <w:instrText xml:space="preserve"> PAGEREF _Toc226365465 \h </w:instrText>
        </w:r>
        <w:r>
          <w:rPr>
            <w:noProof/>
            <w:webHidden/>
          </w:rPr>
        </w:r>
        <w:r>
          <w:rPr>
            <w:noProof/>
            <w:webHidden/>
          </w:rPr>
          <w:fldChar w:fldCharType="separate"/>
        </w:r>
        <w:r>
          <w:rPr>
            <w:noProof/>
            <w:webHidden/>
          </w:rPr>
          <w:t>96</w:t>
        </w:r>
        <w:r>
          <w:rPr>
            <w:noProof/>
            <w:webHidden/>
          </w:rPr>
          <w:fldChar w:fldCharType="end"/>
        </w:r>
      </w:hyperlink>
    </w:p>
    <w:p w14:paraId="09A0F1C1" w14:textId="4A8E387E" w:rsidR="003745D6" w:rsidRDefault="003745D6" w:rsidP="00594B90">
      <w:pPr>
        <w:pStyle w:val="DFISI"/>
        <w:tabs>
          <w:tab w:val="left" w:pos="1440"/>
        </w:tabs>
        <w:rPr>
          <w:rFonts w:asciiTheme="minorHAnsi" w:eastAsiaTheme="minorEastAsia" w:hAnsiTheme="minorHAnsi"/>
          <w:noProof/>
        </w:rPr>
      </w:pPr>
      <w:hyperlink w:anchor="_Toc226365466" w:history="1">
        <w:r w:rsidRPr="00FE2588">
          <w:rPr>
            <w:rStyle w:val="Hyperlink"/>
            <w:noProof/>
          </w:rPr>
          <w:t xml:space="preserve">Tabel </w:t>
        </w:r>
        <w:r w:rsidRPr="00FE2588">
          <w:rPr>
            <w:rStyle w:val="Hyperlink"/>
            <w:rFonts w:hint="eastAsia"/>
            <w:noProof/>
            <w:cs/>
          </w:rPr>
          <w:t>‎</w:t>
        </w:r>
        <w:r w:rsidRPr="00FE2588">
          <w:rPr>
            <w:rStyle w:val="Hyperlink"/>
            <w:noProof/>
          </w:rPr>
          <w:t>III.16.</w:t>
        </w:r>
        <w:r w:rsidR="00594B90">
          <w:rPr>
            <w:rStyle w:val="Hyperlink"/>
            <w:noProof/>
          </w:rPr>
          <w:tab/>
        </w:r>
        <w:r w:rsidRPr="00FE2588">
          <w:rPr>
            <w:rStyle w:val="Hyperlink"/>
            <w:i/>
            <w:noProof/>
          </w:rPr>
          <w:t>Logical Framework Analysis</w:t>
        </w:r>
        <w:r w:rsidRPr="00FE2588">
          <w:rPr>
            <w:rStyle w:val="Hyperlink"/>
            <w:noProof/>
          </w:rPr>
          <w:t xml:space="preserve"> Klaster Tata Kelola</w:t>
        </w:r>
        <w:r>
          <w:rPr>
            <w:noProof/>
            <w:webHidden/>
          </w:rPr>
          <w:tab/>
        </w:r>
        <w:r>
          <w:rPr>
            <w:noProof/>
            <w:webHidden/>
          </w:rPr>
          <w:fldChar w:fldCharType="begin"/>
        </w:r>
        <w:r>
          <w:rPr>
            <w:noProof/>
            <w:webHidden/>
          </w:rPr>
          <w:instrText xml:space="preserve"> PAGEREF _Toc226365466 \h </w:instrText>
        </w:r>
        <w:r>
          <w:rPr>
            <w:noProof/>
            <w:webHidden/>
          </w:rPr>
        </w:r>
        <w:r>
          <w:rPr>
            <w:noProof/>
            <w:webHidden/>
          </w:rPr>
          <w:fldChar w:fldCharType="separate"/>
        </w:r>
        <w:r>
          <w:rPr>
            <w:noProof/>
            <w:webHidden/>
          </w:rPr>
          <w:t>98</w:t>
        </w:r>
        <w:r>
          <w:rPr>
            <w:noProof/>
            <w:webHidden/>
          </w:rPr>
          <w:fldChar w:fldCharType="end"/>
        </w:r>
      </w:hyperlink>
    </w:p>
    <w:p w14:paraId="7E6738CD" w14:textId="4D1A0560" w:rsidR="003745D6" w:rsidRDefault="003745D6" w:rsidP="00594B90">
      <w:pPr>
        <w:pStyle w:val="DFISI"/>
        <w:tabs>
          <w:tab w:val="left" w:pos="1440"/>
        </w:tabs>
        <w:rPr>
          <w:rFonts w:asciiTheme="minorHAnsi" w:eastAsiaTheme="minorEastAsia" w:hAnsiTheme="minorHAnsi"/>
          <w:noProof/>
        </w:rPr>
      </w:pPr>
      <w:hyperlink w:anchor="_Toc226365467"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III.17. </w:t>
        </w:r>
        <w:r w:rsidR="00594B90">
          <w:rPr>
            <w:rStyle w:val="Hyperlink"/>
            <w:noProof/>
          </w:rPr>
          <w:tab/>
        </w:r>
        <w:r w:rsidRPr="00FE2588">
          <w:rPr>
            <w:rStyle w:val="Hyperlink"/>
            <w:i/>
            <w:noProof/>
          </w:rPr>
          <w:t>Logical Framework Analysis</w:t>
        </w:r>
        <w:r w:rsidRPr="00FE2588">
          <w:rPr>
            <w:rStyle w:val="Hyperlink"/>
            <w:noProof/>
          </w:rPr>
          <w:t xml:space="preserve"> Klaster Kapasitas SDM</w:t>
        </w:r>
        <w:r>
          <w:rPr>
            <w:noProof/>
            <w:webHidden/>
          </w:rPr>
          <w:tab/>
        </w:r>
        <w:r>
          <w:rPr>
            <w:noProof/>
            <w:webHidden/>
          </w:rPr>
          <w:fldChar w:fldCharType="begin"/>
        </w:r>
        <w:r>
          <w:rPr>
            <w:noProof/>
            <w:webHidden/>
          </w:rPr>
          <w:instrText xml:space="preserve"> PAGEREF _Toc226365467 \h </w:instrText>
        </w:r>
        <w:r>
          <w:rPr>
            <w:noProof/>
            <w:webHidden/>
          </w:rPr>
        </w:r>
        <w:r>
          <w:rPr>
            <w:noProof/>
            <w:webHidden/>
          </w:rPr>
          <w:fldChar w:fldCharType="separate"/>
        </w:r>
        <w:r>
          <w:rPr>
            <w:noProof/>
            <w:webHidden/>
          </w:rPr>
          <w:t>99</w:t>
        </w:r>
        <w:r>
          <w:rPr>
            <w:noProof/>
            <w:webHidden/>
          </w:rPr>
          <w:fldChar w:fldCharType="end"/>
        </w:r>
      </w:hyperlink>
    </w:p>
    <w:p w14:paraId="58FAF972" w14:textId="7A4D1847" w:rsidR="003745D6" w:rsidRDefault="003745D6" w:rsidP="00594B90">
      <w:pPr>
        <w:pStyle w:val="DFISI"/>
        <w:tabs>
          <w:tab w:val="left" w:pos="1440"/>
        </w:tabs>
        <w:rPr>
          <w:rFonts w:asciiTheme="minorHAnsi" w:eastAsiaTheme="minorEastAsia" w:hAnsiTheme="minorHAnsi"/>
          <w:noProof/>
        </w:rPr>
      </w:pPr>
      <w:hyperlink w:anchor="_Toc226365468"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III.18. </w:t>
        </w:r>
        <w:r w:rsidR="00594B90">
          <w:rPr>
            <w:rStyle w:val="Hyperlink"/>
            <w:noProof/>
          </w:rPr>
          <w:tab/>
        </w:r>
        <w:r w:rsidRPr="00FE2588">
          <w:rPr>
            <w:rStyle w:val="Hyperlink"/>
            <w:i/>
            <w:noProof/>
          </w:rPr>
          <w:t>Logical Framework Analysis</w:t>
        </w:r>
        <w:r w:rsidRPr="00FE2588">
          <w:rPr>
            <w:rStyle w:val="Hyperlink"/>
            <w:noProof/>
          </w:rPr>
          <w:t xml:space="preserve"> Klaster Data dan Infrastruktur</w:t>
        </w:r>
        <w:r>
          <w:rPr>
            <w:noProof/>
            <w:webHidden/>
          </w:rPr>
          <w:tab/>
        </w:r>
        <w:r>
          <w:rPr>
            <w:noProof/>
            <w:webHidden/>
          </w:rPr>
          <w:fldChar w:fldCharType="begin"/>
        </w:r>
        <w:r>
          <w:rPr>
            <w:noProof/>
            <w:webHidden/>
          </w:rPr>
          <w:instrText xml:space="preserve"> PAGEREF _Toc226365468 \h </w:instrText>
        </w:r>
        <w:r>
          <w:rPr>
            <w:noProof/>
            <w:webHidden/>
          </w:rPr>
        </w:r>
        <w:r>
          <w:rPr>
            <w:noProof/>
            <w:webHidden/>
          </w:rPr>
          <w:fldChar w:fldCharType="separate"/>
        </w:r>
        <w:r>
          <w:rPr>
            <w:noProof/>
            <w:webHidden/>
          </w:rPr>
          <w:t>100</w:t>
        </w:r>
        <w:r>
          <w:rPr>
            <w:noProof/>
            <w:webHidden/>
          </w:rPr>
          <w:fldChar w:fldCharType="end"/>
        </w:r>
      </w:hyperlink>
    </w:p>
    <w:p w14:paraId="2F4076B0" w14:textId="7AA944EA" w:rsidR="003745D6" w:rsidRDefault="003745D6" w:rsidP="00594B90">
      <w:pPr>
        <w:pStyle w:val="DFISI"/>
        <w:tabs>
          <w:tab w:val="left" w:pos="1440"/>
        </w:tabs>
        <w:rPr>
          <w:rFonts w:asciiTheme="minorHAnsi" w:eastAsiaTheme="minorEastAsia" w:hAnsiTheme="minorHAnsi"/>
          <w:noProof/>
        </w:rPr>
      </w:pPr>
      <w:hyperlink w:anchor="_Toc226365469"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III.19. </w:t>
        </w:r>
        <w:r w:rsidR="00594B90">
          <w:rPr>
            <w:rStyle w:val="Hyperlink"/>
            <w:noProof/>
          </w:rPr>
          <w:tab/>
        </w:r>
        <w:r w:rsidRPr="00FE2588">
          <w:rPr>
            <w:rStyle w:val="Hyperlink"/>
            <w:noProof/>
          </w:rPr>
          <w:t>Rantai Kausalitas ToC Level Sistem SPM Kota Singkawang</w:t>
        </w:r>
        <w:r>
          <w:rPr>
            <w:noProof/>
            <w:webHidden/>
          </w:rPr>
          <w:tab/>
        </w:r>
        <w:r>
          <w:rPr>
            <w:noProof/>
            <w:webHidden/>
          </w:rPr>
          <w:fldChar w:fldCharType="begin"/>
        </w:r>
        <w:r>
          <w:rPr>
            <w:noProof/>
            <w:webHidden/>
          </w:rPr>
          <w:instrText xml:space="preserve"> PAGEREF _Toc226365469 \h </w:instrText>
        </w:r>
        <w:r>
          <w:rPr>
            <w:noProof/>
            <w:webHidden/>
          </w:rPr>
        </w:r>
        <w:r>
          <w:rPr>
            <w:noProof/>
            <w:webHidden/>
          </w:rPr>
          <w:fldChar w:fldCharType="separate"/>
        </w:r>
        <w:r>
          <w:rPr>
            <w:noProof/>
            <w:webHidden/>
          </w:rPr>
          <w:t>102</w:t>
        </w:r>
        <w:r>
          <w:rPr>
            <w:noProof/>
            <w:webHidden/>
          </w:rPr>
          <w:fldChar w:fldCharType="end"/>
        </w:r>
      </w:hyperlink>
    </w:p>
    <w:p w14:paraId="57160378" w14:textId="4AC5BF37" w:rsidR="003745D6" w:rsidRDefault="003745D6" w:rsidP="00594B90">
      <w:pPr>
        <w:pStyle w:val="DFISI"/>
        <w:tabs>
          <w:tab w:val="left" w:pos="1440"/>
        </w:tabs>
        <w:rPr>
          <w:rFonts w:asciiTheme="minorHAnsi" w:eastAsiaTheme="minorEastAsia" w:hAnsiTheme="minorHAnsi"/>
          <w:noProof/>
        </w:rPr>
      </w:pPr>
      <w:hyperlink w:anchor="_Toc226365470"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III.20. </w:t>
        </w:r>
        <w:r w:rsidR="00594B90">
          <w:rPr>
            <w:rStyle w:val="Hyperlink"/>
            <w:noProof/>
          </w:rPr>
          <w:tab/>
        </w:r>
        <w:r w:rsidRPr="00FE2588">
          <w:rPr>
            <w:rStyle w:val="Hyperlink"/>
            <w:noProof/>
          </w:rPr>
          <w:t>TOC diperkuat dengan Pra-Kondisi, Intervensi, Intermediate Outcome, Dampak</w:t>
        </w:r>
        <w:r>
          <w:rPr>
            <w:noProof/>
            <w:webHidden/>
          </w:rPr>
          <w:tab/>
        </w:r>
        <w:r>
          <w:rPr>
            <w:noProof/>
            <w:webHidden/>
          </w:rPr>
          <w:fldChar w:fldCharType="begin"/>
        </w:r>
        <w:r>
          <w:rPr>
            <w:noProof/>
            <w:webHidden/>
          </w:rPr>
          <w:instrText xml:space="preserve"> PAGEREF _Toc226365470 \h </w:instrText>
        </w:r>
        <w:r>
          <w:rPr>
            <w:noProof/>
            <w:webHidden/>
          </w:rPr>
        </w:r>
        <w:r>
          <w:rPr>
            <w:noProof/>
            <w:webHidden/>
          </w:rPr>
          <w:fldChar w:fldCharType="separate"/>
        </w:r>
        <w:r>
          <w:rPr>
            <w:noProof/>
            <w:webHidden/>
          </w:rPr>
          <w:t>102</w:t>
        </w:r>
        <w:r>
          <w:rPr>
            <w:noProof/>
            <w:webHidden/>
          </w:rPr>
          <w:fldChar w:fldCharType="end"/>
        </w:r>
      </w:hyperlink>
    </w:p>
    <w:p w14:paraId="02900204" w14:textId="480B9F53" w:rsidR="003745D6" w:rsidRDefault="003745D6" w:rsidP="00594B90">
      <w:pPr>
        <w:pStyle w:val="DFISI"/>
        <w:tabs>
          <w:tab w:val="left" w:pos="1440"/>
        </w:tabs>
        <w:rPr>
          <w:rFonts w:asciiTheme="minorHAnsi" w:eastAsiaTheme="minorEastAsia" w:hAnsiTheme="minorHAnsi"/>
          <w:noProof/>
        </w:rPr>
      </w:pPr>
      <w:hyperlink w:anchor="_Toc226365471"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III.21. </w:t>
        </w:r>
        <w:r w:rsidR="00594B90">
          <w:rPr>
            <w:rStyle w:val="Hyperlink"/>
            <w:noProof/>
          </w:rPr>
          <w:tab/>
        </w:r>
        <w:r w:rsidRPr="00FE2588">
          <w:rPr>
            <w:rStyle w:val="Hyperlink"/>
            <w:noProof/>
          </w:rPr>
          <w:t>Pemetaan ToC untuk enam urusan SPM</w:t>
        </w:r>
        <w:r>
          <w:rPr>
            <w:noProof/>
            <w:webHidden/>
          </w:rPr>
          <w:tab/>
        </w:r>
        <w:r>
          <w:rPr>
            <w:noProof/>
            <w:webHidden/>
          </w:rPr>
          <w:fldChar w:fldCharType="begin"/>
        </w:r>
        <w:r>
          <w:rPr>
            <w:noProof/>
            <w:webHidden/>
          </w:rPr>
          <w:instrText xml:space="preserve"> PAGEREF _Toc226365471 \h </w:instrText>
        </w:r>
        <w:r>
          <w:rPr>
            <w:noProof/>
            <w:webHidden/>
          </w:rPr>
        </w:r>
        <w:r>
          <w:rPr>
            <w:noProof/>
            <w:webHidden/>
          </w:rPr>
          <w:fldChar w:fldCharType="separate"/>
        </w:r>
        <w:r>
          <w:rPr>
            <w:noProof/>
            <w:webHidden/>
          </w:rPr>
          <w:t>103</w:t>
        </w:r>
        <w:r>
          <w:rPr>
            <w:noProof/>
            <w:webHidden/>
          </w:rPr>
          <w:fldChar w:fldCharType="end"/>
        </w:r>
      </w:hyperlink>
    </w:p>
    <w:p w14:paraId="69AA0ABF" w14:textId="00EC0C79" w:rsidR="003745D6" w:rsidRDefault="003745D6" w:rsidP="00594B90">
      <w:pPr>
        <w:pStyle w:val="DFISI"/>
        <w:tabs>
          <w:tab w:val="left" w:pos="1440"/>
        </w:tabs>
        <w:rPr>
          <w:rFonts w:asciiTheme="minorHAnsi" w:eastAsiaTheme="minorEastAsia" w:hAnsiTheme="minorHAnsi"/>
          <w:noProof/>
        </w:rPr>
      </w:pPr>
      <w:hyperlink w:anchor="_Toc226365472"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III.22. </w:t>
        </w:r>
        <w:r w:rsidR="00594B90">
          <w:rPr>
            <w:rStyle w:val="Hyperlink"/>
            <w:noProof/>
          </w:rPr>
          <w:tab/>
        </w:r>
        <w:r w:rsidRPr="00FE2588">
          <w:rPr>
            <w:rStyle w:val="Hyperlink"/>
            <w:noProof/>
          </w:rPr>
          <w:t>Peta Risiko ToC: Titik-Titik Kerentanan dan Strategi Mitigasi</w:t>
        </w:r>
        <w:r>
          <w:rPr>
            <w:noProof/>
            <w:webHidden/>
          </w:rPr>
          <w:tab/>
        </w:r>
        <w:r>
          <w:rPr>
            <w:noProof/>
            <w:webHidden/>
          </w:rPr>
          <w:fldChar w:fldCharType="begin"/>
        </w:r>
        <w:r>
          <w:rPr>
            <w:noProof/>
            <w:webHidden/>
          </w:rPr>
          <w:instrText xml:space="preserve"> PAGEREF _Toc226365472 \h </w:instrText>
        </w:r>
        <w:r>
          <w:rPr>
            <w:noProof/>
            <w:webHidden/>
          </w:rPr>
        </w:r>
        <w:r>
          <w:rPr>
            <w:noProof/>
            <w:webHidden/>
          </w:rPr>
          <w:fldChar w:fldCharType="separate"/>
        </w:r>
        <w:r>
          <w:rPr>
            <w:noProof/>
            <w:webHidden/>
          </w:rPr>
          <w:t>104</w:t>
        </w:r>
        <w:r>
          <w:rPr>
            <w:noProof/>
            <w:webHidden/>
          </w:rPr>
          <w:fldChar w:fldCharType="end"/>
        </w:r>
      </w:hyperlink>
    </w:p>
    <w:p w14:paraId="3B6B438A" w14:textId="7AA71ED9" w:rsidR="003745D6" w:rsidRDefault="003745D6" w:rsidP="00594B90">
      <w:pPr>
        <w:pStyle w:val="DFISI"/>
        <w:tabs>
          <w:tab w:val="left" w:pos="1440"/>
        </w:tabs>
        <w:rPr>
          <w:rFonts w:asciiTheme="minorHAnsi" w:eastAsiaTheme="minorEastAsia" w:hAnsiTheme="minorHAnsi"/>
          <w:noProof/>
        </w:rPr>
      </w:pPr>
      <w:hyperlink w:anchor="_Toc226365473"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III.23. </w:t>
        </w:r>
        <w:r w:rsidR="00594B90">
          <w:rPr>
            <w:rStyle w:val="Hyperlink"/>
            <w:noProof/>
          </w:rPr>
          <w:tab/>
        </w:r>
        <w:r w:rsidRPr="00FE2588">
          <w:rPr>
            <w:rStyle w:val="Hyperlink"/>
            <w:noProof/>
          </w:rPr>
          <w:t>Leverage Points Strategis dalam ToC SPM Kota Singkawang</w:t>
        </w:r>
        <w:r>
          <w:rPr>
            <w:noProof/>
            <w:webHidden/>
          </w:rPr>
          <w:tab/>
        </w:r>
        <w:r>
          <w:rPr>
            <w:noProof/>
            <w:webHidden/>
          </w:rPr>
          <w:fldChar w:fldCharType="begin"/>
        </w:r>
        <w:r>
          <w:rPr>
            <w:noProof/>
            <w:webHidden/>
          </w:rPr>
          <w:instrText xml:space="preserve"> PAGEREF _Toc226365473 \h </w:instrText>
        </w:r>
        <w:r>
          <w:rPr>
            <w:noProof/>
            <w:webHidden/>
          </w:rPr>
        </w:r>
        <w:r>
          <w:rPr>
            <w:noProof/>
            <w:webHidden/>
          </w:rPr>
          <w:fldChar w:fldCharType="separate"/>
        </w:r>
        <w:r>
          <w:rPr>
            <w:noProof/>
            <w:webHidden/>
          </w:rPr>
          <w:t>105</w:t>
        </w:r>
        <w:r>
          <w:rPr>
            <w:noProof/>
            <w:webHidden/>
          </w:rPr>
          <w:fldChar w:fldCharType="end"/>
        </w:r>
      </w:hyperlink>
    </w:p>
    <w:p w14:paraId="1D0AE32C" w14:textId="78576111" w:rsidR="003745D6" w:rsidRDefault="003745D6" w:rsidP="00594B90">
      <w:pPr>
        <w:pStyle w:val="DFISI"/>
        <w:tabs>
          <w:tab w:val="left" w:pos="1440"/>
        </w:tabs>
        <w:rPr>
          <w:rFonts w:asciiTheme="minorHAnsi" w:eastAsiaTheme="minorEastAsia" w:hAnsiTheme="minorHAnsi"/>
          <w:noProof/>
        </w:rPr>
      </w:pPr>
      <w:hyperlink w:anchor="_Toc226365474"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III.24. </w:t>
        </w:r>
        <w:r w:rsidR="00594B90">
          <w:rPr>
            <w:rStyle w:val="Hyperlink"/>
            <w:noProof/>
          </w:rPr>
          <w:tab/>
        </w:r>
        <w:r w:rsidRPr="00FE2588">
          <w:rPr>
            <w:rStyle w:val="Hyperlink"/>
            <w:noProof/>
          </w:rPr>
          <w:t>Matriks Prioritas Implementasi SPM: Urgensi vs Kapasitas Implementasi</w:t>
        </w:r>
        <w:r>
          <w:rPr>
            <w:noProof/>
            <w:webHidden/>
          </w:rPr>
          <w:tab/>
        </w:r>
        <w:r>
          <w:rPr>
            <w:noProof/>
            <w:webHidden/>
          </w:rPr>
          <w:fldChar w:fldCharType="begin"/>
        </w:r>
        <w:r>
          <w:rPr>
            <w:noProof/>
            <w:webHidden/>
          </w:rPr>
          <w:instrText xml:space="preserve"> PAGEREF _Toc226365474 \h </w:instrText>
        </w:r>
        <w:r>
          <w:rPr>
            <w:noProof/>
            <w:webHidden/>
          </w:rPr>
        </w:r>
        <w:r>
          <w:rPr>
            <w:noProof/>
            <w:webHidden/>
          </w:rPr>
          <w:fldChar w:fldCharType="separate"/>
        </w:r>
        <w:r>
          <w:rPr>
            <w:noProof/>
            <w:webHidden/>
          </w:rPr>
          <w:t>107</w:t>
        </w:r>
        <w:r>
          <w:rPr>
            <w:noProof/>
            <w:webHidden/>
          </w:rPr>
          <w:fldChar w:fldCharType="end"/>
        </w:r>
      </w:hyperlink>
    </w:p>
    <w:p w14:paraId="45B9C0E3" w14:textId="4B33C6AE" w:rsidR="003745D6" w:rsidRDefault="003745D6" w:rsidP="00594B90">
      <w:pPr>
        <w:pStyle w:val="DFISI"/>
        <w:tabs>
          <w:tab w:val="left" w:pos="1440"/>
        </w:tabs>
        <w:rPr>
          <w:rFonts w:asciiTheme="minorHAnsi" w:eastAsiaTheme="minorEastAsia" w:hAnsiTheme="minorHAnsi"/>
          <w:noProof/>
        </w:rPr>
      </w:pPr>
      <w:hyperlink w:anchor="_Toc226365475"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III.25. </w:t>
        </w:r>
        <w:r w:rsidR="00594B90">
          <w:rPr>
            <w:rStyle w:val="Hyperlink"/>
            <w:noProof/>
          </w:rPr>
          <w:tab/>
        </w:r>
        <w:r w:rsidRPr="00FE2588">
          <w:rPr>
            <w:rStyle w:val="Hyperlink"/>
            <w:noProof/>
          </w:rPr>
          <w:t>Matriks RACI-SPM Akuntabilitas Implementasi Per Aksi Strategis</w:t>
        </w:r>
        <w:r>
          <w:rPr>
            <w:noProof/>
            <w:webHidden/>
          </w:rPr>
          <w:tab/>
        </w:r>
        <w:r>
          <w:rPr>
            <w:noProof/>
            <w:webHidden/>
          </w:rPr>
          <w:fldChar w:fldCharType="begin"/>
        </w:r>
        <w:r>
          <w:rPr>
            <w:noProof/>
            <w:webHidden/>
          </w:rPr>
          <w:instrText xml:space="preserve"> PAGEREF _Toc226365475 \h </w:instrText>
        </w:r>
        <w:r>
          <w:rPr>
            <w:noProof/>
            <w:webHidden/>
          </w:rPr>
        </w:r>
        <w:r>
          <w:rPr>
            <w:noProof/>
            <w:webHidden/>
          </w:rPr>
          <w:fldChar w:fldCharType="separate"/>
        </w:r>
        <w:r>
          <w:rPr>
            <w:noProof/>
            <w:webHidden/>
          </w:rPr>
          <w:t>108</w:t>
        </w:r>
        <w:r>
          <w:rPr>
            <w:noProof/>
            <w:webHidden/>
          </w:rPr>
          <w:fldChar w:fldCharType="end"/>
        </w:r>
      </w:hyperlink>
    </w:p>
    <w:p w14:paraId="02299D42" w14:textId="1C59E4A5" w:rsidR="003745D6" w:rsidRDefault="003745D6" w:rsidP="00594B90">
      <w:pPr>
        <w:pStyle w:val="DFISI"/>
        <w:tabs>
          <w:tab w:val="left" w:pos="1440"/>
        </w:tabs>
        <w:rPr>
          <w:rFonts w:asciiTheme="minorHAnsi" w:eastAsiaTheme="minorEastAsia" w:hAnsiTheme="minorHAnsi"/>
          <w:noProof/>
        </w:rPr>
      </w:pPr>
      <w:hyperlink w:anchor="_Toc226365476"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III.26. </w:t>
        </w:r>
        <w:r w:rsidR="00594B90">
          <w:rPr>
            <w:rStyle w:val="Hyperlink"/>
            <w:noProof/>
          </w:rPr>
          <w:tab/>
        </w:r>
        <w:r w:rsidRPr="00FE2588">
          <w:rPr>
            <w:rStyle w:val="Hyperlink"/>
            <w:noProof/>
          </w:rPr>
          <w:t>Dashboard M&amp;E Triwulanan: Instrumen Monitoring Kinerja Tim SPM</w:t>
        </w:r>
        <w:r>
          <w:rPr>
            <w:noProof/>
            <w:webHidden/>
          </w:rPr>
          <w:tab/>
        </w:r>
        <w:r>
          <w:rPr>
            <w:noProof/>
            <w:webHidden/>
          </w:rPr>
          <w:fldChar w:fldCharType="begin"/>
        </w:r>
        <w:r>
          <w:rPr>
            <w:noProof/>
            <w:webHidden/>
          </w:rPr>
          <w:instrText xml:space="preserve"> PAGEREF _Toc226365476 \h </w:instrText>
        </w:r>
        <w:r>
          <w:rPr>
            <w:noProof/>
            <w:webHidden/>
          </w:rPr>
        </w:r>
        <w:r>
          <w:rPr>
            <w:noProof/>
            <w:webHidden/>
          </w:rPr>
          <w:fldChar w:fldCharType="separate"/>
        </w:r>
        <w:r>
          <w:rPr>
            <w:noProof/>
            <w:webHidden/>
          </w:rPr>
          <w:t>109</w:t>
        </w:r>
        <w:r>
          <w:rPr>
            <w:noProof/>
            <w:webHidden/>
          </w:rPr>
          <w:fldChar w:fldCharType="end"/>
        </w:r>
      </w:hyperlink>
    </w:p>
    <w:p w14:paraId="1182A9D2" w14:textId="3FA542D7" w:rsidR="003745D6" w:rsidRDefault="003745D6" w:rsidP="00594B90">
      <w:pPr>
        <w:pStyle w:val="DFISI"/>
        <w:tabs>
          <w:tab w:val="left" w:pos="1440"/>
        </w:tabs>
        <w:ind w:left="1440" w:hanging="1440"/>
        <w:rPr>
          <w:rFonts w:asciiTheme="minorHAnsi" w:eastAsiaTheme="minorEastAsia" w:hAnsiTheme="minorHAnsi"/>
          <w:noProof/>
        </w:rPr>
      </w:pPr>
      <w:hyperlink w:anchor="_Toc226365477"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III.27. </w:t>
        </w:r>
        <w:r w:rsidR="00594B90">
          <w:rPr>
            <w:rStyle w:val="Hyperlink"/>
            <w:noProof/>
          </w:rPr>
          <w:tab/>
        </w:r>
        <w:r w:rsidRPr="00FE2588">
          <w:rPr>
            <w:rStyle w:val="Hyperlink"/>
            <w:noProof/>
          </w:rPr>
          <w:t>Matriks Pembiayaan SPM: Estimasi Kebutuhan dan Optimalisasi Sumber Pendanaan</w:t>
        </w:r>
        <w:r>
          <w:rPr>
            <w:noProof/>
            <w:webHidden/>
          </w:rPr>
          <w:tab/>
        </w:r>
        <w:r>
          <w:rPr>
            <w:noProof/>
            <w:webHidden/>
          </w:rPr>
          <w:fldChar w:fldCharType="begin"/>
        </w:r>
        <w:r>
          <w:rPr>
            <w:noProof/>
            <w:webHidden/>
          </w:rPr>
          <w:instrText xml:space="preserve"> PAGEREF _Toc226365477 \h </w:instrText>
        </w:r>
        <w:r>
          <w:rPr>
            <w:noProof/>
            <w:webHidden/>
          </w:rPr>
        </w:r>
        <w:r>
          <w:rPr>
            <w:noProof/>
            <w:webHidden/>
          </w:rPr>
          <w:fldChar w:fldCharType="separate"/>
        </w:r>
        <w:r>
          <w:rPr>
            <w:noProof/>
            <w:webHidden/>
          </w:rPr>
          <w:t>110</w:t>
        </w:r>
        <w:r>
          <w:rPr>
            <w:noProof/>
            <w:webHidden/>
          </w:rPr>
          <w:fldChar w:fldCharType="end"/>
        </w:r>
      </w:hyperlink>
    </w:p>
    <w:p w14:paraId="5CB9A3A6" w14:textId="42021516" w:rsidR="003745D6" w:rsidRDefault="003745D6" w:rsidP="00594B90">
      <w:pPr>
        <w:pStyle w:val="DFISI"/>
        <w:tabs>
          <w:tab w:val="left" w:pos="1440"/>
        </w:tabs>
        <w:rPr>
          <w:rFonts w:asciiTheme="minorHAnsi" w:eastAsiaTheme="minorEastAsia" w:hAnsiTheme="minorHAnsi"/>
          <w:noProof/>
        </w:rPr>
      </w:pPr>
      <w:hyperlink w:anchor="_Toc226365478"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III.28. </w:t>
        </w:r>
        <w:r w:rsidR="00594B90">
          <w:rPr>
            <w:rStyle w:val="Hyperlink"/>
            <w:noProof/>
          </w:rPr>
          <w:tab/>
        </w:r>
        <w:r w:rsidRPr="00FE2588">
          <w:rPr>
            <w:rStyle w:val="Hyperlink"/>
            <w:noProof/>
          </w:rPr>
          <w:t>Lima Prasyarat Kritis Keberhasilan Strategi SPM Kota Singkawang</w:t>
        </w:r>
        <w:r>
          <w:rPr>
            <w:noProof/>
            <w:webHidden/>
          </w:rPr>
          <w:tab/>
        </w:r>
        <w:r>
          <w:rPr>
            <w:noProof/>
            <w:webHidden/>
          </w:rPr>
          <w:fldChar w:fldCharType="begin"/>
        </w:r>
        <w:r>
          <w:rPr>
            <w:noProof/>
            <w:webHidden/>
          </w:rPr>
          <w:instrText xml:space="preserve"> PAGEREF _Toc226365478 \h </w:instrText>
        </w:r>
        <w:r>
          <w:rPr>
            <w:noProof/>
            <w:webHidden/>
          </w:rPr>
        </w:r>
        <w:r>
          <w:rPr>
            <w:noProof/>
            <w:webHidden/>
          </w:rPr>
          <w:fldChar w:fldCharType="separate"/>
        </w:r>
        <w:r>
          <w:rPr>
            <w:noProof/>
            <w:webHidden/>
          </w:rPr>
          <w:t>111</w:t>
        </w:r>
        <w:r>
          <w:rPr>
            <w:noProof/>
            <w:webHidden/>
          </w:rPr>
          <w:fldChar w:fldCharType="end"/>
        </w:r>
      </w:hyperlink>
    </w:p>
    <w:p w14:paraId="58C7F749" w14:textId="64EFC4CE" w:rsidR="003745D6" w:rsidRDefault="003745D6" w:rsidP="00594B90">
      <w:pPr>
        <w:pStyle w:val="DFISI"/>
        <w:tabs>
          <w:tab w:val="left" w:pos="1440"/>
        </w:tabs>
        <w:rPr>
          <w:rFonts w:asciiTheme="minorHAnsi" w:eastAsiaTheme="minorEastAsia" w:hAnsiTheme="minorHAnsi"/>
          <w:noProof/>
        </w:rPr>
      </w:pPr>
      <w:hyperlink w:anchor="_Toc226365479"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III.29. </w:t>
        </w:r>
        <w:r w:rsidR="00594B90">
          <w:rPr>
            <w:rStyle w:val="Hyperlink"/>
            <w:noProof/>
          </w:rPr>
          <w:tab/>
        </w:r>
        <w:r w:rsidRPr="00FE2588">
          <w:rPr>
            <w:rStyle w:val="Hyperlink"/>
            <w:noProof/>
          </w:rPr>
          <w:t>Matriks Prioritas Rekomendasi Penerapan SPM Kota Singkawang</w:t>
        </w:r>
        <w:r>
          <w:rPr>
            <w:noProof/>
            <w:webHidden/>
          </w:rPr>
          <w:tab/>
        </w:r>
        <w:r>
          <w:rPr>
            <w:noProof/>
            <w:webHidden/>
          </w:rPr>
          <w:fldChar w:fldCharType="begin"/>
        </w:r>
        <w:r>
          <w:rPr>
            <w:noProof/>
            <w:webHidden/>
          </w:rPr>
          <w:instrText xml:space="preserve"> PAGEREF _Toc226365479 \h </w:instrText>
        </w:r>
        <w:r>
          <w:rPr>
            <w:noProof/>
            <w:webHidden/>
          </w:rPr>
        </w:r>
        <w:r>
          <w:rPr>
            <w:noProof/>
            <w:webHidden/>
          </w:rPr>
          <w:fldChar w:fldCharType="separate"/>
        </w:r>
        <w:r>
          <w:rPr>
            <w:noProof/>
            <w:webHidden/>
          </w:rPr>
          <w:t>134</w:t>
        </w:r>
        <w:r>
          <w:rPr>
            <w:noProof/>
            <w:webHidden/>
          </w:rPr>
          <w:fldChar w:fldCharType="end"/>
        </w:r>
      </w:hyperlink>
    </w:p>
    <w:p w14:paraId="0A669F83" w14:textId="5D5E0E8B" w:rsidR="003745D6" w:rsidRDefault="003745D6" w:rsidP="00594B90">
      <w:pPr>
        <w:pStyle w:val="DFISI"/>
        <w:tabs>
          <w:tab w:val="left" w:pos="1440"/>
        </w:tabs>
        <w:rPr>
          <w:rFonts w:asciiTheme="minorHAnsi" w:eastAsiaTheme="minorEastAsia" w:hAnsiTheme="minorHAnsi"/>
          <w:noProof/>
        </w:rPr>
      </w:pPr>
      <w:hyperlink w:anchor="_Toc226365480"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III.30. </w:t>
        </w:r>
        <w:r w:rsidR="00594B90">
          <w:rPr>
            <w:rStyle w:val="Hyperlink"/>
            <w:noProof/>
          </w:rPr>
          <w:tab/>
        </w:r>
        <w:r w:rsidRPr="00FE2588">
          <w:rPr>
            <w:rStyle w:val="Hyperlink"/>
            <w:noProof/>
          </w:rPr>
          <w:t>Matriks Indikator Keberhasilan Rekomendasi SPM Kota Singkawang</w:t>
        </w:r>
        <w:r>
          <w:rPr>
            <w:noProof/>
            <w:webHidden/>
          </w:rPr>
          <w:tab/>
        </w:r>
        <w:r>
          <w:rPr>
            <w:noProof/>
            <w:webHidden/>
          </w:rPr>
          <w:fldChar w:fldCharType="begin"/>
        </w:r>
        <w:r>
          <w:rPr>
            <w:noProof/>
            <w:webHidden/>
          </w:rPr>
          <w:instrText xml:space="preserve"> PAGEREF _Toc226365480 \h </w:instrText>
        </w:r>
        <w:r>
          <w:rPr>
            <w:noProof/>
            <w:webHidden/>
          </w:rPr>
        </w:r>
        <w:r>
          <w:rPr>
            <w:noProof/>
            <w:webHidden/>
          </w:rPr>
          <w:fldChar w:fldCharType="separate"/>
        </w:r>
        <w:r>
          <w:rPr>
            <w:noProof/>
            <w:webHidden/>
          </w:rPr>
          <w:t>135</w:t>
        </w:r>
        <w:r>
          <w:rPr>
            <w:noProof/>
            <w:webHidden/>
          </w:rPr>
          <w:fldChar w:fldCharType="end"/>
        </w:r>
      </w:hyperlink>
    </w:p>
    <w:p w14:paraId="1E021EF6" w14:textId="7C60C010" w:rsidR="003745D6" w:rsidRDefault="003745D6" w:rsidP="00594B90">
      <w:pPr>
        <w:pStyle w:val="DFISI"/>
        <w:tabs>
          <w:tab w:val="left" w:pos="1440"/>
        </w:tabs>
        <w:rPr>
          <w:rFonts w:asciiTheme="minorHAnsi" w:eastAsiaTheme="minorEastAsia" w:hAnsiTheme="minorHAnsi"/>
          <w:noProof/>
        </w:rPr>
      </w:pPr>
      <w:hyperlink w:anchor="_Toc226365481"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III.31. </w:t>
        </w:r>
        <w:r w:rsidR="00594B90">
          <w:rPr>
            <w:rStyle w:val="Hyperlink"/>
            <w:noProof/>
          </w:rPr>
          <w:tab/>
        </w:r>
        <w:r w:rsidRPr="00FE2588">
          <w:rPr>
            <w:rStyle w:val="Hyperlink"/>
            <w:noProof/>
          </w:rPr>
          <w:t>kalster temuan BPK dan tindak lanjut</w:t>
        </w:r>
        <w:r>
          <w:rPr>
            <w:noProof/>
            <w:webHidden/>
          </w:rPr>
          <w:tab/>
        </w:r>
        <w:r>
          <w:rPr>
            <w:noProof/>
            <w:webHidden/>
          </w:rPr>
          <w:fldChar w:fldCharType="begin"/>
        </w:r>
        <w:r>
          <w:rPr>
            <w:noProof/>
            <w:webHidden/>
          </w:rPr>
          <w:instrText xml:space="preserve"> PAGEREF _Toc226365481 \h </w:instrText>
        </w:r>
        <w:r>
          <w:rPr>
            <w:noProof/>
            <w:webHidden/>
          </w:rPr>
        </w:r>
        <w:r>
          <w:rPr>
            <w:noProof/>
            <w:webHidden/>
          </w:rPr>
          <w:fldChar w:fldCharType="separate"/>
        </w:r>
        <w:r>
          <w:rPr>
            <w:noProof/>
            <w:webHidden/>
          </w:rPr>
          <w:t>138</w:t>
        </w:r>
        <w:r>
          <w:rPr>
            <w:noProof/>
            <w:webHidden/>
          </w:rPr>
          <w:fldChar w:fldCharType="end"/>
        </w:r>
      </w:hyperlink>
    </w:p>
    <w:p w14:paraId="526A89F3" w14:textId="26B5104A" w:rsidR="003745D6" w:rsidRDefault="003745D6" w:rsidP="00594B90">
      <w:pPr>
        <w:pStyle w:val="DFISI"/>
        <w:tabs>
          <w:tab w:val="left" w:pos="1440"/>
        </w:tabs>
        <w:rPr>
          <w:rFonts w:asciiTheme="minorHAnsi" w:eastAsiaTheme="minorEastAsia" w:hAnsiTheme="minorHAnsi"/>
          <w:noProof/>
        </w:rPr>
      </w:pPr>
      <w:hyperlink w:anchor="_Toc226365482" w:history="1">
        <w:r w:rsidRPr="00FE2588">
          <w:rPr>
            <w:rStyle w:val="Hyperlink"/>
            <w:noProof/>
          </w:rPr>
          <w:t xml:space="preserve">Tabel </w:t>
        </w:r>
        <w:r w:rsidRPr="00FE2588">
          <w:rPr>
            <w:rStyle w:val="Hyperlink"/>
            <w:rFonts w:hint="eastAsia"/>
            <w:noProof/>
            <w:cs/>
          </w:rPr>
          <w:t>‎</w:t>
        </w:r>
        <w:r w:rsidRPr="00FE2588">
          <w:rPr>
            <w:rStyle w:val="Hyperlink"/>
            <w:noProof/>
          </w:rPr>
          <w:t xml:space="preserve">III.32. </w:t>
        </w:r>
        <w:r w:rsidR="00594B90">
          <w:rPr>
            <w:rStyle w:val="Hyperlink"/>
            <w:noProof/>
          </w:rPr>
          <w:tab/>
        </w:r>
        <w:r w:rsidRPr="00FE2588">
          <w:rPr>
            <w:rStyle w:val="Hyperlink"/>
            <w:noProof/>
          </w:rPr>
          <w:t>Rencana Tindak Lanjut Temuan BPK 2024</w:t>
        </w:r>
        <w:r>
          <w:rPr>
            <w:noProof/>
            <w:webHidden/>
          </w:rPr>
          <w:tab/>
        </w:r>
        <w:r>
          <w:rPr>
            <w:noProof/>
            <w:webHidden/>
          </w:rPr>
          <w:fldChar w:fldCharType="begin"/>
        </w:r>
        <w:r>
          <w:rPr>
            <w:noProof/>
            <w:webHidden/>
          </w:rPr>
          <w:instrText xml:space="preserve"> PAGEREF _Toc226365482 \h </w:instrText>
        </w:r>
        <w:r>
          <w:rPr>
            <w:noProof/>
            <w:webHidden/>
          </w:rPr>
        </w:r>
        <w:r>
          <w:rPr>
            <w:noProof/>
            <w:webHidden/>
          </w:rPr>
          <w:fldChar w:fldCharType="separate"/>
        </w:r>
        <w:r>
          <w:rPr>
            <w:noProof/>
            <w:webHidden/>
          </w:rPr>
          <w:t>139</w:t>
        </w:r>
        <w:r>
          <w:rPr>
            <w:noProof/>
            <w:webHidden/>
          </w:rPr>
          <w:fldChar w:fldCharType="end"/>
        </w:r>
      </w:hyperlink>
    </w:p>
    <w:p w14:paraId="77353094" w14:textId="5C3B0D29" w:rsidR="00697B69" w:rsidRDefault="003745D6" w:rsidP="00594B90">
      <w:pPr>
        <w:pStyle w:val="DFISI"/>
        <w:tabs>
          <w:tab w:val="left" w:pos="1440"/>
        </w:tabs>
      </w:pPr>
      <w:r>
        <w:fldChar w:fldCharType="end"/>
      </w:r>
    </w:p>
    <w:p w14:paraId="5D66DE6D" w14:textId="37866B61" w:rsidR="00697B69" w:rsidRDefault="00697B69" w:rsidP="00697B69">
      <w:r>
        <w:br w:type="page"/>
      </w:r>
    </w:p>
    <w:p w14:paraId="3AD2473F" w14:textId="64F0DA46" w:rsidR="00697B69" w:rsidRDefault="00697B69" w:rsidP="00697B69">
      <w:pPr>
        <w:pStyle w:val="Heading1"/>
        <w:numPr>
          <w:ilvl w:val="0"/>
          <w:numId w:val="0"/>
        </w:numPr>
      </w:pPr>
      <w:bookmarkStart w:id="6" w:name="_Toc226365376"/>
      <w:r>
        <w:lastRenderedPageBreak/>
        <w:t>DAFTAR LAMPIRAN</w:t>
      </w:r>
      <w:bookmarkEnd w:id="6"/>
    </w:p>
    <w:p w14:paraId="494EA93C" w14:textId="77777777" w:rsidR="003745D6" w:rsidRPr="003745D6" w:rsidRDefault="003745D6" w:rsidP="003745D6">
      <w:pPr>
        <w:spacing w:after="0" w:line="240" w:lineRule="auto"/>
      </w:pPr>
    </w:p>
    <w:p w14:paraId="56C05433" w14:textId="6DBB3072"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r>
        <w:fldChar w:fldCharType="begin"/>
      </w:r>
      <w:r>
        <w:instrText xml:space="preserve"> TOC \h \z \c "Lampiran" </w:instrText>
      </w:r>
      <w:r>
        <w:fldChar w:fldCharType="separate"/>
      </w:r>
      <w:hyperlink w:anchor="_Toc226365483" w:history="1">
        <w:r w:rsidRPr="00EA6FF4">
          <w:rPr>
            <w:rStyle w:val="Hyperlink"/>
            <w:noProof/>
          </w:rPr>
          <w:t xml:space="preserve">Lampiran 1. </w:t>
        </w:r>
        <w:r w:rsidR="00594B90">
          <w:rPr>
            <w:rStyle w:val="Hyperlink"/>
            <w:noProof/>
          </w:rPr>
          <w:tab/>
        </w:r>
        <w:r w:rsidRPr="00EA6FF4">
          <w:rPr>
            <w:rStyle w:val="Hyperlink"/>
            <w:noProof/>
          </w:rPr>
          <w:t>Tabel Rekapitulasi Capaian SPM Enam Urusan Wajib Kota Singkawang</w:t>
        </w:r>
        <w:r>
          <w:rPr>
            <w:noProof/>
            <w:webHidden/>
          </w:rPr>
          <w:tab/>
        </w:r>
        <w:r>
          <w:rPr>
            <w:noProof/>
            <w:webHidden/>
          </w:rPr>
          <w:fldChar w:fldCharType="begin"/>
        </w:r>
        <w:r>
          <w:rPr>
            <w:noProof/>
            <w:webHidden/>
          </w:rPr>
          <w:instrText xml:space="preserve"> PAGEREF _Toc226365483 \h </w:instrText>
        </w:r>
        <w:r>
          <w:rPr>
            <w:noProof/>
            <w:webHidden/>
          </w:rPr>
        </w:r>
        <w:r>
          <w:rPr>
            <w:noProof/>
            <w:webHidden/>
          </w:rPr>
          <w:fldChar w:fldCharType="separate"/>
        </w:r>
        <w:r>
          <w:rPr>
            <w:noProof/>
            <w:webHidden/>
          </w:rPr>
          <w:t>158</w:t>
        </w:r>
        <w:r>
          <w:rPr>
            <w:noProof/>
            <w:webHidden/>
          </w:rPr>
          <w:fldChar w:fldCharType="end"/>
        </w:r>
      </w:hyperlink>
    </w:p>
    <w:p w14:paraId="2B6B0909" w14:textId="413E7AD4"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4" w:history="1">
        <w:r w:rsidRPr="00EA6FF4">
          <w:rPr>
            <w:rStyle w:val="Hyperlink"/>
            <w:noProof/>
          </w:rPr>
          <w:t xml:space="preserve">Lampiran 2. </w:t>
        </w:r>
        <w:r w:rsidR="00594B90">
          <w:rPr>
            <w:rStyle w:val="Hyperlink"/>
            <w:noProof/>
          </w:rPr>
          <w:tab/>
        </w:r>
        <w:r w:rsidRPr="00EA6FF4">
          <w:rPr>
            <w:rStyle w:val="Hyperlink"/>
            <w:noProof/>
          </w:rPr>
          <w:t>Matriks Akar Masalah (Root Cause) Sistemik Lintas Urusan SPM</w:t>
        </w:r>
        <w:r>
          <w:rPr>
            <w:noProof/>
            <w:webHidden/>
          </w:rPr>
          <w:tab/>
        </w:r>
        <w:r>
          <w:rPr>
            <w:noProof/>
            <w:webHidden/>
          </w:rPr>
          <w:fldChar w:fldCharType="begin"/>
        </w:r>
        <w:r>
          <w:rPr>
            <w:noProof/>
            <w:webHidden/>
          </w:rPr>
          <w:instrText xml:space="preserve"> PAGEREF _Toc226365484 \h </w:instrText>
        </w:r>
        <w:r>
          <w:rPr>
            <w:noProof/>
            <w:webHidden/>
          </w:rPr>
        </w:r>
        <w:r>
          <w:rPr>
            <w:noProof/>
            <w:webHidden/>
          </w:rPr>
          <w:fldChar w:fldCharType="separate"/>
        </w:r>
        <w:r>
          <w:rPr>
            <w:noProof/>
            <w:webHidden/>
          </w:rPr>
          <w:t>159</w:t>
        </w:r>
        <w:r>
          <w:rPr>
            <w:noProof/>
            <w:webHidden/>
          </w:rPr>
          <w:fldChar w:fldCharType="end"/>
        </w:r>
      </w:hyperlink>
    </w:p>
    <w:p w14:paraId="4446764F" w14:textId="14FAE2C5"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5" w:history="1">
        <w:r w:rsidRPr="00EA6FF4">
          <w:rPr>
            <w:rStyle w:val="Hyperlink"/>
            <w:noProof/>
          </w:rPr>
          <w:t xml:space="preserve">Lampiran 3. </w:t>
        </w:r>
        <w:r w:rsidR="00594B90">
          <w:rPr>
            <w:rStyle w:val="Hyperlink"/>
            <w:noProof/>
          </w:rPr>
          <w:tab/>
        </w:r>
        <w:r w:rsidRPr="00EA6FF4">
          <w:rPr>
            <w:rStyle w:val="Hyperlink"/>
            <w:noProof/>
          </w:rPr>
          <w:t>Matriks Prioritas Rekomendasi Penerapan SPM Kota Singkawang</w:t>
        </w:r>
        <w:r>
          <w:rPr>
            <w:noProof/>
            <w:webHidden/>
          </w:rPr>
          <w:tab/>
        </w:r>
        <w:r>
          <w:rPr>
            <w:noProof/>
            <w:webHidden/>
          </w:rPr>
          <w:fldChar w:fldCharType="begin"/>
        </w:r>
        <w:r>
          <w:rPr>
            <w:noProof/>
            <w:webHidden/>
          </w:rPr>
          <w:instrText xml:space="preserve"> PAGEREF _Toc226365485 \h </w:instrText>
        </w:r>
        <w:r>
          <w:rPr>
            <w:noProof/>
            <w:webHidden/>
          </w:rPr>
        </w:r>
        <w:r>
          <w:rPr>
            <w:noProof/>
            <w:webHidden/>
          </w:rPr>
          <w:fldChar w:fldCharType="separate"/>
        </w:r>
        <w:r>
          <w:rPr>
            <w:noProof/>
            <w:webHidden/>
          </w:rPr>
          <w:t>160</w:t>
        </w:r>
        <w:r>
          <w:rPr>
            <w:noProof/>
            <w:webHidden/>
          </w:rPr>
          <w:fldChar w:fldCharType="end"/>
        </w:r>
      </w:hyperlink>
    </w:p>
    <w:p w14:paraId="5E359EF2" w14:textId="77DA6B8A"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6" w:history="1">
        <w:r w:rsidRPr="00EA6FF4">
          <w:rPr>
            <w:rStyle w:val="Hyperlink"/>
            <w:noProof/>
          </w:rPr>
          <w:t xml:space="preserve">Lampiran 4. </w:t>
        </w:r>
        <w:r w:rsidR="00594B90">
          <w:rPr>
            <w:rStyle w:val="Hyperlink"/>
            <w:noProof/>
          </w:rPr>
          <w:tab/>
        </w:r>
        <w:r w:rsidRPr="00EA6FF4">
          <w:rPr>
            <w:rStyle w:val="Hyperlink"/>
            <w:noProof/>
          </w:rPr>
          <w:t>Matriks Indikator Keberhasilan dan Sumber Verifikasi</w:t>
        </w:r>
        <w:r>
          <w:rPr>
            <w:noProof/>
            <w:webHidden/>
          </w:rPr>
          <w:tab/>
        </w:r>
        <w:r>
          <w:rPr>
            <w:noProof/>
            <w:webHidden/>
          </w:rPr>
          <w:fldChar w:fldCharType="begin"/>
        </w:r>
        <w:r>
          <w:rPr>
            <w:noProof/>
            <w:webHidden/>
          </w:rPr>
          <w:instrText xml:space="preserve"> PAGEREF _Toc226365486 \h </w:instrText>
        </w:r>
        <w:r>
          <w:rPr>
            <w:noProof/>
            <w:webHidden/>
          </w:rPr>
        </w:r>
        <w:r>
          <w:rPr>
            <w:noProof/>
            <w:webHidden/>
          </w:rPr>
          <w:fldChar w:fldCharType="separate"/>
        </w:r>
        <w:r>
          <w:rPr>
            <w:noProof/>
            <w:webHidden/>
          </w:rPr>
          <w:t>161</w:t>
        </w:r>
        <w:r>
          <w:rPr>
            <w:noProof/>
            <w:webHidden/>
          </w:rPr>
          <w:fldChar w:fldCharType="end"/>
        </w:r>
      </w:hyperlink>
    </w:p>
    <w:p w14:paraId="4A1F997B" w14:textId="115C9462"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7" w:history="1">
        <w:r w:rsidRPr="00EA6FF4">
          <w:rPr>
            <w:rStyle w:val="Hyperlink"/>
            <w:noProof/>
          </w:rPr>
          <w:t xml:space="preserve">Lampiran 5. </w:t>
        </w:r>
        <w:r w:rsidR="00594B90">
          <w:rPr>
            <w:rStyle w:val="Hyperlink"/>
            <w:noProof/>
          </w:rPr>
          <w:tab/>
        </w:r>
        <w:r w:rsidRPr="00EA6FF4">
          <w:rPr>
            <w:rStyle w:val="Hyperlink"/>
            <w:noProof/>
          </w:rPr>
          <w:t>Daftar Regulasi Teknis SPM per Urusan Wajib</w:t>
        </w:r>
        <w:r>
          <w:rPr>
            <w:noProof/>
            <w:webHidden/>
          </w:rPr>
          <w:tab/>
        </w:r>
        <w:r>
          <w:rPr>
            <w:noProof/>
            <w:webHidden/>
          </w:rPr>
          <w:fldChar w:fldCharType="begin"/>
        </w:r>
        <w:r>
          <w:rPr>
            <w:noProof/>
            <w:webHidden/>
          </w:rPr>
          <w:instrText xml:space="preserve"> PAGEREF _Toc226365487 \h </w:instrText>
        </w:r>
        <w:r>
          <w:rPr>
            <w:noProof/>
            <w:webHidden/>
          </w:rPr>
        </w:r>
        <w:r>
          <w:rPr>
            <w:noProof/>
            <w:webHidden/>
          </w:rPr>
          <w:fldChar w:fldCharType="separate"/>
        </w:r>
        <w:r>
          <w:rPr>
            <w:noProof/>
            <w:webHidden/>
          </w:rPr>
          <w:t>162</w:t>
        </w:r>
        <w:r>
          <w:rPr>
            <w:noProof/>
            <w:webHidden/>
          </w:rPr>
          <w:fldChar w:fldCharType="end"/>
        </w:r>
      </w:hyperlink>
    </w:p>
    <w:p w14:paraId="394FEF48" w14:textId="27B521D6"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8" w:history="1">
        <w:r w:rsidRPr="00EA6FF4">
          <w:rPr>
            <w:rStyle w:val="Hyperlink"/>
            <w:noProof/>
          </w:rPr>
          <w:t xml:space="preserve">Lampiran 6. </w:t>
        </w:r>
        <w:r w:rsidR="00594B90">
          <w:rPr>
            <w:rStyle w:val="Hyperlink"/>
            <w:noProof/>
          </w:rPr>
          <w:tab/>
        </w:r>
        <w:r w:rsidRPr="00EA6FF4">
          <w:rPr>
            <w:rStyle w:val="Hyperlink"/>
            <w:noProof/>
          </w:rPr>
          <w:t>Daftar Singkatan dan Akronim</w:t>
        </w:r>
        <w:r>
          <w:rPr>
            <w:noProof/>
            <w:webHidden/>
          </w:rPr>
          <w:tab/>
        </w:r>
        <w:r>
          <w:rPr>
            <w:noProof/>
            <w:webHidden/>
          </w:rPr>
          <w:fldChar w:fldCharType="begin"/>
        </w:r>
        <w:r>
          <w:rPr>
            <w:noProof/>
            <w:webHidden/>
          </w:rPr>
          <w:instrText xml:space="preserve"> PAGEREF _Toc226365488 \h </w:instrText>
        </w:r>
        <w:r>
          <w:rPr>
            <w:noProof/>
            <w:webHidden/>
          </w:rPr>
        </w:r>
        <w:r>
          <w:rPr>
            <w:noProof/>
            <w:webHidden/>
          </w:rPr>
          <w:fldChar w:fldCharType="separate"/>
        </w:r>
        <w:r>
          <w:rPr>
            <w:noProof/>
            <w:webHidden/>
          </w:rPr>
          <w:t>163</w:t>
        </w:r>
        <w:r>
          <w:rPr>
            <w:noProof/>
            <w:webHidden/>
          </w:rPr>
          <w:fldChar w:fldCharType="end"/>
        </w:r>
      </w:hyperlink>
    </w:p>
    <w:p w14:paraId="4A9B70B3" w14:textId="6ADFC4FD" w:rsidR="003745D6" w:rsidRDefault="003745D6" w:rsidP="00594B90">
      <w:pPr>
        <w:pStyle w:val="TableofFigures"/>
        <w:tabs>
          <w:tab w:val="left" w:pos="1440"/>
          <w:tab w:val="right" w:leader="dot" w:pos="9350"/>
        </w:tabs>
        <w:spacing w:line="240" w:lineRule="auto"/>
        <w:rPr>
          <w:rFonts w:asciiTheme="minorHAnsi" w:eastAsiaTheme="minorEastAsia" w:hAnsiTheme="minorHAnsi"/>
          <w:noProof/>
        </w:rPr>
      </w:pPr>
      <w:hyperlink w:anchor="_Toc226365489" w:history="1">
        <w:r w:rsidRPr="00EA6FF4">
          <w:rPr>
            <w:rStyle w:val="Hyperlink"/>
            <w:noProof/>
          </w:rPr>
          <w:t xml:space="preserve">Lampiran 7. </w:t>
        </w:r>
        <w:r w:rsidR="00594B90">
          <w:rPr>
            <w:rStyle w:val="Hyperlink"/>
            <w:noProof/>
          </w:rPr>
          <w:tab/>
        </w:r>
        <w:r w:rsidRPr="00EA6FF4">
          <w:rPr>
            <w:rStyle w:val="Hyperlink"/>
            <w:noProof/>
          </w:rPr>
          <w:t>Catatan Metodologis</w:t>
        </w:r>
        <w:r>
          <w:rPr>
            <w:noProof/>
            <w:webHidden/>
          </w:rPr>
          <w:tab/>
        </w:r>
        <w:r>
          <w:rPr>
            <w:noProof/>
            <w:webHidden/>
          </w:rPr>
          <w:fldChar w:fldCharType="begin"/>
        </w:r>
        <w:r>
          <w:rPr>
            <w:noProof/>
            <w:webHidden/>
          </w:rPr>
          <w:instrText xml:space="preserve"> PAGEREF _Toc226365489 \h </w:instrText>
        </w:r>
        <w:r>
          <w:rPr>
            <w:noProof/>
            <w:webHidden/>
          </w:rPr>
        </w:r>
        <w:r>
          <w:rPr>
            <w:noProof/>
            <w:webHidden/>
          </w:rPr>
          <w:fldChar w:fldCharType="separate"/>
        </w:r>
        <w:r>
          <w:rPr>
            <w:noProof/>
            <w:webHidden/>
          </w:rPr>
          <w:t>165</w:t>
        </w:r>
        <w:r>
          <w:rPr>
            <w:noProof/>
            <w:webHidden/>
          </w:rPr>
          <w:fldChar w:fldCharType="end"/>
        </w:r>
      </w:hyperlink>
    </w:p>
    <w:p w14:paraId="22DEFE5A" w14:textId="483F712C" w:rsidR="00697B69" w:rsidRPr="00697B69" w:rsidRDefault="003745D6" w:rsidP="00594B90">
      <w:pPr>
        <w:tabs>
          <w:tab w:val="left" w:pos="1440"/>
        </w:tabs>
        <w:spacing w:after="0" w:line="240" w:lineRule="auto"/>
      </w:pPr>
      <w:r>
        <w:fldChar w:fldCharType="end"/>
      </w:r>
    </w:p>
    <w:p w14:paraId="1F5CB249" w14:textId="77777777" w:rsidR="00697B69" w:rsidRDefault="00697B69" w:rsidP="003745D6">
      <w:pPr>
        <w:spacing w:after="0" w:line="240" w:lineRule="auto"/>
      </w:pPr>
    </w:p>
    <w:p w14:paraId="77241985" w14:textId="77777777" w:rsidR="003A3E7D" w:rsidRPr="003A3E7D" w:rsidRDefault="003A3E7D" w:rsidP="003A3E7D">
      <w:pPr>
        <w:sectPr w:rsidR="003A3E7D" w:rsidRPr="003A3E7D" w:rsidSect="0062436A">
          <w:footerReference w:type="default" r:id="rId11"/>
          <w:pgSz w:w="12240" w:h="15840"/>
          <w:pgMar w:top="1440" w:right="1440" w:bottom="1440" w:left="1440" w:header="720" w:footer="720" w:gutter="0"/>
          <w:pgNumType w:fmt="lowerRoman" w:start="1"/>
          <w:cols w:space="720"/>
          <w:docGrid w:linePitch="360"/>
        </w:sectPr>
      </w:pPr>
    </w:p>
    <w:p w14:paraId="1F291A8F" w14:textId="106864A7" w:rsidR="00507713" w:rsidRDefault="002C056B" w:rsidP="00507713">
      <w:pPr>
        <w:pStyle w:val="Heading1"/>
      </w:pPr>
      <w:r>
        <w:lastRenderedPageBreak/>
        <w:br/>
      </w:r>
      <w:bookmarkStart w:id="7" w:name="_Toc224130446"/>
      <w:bookmarkStart w:id="8" w:name="_Toc226365377"/>
      <w:r>
        <w:t>PENDAHULUAN</w:t>
      </w:r>
      <w:bookmarkEnd w:id="7"/>
      <w:bookmarkEnd w:id="8"/>
    </w:p>
    <w:p w14:paraId="40DD005C" w14:textId="71AD24BE" w:rsidR="00507713" w:rsidRDefault="002C056B" w:rsidP="00507713">
      <w:pPr>
        <w:pStyle w:val="Heading2"/>
      </w:pPr>
      <w:bookmarkStart w:id="9" w:name="_Toc224130447"/>
      <w:bookmarkStart w:id="10" w:name="_Toc226365378"/>
      <w:r>
        <w:t>Latar Belakang</w:t>
      </w:r>
      <w:bookmarkEnd w:id="9"/>
      <w:bookmarkEnd w:id="10"/>
    </w:p>
    <w:p w14:paraId="23B95864" w14:textId="77777777" w:rsidR="00C37E36" w:rsidRDefault="00C37E36" w:rsidP="00C37E36">
      <w:pPr>
        <w:pStyle w:val="ListParagraph"/>
        <w:ind w:left="0" w:firstLine="432"/>
        <w:contextualSpacing w:val="0"/>
        <w:rPr>
          <w:rFonts w:eastAsia="Times New Roman" w:cs="Times New Roman"/>
          <w:b/>
          <w:bCs/>
        </w:rPr>
      </w:pPr>
      <w:r w:rsidRPr="00FE6B4C">
        <w:rPr>
          <w:rFonts w:cs="Times New Roman"/>
        </w:rPr>
        <w:t xml:space="preserve">Penyelenggaraan pemerintahan daerah yang baik (good local governance) mensyaratkan kemampuan pemerintah dalam menjamin pemenuhan hak-hak dasar warga negara secara merata dan berkeadilan Disamping </w:t>
      </w:r>
      <w:r w:rsidRPr="00FE6B4C">
        <w:rPr>
          <w:rFonts w:eastAsia="Times New Roman" w:cs="Times New Roman"/>
        </w:rPr>
        <w:t>untuk mempercepat terwujudnya kesejahteraan masyarakat melalui peningkatan pelayanan, pemberdayaan, dan peran serta masyarakat.</w:t>
      </w:r>
      <w:r w:rsidRPr="00FE6B4C">
        <w:rPr>
          <w:rFonts w:cs="Times New Roman"/>
        </w:rPr>
        <w:t xml:space="preserve"> Salah satu instrumen utama yang ditetapkan oleh negara untuk memastikan hal tersebut adalah Standar Pelayanan Minimal (SPM), sebagaimana diatur dalam Peraturan Pemerintah Nomor 2 Tahun 2018. </w:t>
      </w:r>
      <w:r w:rsidRPr="00FE6B4C">
        <w:rPr>
          <w:rFonts w:eastAsia="Times New Roman" w:cs="Times New Roman"/>
          <w:b/>
          <w:bCs/>
        </w:rPr>
        <w:t>Standar Pelayanan Minimal (SPM)</w:t>
      </w:r>
      <w:r w:rsidRPr="00FE6B4C">
        <w:rPr>
          <w:rFonts w:eastAsia="Times New Roman" w:cs="Times New Roman"/>
        </w:rPr>
        <w:t xml:space="preserve"> muncul sebagai instrumen krusial yang menjembatani kewenangan daerah dengan hak-hak dasar warga negara. SPM bukan sekadar pedoman teknis operasional, melainkan merupakan </w:t>
      </w:r>
      <w:r w:rsidRPr="00FE6B4C">
        <w:rPr>
          <w:rFonts w:eastAsia="Times New Roman" w:cs="Times New Roman"/>
          <w:b/>
          <w:bCs/>
        </w:rPr>
        <w:t>manifestasi hak konstitusional warga negara</w:t>
      </w:r>
      <w:r w:rsidRPr="00FE6B4C">
        <w:rPr>
          <w:rFonts w:eastAsia="Times New Roman" w:cs="Times New Roman"/>
        </w:rPr>
        <w:t xml:space="preserve"> yang wajib dipenuhi oleh pemerintah daerah. Secara filosofis dan yuridis, mandat pemenuhan pelayanan dasar ini berakar pada pembukaan UUD 1945 yang kemudian diturunkan ke dalam UU Nomor 23 Tahun 2014 tentang Pemerintahan Daerah. Dalam regulasi tersebut, ditetapkan enam urusan pemerintahan wajib yang berkaitan dengan pelayanan dasar, yaitu: </w:t>
      </w:r>
      <w:r w:rsidRPr="00FE6B4C">
        <w:rPr>
          <w:rFonts w:eastAsia="Times New Roman" w:cs="Times New Roman"/>
          <w:b/>
          <w:bCs/>
        </w:rPr>
        <w:t>pendidikan, kesehatan, pekerjaan umum dan penataan ruang, perumahan rakyat dan kawasan permukiman, ketenteraman, ketertiban umum, dan pelindungan masyarakat, serta sosial.</w:t>
      </w:r>
    </w:p>
    <w:p w14:paraId="4F18826D" w14:textId="77777777" w:rsidR="00C37E36" w:rsidRDefault="00C37E36" w:rsidP="00C37E36">
      <w:pPr>
        <w:pStyle w:val="ListParagraph"/>
        <w:ind w:left="0" w:firstLine="432"/>
        <w:contextualSpacing w:val="0"/>
        <w:rPr>
          <w:rFonts w:eastAsia="Arial" w:cs="Times New Roman"/>
        </w:rPr>
      </w:pPr>
      <w:r w:rsidRPr="00FE6B4C">
        <w:rPr>
          <w:rFonts w:eastAsia="Arial" w:cs="Times New Roman"/>
        </w:rPr>
        <w:t>Standar Pelayanan Minimal (SPM) merupakan instrumen konstitusional yang menjamin hak setiap warga negara Indonesia atas pelayanan dasar yang berkualitas. Berdasarkan Undang-Undang Nomor 23 Tahun 2014 tentang Pemerintahan Daerah dan Peraturan Pemerintah Nomor 2 Tahun 2018 tentang Standar Pelayanan Minimal, pemerintah daerah kabupaten/kota wajib menerapkan SPM pada enam urusan wajib yang berkaitan dengan pelayanan dasar.</w:t>
      </w:r>
    </w:p>
    <w:p w14:paraId="18D2360C" w14:textId="77777777" w:rsidR="00C37E36" w:rsidRDefault="00C37E36" w:rsidP="00C37E36">
      <w:pPr>
        <w:pStyle w:val="ListParagraph"/>
        <w:ind w:left="0" w:firstLine="432"/>
        <w:contextualSpacing w:val="0"/>
        <w:rPr>
          <w:rFonts w:eastAsia="Arial" w:cs="Times New Roman"/>
        </w:rPr>
      </w:pPr>
      <w:r w:rsidRPr="00FE6B4C">
        <w:rPr>
          <w:rFonts w:eastAsia="Arial" w:cs="Times New Roman"/>
        </w:rPr>
        <w:t xml:space="preserve">Kota Singkawang sebagai salah satu daerah otonom di Provinsi Kalimantan Barat memiliki kewajiban konstitusional untuk memenuhi SPM bagi seluruh warganya. </w:t>
      </w:r>
      <w:r w:rsidRPr="00FE6B4C">
        <w:rPr>
          <w:rFonts w:eastAsia="Arial" w:cs="Times New Roman"/>
        </w:rPr>
        <w:lastRenderedPageBreak/>
        <w:t>Namun demikian, berdasarkan pemeriksaan kinerja yang dilaksanakan oleh Badan Pemeriksa Keuangan Republik Indonesia (BPK RI) atas penerapan SPM Kota Singkawang pada tahun anggaran 2023, ditemukan sejumlah kelemahan sistemis yang memerlukan perhatian serius dan tindak lanjut yang terstruktur.</w:t>
      </w:r>
    </w:p>
    <w:p w14:paraId="1192F912" w14:textId="77777777" w:rsidR="00C37E36" w:rsidRDefault="00C37E36" w:rsidP="00C37E36">
      <w:pPr>
        <w:pStyle w:val="ListParagraph"/>
        <w:ind w:left="0" w:firstLine="432"/>
        <w:contextualSpacing w:val="0"/>
        <w:rPr>
          <w:rFonts w:eastAsia="Times New Roman" w:cs="Times New Roman"/>
          <w:b/>
          <w:bCs/>
        </w:rPr>
      </w:pPr>
      <w:r w:rsidRPr="00FE6B4C">
        <w:rPr>
          <w:rFonts w:eastAsia="Arial" w:cs="Times New Roman"/>
        </w:rPr>
        <w:t>Temuan BPK bukan semata-mata catatan administratif, melainkan cerminan dari gap antara kewajiban negara dalam memenuhi hak dasar warga dengan realitas kapasitas dan komitmen pemerintah daerah. Oleh karena itu, tindak lanjut atas temuan tersebut harus bersifat substantif, berbasis bukti, dan berorientasi pada perbaikan tata kelola jangka panjang.</w:t>
      </w:r>
    </w:p>
    <w:p w14:paraId="5BEF27D5" w14:textId="77777777" w:rsidR="00C37E36" w:rsidRDefault="00C37E36" w:rsidP="00C37E36">
      <w:pPr>
        <w:pStyle w:val="ListParagraph"/>
        <w:ind w:left="0" w:firstLine="432"/>
        <w:contextualSpacing w:val="0"/>
        <w:rPr>
          <w:rFonts w:eastAsia="Times New Roman" w:cs="Times New Roman"/>
        </w:rPr>
      </w:pPr>
      <w:r w:rsidRPr="00FE6B4C">
        <w:rPr>
          <w:rFonts w:eastAsia="Times New Roman" w:cs="Times New Roman"/>
        </w:rPr>
        <w:t>Pentingnya SPM sebagai hak konstitusional menegaskan bahwa setiap individu, tanpa terkecuali, berhak mendapatkan kualitas pelayanan tertentu yang terukur dari negara. Kegagalan daerah dalam mencapai target SPM bukan hanya sekadar kegagalan administratif, melainkan bentuk pengabaian terhadap hak dasar rakyat yang dapat menghambat indeks pembangunan manusia secara nasional.</w:t>
      </w:r>
      <w:r w:rsidRPr="00FE6B4C">
        <w:rPr>
          <w:rFonts w:cs="Times New Roman"/>
        </w:rPr>
        <w:t xml:space="preserve"> pada buku </w:t>
      </w:r>
      <w:r w:rsidRPr="00FE6B4C">
        <w:rPr>
          <w:rStyle w:val="Strong"/>
          <w:rFonts w:cs="Times New Roman"/>
          <w:color w:val="0A0A0A"/>
        </w:rPr>
        <w:t>Kapita Selekta Manajemen Pemerintahan Daerah</w:t>
      </w:r>
      <w:r w:rsidRPr="00FE6B4C">
        <w:rPr>
          <w:rStyle w:val="t286pc"/>
          <w:rFonts w:cs="Times New Roman"/>
          <w:color w:val="0A0A0A"/>
        </w:rPr>
        <w:t> </w:t>
      </w:r>
      <w:r w:rsidRPr="00FE6B4C">
        <w:rPr>
          <w:rFonts w:cs="Times New Roman"/>
          <w:b/>
          <w:bCs/>
        </w:rPr>
        <w:t>Sadu Wasistiono</w:t>
      </w:r>
      <w:r w:rsidRPr="00FE6B4C">
        <w:rPr>
          <w:rStyle w:val="t286pc"/>
          <w:rFonts w:cs="Times New Roman"/>
          <w:color w:val="0A0A0A"/>
        </w:rPr>
        <w:t xml:space="preserve"> (2001/2003</w:t>
      </w:r>
      <w:proofErr w:type="gramStart"/>
      <w:r w:rsidRPr="00FE6B4C">
        <w:rPr>
          <w:rStyle w:val="t286pc"/>
          <w:rFonts w:cs="Times New Roman"/>
          <w:color w:val="0A0A0A"/>
        </w:rPr>
        <w:t xml:space="preserve">) </w:t>
      </w:r>
      <w:r w:rsidRPr="00FE6B4C">
        <w:rPr>
          <w:rFonts w:cs="Times New Roman"/>
        </w:rPr>
        <w:t xml:space="preserve"> bahwa</w:t>
      </w:r>
      <w:proofErr w:type="gramEnd"/>
      <w:r w:rsidRPr="00FE6B4C">
        <w:rPr>
          <w:rFonts w:cs="Times New Roman"/>
        </w:rPr>
        <w:t xml:space="preserve"> perspektif Standarisasi dan Manajemen Pemerntah Daerah, dalam standarisasi pelayanan melalui SPM diperlukan untuk mencegah terjadinya disparitas kualitas layanan antarwilayah. SPM berfungsi sebagai </w:t>
      </w:r>
      <w:r w:rsidRPr="00FE6B4C">
        <w:rPr>
          <w:rFonts w:cs="Times New Roman"/>
          <w:i/>
          <w:iCs/>
        </w:rPr>
        <w:t>safety net</w:t>
      </w:r>
      <w:r w:rsidRPr="00FE6B4C">
        <w:rPr>
          <w:rFonts w:cs="Times New Roman"/>
        </w:rPr>
        <w:t xml:space="preserve"> (jaring pengaman) agar otonomi tidak melahirkan ketimpangan hak bagi warga negara di daerah yang berbeda kapasitas fiskalnya</w:t>
      </w:r>
      <w:r w:rsidRPr="00FE6B4C">
        <w:rPr>
          <w:rFonts w:eastAsia="Times New Roman" w:cs="Times New Roman"/>
        </w:rPr>
        <w:t xml:space="preserve"> Namun, dalam praktiknya, implementasi SPM sering kali menghadapi tantangan kompleks, mulai dari keterbatasan fiskal hingga fragmentasi koordinasi antarperangkat daerah. Di sinilah </w:t>
      </w:r>
      <w:r w:rsidRPr="00FE6B4C">
        <w:rPr>
          <w:rFonts w:eastAsia="Times New Roman" w:cs="Times New Roman"/>
          <w:b/>
          <w:bCs/>
        </w:rPr>
        <w:t>Badan Pemeriksa Keuangan (BPK)</w:t>
      </w:r>
      <w:r w:rsidRPr="00FE6B4C">
        <w:rPr>
          <w:rFonts w:eastAsia="Times New Roman" w:cs="Times New Roman"/>
        </w:rPr>
        <w:t xml:space="preserve"> memegang peran vital dalam ekosistem akuntabilitas publik. Melalui audit kinerja maupun pemeriksaan dengan tujuan tertentu, BPK berfungsi memastikan bahwa setiap rupiah yang dialokasikan untuk pelayanan dasar benar-benar berorientasi pada hasil (</w:t>
      </w:r>
      <w:r w:rsidRPr="00FE6B4C">
        <w:rPr>
          <w:rFonts w:eastAsia="Times New Roman" w:cs="Times New Roman"/>
          <w:i/>
          <w:iCs/>
        </w:rPr>
        <w:t>outcome</w:t>
      </w:r>
      <w:r w:rsidRPr="00FE6B4C">
        <w:rPr>
          <w:rFonts w:eastAsia="Times New Roman" w:cs="Times New Roman"/>
        </w:rPr>
        <w:t>) yang dirasakan masyarakat.</w:t>
      </w:r>
    </w:p>
    <w:p w14:paraId="079A0FE1" w14:textId="77777777" w:rsidR="00C37E36" w:rsidRDefault="00C37E36" w:rsidP="00C37E36">
      <w:pPr>
        <w:pStyle w:val="ListParagraph"/>
        <w:ind w:left="0" w:firstLine="432"/>
        <w:contextualSpacing w:val="0"/>
        <w:rPr>
          <w:rFonts w:eastAsia="Times New Roman" w:cs="Times New Roman"/>
        </w:rPr>
      </w:pPr>
      <w:r w:rsidRPr="00FE6B4C">
        <w:rPr>
          <w:rFonts w:cs="Times New Roman"/>
        </w:rPr>
        <w:t xml:space="preserve">Kota Singkawang sebagai salah satu kota di Provinsi Kalimantan Barat memiliki tanggung jawab penuh atas penerapan SPM di seluruh wilayahnya. Dalam konteks </w:t>
      </w:r>
      <w:r w:rsidRPr="00FE6B4C">
        <w:rPr>
          <w:rFonts w:cs="Times New Roman"/>
        </w:rPr>
        <w:lastRenderedPageBreak/>
        <w:t>akuntabilitas publik, Badan Pemeriksa Keuangan (BPK) RI Perwakilan Provinsi Kalimantan Barat telah melakukan pemeriksaan kinerja atas efektivitas penerapan SPM di Kota Singkawang dan menyerahkan Laporan Hasil Pemeriksaan (LHP) Kinerja kepada Pemerintah Kota Singkawang pada Januari 2024.</w:t>
      </w:r>
      <w:r w:rsidRPr="00FE6B4C">
        <w:rPr>
          <w:rFonts w:eastAsia="Times New Roman" w:cs="Times New Roman"/>
        </w:rPr>
        <w:t xml:space="preserve"> Temuan BPK terhadap pelaksanaan SPM di Kota Singkawang menjadi alarm bagi pemerintah daerah untuk melakukan evaluasi mendalam. Hasil pemeriksaan tersebut memberikan gambaran objektif mengenai kesenjangan (</w:t>
      </w:r>
      <w:r w:rsidRPr="00FE6B4C">
        <w:rPr>
          <w:rFonts w:eastAsia="Times New Roman" w:cs="Times New Roman"/>
          <w:i/>
          <w:iCs/>
        </w:rPr>
        <w:t>gap</w:t>
      </w:r>
      <w:r w:rsidRPr="00FE6B4C">
        <w:rPr>
          <w:rFonts w:eastAsia="Times New Roman" w:cs="Times New Roman"/>
        </w:rPr>
        <w:t xml:space="preserve">) antara standar yang ditetapkan secara nasional dengan realitas pelayanan di lapangan. Oleh karena itu, kajian ini menjadi sangat relevan untuk merumuskan strategi penguatan implementasi SPM, guna memastikan bahwa temuan audit tidak hanya berhenti pada rekomendasi administratif, tetapi bertransformasi menjadi perbaikan kualitas layanan publik yang berkelanjutan dan akuntabel. Kondisi ideal pemenuhan hak dasar di atas, pada kenyataannya masih menghadapi tantangan dalam implementasinya di Kota Singkawang. Berdasarkan </w:t>
      </w:r>
      <w:r w:rsidRPr="00FE6B4C">
        <w:rPr>
          <w:rFonts w:eastAsia="Times New Roman" w:cs="Times New Roman"/>
          <w:b/>
          <w:bCs/>
        </w:rPr>
        <w:t>Laporan Hasil Pemeriksaan (LHP) BPK Perwakilan Provinsi Kalimantan Barat Nomor [Sebutkan Nomor LHP jika ada]</w:t>
      </w:r>
      <w:r w:rsidRPr="00FE6B4C">
        <w:rPr>
          <w:rFonts w:eastAsia="Times New Roman" w:cs="Times New Roman"/>
        </w:rPr>
        <w:t>, ditemukan bahwa capaian SPM pada enam urusan pelayanan dasar belum sepenuhnya memenuhi standar teknis yang ditetapkan oleh Pemerintah Pusat melalui Peraturan Pemerintah Nomor 2 tahun 2018 dan secara teknis melalui Permendagri Nomor 59 tahun 2021.</w:t>
      </w:r>
    </w:p>
    <w:p w14:paraId="03004277" w14:textId="05E81DAA" w:rsidR="002D4001" w:rsidRPr="002D4001" w:rsidRDefault="00C37E36" w:rsidP="002D4001">
      <w:pPr>
        <w:pStyle w:val="ListParagraph"/>
        <w:ind w:left="0" w:firstLine="432"/>
        <w:contextualSpacing w:val="0"/>
        <w:rPr>
          <w:rFonts w:eastAsia="Times New Roman" w:cs="Times New Roman"/>
        </w:rPr>
      </w:pPr>
      <w:r w:rsidRPr="00FE6B4C">
        <w:rPr>
          <w:rFonts w:eastAsia="Times New Roman" w:cs="Times New Roman"/>
        </w:rPr>
        <w:t xml:space="preserve">Sebagai gambaran, pada urusan Pendidikan bahwa BPK menemukan pada tahap </w:t>
      </w:r>
      <w:r w:rsidRPr="00FE6B4C">
        <w:rPr>
          <w:rFonts w:eastAsia="Arial" w:cs="Times New Roman"/>
        </w:rPr>
        <w:t xml:space="preserve">Penghitungan Kebutuhan dalam </w:t>
      </w:r>
      <w:r w:rsidRPr="00FE6B4C">
        <w:rPr>
          <w:rFonts w:eastAsia="Arial" w:cs="Times New Roman"/>
          <w:bCs/>
        </w:rPr>
        <w:t>Kondisi Ideal (Permendagri 59/2021) yang seharusnya</w:t>
      </w:r>
      <w:r w:rsidRPr="00FE6B4C">
        <w:rPr>
          <w:rFonts w:eastAsia="Arial" w:cs="Times New Roman"/>
        </w:rPr>
        <w:t xml:space="preserve"> Gap analysis antara kondisi riil dengan target 100% per indikator; didokumentasikan dalam kertas kerja pendukung yang dapat diaudit tetapi </w:t>
      </w:r>
      <w:r w:rsidRPr="00FE6B4C">
        <w:rPr>
          <w:rFonts w:eastAsia="Arial" w:cs="Times New Roman"/>
          <w:bCs/>
        </w:rPr>
        <w:t>Kondisi Aktual Kota Singkawang (LHP BPK 2024) Tidak tersedia kertas kerja pendukung di Dinas Pendidikan dan kebudayaan karena penghitungan dilakukan secara ad hoc tanpa dokumentasi standar</w:t>
      </w:r>
      <w:r w:rsidRPr="00FE6B4C">
        <w:rPr>
          <w:rFonts w:eastAsia="Times New Roman" w:cs="Times New Roman"/>
        </w:rPr>
        <w:t xml:space="preserve">. Hal ini menunjukkan adanya distorsi dalam proses perencanaan dan penganggaran yang berimplikasi pada belum optimalnya pelayanan yang diterima masyarakat Singkawang." </w:t>
      </w:r>
      <w:r w:rsidRPr="00FE6B4C">
        <w:rPr>
          <w:rFonts w:cs="Times New Roman"/>
        </w:rPr>
        <w:t xml:space="preserve">Temuan BPK tersebut mengindikasikan adanya berbagai permasalahan dalam penerapan SPM, yang mencakup aspek perencanaan, penganggaran, pelaksanaan, pemantauan, dan pelaporan. Temuan-temuan ini perlu </w:t>
      </w:r>
      <w:r w:rsidRPr="00FE6B4C">
        <w:rPr>
          <w:rFonts w:cs="Times New Roman"/>
        </w:rPr>
        <w:lastRenderedPageBreak/>
        <w:t>dianalisis secara mendalam agar dapat menghasilkan rekomendasi kebijakan yang aplikatif dan terukur bagi setiap Organisasi Perangkat Daerah (OPD) yang bertanggung jawab atas penerapan SPM di Kota Singkawang.</w:t>
      </w:r>
      <w:r w:rsidRPr="00FE6B4C">
        <w:rPr>
          <w:rFonts w:eastAsia="Times New Roman" w:cs="Times New Roman"/>
        </w:rPr>
        <w:t xml:space="preserve"> potret pemenuhan pelayanan dasar di Kota Singkawang masih menunjukkan adanya diskoneksi antara regulasi pusat dengan implementasi di tingkat daerah. </w:t>
      </w:r>
      <w:r w:rsidRPr="00FE6B4C">
        <w:rPr>
          <w:rFonts w:cs="Times New Roman"/>
        </w:rPr>
        <w:t xml:space="preserve">Mengacu pada pendapat </w:t>
      </w:r>
      <w:r w:rsidRPr="00FE6B4C">
        <w:rPr>
          <w:rFonts w:cs="Times New Roman"/>
          <w:b/>
          <w:bCs/>
        </w:rPr>
        <w:t>Eko Prasojo</w:t>
      </w:r>
      <w:r w:rsidRPr="00FE6B4C">
        <w:rPr>
          <w:rFonts w:cs="Times New Roman"/>
        </w:rPr>
        <w:t xml:space="preserve"> mengenai reformasi </w:t>
      </w:r>
      <w:r w:rsidRPr="005910E2">
        <w:rPr>
          <w:rFonts w:cs="Times New Roman"/>
        </w:rPr>
        <w:t>birokrasi</w:t>
      </w:r>
      <w:r w:rsidRPr="005910E2">
        <w:rPr>
          <w:rFonts w:cs="Times New Roman"/>
          <w:shd w:val="clear" w:color="auto" w:fill="FFFFFF"/>
        </w:rPr>
        <w:t xml:space="preserve"> (2011-2014)</w:t>
      </w:r>
      <w:r w:rsidRPr="005910E2">
        <w:rPr>
          <w:rFonts w:cs="Times New Roman"/>
        </w:rPr>
        <w:t xml:space="preserve">, </w:t>
      </w:r>
      <w:r w:rsidRPr="00FE6B4C">
        <w:rPr>
          <w:rFonts w:cs="Times New Roman"/>
        </w:rPr>
        <w:t xml:space="preserve">sinkronisasi antara dokumen perencanaan dan penganggaran adalah prasyarat mutlak bagi terciptanya akuntabilitas kinerja. Temuan BPK di Kota Singkawang mengenai ketidaksesuaian RKPD dan Renja mencerminkan adanya hambatan institusional yang menghalangi transformasi birokrasi menuju </w:t>
      </w:r>
      <w:r w:rsidRPr="00FE6B4C">
        <w:rPr>
          <w:rFonts w:cs="Times New Roman"/>
          <w:i/>
          <w:iCs/>
        </w:rPr>
        <w:t>result-based management</w:t>
      </w:r>
      <w:r w:rsidRPr="00FE6B4C">
        <w:rPr>
          <w:rFonts w:cs="Times New Roman"/>
        </w:rPr>
        <w:t>."</w:t>
      </w:r>
      <w:r w:rsidRPr="00FE6B4C">
        <w:rPr>
          <w:rFonts w:eastAsia="Times New Roman" w:cs="Times New Roman"/>
        </w:rPr>
        <w:t xml:space="preserve">Berdasarkan hasil pemeriksaan BPK, ditemukan beberapa permasalahan fundamental yang menghambat efektivitas penerapan SPM. </w:t>
      </w:r>
      <w:r w:rsidRPr="00FE6B4C">
        <w:rPr>
          <w:rFonts w:eastAsia="Times New Roman" w:cs="Times New Roman"/>
          <w:b/>
          <w:bCs/>
        </w:rPr>
        <w:t>Pertama</w:t>
      </w:r>
      <w:r w:rsidRPr="00FE6B4C">
        <w:rPr>
          <w:rFonts w:eastAsia="Times New Roman" w:cs="Times New Roman"/>
        </w:rPr>
        <w:t>, pada sektor pendidikan, Pemerintah Kota Singkawang ditemukan belum sepenuhnya mencantumkan indikator pelayanan dasar pada dokumen Perubahan RKPD 2023. Hal ini menunjukkan ketidakpatuhan terhadap Permendagri Nomor 81 Tahun 2022, yang secara sistemik dapat mengaburkan parameter keberhasilan pelayanan pendidikan di tingkat lokal.</w:t>
      </w:r>
      <w:r w:rsidRPr="00FE6B4C">
        <w:rPr>
          <w:rFonts w:cs="Times New Roman"/>
        </w:rPr>
        <w:t xml:space="preserve"> </w:t>
      </w:r>
      <w:r w:rsidRPr="00FE6B4C">
        <w:rPr>
          <w:rFonts w:cs="Times New Roman"/>
          <w:b/>
        </w:rPr>
        <w:t>Kedua</w:t>
      </w:r>
      <w:r w:rsidRPr="00FE6B4C">
        <w:rPr>
          <w:rFonts w:cs="Times New Roman"/>
        </w:rPr>
        <w:t>, Pada sektor Kesehatan seharusnya</w:t>
      </w:r>
      <w:r w:rsidRPr="00FE6B4C">
        <w:rPr>
          <w:rFonts w:cs="Times New Roman"/>
          <w:color w:val="FF0000"/>
        </w:rPr>
        <w:t xml:space="preserve"> </w:t>
      </w:r>
      <w:r w:rsidRPr="00FE6B4C">
        <w:rPr>
          <w:rFonts w:cs="Times New Roman"/>
        </w:rPr>
        <w:t>Dalam perencanaan penganggaran SPM dihitung dengan menggunakan kertas kerja pendukung yang mendokumentasikan tahap- tahap penerapan SPM sebagaimana yang telah dijelaskan dalam Permendagri Nomor 59 Tahun 2021 dan berdasarkan standar teknis Kementerian Kesehatan terkait</w:t>
      </w:r>
      <w:r w:rsidRPr="00FE6B4C">
        <w:rPr>
          <w:rFonts w:cs="Times New Roman"/>
          <w:color w:val="FF0000"/>
        </w:rPr>
        <w:t xml:space="preserve"> </w:t>
      </w:r>
      <w:r w:rsidRPr="00FE6B4C">
        <w:rPr>
          <w:rFonts w:cs="Times New Roman"/>
        </w:rPr>
        <w:t xml:space="preserve">bukan menggunakan data pelayanan pada faskes-faskes di bawah wewenang Dinas Kesehatan Kota Singkawang, dimana penentuan jumlah warga dan layanan obat yang harus dipenuhi dihitungkan berdasarkan jumlah penerima layanan pada tahun sebelumnya. </w:t>
      </w:r>
      <w:r w:rsidRPr="00FE6B4C">
        <w:rPr>
          <w:rFonts w:eastAsia="Times New Roman" w:cs="Times New Roman"/>
          <w:b/>
          <w:bCs/>
        </w:rPr>
        <w:t>Ketiga</w:t>
      </w:r>
      <w:r w:rsidRPr="00FE6B4C">
        <w:rPr>
          <w:rFonts w:eastAsia="Times New Roman" w:cs="Times New Roman"/>
        </w:rPr>
        <w:t xml:space="preserve">, terjadi inkonsistensi perencanaan pada sektor Pekerjaan Umum, di mana target indikator pada Rencana Kerja (Renja) Perangkat Daerah ditemukan lebih rendah dibandingkan target yang telah ditetapkan dalam Rencana Strategis (Renstra). Penurunan target secara sepihak ini mengindikasikan adanya pelemahan komitmen pembangunan infrastruktur dasar yang seharusnya bersifat progresif. </w:t>
      </w:r>
      <w:r w:rsidRPr="00FE6B4C">
        <w:rPr>
          <w:rFonts w:eastAsia="Times New Roman" w:cs="Times New Roman"/>
          <w:b/>
          <w:bCs/>
        </w:rPr>
        <w:t>Keempat</w:t>
      </w:r>
      <w:r w:rsidRPr="00FE6B4C">
        <w:rPr>
          <w:rFonts w:eastAsia="Times New Roman" w:cs="Times New Roman"/>
        </w:rPr>
        <w:t xml:space="preserve">, aspek penganggaran di Kota Singkawang belum sepenuhnya berbasis pada Rencana Pemenuhan Pelayanan Dasar sebagaimana </w:t>
      </w:r>
      <w:r w:rsidRPr="00FE6B4C">
        <w:rPr>
          <w:rFonts w:eastAsia="Times New Roman" w:cs="Times New Roman"/>
        </w:rPr>
        <w:lastRenderedPageBreak/>
        <w:t xml:space="preserve">diamanatkan oleh Permendagri Nomor 59 Tahun 2021. Pola penganggaran yang tidak sinkron dengan rencana pemenuhan ini berisiko menyebabkan alokasi sumber daya menjadi tidak tepat sasaran dan tidak mampu mengakselerasi ketercapaian SPM. </w:t>
      </w:r>
      <w:r w:rsidRPr="00FE6B4C">
        <w:rPr>
          <w:rFonts w:eastAsia="Times New Roman" w:cs="Times New Roman"/>
          <w:b/>
          <w:bCs/>
        </w:rPr>
        <w:t>Kelima</w:t>
      </w:r>
      <w:r w:rsidRPr="00FE6B4C">
        <w:rPr>
          <w:rFonts w:eastAsia="Times New Roman" w:cs="Times New Roman"/>
        </w:rPr>
        <w:t xml:space="preserve">, dari sisi kelembagaan, Tim Penerapan SPM Kota Singkawang belum optimal dalam mengawal dan memastikan integrasi SPM ke dalam dokumen perencanaan dan penganggaran. Lemahnya fungsi pengawalan ini menjadi faktor determinan yang memperparah distorsi antara kebijakan makro di pusat dengan eksekusi mikro di daerah. Secara ringkas dapat di lihat dibawah ini pada kondisi yang ditemukan BPK serta kepada pihak yang bertaggung jawab terhadap pelaksanaan perbaikan atas regulasi yang dilanggar sebagai </w:t>
      </w:r>
      <w:proofErr w:type="gramStart"/>
      <w:r w:rsidRPr="00FE6B4C">
        <w:rPr>
          <w:rFonts w:eastAsia="Times New Roman" w:cs="Times New Roman"/>
        </w:rPr>
        <w:t>berikut;</w:t>
      </w:r>
      <w:proofErr w:type="gramEnd"/>
    </w:p>
    <w:p w14:paraId="2903544B" w14:textId="5AAE3041" w:rsidR="000C1FF6" w:rsidRDefault="000C1FF6" w:rsidP="000C1FF6">
      <w:pPr>
        <w:pStyle w:val="Caption"/>
        <w:keepNext/>
      </w:pPr>
      <w:r>
        <w:t xml:space="preserve">Table </w:t>
      </w:r>
      <w:r>
        <w:fldChar w:fldCharType="begin"/>
      </w:r>
      <w:r>
        <w:instrText xml:space="preserve"> STYLEREF 1 \s </w:instrText>
      </w:r>
      <w:r>
        <w:fldChar w:fldCharType="separate"/>
      </w:r>
      <w:r>
        <w:rPr>
          <w:noProof/>
          <w:cs/>
        </w:rPr>
        <w:t>‎</w:t>
      </w:r>
      <w:r>
        <w:rPr>
          <w:noProof/>
        </w:rPr>
        <w:t>I</w:t>
      </w:r>
      <w:r>
        <w:fldChar w:fldCharType="end"/>
      </w:r>
      <w:r>
        <w:t>.</w:t>
      </w:r>
      <w:r>
        <w:fldChar w:fldCharType="begin"/>
      </w:r>
      <w:r>
        <w:instrText xml:space="preserve"> SEQ Table \* ARABIC \s 1 </w:instrText>
      </w:r>
      <w:r>
        <w:fldChar w:fldCharType="separate"/>
      </w:r>
      <w:r>
        <w:rPr>
          <w:noProof/>
        </w:rPr>
        <w:t>1</w:t>
      </w:r>
      <w:r>
        <w:fldChar w:fldCharType="end"/>
      </w:r>
      <w:r>
        <w:t xml:space="preserve">. </w:t>
      </w:r>
      <w:r w:rsidRPr="00E77468">
        <w:t>Ringkasan Temuan SPM dari BPK tahun 2024</w:t>
      </w:r>
    </w:p>
    <w:tbl>
      <w:tblPr>
        <w:tblW w:w="83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95"/>
        <w:gridCol w:w="2496"/>
        <w:gridCol w:w="1993"/>
        <w:gridCol w:w="1551"/>
      </w:tblGrid>
      <w:tr w:rsidR="00C37E36" w14:paraId="1C4CAF69" w14:textId="77777777" w:rsidTr="00C37E36">
        <w:trPr>
          <w:tblHeader/>
          <w:jc w:val="center"/>
        </w:trPr>
        <w:tc>
          <w:tcPr>
            <w:tcW w:w="535" w:type="dxa"/>
            <w:shd w:val="clear" w:color="auto" w:fill="1F4E79"/>
            <w:tcMar>
              <w:top w:w="80" w:type="dxa"/>
              <w:left w:w="120" w:type="dxa"/>
              <w:bottom w:w="80" w:type="dxa"/>
              <w:right w:w="120" w:type="dxa"/>
            </w:tcMar>
            <w:vAlign w:val="center"/>
          </w:tcPr>
          <w:p w14:paraId="6FC6F6FC"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No.</w:t>
            </w:r>
          </w:p>
        </w:tc>
        <w:tc>
          <w:tcPr>
            <w:tcW w:w="1795" w:type="dxa"/>
            <w:shd w:val="clear" w:color="auto" w:fill="1F4E79"/>
            <w:tcMar>
              <w:top w:w="80" w:type="dxa"/>
              <w:left w:w="120" w:type="dxa"/>
              <w:bottom w:w="80" w:type="dxa"/>
              <w:right w:w="120" w:type="dxa"/>
            </w:tcMar>
            <w:vAlign w:val="center"/>
          </w:tcPr>
          <w:p w14:paraId="3EFE09B3"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Sub-Temuan</w:t>
            </w:r>
          </w:p>
        </w:tc>
        <w:tc>
          <w:tcPr>
            <w:tcW w:w="2496" w:type="dxa"/>
            <w:shd w:val="clear" w:color="auto" w:fill="1F4E79"/>
            <w:tcMar>
              <w:top w:w="80" w:type="dxa"/>
              <w:left w:w="120" w:type="dxa"/>
              <w:bottom w:w="80" w:type="dxa"/>
              <w:right w:w="120" w:type="dxa"/>
            </w:tcMar>
            <w:vAlign w:val="center"/>
          </w:tcPr>
          <w:p w14:paraId="32C6DE16"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Kondisi yang Ditemukan BPK</w:t>
            </w:r>
          </w:p>
        </w:tc>
        <w:tc>
          <w:tcPr>
            <w:tcW w:w="1993" w:type="dxa"/>
            <w:shd w:val="clear" w:color="auto" w:fill="1F4E79"/>
            <w:tcMar>
              <w:top w:w="80" w:type="dxa"/>
              <w:left w:w="120" w:type="dxa"/>
              <w:bottom w:w="80" w:type="dxa"/>
              <w:right w:w="120" w:type="dxa"/>
            </w:tcMar>
            <w:vAlign w:val="center"/>
          </w:tcPr>
          <w:p w14:paraId="1242C577"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Pihak yang Bertanggung Jawab</w:t>
            </w:r>
          </w:p>
        </w:tc>
        <w:tc>
          <w:tcPr>
            <w:tcW w:w="1551" w:type="dxa"/>
            <w:shd w:val="clear" w:color="auto" w:fill="1F4E79"/>
            <w:tcMar>
              <w:top w:w="80" w:type="dxa"/>
              <w:left w:w="120" w:type="dxa"/>
              <w:bottom w:w="80" w:type="dxa"/>
              <w:right w:w="120" w:type="dxa"/>
            </w:tcMar>
            <w:vAlign w:val="center"/>
          </w:tcPr>
          <w:p w14:paraId="269E270C" w14:textId="77777777" w:rsidR="00C37E36" w:rsidRPr="00C46550" w:rsidRDefault="00C37E36" w:rsidP="00A57B9D">
            <w:pPr>
              <w:spacing w:after="0" w:line="240" w:lineRule="auto"/>
              <w:jc w:val="center"/>
              <w:rPr>
                <w:rFonts w:cs="Times New Roman"/>
              </w:rPr>
            </w:pPr>
            <w:r w:rsidRPr="00C46550">
              <w:rPr>
                <w:rFonts w:eastAsia="Arial" w:cs="Times New Roman"/>
                <w:b/>
                <w:bCs/>
                <w:color w:val="FFFFFF"/>
                <w:sz w:val="20"/>
                <w:szCs w:val="20"/>
              </w:rPr>
              <w:t>Regulasi yang Dilanggar</w:t>
            </w:r>
          </w:p>
        </w:tc>
      </w:tr>
      <w:tr w:rsidR="00C37E36" w14:paraId="573D60A4" w14:textId="77777777" w:rsidTr="00C37E36">
        <w:trPr>
          <w:jc w:val="center"/>
        </w:trPr>
        <w:tc>
          <w:tcPr>
            <w:tcW w:w="535" w:type="dxa"/>
            <w:shd w:val="clear" w:color="auto" w:fill="EBF3FB"/>
            <w:tcMar>
              <w:top w:w="80" w:type="dxa"/>
              <w:left w:w="120" w:type="dxa"/>
              <w:bottom w:w="80" w:type="dxa"/>
              <w:right w:w="120" w:type="dxa"/>
            </w:tcMar>
          </w:tcPr>
          <w:p w14:paraId="44F1FD86"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9a</w:t>
            </w:r>
          </w:p>
        </w:tc>
        <w:tc>
          <w:tcPr>
            <w:tcW w:w="1795" w:type="dxa"/>
            <w:shd w:val="clear" w:color="auto" w:fill="EBF3FB"/>
            <w:tcMar>
              <w:top w:w="80" w:type="dxa"/>
              <w:left w:w="120" w:type="dxa"/>
              <w:bottom w:w="80" w:type="dxa"/>
              <w:right w:w="120" w:type="dxa"/>
            </w:tcMar>
          </w:tcPr>
          <w:p w14:paraId="1297E83B" w14:textId="77777777" w:rsidR="00C37E36" w:rsidRPr="00C46550" w:rsidRDefault="00C37E36" w:rsidP="00A57B9D">
            <w:pPr>
              <w:spacing w:after="0" w:line="240" w:lineRule="auto"/>
              <w:rPr>
                <w:rFonts w:cs="Times New Roman"/>
              </w:rPr>
            </w:pPr>
            <w:r w:rsidRPr="00C46550">
              <w:rPr>
                <w:rFonts w:eastAsia="Arial" w:cs="Times New Roman"/>
                <w:sz w:val="20"/>
                <w:szCs w:val="20"/>
              </w:rPr>
              <w:t>Indikator SPM Pendidikan tidak tercantum dalam RKPD-P 2023</w:t>
            </w:r>
          </w:p>
        </w:tc>
        <w:tc>
          <w:tcPr>
            <w:tcW w:w="2496" w:type="dxa"/>
            <w:shd w:val="clear" w:color="auto" w:fill="EBF3FB"/>
            <w:tcMar>
              <w:top w:w="80" w:type="dxa"/>
              <w:left w:w="120" w:type="dxa"/>
              <w:bottom w:w="80" w:type="dxa"/>
              <w:right w:w="120" w:type="dxa"/>
            </w:tcMar>
          </w:tcPr>
          <w:p w14:paraId="68B4DE25" w14:textId="77777777" w:rsidR="00C37E36" w:rsidRPr="00C46550" w:rsidRDefault="00C37E36" w:rsidP="00A57B9D">
            <w:pPr>
              <w:spacing w:after="0" w:line="240" w:lineRule="auto"/>
              <w:rPr>
                <w:rFonts w:cs="Times New Roman"/>
              </w:rPr>
            </w:pPr>
            <w:r w:rsidRPr="00C46550">
              <w:rPr>
                <w:rFonts w:eastAsia="Arial" w:cs="Times New Roman"/>
                <w:sz w:val="20"/>
                <w:szCs w:val="20"/>
              </w:rPr>
              <w:t>Bappeda tidak mendistribusikan indikator SPM Pendidikan ke Dinas Pendidikan dan Kebudayaan; hanya ke Dinas Perpustakaan dan Kearsipan Daerah</w:t>
            </w:r>
          </w:p>
        </w:tc>
        <w:tc>
          <w:tcPr>
            <w:tcW w:w="1993" w:type="dxa"/>
            <w:shd w:val="clear" w:color="auto" w:fill="EBF3FB"/>
            <w:tcMar>
              <w:top w:w="80" w:type="dxa"/>
              <w:left w:w="120" w:type="dxa"/>
              <w:bottom w:w="80" w:type="dxa"/>
              <w:right w:w="120" w:type="dxa"/>
            </w:tcMar>
          </w:tcPr>
          <w:p w14:paraId="7DBB32EA"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Bappeda</w:t>
            </w:r>
          </w:p>
        </w:tc>
        <w:tc>
          <w:tcPr>
            <w:tcW w:w="1551" w:type="dxa"/>
            <w:shd w:val="clear" w:color="auto" w:fill="EBF3FB"/>
            <w:tcMar>
              <w:top w:w="80" w:type="dxa"/>
              <w:left w:w="120" w:type="dxa"/>
              <w:bottom w:w="80" w:type="dxa"/>
              <w:right w:w="120" w:type="dxa"/>
            </w:tcMar>
          </w:tcPr>
          <w:p w14:paraId="119D366B"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81/2022 &amp; Permendagri 86/2017 Ps. 75</w:t>
            </w:r>
          </w:p>
        </w:tc>
      </w:tr>
      <w:tr w:rsidR="00C37E36" w14:paraId="494537E9" w14:textId="77777777" w:rsidTr="00C37E36">
        <w:trPr>
          <w:jc w:val="center"/>
        </w:trPr>
        <w:tc>
          <w:tcPr>
            <w:tcW w:w="535" w:type="dxa"/>
            <w:shd w:val="clear" w:color="auto" w:fill="FFFFFF"/>
            <w:tcMar>
              <w:top w:w="80" w:type="dxa"/>
              <w:left w:w="120" w:type="dxa"/>
              <w:bottom w:w="80" w:type="dxa"/>
              <w:right w:w="120" w:type="dxa"/>
            </w:tcMar>
          </w:tcPr>
          <w:p w14:paraId="68B14F23"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9b</w:t>
            </w:r>
          </w:p>
        </w:tc>
        <w:tc>
          <w:tcPr>
            <w:tcW w:w="1795" w:type="dxa"/>
            <w:shd w:val="clear" w:color="auto" w:fill="FFFFFF"/>
            <w:tcMar>
              <w:top w:w="80" w:type="dxa"/>
              <w:left w:w="120" w:type="dxa"/>
              <w:bottom w:w="80" w:type="dxa"/>
              <w:right w:w="120" w:type="dxa"/>
            </w:tcMar>
          </w:tcPr>
          <w:p w14:paraId="7535F091" w14:textId="77777777" w:rsidR="00C37E36" w:rsidRPr="00C46550" w:rsidRDefault="00C37E36" w:rsidP="00A57B9D">
            <w:pPr>
              <w:spacing w:after="0" w:line="240" w:lineRule="auto"/>
              <w:rPr>
                <w:rFonts w:cs="Times New Roman"/>
              </w:rPr>
            </w:pPr>
            <w:r w:rsidRPr="00C46550">
              <w:rPr>
                <w:rFonts w:eastAsia="Arial" w:cs="Times New Roman"/>
                <w:sz w:val="20"/>
                <w:szCs w:val="20"/>
              </w:rPr>
              <w:t>Target indikator PU pada Renja lebih rendah dari Renstra PD</w:t>
            </w:r>
          </w:p>
        </w:tc>
        <w:tc>
          <w:tcPr>
            <w:tcW w:w="2496" w:type="dxa"/>
            <w:shd w:val="clear" w:color="auto" w:fill="FFFFFF"/>
            <w:tcMar>
              <w:top w:w="80" w:type="dxa"/>
              <w:left w:w="120" w:type="dxa"/>
              <w:bottom w:w="80" w:type="dxa"/>
              <w:right w:w="120" w:type="dxa"/>
            </w:tcMar>
          </w:tcPr>
          <w:p w14:paraId="315AD85F" w14:textId="77777777" w:rsidR="00C37E36" w:rsidRPr="00C46550" w:rsidRDefault="00C37E36" w:rsidP="00A57B9D">
            <w:pPr>
              <w:spacing w:after="0" w:line="240" w:lineRule="auto"/>
              <w:rPr>
                <w:rFonts w:cs="Times New Roman"/>
              </w:rPr>
            </w:pPr>
            <w:r w:rsidRPr="00C46550">
              <w:rPr>
                <w:rFonts w:eastAsia="Arial" w:cs="Times New Roman"/>
                <w:sz w:val="20"/>
                <w:szCs w:val="20"/>
              </w:rPr>
              <w:t>Target Renja Dinas PU diturunkan dari Renstra dengan alasan kemampuan anggaran, bukan berdasarkan kebutuhan riil SPM</w:t>
            </w:r>
          </w:p>
        </w:tc>
        <w:tc>
          <w:tcPr>
            <w:tcW w:w="1993" w:type="dxa"/>
            <w:shd w:val="clear" w:color="auto" w:fill="FFFFFF"/>
            <w:tcMar>
              <w:top w:w="80" w:type="dxa"/>
              <w:left w:w="120" w:type="dxa"/>
              <w:bottom w:w="80" w:type="dxa"/>
              <w:right w:w="120" w:type="dxa"/>
            </w:tcMar>
          </w:tcPr>
          <w:p w14:paraId="052B8B5C"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Dinas PU (SKPD)</w:t>
            </w:r>
          </w:p>
        </w:tc>
        <w:tc>
          <w:tcPr>
            <w:tcW w:w="1551" w:type="dxa"/>
            <w:shd w:val="clear" w:color="auto" w:fill="FFFFFF"/>
            <w:tcMar>
              <w:top w:w="80" w:type="dxa"/>
              <w:left w:w="120" w:type="dxa"/>
              <w:bottom w:w="80" w:type="dxa"/>
              <w:right w:w="120" w:type="dxa"/>
            </w:tcMar>
          </w:tcPr>
          <w:p w14:paraId="728DE98A"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86/2017 Ps. 126 ayat (2)</w:t>
            </w:r>
          </w:p>
        </w:tc>
      </w:tr>
      <w:tr w:rsidR="00C37E36" w14:paraId="4BB79605" w14:textId="77777777" w:rsidTr="00C37E36">
        <w:trPr>
          <w:jc w:val="center"/>
        </w:trPr>
        <w:tc>
          <w:tcPr>
            <w:tcW w:w="535" w:type="dxa"/>
            <w:shd w:val="clear" w:color="auto" w:fill="EBF3FB"/>
            <w:tcMar>
              <w:top w:w="80" w:type="dxa"/>
              <w:left w:w="120" w:type="dxa"/>
              <w:bottom w:w="80" w:type="dxa"/>
              <w:right w:w="120" w:type="dxa"/>
            </w:tcMar>
          </w:tcPr>
          <w:p w14:paraId="7F7ECB52"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9c</w:t>
            </w:r>
          </w:p>
        </w:tc>
        <w:tc>
          <w:tcPr>
            <w:tcW w:w="1795" w:type="dxa"/>
            <w:shd w:val="clear" w:color="auto" w:fill="EBF3FB"/>
            <w:tcMar>
              <w:top w:w="80" w:type="dxa"/>
              <w:left w:w="120" w:type="dxa"/>
              <w:bottom w:w="80" w:type="dxa"/>
              <w:right w:w="120" w:type="dxa"/>
            </w:tcMar>
          </w:tcPr>
          <w:p w14:paraId="3E4AF549" w14:textId="77777777" w:rsidR="00C37E36" w:rsidRPr="00C46550" w:rsidRDefault="00C37E36" w:rsidP="00A57B9D">
            <w:pPr>
              <w:spacing w:after="0" w:line="240" w:lineRule="auto"/>
              <w:rPr>
                <w:rFonts w:cs="Times New Roman"/>
              </w:rPr>
            </w:pPr>
            <w:r w:rsidRPr="00C46550">
              <w:rPr>
                <w:rFonts w:eastAsia="Arial" w:cs="Times New Roman"/>
                <w:sz w:val="20"/>
                <w:szCs w:val="20"/>
              </w:rPr>
              <w:t>Penganggaran SPM 3</w:t>
            </w:r>
            <w:r>
              <w:rPr>
                <w:rFonts w:eastAsia="Arial" w:cs="Times New Roman"/>
                <w:sz w:val="20"/>
                <w:szCs w:val="20"/>
              </w:rPr>
              <w:t xml:space="preserve"> </w:t>
            </w:r>
            <w:r w:rsidRPr="00C46550">
              <w:rPr>
                <w:rFonts w:eastAsia="Arial" w:cs="Times New Roman"/>
                <w:sz w:val="20"/>
                <w:szCs w:val="20"/>
              </w:rPr>
              <w:t>PD tidak berdasarkan Rencana Pemenuhan Pelayanan Dasar</w:t>
            </w:r>
          </w:p>
        </w:tc>
        <w:tc>
          <w:tcPr>
            <w:tcW w:w="2496" w:type="dxa"/>
            <w:shd w:val="clear" w:color="auto" w:fill="EBF3FB"/>
            <w:tcMar>
              <w:top w:w="80" w:type="dxa"/>
              <w:left w:w="120" w:type="dxa"/>
              <w:bottom w:w="80" w:type="dxa"/>
              <w:right w:w="120" w:type="dxa"/>
            </w:tcMar>
          </w:tcPr>
          <w:p w14:paraId="5CB0CBF5" w14:textId="77777777" w:rsidR="00C37E36" w:rsidRPr="00C46550" w:rsidRDefault="00C37E36" w:rsidP="00A57B9D">
            <w:pPr>
              <w:spacing w:after="0" w:line="240" w:lineRule="auto"/>
              <w:rPr>
                <w:rFonts w:cs="Times New Roman"/>
              </w:rPr>
            </w:pPr>
            <w:r w:rsidRPr="00C46550">
              <w:rPr>
                <w:rFonts w:eastAsia="Arial" w:cs="Times New Roman"/>
                <w:sz w:val="20"/>
                <w:szCs w:val="20"/>
              </w:rPr>
              <w:t>Diknas, Dinkes, dan Dinas PU tidak menggunakan kertas kerja pendukung 4 tahap SPM sesuai Permendagri 59/2021; perhitungan anggaran masih berbasis data historis</w:t>
            </w:r>
          </w:p>
        </w:tc>
        <w:tc>
          <w:tcPr>
            <w:tcW w:w="1993" w:type="dxa"/>
            <w:shd w:val="clear" w:color="auto" w:fill="EBF3FB"/>
            <w:tcMar>
              <w:top w:w="80" w:type="dxa"/>
              <w:left w:w="120" w:type="dxa"/>
              <w:bottom w:w="80" w:type="dxa"/>
              <w:right w:w="120" w:type="dxa"/>
            </w:tcMar>
          </w:tcPr>
          <w:p w14:paraId="058D5910" w14:textId="77777777" w:rsidR="00C37E36" w:rsidRPr="00C46550" w:rsidRDefault="00C37E36" w:rsidP="00A57B9D">
            <w:pPr>
              <w:spacing w:after="0" w:line="240" w:lineRule="auto"/>
              <w:rPr>
                <w:rFonts w:cs="Times New Roman"/>
              </w:rPr>
            </w:pPr>
            <w:r w:rsidRPr="00C46550">
              <w:rPr>
                <w:rFonts w:eastAsia="Arial" w:cs="Times New Roman"/>
                <w:sz w:val="20"/>
                <w:szCs w:val="20"/>
              </w:rPr>
              <w:t>Kepala Diknas, Dinkes, Dinas PU</w:t>
            </w:r>
          </w:p>
        </w:tc>
        <w:tc>
          <w:tcPr>
            <w:tcW w:w="1551" w:type="dxa"/>
            <w:shd w:val="clear" w:color="auto" w:fill="EBF3FB"/>
            <w:tcMar>
              <w:top w:w="80" w:type="dxa"/>
              <w:left w:w="120" w:type="dxa"/>
              <w:bottom w:w="80" w:type="dxa"/>
              <w:right w:w="120" w:type="dxa"/>
            </w:tcMar>
          </w:tcPr>
          <w:p w14:paraId="1A9E733C" w14:textId="77777777" w:rsidR="00C37E36" w:rsidRPr="00C46550" w:rsidRDefault="00C37E36" w:rsidP="00A57B9D">
            <w:pPr>
              <w:spacing w:after="0" w:line="240" w:lineRule="auto"/>
              <w:rPr>
                <w:rFonts w:cs="Times New Roman"/>
              </w:rPr>
            </w:pPr>
            <w:r w:rsidRPr="00C46550">
              <w:rPr>
                <w:rFonts w:eastAsia="Arial" w:cs="Times New Roman"/>
                <w:sz w:val="20"/>
                <w:szCs w:val="20"/>
              </w:rPr>
              <w:t>Permendagri 59/2021 Ps. 4 &amp; Permendikbud 32/2022, Permenkes 4/2019, Permen PUPR 29/2018</w:t>
            </w:r>
          </w:p>
        </w:tc>
      </w:tr>
      <w:tr w:rsidR="00C37E36" w14:paraId="4602A467" w14:textId="77777777" w:rsidTr="00C37E36">
        <w:trPr>
          <w:jc w:val="center"/>
        </w:trPr>
        <w:tc>
          <w:tcPr>
            <w:tcW w:w="535" w:type="dxa"/>
            <w:shd w:val="clear" w:color="auto" w:fill="FFFFFF"/>
            <w:tcMar>
              <w:top w:w="80" w:type="dxa"/>
              <w:left w:w="120" w:type="dxa"/>
              <w:bottom w:w="80" w:type="dxa"/>
              <w:right w:w="120" w:type="dxa"/>
            </w:tcMar>
          </w:tcPr>
          <w:p w14:paraId="5D0313C2" w14:textId="77777777" w:rsidR="00C37E36" w:rsidRPr="00C46550" w:rsidRDefault="00C37E36" w:rsidP="00A57B9D">
            <w:pPr>
              <w:spacing w:after="0" w:line="240" w:lineRule="auto"/>
              <w:rPr>
                <w:rFonts w:cs="Times New Roman"/>
              </w:rPr>
            </w:pPr>
            <w:r w:rsidRPr="00C46550">
              <w:rPr>
                <w:rFonts w:eastAsia="Arial" w:cs="Times New Roman"/>
                <w:b/>
                <w:bCs/>
                <w:color w:val="C00000"/>
                <w:sz w:val="20"/>
                <w:szCs w:val="20"/>
              </w:rPr>
              <w:t>9d</w:t>
            </w:r>
          </w:p>
        </w:tc>
        <w:tc>
          <w:tcPr>
            <w:tcW w:w="1795" w:type="dxa"/>
            <w:shd w:val="clear" w:color="auto" w:fill="FFFFFF"/>
            <w:tcMar>
              <w:top w:w="80" w:type="dxa"/>
              <w:left w:w="120" w:type="dxa"/>
              <w:bottom w:w="80" w:type="dxa"/>
              <w:right w:w="120" w:type="dxa"/>
            </w:tcMar>
          </w:tcPr>
          <w:p w14:paraId="5A19E06D" w14:textId="77777777" w:rsidR="00C37E36" w:rsidRPr="00C46550" w:rsidRDefault="00C37E36" w:rsidP="00A57B9D">
            <w:pPr>
              <w:spacing w:after="0" w:line="240" w:lineRule="auto"/>
              <w:rPr>
                <w:rFonts w:cs="Times New Roman"/>
              </w:rPr>
            </w:pPr>
            <w:r w:rsidRPr="00C46550">
              <w:rPr>
                <w:rFonts w:eastAsia="Arial" w:cs="Times New Roman"/>
                <w:sz w:val="20"/>
                <w:szCs w:val="20"/>
              </w:rPr>
              <w:t>Tim Penerapan SPM tidak aktif menjalankan fungsi koordinasi dan evaluasi</w:t>
            </w:r>
          </w:p>
        </w:tc>
        <w:tc>
          <w:tcPr>
            <w:tcW w:w="2496" w:type="dxa"/>
            <w:shd w:val="clear" w:color="auto" w:fill="FFFFFF"/>
            <w:tcMar>
              <w:top w:w="80" w:type="dxa"/>
              <w:left w:w="120" w:type="dxa"/>
              <w:bottom w:w="80" w:type="dxa"/>
              <w:right w:w="120" w:type="dxa"/>
            </w:tcMar>
          </w:tcPr>
          <w:p w14:paraId="2DC3A578" w14:textId="77777777" w:rsidR="00C37E36" w:rsidRPr="00C46550" w:rsidRDefault="00C37E36" w:rsidP="00A57B9D">
            <w:pPr>
              <w:spacing w:after="0" w:line="240" w:lineRule="auto"/>
              <w:rPr>
                <w:rFonts w:cs="Times New Roman"/>
              </w:rPr>
            </w:pPr>
            <w:r w:rsidRPr="00C46550">
              <w:rPr>
                <w:rFonts w:eastAsia="Arial" w:cs="Times New Roman"/>
                <w:sz w:val="20"/>
                <w:szCs w:val="20"/>
              </w:rPr>
              <w:t>Tim tidak pernah melakukan reviu/evaluasi perencanaan penganggaran SPM tahun 2022 dan 2023; rapat SPM hanya membahas SK Penetapan Target</w:t>
            </w:r>
          </w:p>
        </w:tc>
        <w:tc>
          <w:tcPr>
            <w:tcW w:w="1993" w:type="dxa"/>
            <w:shd w:val="clear" w:color="auto" w:fill="FFFFFF"/>
            <w:tcMar>
              <w:top w:w="80" w:type="dxa"/>
              <w:left w:w="120" w:type="dxa"/>
              <w:bottom w:w="80" w:type="dxa"/>
              <w:right w:w="120" w:type="dxa"/>
            </w:tcMar>
          </w:tcPr>
          <w:p w14:paraId="45AFA756" w14:textId="77777777" w:rsidR="00C37E36" w:rsidRPr="00C46550" w:rsidRDefault="00C37E36" w:rsidP="00A57B9D">
            <w:pPr>
              <w:spacing w:after="0" w:line="240" w:lineRule="auto"/>
              <w:rPr>
                <w:rFonts w:cs="Times New Roman"/>
              </w:rPr>
            </w:pPr>
            <w:r w:rsidRPr="00C46550">
              <w:rPr>
                <w:rFonts w:eastAsia="Arial" w:cs="Times New Roman"/>
                <w:sz w:val="20"/>
                <w:szCs w:val="20"/>
              </w:rPr>
              <w:t>Ketua Tim Penerapan SPM / Setda</w:t>
            </w:r>
          </w:p>
        </w:tc>
        <w:tc>
          <w:tcPr>
            <w:tcW w:w="1551" w:type="dxa"/>
            <w:shd w:val="clear" w:color="auto" w:fill="FFFFFF"/>
            <w:tcMar>
              <w:top w:w="80" w:type="dxa"/>
              <w:left w:w="120" w:type="dxa"/>
              <w:bottom w:w="80" w:type="dxa"/>
              <w:right w:w="120" w:type="dxa"/>
            </w:tcMar>
          </w:tcPr>
          <w:p w14:paraId="7EB377AA" w14:textId="77777777" w:rsidR="00C37E36" w:rsidRPr="00C46550" w:rsidRDefault="00C37E36" w:rsidP="002D4001">
            <w:pPr>
              <w:keepNext/>
              <w:spacing w:after="0" w:line="240" w:lineRule="auto"/>
              <w:rPr>
                <w:rFonts w:cs="Times New Roman"/>
              </w:rPr>
            </w:pPr>
            <w:r w:rsidRPr="00C46550">
              <w:rPr>
                <w:rFonts w:eastAsia="Arial" w:cs="Times New Roman"/>
                <w:sz w:val="20"/>
                <w:szCs w:val="20"/>
              </w:rPr>
              <w:t>SK Tim Penerapan SPM &amp; Permendagri 59/2021</w:t>
            </w:r>
          </w:p>
        </w:tc>
      </w:tr>
    </w:tbl>
    <w:p w14:paraId="6E69CFC4" w14:textId="77777777" w:rsidR="00C37E36" w:rsidRPr="00C46550" w:rsidRDefault="00C37E36" w:rsidP="002D4001">
      <w:pPr>
        <w:rPr>
          <w:rFonts w:eastAsia="Times New Roman" w:cs="Times New Roman"/>
          <w:i/>
        </w:rPr>
      </w:pPr>
      <w:r w:rsidRPr="00C46550">
        <w:rPr>
          <w:rFonts w:cs="Times New Roman"/>
          <w:i/>
        </w:rPr>
        <w:lastRenderedPageBreak/>
        <w:t>Sumber diolah Peneliti tahun 2026</w:t>
      </w:r>
    </w:p>
    <w:p w14:paraId="3C14B213" w14:textId="55B69534" w:rsidR="00C37E36" w:rsidRPr="001E1D04" w:rsidRDefault="00C37E36" w:rsidP="00C37E36">
      <w:pPr>
        <w:ind w:firstLine="432"/>
      </w:pPr>
      <w:r w:rsidRPr="00C46550">
        <w:rPr>
          <w:rFonts w:eastAsia="Times New Roman" w:cs="Times New Roman"/>
        </w:rPr>
        <w:t xml:space="preserve">Fenomena di atas menunjukkan bahwa persoalan SPM di Kota Singkawang bukan sekadar masalah teknis operasional, melainkan masalah manajerial dan strategis yang memerlukan intervensi kebijakan yang tepat. Berangkat dari temuan-temuan audit tersebut, maka kajian dengan judul </w:t>
      </w:r>
      <w:r w:rsidRPr="00C46550">
        <w:rPr>
          <w:rFonts w:eastAsia="Times New Roman" w:cs="Times New Roman"/>
          <w:b/>
          <w:bCs/>
        </w:rPr>
        <w:t>"Kajian Strategi Penerapan Standar Pelayanan Minimal (SPM) Di Kota Singkawang"</w:t>
      </w:r>
      <w:r w:rsidRPr="00C46550">
        <w:rPr>
          <w:rFonts w:eastAsia="Times New Roman" w:cs="Times New Roman"/>
        </w:rPr>
        <w:t xml:space="preserve"> menjadi sangat mendesak untuk dilakukan. Kajian ini diharapkan dapat memberikan solusi komprehensif untuk menyinkronkan dokumen perencanaan, memperkuat peran kelembagaan, dan memastikan hak-hak konstitusional masyarakat Kota Singkawang terpenuhi secara akuntabel. Sebagai bagian dari tatakelola pemerintah tentunya juga perlu memperhatikan </w:t>
      </w:r>
      <w:r w:rsidRPr="00C46550">
        <w:rPr>
          <w:rFonts w:cs="Times New Roman"/>
        </w:rPr>
        <w:t xml:space="preserve">pemikiran </w:t>
      </w:r>
      <w:r w:rsidRPr="00C46550">
        <w:rPr>
          <w:rFonts w:cs="Times New Roman"/>
          <w:b/>
          <w:bCs/>
        </w:rPr>
        <w:t>Ryaas Rasyid (2002)</w:t>
      </w:r>
      <w:r w:rsidRPr="00C46550">
        <w:rPr>
          <w:rFonts w:cs="Times New Roman"/>
        </w:rPr>
        <w:t xml:space="preserve">, esensi otonomi daerah bukanlah sekadar pembagian kekuasaan, melainkan instrumen untuk meningkatkan kualitas pelayanan publik. Beliau menekankan bahwa kegagalan pemerintah dalam menyelenggarakan pelayanan dasar merupakan delegitimasi terhadap fungsi keberadaan pemerintah itu sendiri. Secara filosofis, pemenuhan pelayanan dasar merupakan mandat utama keberadaan negara. Sebagaimana ditegaskan oleh </w:t>
      </w:r>
      <w:r w:rsidRPr="00C46550">
        <w:rPr>
          <w:rFonts w:cs="Times New Roman"/>
          <w:b/>
          <w:bCs/>
        </w:rPr>
        <w:t>Sadu Wasistiono</w:t>
      </w:r>
      <w:r w:rsidRPr="00C46550">
        <w:rPr>
          <w:rFonts w:cs="Times New Roman"/>
        </w:rPr>
        <w:t xml:space="preserve">, standar pelayanan minimal berfungsi sebagai instrumen untuk menjamin keadilan sosial, di mana setiap warga negara berhak mendapatkan standar layanan yang sama terlepas dari kemampuan fiskal daerahnya. Namun, temuan BPK di Kota Singkawang yang menunjukkan adanya inkonsistensi antara dokumen RKPD dengan target Renstra, serta lemahnya peran Tim Penerapan SPM, mengindikasikan adanya celah dalam integrasi kebijakan. Hal ini selaras dengan kekhawatiran </w:t>
      </w:r>
      <w:r w:rsidRPr="00C46550">
        <w:rPr>
          <w:rFonts w:cs="Times New Roman"/>
          <w:b/>
          <w:bCs/>
        </w:rPr>
        <w:t>Eko Prasojo</w:t>
      </w:r>
      <w:r w:rsidRPr="00C46550">
        <w:rPr>
          <w:rFonts w:cs="Times New Roman"/>
        </w:rPr>
        <w:t xml:space="preserve"> bahwa kelemahan dalam sinkronisasi perencanaan dan penganggaran akan mengakibatkan pelayanan publik hanya menjadi rutinitas administratif tanpa dampak nyata bagi masyarakat.</w:t>
      </w:r>
      <w:r w:rsidRPr="00C46550">
        <w:rPr>
          <w:rFonts w:eastAsia="Arial" w:cs="Times New Roman"/>
          <w:color w:val="000000"/>
        </w:rPr>
        <w:t xml:space="preserve"> Sehingga Temuan ini menegaskan bahwa kelemahan bukan terletak pada ketersediaan anggaran, melainkan pada kualitas substansi perencanaan, konsistensi antardokumen, metodologi penghitungan kebutuhan, dan keaktifan kelembagaan koordinasi SPM. Untuk itu Kajian ini disusun sebagai respons akademis dan praktis atas temuan </w:t>
      </w:r>
      <w:r>
        <w:rPr>
          <w:rFonts w:eastAsia="Arial" w:cs="Times New Roman"/>
          <w:color w:val="000000"/>
        </w:rPr>
        <w:t>pelaksanaan SPM yang dilaksanakan oleh Pemerintah Kota Singkawang.</w:t>
      </w:r>
    </w:p>
    <w:p w14:paraId="22A3F7C3" w14:textId="508C7071" w:rsidR="00507713" w:rsidRDefault="00C37E36" w:rsidP="00507713">
      <w:pPr>
        <w:pStyle w:val="Heading2"/>
      </w:pPr>
      <w:bookmarkStart w:id="11" w:name="_Toc226365379"/>
      <w:r>
        <w:lastRenderedPageBreak/>
        <w:t>Dasar Hukum</w:t>
      </w:r>
      <w:bookmarkEnd w:id="11"/>
    </w:p>
    <w:p w14:paraId="4C51EB73" w14:textId="77777777" w:rsidR="00C37E36" w:rsidRDefault="00C37E36" w:rsidP="00C37E36">
      <w:pPr>
        <w:ind w:firstLine="360"/>
        <w:rPr>
          <w:rFonts w:eastAsia="Times New Roman" w:cs="Times New Roman"/>
          <w:bCs/>
        </w:rPr>
      </w:pPr>
      <w:r w:rsidRPr="00C37E36">
        <w:rPr>
          <w:rFonts w:cs="Times New Roman"/>
          <w:bCs/>
        </w:rPr>
        <w:t xml:space="preserve">Adapun dasar hukum yang menjadi acuan dalam </w:t>
      </w:r>
      <w:proofErr w:type="gramStart"/>
      <w:r w:rsidRPr="00C37E36">
        <w:rPr>
          <w:rFonts w:cs="Times New Roman"/>
          <w:bCs/>
        </w:rPr>
        <w:t xml:space="preserve">kajian  </w:t>
      </w:r>
      <w:r w:rsidRPr="00C37E36">
        <w:rPr>
          <w:rFonts w:eastAsia="Times New Roman" w:cs="Times New Roman"/>
          <w:bCs/>
        </w:rPr>
        <w:t>Strategi</w:t>
      </w:r>
      <w:proofErr w:type="gramEnd"/>
      <w:r w:rsidRPr="00C37E36">
        <w:rPr>
          <w:rFonts w:eastAsia="Times New Roman" w:cs="Times New Roman"/>
          <w:bCs/>
        </w:rPr>
        <w:t xml:space="preserve"> Penerapan Standar Pelayanan Minimal (SPM) Di Kota Singkawang adalah sebagai </w:t>
      </w:r>
      <w:proofErr w:type="gramStart"/>
      <w:r w:rsidRPr="00C37E36">
        <w:rPr>
          <w:rFonts w:eastAsia="Times New Roman" w:cs="Times New Roman"/>
          <w:bCs/>
        </w:rPr>
        <w:t>berikut;</w:t>
      </w:r>
      <w:proofErr w:type="gramEnd"/>
    </w:p>
    <w:p w14:paraId="354E6930" w14:textId="18EA808B" w:rsidR="00C37E36" w:rsidRPr="001F0B3D" w:rsidRDefault="00C37E36" w:rsidP="00EF6DE2">
      <w:pPr>
        <w:pStyle w:val="Heading3"/>
        <w:ind w:left="720" w:hanging="720"/>
        <w:rPr>
          <w:rFonts w:eastAsiaTheme="minorHAnsi"/>
          <w:b w:val="0"/>
          <w:bCs/>
        </w:rPr>
      </w:pPr>
      <w:bookmarkStart w:id="12" w:name="_Toc226365380"/>
      <w:r w:rsidRPr="001F0B3D">
        <w:rPr>
          <w:rFonts w:eastAsiaTheme="minorHAnsi"/>
          <w:b w:val="0"/>
          <w:bCs/>
        </w:rPr>
        <w:t>Peraturan Pemerintah Pusat</w:t>
      </w:r>
      <w:bookmarkEnd w:id="12"/>
    </w:p>
    <w:p w14:paraId="6F3A1502" w14:textId="47B02201" w:rsidR="00C37E36" w:rsidRPr="00BA238D" w:rsidRDefault="00EF6DE2" w:rsidP="002631F7">
      <w:pPr>
        <w:pStyle w:val="ListParagraph"/>
        <w:numPr>
          <w:ilvl w:val="0"/>
          <w:numId w:val="2"/>
        </w:numPr>
        <w:ind w:left="900"/>
        <w:rPr>
          <w:b/>
        </w:rPr>
      </w:pPr>
      <w:r w:rsidRPr="00BA238D">
        <w:rPr>
          <w:rFonts w:cs="Times New Roman"/>
          <w:b/>
        </w:rPr>
        <w:t>UU No. 23 Tahun 2014 tentang Pemerintahan Daerah</w:t>
      </w:r>
    </w:p>
    <w:p w14:paraId="40F89CD3" w14:textId="77777777" w:rsidR="00BA238D" w:rsidRDefault="00BA238D" w:rsidP="00BA238D">
      <w:pPr>
        <w:pStyle w:val="ListParagraph"/>
        <w:ind w:left="900" w:firstLine="11"/>
        <w:contextualSpacing w:val="0"/>
        <w:rPr>
          <w:rFonts w:cs="Times New Roman"/>
        </w:rPr>
      </w:pPr>
      <w:r w:rsidRPr="00FE6B4C">
        <w:rPr>
          <w:rFonts w:cs="Times New Roman"/>
        </w:rPr>
        <w:t>Menempatkan </w:t>
      </w:r>
      <w:r w:rsidRPr="00BA238D">
        <w:rPr>
          <w:rFonts w:cs="Times New Roman"/>
          <w:shd w:val="clear" w:color="auto" w:fill="FFFFFF"/>
        </w:rPr>
        <w:t>Standar Pelayanan Minimal</w:t>
      </w:r>
      <w:r w:rsidRPr="00D210D8">
        <w:rPr>
          <w:rFonts w:cs="Times New Roman"/>
          <w:shd w:val="clear" w:color="auto" w:fill="FFFFFF"/>
        </w:rPr>
        <w:t> </w:t>
      </w:r>
      <w:r w:rsidRPr="00FE6B4C">
        <w:rPr>
          <w:rFonts w:cs="Times New Roman"/>
          <w:color w:val="0A0A0A"/>
          <w:shd w:val="clear" w:color="auto" w:fill="FFFFFF"/>
        </w:rPr>
        <w:t>(SPM) sebagai kewajiban utama daerah dalam urusan pemerintahan wajib yang berkaitan dengan pelayanan dasar. SPM menjadi alat ukur kinerja daerah dalam memastikan pemenuhan kebutuhan dasar rakyat (pendidikan, kesehatan, dll) sesuai standar nasional, dengan fokus pada pemenuhan kesejahteraan</w:t>
      </w:r>
      <w:r w:rsidRPr="00FE6B4C">
        <w:rPr>
          <w:rFonts w:cs="Times New Roman"/>
        </w:rPr>
        <w:t xml:space="preserve">, dengan penjelasan seperti dibawah </w:t>
      </w:r>
      <w:proofErr w:type="gramStart"/>
      <w:r w:rsidRPr="00FE6B4C">
        <w:rPr>
          <w:rFonts w:cs="Times New Roman"/>
        </w:rPr>
        <w:t>ini;</w:t>
      </w:r>
      <w:proofErr w:type="gramEnd"/>
    </w:p>
    <w:p w14:paraId="21F03906" w14:textId="77777777" w:rsidR="00BA238D" w:rsidRPr="00BA238D" w:rsidRDefault="00BA238D" w:rsidP="002631F7">
      <w:pPr>
        <w:pStyle w:val="ListParagraph"/>
        <w:numPr>
          <w:ilvl w:val="0"/>
          <w:numId w:val="3"/>
        </w:numPr>
        <w:ind w:left="1260"/>
        <w:contextualSpacing w:val="0"/>
        <w:rPr>
          <w:rFonts w:cs="Times New Roman"/>
        </w:rPr>
      </w:pPr>
      <w:r w:rsidRPr="00FE6B4C">
        <w:rPr>
          <w:rFonts w:eastAsia="Times New Roman" w:cs="Times New Roman"/>
          <w:b/>
          <w:bCs/>
          <w:color w:val="0A0A0A"/>
        </w:rPr>
        <w:t>Penyelenggaraan Urusan Wajib:</w:t>
      </w:r>
      <w:r w:rsidRPr="00FE6B4C">
        <w:rPr>
          <w:rFonts w:eastAsia="Times New Roman" w:cs="Times New Roman"/>
          <w:color w:val="0A0A0A"/>
        </w:rPr>
        <w:t> SPM difokuskan pada pelayanan dasar yang wajib diselenggarakan pemerintah daerah, baik provinsi maupun kabupaten/kota.</w:t>
      </w:r>
    </w:p>
    <w:p w14:paraId="100AE674" w14:textId="77777777"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Kewenangan Daerah:</w:t>
      </w:r>
      <w:r w:rsidRPr="00BA238D">
        <w:rPr>
          <w:rFonts w:eastAsia="Times New Roman" w:cs="Times New Roman"/>
          <w:color w:val="0A0A0A"/>
        </w:rPr>
        <w:t> UU ini menegaskan bahwa daerah otonom berhak dan berkewajiban mengatur sendiri pelayanan tersebut, namun harus sesuai dengan standar yang ditetapkan pemerintah pusat.</w:t>
      </w:r>
    </w:p>
    <w:p w14:paraId="7E364AAB" w14:textId="77777777"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Instrumen Kesejahteraan:</w:t>
      </w:r>
      <w:r w:rsidRPr="00BA238D">
        <w:rPr>
          <w:rFonts w:eastAsia="Times New Roman" w:cs="Times New Roman"/>
          <w:color w:val="0A0A0A"/>
        </w:rPr>
        <w:t> Penerapan SPM menjadi tujuan utama otonomi daerah untuk meningkatkan kesejahteraan masyarakat secara merata, bukan sekadar administrasi.</w:t>
      </w:r>
    </w:p>
    <w:p w14:paraId="4D3A9DFB" w14:textId="1E820CEB" w:rsidR="00BA238D" w:rsidRPr="00BA238D" w:rsidRDefault="00BA238D" w:rsidP="002631F7">
      <w:pPr>
        <w:pStyle w:val="ListParagraph"/>
        <w:numPr>
          <w:ilvl w:val="0"/>
          <w:numId w:val="3"/>
        </w:numPr>
        <w:ind w:left="1260"/>
        <w:contextualSpacing w:val="0"/>
        <w:rPr>
          <w:rFonts w:cs="Times New Roman"/>
        </w:rPr>
      </w:pPr>
      <w:r w:rsidRPr="00BA238D">
        <w:rPr>
          <w:rFonts w:eastAsia="Times New Roman" w:cs="Times New Roman"/>
          <w:b/>
          <w:bCs/>
          <w:color w:val="0A0A0A"/>
        </w:rPr>
        <w:t>Peran Pemerintah Pusat:</w:t>
      </w:r>
      <w:r w:rsidRPr="00BA238D">
        <w:rPr>
          <w:rFonts w:eastAsia="Times New Roman" w:cs="Times New Roman"/>
          <w:color w:val="0A0A0A"/>
        </w:rPr>
        <w:t xml:space="preserve"> Jika daerah tidak mampu memenuhi SPM, pusat dapat mengintervensi melalui instrumen Dana Alokasi Khusus (DAK) untuk mencapai prioritas nasional     </w:t>
      </w:r>
    </w:p>
    <w:p w14:paraId="2E56C28B" w14:textId="77777777" w:rsidR="00BA238D" w:rsidRPr="00BA238D" w:rsidRDefault="00BA238D" w:rsidP="00BA238D">
      <w:pPr>
        <w:pStyle w:val="ListParagraph"/>
        <w:ind w:left="900"/>
        <w:rPr>
          <w:bCs/>
        </w:rPr>
      </w:pPr>
    </w:p>
    <w:p w14:paraId="2DC9F231" w14:textId="77777777" w:rsidR="00BA238D" w:rsidRPr="00BA238D" w:rsidRDefault="00EF6DE2" w:rsidP="002631F7">
      <w:pPr>
        <w:pStyle w:val="ListParagraph"/>
        <w:numPr>
          <w:ilvl w:val="0"/>
          <w:numId w:val="2"/>
        </w:numPr>
        <w:ind w:left="900"/>
        <w:rPr>
          <w:b/>
        </w:rPr>
      </w:pPr>
      <w:r w:rsidRPr="00BA238D">
        <w:rPr>
          <w:b/>
        </w:rPr>
        <w:t>Peraturan Pemerintah (PP) Nomor 2 Tahun 2018 tentang Standar Pelayanan Minimal</w:t>
      </w:r>
    </w:p>
    <w:p w14:paraId="38B08A56" w14:textId="77777777" w:rsidR="00BA238D" w:rsidRDefault="00BA238D" w:rsidP="00353DE1">
      <w:pPr>
        <w:pStyle w:val="ListParagraph"/>
        <w:ind w:left="900"/>
        <w:rPr>
          <w:rFonts w:cs="Times New Roman"/>
          <w:color w:val="0A0A0A"/>
          <w:shd w:val="clear" w:color="auto" w:fill="FFFFFF"/>
        </w:rPr>
      </w:pPr>
      <w:r>
        <w:rPr>
          <w:rFonts w:cs="Times New Roman"/>
        </w:rPr>
        <w:lastRenderedPageBreak/>
        <w:t>M</w:t>
      </w:r>
      <w:r w:rsidRPr="00BA238D">
        <w:rPr>
          <w:rFonts w:cs="Times New Roman"/>
        </w:rPr>
        <w:t>engatur tentang </w:t>
      </w:r>
      <w:r w:rsidRPr="00BA238D">
        <w:rPr>
          <w:rFonts w:cs="Times New Roman"/>
          <w:shd w:val="clear" w:color="auto" w:fill="FFFFFF"/>
        </w:rPr>
        <w:t>Standar Pelayanan Minimal </w:t>
      </w:r>
      <w:r w:rsidRPr="00BA238D">
        <w:rPr>
          <w:rFonts w:cs="Times New Roman"/>
          <w:color w:val="0A0A0A"/>
          <w:shd w:val="clear" w:color="auto" w:fill="FFFFFF"/>
        </w:rPr>
        <w:t xml:space="preserve">(SPM), yang merupakan ketentuan jenis dan mutu pelayanan dasar wajib diperoleh warga negara secara minimal. PP ini mewajibkan pemerintah daerah (Provinsi/Kabupaten/Kota) memprioritaskan pelayanan dasar pada 6 bidang: pendidikan, kesehatan, pekerjaan umum, perumahan rakyat, ketenteraman/ketertiban, dan </w:t>
      </w:r>
      <w:proofErr w:type="gramStart"/>
      <w:r w:rsidRPr="00BA238D">
        <w:rPr>
          <w:rFonts w:cs="Times New Roman"/>
          <w:color w:val="0A0A0A"/>
          <w:shd w:val="clear" w:color="auto" w:fill="FFFFFF"/>
        </w:rPr>
        <w:t>sosial..</w:t>
      </w:r>
      <w:proofErr w:type="gramEnd"/>
      <w:r w:rsidRPr="00BA238D">
        <w:rPr>
          <w:rFonts w:cs="Times New Roman"/>
          <w:color w:val="0A0A0A"/>
          <w:shd w:val="clear" w:color="auto" w:fill="FFFFFF"/>
        </w:rPr>
        <w:t xml:space="preserve"> Peraturan ini wajib diterapkan pemerintah daerah (provinsi/kabupaten/kota) untuk menjamin hak warga negara atas pelayanan dasar yang efektif, efisien, dan transparan deng</w:t>
      </w:r>
      <w:r>
        <w:rPr>
          <w:rFonts w:cs="Times New Roman"/>
          <w:color w:val="0A0A0A"/>
          <w:shd w:val="clear" w:color="auto" w:fill="FFFFFF"/>
        </w:rPr>
        <w:t>a</w:t>
      </w:r>
      <w:r w:rsidRPr="00BA238D">
        <w:rPr>
          <w:rFonts w:cs="Times New Roman"/>
          <w:color w:val="0A0A0A"/>
          <w:shd w:val="clear" w:color="auto" w:fill="FFFFFF"/>
        </w:rPr>
        <w:t xml:space="preserve">n rincian sebagaimana dibawah </w:t>
      </w:r>
      <w:proofErr w:type="gramStart"/>
      <w:r w:rsidRPr="00BA238D">
        <w:rPr>
          <w:rFonts w:cs="Times New Roman"/>
          <w:color w:val="0A0A0A"/>
          <w:shd w:val="clear" w:color="auto" w:fill="FFFFFF"/>
        </w:rPr>
        <w:t>ini;</w:t>
      </w:r>
      <w:proofErr w:type="gramEnd"/>
    </w:p>
    <w:p w14:paraId="6E6EB43D"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Tujuan:</w:t>
      </w:r>
      <w:r w:rsidRPr="00BA238D">
        <w:rPr>
          <w:rFonts w:eastAsia="Times New Roman" w:cs="Times New Roman"/>
          <w:color w:val="0A0A0A"/>
        </w:rPr>
        <w:t> Memberikan acuan perencanaan, pelaksanaan, pengendalian, dan pertanggungjawaban pelayanan dasar, serta menjamin hak warga negara atas pelayanan yang berkualitas.</w:t>
      </w:r>
    </w:p>
    <w:p w14:paraId="42FA806E"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Materi Muatan SPM:</w:t>
      </w:r>
      <w:r w:rsidRPr="00BA238D">
        <w:rPr>
          <w:rFonts w:eastAsia="Times New Roman" w:cs="Times New Roman"/>
          <w:color w:val="0A0A0A"/>
        </w:rPr>
        <w:t> Setiap pelayanan dasar harus memiliki jenis pelayanan, mutu pelayanan, dan penerima pelayanan dasar yang jelas.</w:t>
      </w:r>
    </w:p>
    <w:p w14:paraId="589EAF1C"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Enam Bidang Pelayanan Dasar:</w:t>
      </w:r>
    </w:p>
    <w:p w14:paraId="3217E834"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Pendidikan:</w:t>
      </w:r>
      <w:r w:rsidRPr="00BA238D">
        <w:rPr>
          <w:rFonts w:eastAsia="Times New Roman" w:cs="Times New Roman"/>
          <w:color w:val="0A0A0A"/>
        </w:rPr>
        <w:t> Pendidikan menengah dan khusus (provinsi), PAUD, pendidikan dasar, kesetaraan (kabupaten/kota).</w:t>
      </w:r>
    </w:p>
    <w:p w14:paraId="6569C54E"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Kesehatan:</w:t>
      </w:r>
      <w:r w:rsidRPr="00BA238D">
        <w:rPr>
          <w:rFonts w:eastAsia="Times New Roman" w:cs="Times New Roman"/>
          <w:color w:val="0A0A0A"/>
        </w:rPr>
        <w:t> Pelayanan ibu hamil, bersalin, bayi, balita, usia pendidikan, usia produktif, lansia, tuberkulosis, dll.</w:t>
      </w:r>
    </w:p>
    <w:p w14:paraId="194C390E"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Pekerjaan Umum:</w:t>
      </w:r>
      <w:r w:rsidRPr="00BA238D">
        <w:rPr>
          <w:rFonts w:eastAsia="Times New Roman" w:cs="Times New Roman"/>
          <w:color w:val="0A0A0A"/>
        </w:rPr>
        <w:t> Pemenuhan kebutuhan air minum dan sanitasi.</w:t>
      </w:r>
    </w:p>
    <w:p w14:paraId="22C55C92"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Perumahan Rakyat:</w:t>
      </w:r>
      <w:r w:rsidRPr="00BA238D">
        <w:rPr>
          <w:rFonts w:eastAsia="Times New Roman" w:cs="Times New Roman"/>
          <w:color w:val="0A0A0A"/>
        </w:rPr>
        <w:t> Penyediaan rumah layak bagi korban bencana, warga terdampak relokasi.</w:t>
      </w:r>
    </w:p>
    <w:p w14:paraId="7B174AE6"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Ketenteraman, Ketertiban Umum, dan Perlindungan Masyarakat:</w:t>
      </w:r>
      <w:r w:rsidRPr="00BA238D">
        <w:rPr>
          <w:rFonts w:eastAsia="Times New Roman" w:cs="Times New Roman"/>
          <w:color w:val="0A0A0A"/>
        </w:rPr>
        <w:t> Pelayanan ketenteraman dan ketertiban umum.</w:t>
      </w:r>
    </w:p>
    <w:p w14:paraId="67B4221C" w14:textId="77777777" w:rsidR="00BA238D" w:rsidRPr="00BA238D" w:rsidRDefault="00BA238D" w:rsidP="002631F7">
      <w:pPr>
        <w:pStyle w:val="ListParagraph"/>
        <w:numPr>
          <w:ilvl w:val="0"/>
          <w:numId w:val="5"/>
        </w:numPr>
        <w:ind w:left="1800"/>
        <w:rPr>
          <w:rFonts w:cs="Times New Roman"/>
          <w:color w:val="0A0A0A"/>
          <w:shd w:val="clear" w:color="auto" w:fill="FFFFFF"/>
        </w:rPr>
      </w:pPr>
      <w:r w:rsidRPr="00BA238D">
        <w:rPr>
          <w:rFonts w:eastAsia="Times New Roman" w:cs="Times New Roman"/>
          <w:b/>
          <w:bCs/>
          <w:color w:val="0A0A0A"/>
        </w:rPr>
        <w:t>Sosial:</w:t>
      </w:r>
      <w:r w:rsidRPr="00BA238D">
        <w:rPr>
          <w:rFonts w:eastAsia="Times New Roman" w:cs="Times New Roman"/>
          <w:color w:val="0A0A0A"/>
        </w:rPr>
        <w:t> Pelayanan bagi penyandang disabilitas, anak terlantar, lansia terlantar, dll.</w:t>
      </w:r>
    </w:p>
    <w:p w14:paraId="380BD810" w14:textId="77777777" w:rsidR="00BA238D" w:rsidRPr="00BA2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Penerapan dan Pembiayaan:</w:t>
      </w:r>
      <w:r w:rsidRPr="00BA238D">
        <w:rPr>
          <w:rFonts w:eastAsia="Times New Roman" w:cs="Times New Roman"/>
          <w:color w:val="0A0A0A"/>
        </w:rPr>
        <w:t xml:space="preserve"> Penerapan dilakukan melalui tahapan pengumpulan data, penghitungan kebutuhan, penyusunan rencana, dan </w:t>
      </w:r>
      <w:r w:rsidRPr="00BA238D">
        <w:rPr>
          <w:rFonts w:eastAsia="Times New Roman" w:cs="Times New Roman"/>
          <w:color w:val="0A0A0A"/>
        </w:rPr>
        <w:lastRenderedPageBreak/>
        <w:t>pelaksanaan. Pembiayaan dibebankan pada APBD (Provinsi/Kabupaten/Kota).</w:t>
      </w:r>
    </w:p>
    <w:p w14:paraId="50AF64DE" w14:textId="4B9BE0EC" w:rsidR="00BA238D" w:rsidRPr="00A9038D" w:rsidRDefault="00BA238D" w:rsidP="002631F7">
      <w:pPr>
        <w:pStyle w:val="ListParagraph"/>
        <w:numPr>
          <w:ilvl w:val="0"/>
          <w:numId w:val="4"/>
        </w:numPr>
        <w:ind w:left="1260"/>
        <w:rPr>
          <w:rFonts w:cs="Times New Roman"/>
          <w:color w:val="0A0A0A"/>
          <w:shd w:val="clear" w:color="auto" w:fill="FFFFFF"/>
        </w:rPr>
      </w:pPr>
      <w:r w:rsidRPr="00BA238D">
        <w:rPr>
          <w:rFonts w:eastAsia="Times New Roman" w:cs="Times New Roman"/>
          <w:b/>
          <w:bCs/>
          <w:color w:val="0A0A0A"/>
        </w:rPr>
        <w:t>Sanksi:</w:t>
      </w:r>
      <w:r w:rsidRPr="00BA238D">
        <w:rPr>
          <w:rFonts w:eastAsia="Times New Roman" w:cs="Times New Roman"/>
          <w:color w:val="0A0A0A"/>
        </w:rPr>
        <w:t> Kepala daerah dan/atau wakil kepala daerah yang tidak melaksanakan SPM dapat dijatuhi sanksi administratif</w:t>
      </w:r>
    </w:p>
    <w:p w14:paraId="04CC70DE" w14:textId="77777777" w:rsidR="00A9038D" w:rsidRPr="00A9038D" w:rsidRDefault="002D4001" w:rsidP="002631F7">
      <w:pPr>
        <w:pStyle w:val="ListParagraph"/>
        <w:numPr>
          <w:ilvl w:val="0"/>
          <w:numId w:val="2"/>
        </w:numPr>
        <w:ind w:left="900"/>
        <w:rPr>
          <w:b/>
        </w:rPr>
      </w:pPr>
      <w:hyperlink r:id="rId12" w:history="1">
        <w:r w:rsidRPr="00A9038D">
          <w:rPr>
            <w:rFonts w:eastAsia="Times New Roman" w:cs="Times New Roman"/>
            <w:b/>
          </w:rPr>
          <w:t>Permensos Nomor 9 Tahun 2018</w:t>
        </w:r>
      </w:hyperlink>
      <w:r w:rsidRPr="00A9038D">
        <w:rPr>
          <w:rFonts w:eastAsia="Times New Roman" w:cs="Times New Roman"/>
          <w:b/>
        </w:rPr>
        <w:t xml:space="preserve"> mencabut Permensos 129/2008 tentang </w:t>
      </w:r>
      <w:r w:rsidRPr="00A9038D">
        <w:rPr>
          <w:rFonts w:cs="Times New Roman"/>
          <w:b/>
          <w:shd w:val="clear" w:color="auto" w:fill="FFFFFF"/>
        </w:rPr>
        <w:t>Standar Teknis Pelayanan Dasar pada Standar Pelayanan Minimal Bidang Sosial di Daerah Provinsi dan di Daerah Kabupaten/Kota</w:t>
      </w:r>
    </w:p>
    <w:p w14:paraId="168FAFAF" w14:textId="77777777" w:rsidR="00353DE1" w:rsidRDefault="00A9038D" w:rsidP="00353DE1">
      <w:pPr>
        <w:pStyle w:val="ListParagraph"/>
        <w:ind w:left="900"/>
        <w:rPr>
          <w:rFonts w:cs="Times New Roman"/>
          <w:color w:val="0A0A0A"/>
          <w:shd w:val="clear" w:color="auto" w:fill="FFFFFF"/>
        </w:rPr>
      </w:pPr>
      <w:r w:rsidRPr="00A9038D">
        <w:rPr>
          <w:rFonts w:cs="Times New Roman"/>
          <w:color w:val="0A0A0A"/>
          <w:shd w:val="clear" w:color="auto" w:fill="FFFFFF"/>
        </w:rPr>
        <w:t xml:space="preserve">Peraturan ini menetapkan acuan teknis bagi pemerintah daerah dalam memenuhi kebutuhan dasar penyandang disabilitas terlantar, anak terlantar, lansia terlantar, serta gelandangan dan pengemis di luar panti dengan penjelasan seperti dibawah </w:t>
      </w:r>
      <w:proofErr w:type="gramStart"/>
      <w:r w:rsidRPr="00A9038D">
        <w:rPr>
          <w:rFonts w:cs="Times New Roman"/>
          <w:color w:val="0A0A0A"/>
          <w:shd w:val="clear" w:color="auto" w:fill="FFFFFF"/>
        </w:rPr>
        <w:t>ini;</w:t>
      </w:r>
      <w:proofErr w:type="gramEnd"/>
    </w:p>
    <w:p w14:paraId="75EDC135"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Ruang Lingkup</w:t>
      </w:r>
      <w:r w:rsidRPr="00353DE1">
        <w:rPr>
          <w:rFonts w:eastAsia="Times New Roman" w:cs="Times New Roman"/>
          <w:color w:val="0A0A0A"/>
        </w:rPr>
        <w:t>: Mengatur tentang kriteria standar teknis, jenis pelayanan dasar, dan standar pemenuhan kebutuhan dasar bagi Pemerlu Pelayanan Kesejahteraan Sosial (PPKS).</w:t>
      </w:r>
    </w:p>
    <w:p w14:paraId="639FD7B3"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Fokus Rehabilitasi Sosial</w:t>
      </w:r>
      <w:r w:rsidRPr="00353DE1">
        <w:rPr>
          <w:rFonts w:eastAsia="Times New Roman" w:cs="Times New Roman"/>
          <w:color w:val="0A0A0A"/>
        </w:rPr>
        <w:t>: Mencakup rehabilitasi sosial dasar di luar panti, seperti penyediaan permakanan, layanan kesehatan, dan pendampingan sosial.</w:t>
      </w:r>
    </w:p>
    <w:p w14:paraId="69ACF030" w14:textId="77777777" w:rsidR="00353DE1" w:rsidRPr="00353DE1" w:rsidRDefault="00A9038D" w:rsidP="002631F7">
      <w:pPr>
        <w:pStyle w:val="ListParagraph"/>
        <w:numPr>
          <w:ilvl w:val="0"/>
          <w:numId w:val="6"/>
        </w:numPr>
        <w:ind w:left="1260"/>
      </w:pPr>
      <w:r w:rsidRPr="00353DE1">
        <w:rPr>
          <w:rFonts w:eastAsia="Times New Roman" w:cs="Times New Roman"/>
          <w:b/>
          <w:bCs/>
          <w:color w:val="0A0A0A"/>
        </w:rPr>
        <w:t>Tujuan</w:t>
      </w:r>
      <w:r w:rsidRPr="00353DE1">
        <w:rPr>
          <w:rFonts w:eastAsia="Times New Roman" w:cs="Times New Roman"/>
          <w:color w:val="0A0A0A"/>
        </w:rPr>
        <w:t>: Memastikan 100% target PPKS (disabilitas, anak, lansia terlantar, gelandangan) menerima pelayanan dasar yang layak sesuai hasil asesmen tenaga profesional.</w:t>
      </w:r>
    </w:p>
    <w:p w14:paraId="314B5EF1" w14:textId="3A5F8D68" w:rsidR="00A9038D" w:rsidRPr="00353DE1" w:rsidRDefault="00A9038D" w:rsidP="002631F7">
      <w:pPr>
        <w:pStyle w:val="ListParagraph"/>
        <w:numPr>
          <w:ilvl w:val="0"/>
          <w:numId w:val="6"/>
        </w:numPr>
        <w:ind w:left="1260"/>
      </w:pPr>
      <w:r w:rsidRPr="00353DE1">
        <w:rPr>
          <w:rFonts w:eastAsia="Times New Roman" w:cs="Times New Roman"/>
          <w:b/>
          <w:bCs/>
          <w:color w:val="0A0A0A"/>
        </w:rPr>
        <w:t>Pembinaan dan Pengawasan</w:t>
      </w:r>
      <w:r w:rsidRPr="00353DE1">
        <w:rPr>
          <w:rFonts w:eastAsia="Times New Roman" w:cs="Times New Roman"/>
          <w:color w:val="0A0A0A"/>
        </w:rPr>
        <w:t>: Pembinaan dilakukan oleh Menteri Sosial, Gubernur, dan Bupati/Walikota untuk menjamin keberhasilan SPM Bidang Sosial.</w:t>
      </w:r>
    </w:p>
    <w:p w14:paraId="23763D5C" w14:textId="365D9FCD" w:rsidR="00353DE1" w:rsidRPr="00353DE1" w:rsidRDefault="002D4001" w:rsidP="002631F7">
      <w:pPr>
        <w:pStyle w:val="ListParagraph"/>
        <w:numPr>
          <w:ilvl w:val="0"/>
          <w:numId w:val="2"/>
        </w:numPr>
        <w:ind w:left="900"/>
        <w:rPr>
          <w:b/>
        </w:rPr>
      </w:pPr>
      <w:r w:rsidRPr="00A9038D">
        <w:rPr>
          <w:rFonts w:cs="Times New Roman"/>
          <w:b/>
          <w:shd w:val="clear" w:color="auto" w:fill="FFFFFF"/>
        </w:rPr>
        <w:t xml:space="preserve">Permendagri Nomor 114 Tahun 2018 </w:t>
      </w:r>
      <w:r w:rsidRPr="00A9038D">
        <w:rPr>
          <w:rFonts w:cs="Times New Roman"/>
          <w:b/>
          <w:color w:val="0A0A0A"/>
          <w:shd w:val="clear" w:color="auto" w:fill="FFFFFF"/>
        </w:rPr>
        <w:t>Tentang Standar Teknis</w:t>
      </w:r>
      <w:r w:rsidR="00353DE1">
        <w:rPr>
          <w:rFonts w:cs="Times New Roman"/>
          <w:b/>
          <w:color w:val="0A0A0A"/>
          <w:shd w:val="clear" w:color="auto" w:fill="FFFFFF"/>
        </w:rPr>
        <w:t xml:space="preserve"> </w:t>
      </w:r>
      <w:r w:rsidR="00353DE1" w:rsidRPr="00A9038D">
        <w:rPr>
          <w:rFonts w:cs="Times New Roman"/>
          <w:b/>
          <w:color w:val="0A0A0A"/>
          <w:shd w:val="clear" w:color="auto" w:fill="FFFFFF"/>
        </w:rPr>
        <w:t>Pelayanan Dasar pada Standar Pelayanan Minimal (SPM) Sub Urusan Kebakaran Daerah Kabupaten/Kot</w:t>
      </w:r>
      <w:r w:rsidR="00353DE1">
        <w:rPr>
          <w:rFonts w:cs="Times New Roman"/>
          <w:b/>
          <w:color w:val="0A0A0A"/>
          <w:shd w:val="clear" w:color="auto" w:fill="FFFFFF"/>
        </w:rPr>
        <w:t>a</w:t>
      </w:r>
    </w:p>
    <w:p w14:paraId="42A3BEC8" w14:textId="77777777" w:rsidR="00353DE1" w:rsidRDefault="00353DE1" w:rsidP="00353DE1">
      <w:pPr>
        <w:pStyle w:val="ListParagraph"/>
        <w:ind w:left="900"/>
        <w:rPr>
          <w:rFonts w:cs="Times New Roman"/>
          <w:color w:val="0A0A0A"/>
          <w:shd w:val="clear" w:color="auto" w:fill="FFFFFF"/>
        </w:rPr>
      </w:pPr>
      <w:r w:rsidRPr="00353DE1">
        <w:rPr>
          <w:rFonts w:cs="Times New Roman"/>
          <w:color w:val="0A0A0A"/>
          <w:shd w:val="clear" w:color="auto" w:fill="FFFFFF"/>
        </w:rPr>
        <w:t xml:space="preserve">Peraturan ini menetapkan mutu dan jumlah layanan wajib pemadaman, penyelamatan, serta evakuasi yang harus diberikan pemerintah daerah kepada warga, dengan target capaian 100% dengn uraian seperti dibawah </w:t>
      </w:r>
      <w:proofErr w:type="gramStart"/>
      <w:r w:rsidRPr="00353DE1">
        <w:rPr>
          <w:rFonts w:cs="Times New Roman"/>
          <w:color w:val="0A0A0A"/>
          <w:shd w:val="clear" w:color="auto" w:fill="FFFFFF"/>
        </w:rPr>
        <w:t>ini;</w:t>
      </w:r>
      <w:proofErr w:type="gramEnd"/>
    </w:p>
    <w:p w14:paraId="16A59FC5"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lastRenderedPageBreak/>
        <w:t>Tujuan utama:</w:t>
      </w:r>
      <w:r w:rsidRPr="00353DE1">
        <w:rPr>
          <w:rFonts w:eastAsia="Times New Roman" w:cs="Times New Roman"/>
          <w:color w:val="0A0A0A"/>
        </w:rPr>
        <w:t> Memberikan pedoman bagi Pemerintah Daerah dalam pemenuhan pelayanan dasar penyelamatan dan evakuasi korban kebakaran, termasuk penanganan non-kebakaran.</w:t>
      </w:r>
    </w:p>
    <w:p w14:paraId="0197D2CE"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Jenis Pelayanan Dasar:</w:t>
      </w:r>
      <w:r w:rsidRPr="00353DE1">
        <w:rPr>
          <w:rFonts w:eastAsia="Times New Roman" w:cs="Times New Roman"/>
          <w:color w:val="0A0A0A"/>
        </w:rPr>
        <w:t> Mencakup layanan pemadaman kebakaran, penyelamatan, dan evakuasi korban.</w:t>
      </w:r>
    </w:p>
    <w:p w14:paraId="1F34C84E"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Indikator dan Target:</w:t>
      </w:r>
      <w:r w:rsidRPr="00353DE1">
        <w:rPr>
          <w:rFonts w:eastAsia="Times New Roman" w:cs="Times New Roman"/>
          <w:color w:val="0A0A0A"/>
        </w:rPr>
        <w:t> Mewajibkan 100% kehadiran petugas di tempat kejadian kebakaran, serta memberikan layanan penyelamatan (misalnya: evakuasi sarang tawon, pohon tumbang, kecelakaan, dll).</w:t>
      </w:r>
    </w:p>
    <w:p w14:paraId="1568EF8F"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Standar Teknis:</w:t>
      </w:r>
      <w:r w:rsidRPr="00353DE1">
        <w:rPr>
          <w:rFonts w:eastAsia="Times New Roman" w:cs="Times New Roman"/>
          <w:color w:val="0A0A0A"/>
        </w:rPr>
        <w:t> Mengatur standar sumber daya manusia, peralatan, dan tata cara penyelamatan.</w:t>
      </w:r>
    </w:p>
    <w:p w14:paraId="237F2876" w14:textId="77777777"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Perencanaan dan Anggaran:</w:t>
      </w:r>
      <w:r w:rsidRPr="00353DE1">
        <w:rPr>
          <w:rFonts w:eastAsia="Times New Roman" w:cs="Times New Roman"/>
          <w:color w:val="0A0A0A"/>
        </w:rPr>
        <w:t> Pelaksanaan SPM ini wajib dimuat dalam dokumen perencanaan pemerintah daerah dan APBD setiap tahunnya.</w:t>
      </w:r>
    </w:p>
    <w:p w14:paraId="40E270F5" w14:textId="67D53F92" w:rsidR="00353DE1" w:rsidRPr="00353DE1" w:rsidRDefault="00353DE1" w:rsidP="002631F7">
      <w:pPr>
        <w:pStyle w:val="ListParagraph"/>
        <w:numPr>
          <w:ilvl w:val="0"/>
          <w:numId w:val="7"/>
        </w:numPr>
        <w:ind w:left="1260"/>
        <w:rPr>
          <w:b/>
        </w:rPr>
      </w:pPr>
      <w:r w:rsidRPr="00353DE1">
        <w:rPr>
          <w:rFonts w:eastAsia="Times New Roman" w:cs="Times New Roman"/>
          <w:b/>
          <w:bCs/>
          <w:color w:val="0A0A0A"/>
        </w:rPr>
        <w:t>Kerja Sama:</w:t>
      </w:r>
      <w:r w:rsidRPr="00353DE1">
        <w:rPr>
          <w:rFonts w:eastAsia="Times New Roman" w:cs="Times New Roman"/>
          <w:color w:val="0A0A0A"/>
        </w:rPr>
        <w:t> Mengatur mekanisme kerjasama dengan pihak terkait, seperti kepolisian, TNI, dan masyarakat</w:t>
      </w:r>
    </w:p>
    <w:p w14:paraId="0F6843AA" w14:textId="77777777" w:rsidR="00353DE1" w:rsidRPr="00353DE1" w:rsidRDefault="002D4001" w:rsidP="002631F7">
      <w:pPr>
        <w:pStyle w:val="ListParagraph"/>
        <w:numPr>
          <w:ilvl w:val="0"/>
          <w:numId w:val="2"/>
        </w:numPr>
        <w:ind w:left="900"/>
        <w:rPr>
          <w:b/>
        </w:rPr>
      </w:pPr>
      <w:r w:rsidRPr="00A9038D">
        <w:rPr>
          <w:rFonts w:eastAsia="Times New Roman" w:cs="Times New Roman"/>
          <w:b/>
        </w:rPr>
        <w:t xml:space="preserve">Permendagri Nomor 121 Tahun 2018 </w:t>
      </w:r>
      <w:r w:rsidRPr="00A9038D">
        <w:rPr>
          <w:rFonts w:cs="Times New Roman"/>
          <w:b/>
        </w:rPr>
        <w:t>tentang </w:t>
      </w:r>
      <w:r w:rsidRPr="00A9038D">
        <w:rPr>
          <w:rFonts w:cs="Times New Roman"/>
          <w:b/>
          <w:shd w:val="clear" w:color="auto" w:fill="FFFFFF"/>
        </w:rPr>
        <w:t>Standar Teknis Mutu Pelayanan Dasar Sub Urusan Ketenteraman dan Ketertiban Umum di Provinsi dan Kabupaten/Kota</w:t>
      </w:r>
    </w:p>
    <w:p w14:paraId="593FD307" w14:textId="77777777" w:rsidR="00353DE1" w:rsidRDefault="00353DE1" w:rsidP="00353DE1">
      <w:pPr>
        <w:pStyle w:val="ListParagraph"/>
        <w:ind w:left="900"/>
        <w:rPr>
          <w:rFonts w:cs="Times New Roman"/>
          <w:color w:val="0A0A0A"/>
          <w:shd w:val="clear" w:color="auto" w:fill="FFFFFF"/>
        </w:rPr>
      </w:pPr>
      <w:r w:rsidRPr="00353DE1">
        <w:rPr>
          <w:rFonts w:cs="Times New Roman"/>
          <w:color w:val="0A0A0A"/>
          <w:shd w:val="clear" w:color="auto" w:fill="FFFFFF"/>
        </w:rPr>
        <w:t xml:space="preserve">Peraturan ini menetapkan standar minimal operasional Satpol PP, sarana prasarana, peningkatan kapasitas SDM, serta penanganan gangguan trantibum, menciptakan fondasi pelayanan publik yang terukur, khususnya dalam menjaga keamanan dan ketertiban di masyarakat dengan penjelasan seperti dibawah </w:t>
      </w:r>
      <w:proofErr w:type="gramStart"/>
      <w:r w:rsidRPr="00353DE1">
        <w:rPr>
          <w:rFonts w:cs="Times New Roman"/>
          <w:color w:val="0A0A0A"/>
          <w:shd w:val="clear" w:color="auto" w:fill="FFFFFF"/>
        </w:rPr>
        <w:t>ini;</w:t>
      </w:r>
      <w:proofErr w:type="gramEnd"/>
    </w:p>
    <w:p w14:paraId="3EE3B3EC"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Tujuan:</w:t>
      </w:r>
      <w:r w:rsidRPr="00353DE1">
        <w:rPr>
          <w:rFonts w:eastAsia="Times New Roman" w:cs="Times New Roman"/>
          <w:color w:val="0A0A0A"/>
        </w:rPr>
        <w:t> Menetapkan standar teknis mutu pelayanan dasar sub urusan ketenteraman dan ketertiban umum sebagai bagian dari Standar Pelayanan Minimal (SPM).</w:t>
      </w:r>
    </w:p>
    <w:p w14:paraId="10CFDD05"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Ruang Lingkup:</w:t>
      </w:r>
      <w:r w:rsidRPr="00353DE1">
        <w:rPr>
          <w:rFonts w:eastAsia="Times New Roman" w:cs="Times New Roman"/>
          <w:color w:val="0A0A0A"/>
        </w:rPr>
        <w:t> Mengatur standar pelayanan yang harus dipenuhi oleh pemerintah daerah (Provinsi dan Kabupaten/Kota) melalui Satpol PP dalam menangani gangguan ketenteraman dan ketertiban umum.</w:t>
      </w:r>
    </w:p>
    <w:p w14:paraId="190E6FA1"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lastRenderedPageBreak/>
        <w:t>Komponen Standar Teknis:</w:t>
      </w:r>
      <w:r w:rsidRPr="00353DE1">
        <w:rPr>
          <w:rFonts w:eastAsia="Times New Roman" w:cs="Times New Roman"/>
          <w:color w:val="0A0A0A"/>
        </w:rPr>
        <w:t> Meliputi jenis pelayanan dasar, mutu pelayanan dasar, dan penerima pelayanan dasar.</w:t>
      </w:r>
    </w:p>
    <w:p w14:paraId="7F8EA802" w14:textId="77777777" w:rsidR="00353DE1" w:rsidRPr="00353DE1" w:rsidRDefault="00353DE1" w:rsidP="002631F7">
      <w:pPr>
        <w:pStyle w:val="ListParagraph"/>
        <w:numPr>
          <w:ilvl w:val="0"/>
          <w:numId w:val="8"/>
        </w:numPr>
        <w:ind w:left="1260"/>
        <w:rPr>
          <w:b/>
        </w:rPr>
      </w:pPr>
      <w:r w:rsidRPr="00353DE1">
        <w:rPr>
          <w:rFonts w:eastAsia="Times New Roman" w:cs="Times New Roman"/>
          <w:b/>
          <w:bCs/>
          <w:color w:val="0A0A0A"/>
        </w:rPr>
        <w:t>Fokus Tindakan:</w:t>
      </w:r>
    </w:p>
    <w:p w14:paraId="3AD2C7F8" w14:textId="77777777" w:rsidR="00353DE1" w:rsidRPr="00353DE1" w:rsidRDefault="00353DE1" w:rsidP="002631F7">
      <w:pPr>
        <w:pStyle w:val="ListParagraph"/>
        <w:numPr>
          <w:ilvl w:val="1"/>
          <w:numId w:val="8"/>
        </w:numPr>
        <w:ind w:left="1800"/>
        <w:rPr>
          <w:b/>
        </w:rPr>
      </w:pPr>
      <w:r w:rsidRPr="00353DE1">
        <w:rPr>
          <w:rFonts w:eastAsia="Times New Roman" w:cs="Times New Roman"/>
          <w:color w:val="0A0A0A"/>
        </w:rPr>
        <w:t>Peningkatan kapasitas SDM Satpol PP dan Satlinmas, termasuk pelatihan berbasis Hak Asasi Manusia (HAM).</w:t>
      </w:r>
    </w:p>
    <w:p w14:paraId="19CAF30F" w14:textId="77777777" w:rsidR="00353DE1" w:rsidRPr="00353DE1" w:rsidRDefault="00353DE1" w:rsidP="002631F7">
      <w:pPr>
        <w:pStyle w:val="ListParagraph"/>
        <w:numPr>
          <w:ilvl w:val="1"/>
          <w:numId w:val="8"/>
        </w:numPr>
        <w:ind w:left="1800"/>
        <w:rPr>
          <w:b/>
        </w:rPr>
      </w:pPr>
      <w:r w:rsidRPr="00353DE1">
        <w:rPr>
          <w:rFonts w:eastAsia="Times New Roman" w:cs="Times New Roman"/>
          <w:color w:val="0A0A0A"/>
        </w:rPr>
        <w:t>Penanganan gangguan ketenteraman dan ketertiban umum melalui deteksi dini, pencegahan, pembinaan, patroli, dan pengamanan.</w:t>
      </w:r>
    </w:p>
    <w:p w14:paraId="0398CC36" w14:textId="00856D9E" w:rsidR="00353DE1" w:rsidRPr="00353DE1" w:rsidRDefault="00353DE1" w:rsidP="002631F7">
      <w:pPr>
        <w:pStyle w:val="ListParagraph"/>
        <w:numPr>
          <w:ilvl w:val="1"/>
          <w:numId w:val="8"/>
        </w:numPr>
        <w:ind w:left="1800"/>
        <w:rPr>
          <w:b/>
        </w:rPr>
      </w:pPr>
      <w:r w:rsidRPr="00353DE1">
        <w:rPr>
          <w:rFonts w:eastAsia="Times New Roman" w:cs="Times New Roman"/>
          <w:color w:val="0A0A0A"/>
        </w:rPr>
        <w:t>Penanganan pelanggaran Perda dan Perkada.</w:t>
      </w:r>
    </w:p>
    <w:p w14:paraId="19AC409F" w14:textId="17FD41A7" w:rsidR="00353DE1" w:rsidRPr="00353DE1" w:rsidRDefault="00353DE1" w:rsidP="002631F7">
      <w:pPr>
        <w:pStyle w:val="ListParagraph"/>
        <w:numPr>
          <w:ilvl w:val="0"/>
          <w:numId w:val="8"/>
        </w:numPr>
        <w:ind w:left="1170"/>
        <w:rPr>
          <w:b/>
        </w:rPr>
      </w:pPr>
      <w:r w:rsidRPr="00353DE1">
        <w:rPr>
          <w:rFonts w:eastAsia="Times New Roman" w:cs="Times New Roman"/>
          <w:b/>
          <w:bCs/>
          <w:color w:val="0A0A0A"/>
        </w:rPr>
        <w:t>Berlaku:</w:t>
      </w:r>
      <w:r w:rsidRPr="00353DE1">
        <w:rPr>
          <w:rFonts w:eastAsia="Times New Roman" w:cs="Times New Roman"/>
          <w:color w:val="0A0A0A"/>
        </w:rPr>
        <w:t> Diundangkan di Jakarta pada 20 Februari 2019, peraturan ini menjadi pedoman daerah dalam menyusun anggaran dan pelaksanaan tugas Satpol PP</w:t>
      </w:r>
    </w:p>
    <w:p w14:paraId="713D48A1" w14:textId="77777777" w:rsidR="00353DE1" w:rsidRPr="00353DE1" w:rsidRDefault="002D4001" w:rsidP="002631F7">
      <w:pPr>
        <w:pStyle w:val="ListParagraph"/>
        <w:numPr>
          <w:ilvl w:val="0"/>
          <w:numId w:val="2"/>
        </w:numPr>
        <w:ind w:left="900"/>
        <w:rPr>
          <w:b/>
        </w:rPr>
      </w:pPr>
      <w:r w:rsidRPr="00A9038D">
        <w:rPr>
          <w:rFonts w:eastAsia="Times New Roman" w:cs="Times New Roman"/>
          <w:b/>
        </w:rPr>
        <w:t>Permensos Nomor 4 Tahun 2020 </w:t>
      </w:r>
      <w:r w:rsidRPr="00A9038D">
        <w:rPr>
          <w:rFonts w:cs="Times New Roman"/>
          <w:b/>
          <w:shd w:val="clear" w:color="auto" w:fill="FFFFFF"/>
        </w:rPr>
        <w:t>Tentang Rehabilitasi Sosial Dasar Bagi Anak Terlantar</w:t>
      </w:r>
    </w:p>
    <w:p w14:paraId="014BECD8" w14:textId="77777777" w:rsidR="00353DE1" w:rsidRDefault="00353DE1" w:rsidP="00353DE1">
      <w:pPr>
        <w:pStyle w:val="ListParagraph"/>
        <w:ind w:left="900"/>
        <w:rPr>
          <w:rFonts w:eastAsia="Times New Roman" w:cs="Times New Roman"/>
          <w:color w:val="0A0A0A"/>
        </w:rPr>
      </w:pPr>
      <w:r w:rsidRPr="00353DE1">
        <w:rPr>
          <w:rFonts w:cs="Times New Roman"/>
          <w:shd w:val="clear" w:color="auto" w:fill="FFFFFF"/>
        </w:rPr>
        <w:t>Peraturan ini bertujuan memberikan pelayanan untuk memulihkan fungsi sosial anak terlantar agar dapat beraktivitas wajar, baik di dalam maupun di luar panti sosial, melalui pendekatan holistik dan terstandar</w:t>
      </w:r>
      <w:r w:rsidRPr="00353DE1">
        <w:rPr>
          <w:rFonts w:eastAsia="Times New Roman" w:cs="Times New Roman"/>
          <w:color w:val="0A0A0A"/>
        </w:rPr>
        <w:t>.</w:t>
      </w:r>
    </w:p>
    <w:p w14:paraId="7C4F624C"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Tujuan:</w:t>
      </w:r>
      <w:r w:rsidRPr="00353DE1">
        <w:rPr>
          <w:rFonts w:eastAsia="Times New Roman" w:cs="Times New Roman"/>
          <w:color w:val="0A0A0A"/>
        </w:rPr>
        <w:t> Memenuhi hak dasar anak terlantar (pendidikan, kesehatan, perlindungan, dan pengasuhan).</w:t>
      </w:r>
    </w:p>
    <w:p w14:paraId="25ACC22B"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Rehabilitasi:</w:t>
      </w:r>
      <w:r w:rsidRPr="00353DE1">
        <w:rPr>
          <w:rFonts w:eastAsia="Times New Roman" w:cs="Times New Roman"/>
          <w:color w:val="0A0A0A"/>
        </w:rPr>
        <w:t> Dilakukan melalui asesmen, reunifikasi keluarga, atau pengasuhan alternatif jika reunifikasi gagal.</w:t>
      </w:r>
    </w:p>
    <w:p w14:paraId="767D7798"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Layanan:</w:t>
      </w:r>
      <w:r w:rsidRPr="00353DE1">
        <w:rPr>
          <w:rFonts w:eastAsia="Times New Roman" w:cs="Times New Roman"/>
          <w:color w:val="0A0A0A"/>
        </w:rPr>
        <w:t> Fokus pada pemulihan fisik, mental, spiritual, dan sosial.</w:t>
      </w:r>
    </w:p>
    <w:p w14:paraId="62CC0977" w14:textId="77777777"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Peran Pemerintah:</w:t>
      </w:r>
      <w:r w:rsidRPr="00353DE1">
        <w:rPr>
          <w:rFonts w:eastAsia="Times New Roman" w:cs="Times New Roman"/>
          <w:color w:val="0A0A0A"/>
        </w:rPr>
        <w:t> Evaluasi berkala oleh kementerian, gubernur, dan bupati/wali kota untuk memastikan keberhasilan program.</w:t>
      </w:r>
    </w:p>
    <w:p w14:paraId="1F34A7D6" w14:textId="4425376C" w:rsidR="00353DE1" w:rsidRPr="00353DE1" w:rsidRDefault="00353DE1" w:rsidP="002631F7">
      <w:pPr>
        <w:pStyle w:val="ListParagraph"/>
        <w:numPr>
          <w:ilvl w:val="0"/>
          <w:numId w:val="9"/>
        </w:numPr>
        <w:ind w:left="1260"/>
        <w:rPr>
          <w:b/>
        </w:rPr>
      </w:pPr>
      <w:r w:rsidRPr="00353DE1">
        <w:rPr>
          <w:rFonts w:eastAsia="Times New Roman" w:cs="Times New Roman"/>
          <w:b/>
          <w:bCs/>
          <w:color w:val="0A0A0A"/>
        </w:rPr>
        <w:t>Penyelenggara:</w:t>
      </w:r>
      <w:r w:rsidRPr="00353DE1">
        <w:rPr>
          <w:rFonts w:eastAsia="Times New Roman" w:cs="Times New Roman"/>
          <w:color w:val="0A0A0A"/>
        </w:rPr>
        <w:t> Dapat melibatkan masyarakat, lembaga sosial, dan pekerja sosial</w:t>
      </w:r>
    </w:p>
    <w:p w14:paraId="30BFE9C3" w14:textId="77777777" w:rsidR="00025DDC" w:rsidRPr="00025DDC" w:rsidRDefault="002D4001" w:rsidP="002631F7">
      <w:pPr>
        <w:pStyle w:val="ListParagraph"/>
        <w:numPr>
          <w:ilvl w:val="0"/>
          <w:numId w:val="2"/>
        </w:numPr>
        <w:ind w:left="900"/>
        <w:rPr>
          <w:rStyle w:val="Emphasis"/>
          <w:b/>
          <w:i w:val="0"/>
          <w:iCs w:val="0"/>
        </w:rPr>
      </w:pPr>
      <w:r w:rsidRPr="00A9038D">
        <w:rPr>
          <w:rFonts w:eastAsia="Times New Roman" w:cs="Times New Roman"/>
          <w:b/>
        </w:rPr>
        <w:t xml:space="preserve">Permendagri Nomor 26 Tahun 2020 </w:t>
      </w:r>
      <w:r w:rsidRPr="00A9038D">
        <w:rPr>
          <w:rFonts w:cs="Times New Roman"/>
          <w:b/>
          <w:shd w:val="clear" w:color="auto" w:fill="FFFFFF"/>
        </w:rPr>
        <w:t>Tentang </w:t>
      </w:r>
      <w:r w:rsidRPr="00A9038D">
        <w:rPr>
          <w:rStyle w:val="Emphasis"/>
          <w:rFonts w:cs="Times New Roman"/>
          <w:b/>
          <w:i w:val="0"/>
          <w:iCs w:val="0"/>
          <w:shd w:val="clear" w:color="auto" w:fill="FFFFFF"/>
        </w:rPr>
        <w:t>Penyelenggaraan Ketertiban Umum Dan Ketenteraman Masyarakat Serta Pelindungan Masyarakat</w:t>
      </w:r>
    </w:p>
    <w:p w14:paraId="71C47E93" w14:textId="77777777" w:rsidR="00025DDC" w:rsidRDefault="00025DDC" w:rsidP="00025DDC">
      <w:pPr>
        <w:pStyle w:val="ListParagraph"/>
        <w:ind w:left="900"/>
        <w:rPr>
          <w:rFonts w:cs="Times New Roman"/>
          <w:color w:val="0A0A0A"/>
          <w:shd w:val="clear" w:color="auto" w:fill="FFFFFF"/>
        </w:rPr>
      </w:pPr>
      <w:r w:rsidRPr="00025DDC">
        <w:rPr>
          <w:rFonts w:cs="Times New Roman"/>
          <w:color w:val="0A0A0A"/>
          <w:shd w:val="clear" w:color="auto" w:fill="FFFFFF"/>
        </w:rPr>
        <w:lastRenderedPageBreak/>
        <w:t>Peraturan ini menetapkan peran Satpol PP dan Satlinmas dalam menegakkan Perda, menjaga keamanan, serta memberdayakan satuan pelindung masyarakat (Satlinmas) di tingkat desa/kelurahan untuk menciptakan situasi kondusif dengan penjelasan seperti dibawah ini.</w:t>
      </w:r>
    </w:p>
    <w:p w14:paraId="684C6892" w14:textId="77777777" w:rsidR="00025DDC" w:rsidRPr="00025DDC" w:rsidRDefault="00025DDC" w:rsidP="002631F7">
      <w:pPr>
        <w:pStyle w:val="ListParagraph"/>
        <w:numPr>
          <w:ilvl w:val="0"/>
          <w:numId w:val="10"/>
        </w:numPr>
        <w:ind w:left="1260"/>
        <w:rPr>
          <w:rStyle w:val="t286pc"/>
          <w:b/>
        </w:rPr>
      </w:pPr>
      <w:r w:rsidRPr="00025DDC">
        <w:rPr>
          <w:rStyle w:val="Strong"/>
          <w:rFonts w:cs="Times New Roman"/>
          <w:color w:val="0A0A0A"/>
        </w:rPr>
        <w:t>Tujuan Utama:</w:t>
      </w:r>
      <w:r w:rsidRPr="00025DDC">
        <w:rPr>
          <w:rStyle w:val="t286pc"/>
          <w:rFonts w:cs="Times New Roman"/>
          <w:color w:val="0A0A0A"/>
        </w:rPr>
        <w:t> Mengatur langkah-langkah dalam menyelenggarakan ketertiban, ketenteraman, dan perlindungan masyarakat dari ancaman maupun bencana, </w:t>
      </w:r>
    </w:p>
    <w:p w14:paraId="71D7CD38" w14:textId="73E9B833" w:rsidR="00025DDC" w:rsidRPr="00025DDC" w:rsidRDefault="00025DDC" w:rsidP="002631F7">
      <w:pPr>
        <w:pStyle w:val="ListParagraph"/>
        <w:numPr>
          <w:ilvl w:val="0"/>
          <w:numId w:val="10"/>
        </w:numPr>
        <w:ind w:left="1260"/>
        <w:rPr>
          <w:b/>
        </w:rPr>
      </w:pPr>
      <w:r w:rsidRPr="00025DDC">
        <w:rPr>
          <w:rStyle w:val="Strong"/>
          <w:rFonts w:cs="Times New Roman"/>
          <w:color w:val="0A0A0A"/>
        </w:rPr>
        <w:t>Peran Satlinmas (Pasal 12-13):</w:t>
      </w:r>
    </w:p>
    <w:p w14:paraId="2176C02E" w14:textId="77777777" w:rsidR="00025DDC" w:rsidRDefault="00025DDC" w:rsidP="002631F7">
      <w:pPr>
        <w:pStyle w:val="ListParagraph"/>
        <w:numPr>
          <w:ilvl w:val="0"/>
          <w:numId w:val="11"/>
        </w:numPr>
        <w:shd w:val="clear" w:color="auto" w:fill="FFFFFF"/>
        <w:spacing w:after="0"/>
        <w:ind w:left="1800"/>
        <w:rPr>
          <w:rStyle w:val="t286pc"/>
          <w:rFonts w:cs="Times New Roman"/>
          <w:color w:val="0A0A0A"/>
        </w:rPr>
      </w:pPr>
      <w:r w:rsidRPr="00FE6B4C">
        <w:rPr>
          <w:rStyle w:val="Strong"/>
          <w:rFonts w:cs="Times New Roman"/>
          <w:color w:val="0A0A0A"/>
        </w:rPr>
        <w:t>Struktur:</w:t>
      </w:r>
      <w:r w:rsidRPr="00FE6B4C">
        <w:rPr>
          <w:rStyle w:val="t286pc"/>
          <w:rFonts w:cs="Times New Roman"/>
          <w:color w:val="0A0A0A"/>
        </w:rPr>
        <w:t> Kepala Satlinmas adalah Kepala Desa/Lurah, dan Kepala Pelaksana dijabat Kasi yang membidangi Linmas, </w:t>
      </w:r>
    </w:p>
    <w:p w14:paraId="45D01DE2" w14:textId="6C5C069E" w:rsidR="00025DDC" w:rsidRPr="00025DDC" w:rsidRDefault="00025DDC" w:rsidP="002631F7">
      <w:pPr>
        <w:pStyle w:val="ListParagraph"/>
        <w:numPr>
          <w:ilvl w:val="0"/>
          <w:numId w:val="11"/>
        </w:numPr>
        <w:shd w:val="clear" w:color="auto" w:fill="FFFFFF"/>
        <w:spacing w:after="0"/>
        <w:ind w:left="1800"/>
        <w:rPr>
          <w:rFonts w:cs="Times New Roman"/>
          <w:color w:val="0A0A0A"/>
        </w:rPr>
      </w:pPr>
      <w:r w:rsidRPr="00025DDC">
        <w:rPr>
          <w:rStyle w:val="Strong"/>
          <w:rFonts w:cs="Times New Roman"/>
          <w:color w:val="0A0A0A"/>
        </w:rPr>
        <w:t>Tugas:</w:t>
      </w:r>
      <w:r w:rsidRPr="00025DDC">
        <w:rPr>
          <w:rStyle w:val="t286pc"/>
          <w:rFonts w:cs="Times New Roman"/>
          <w:color w:val="0A0A0A"/>
        </w:rPr>
        <w:t> Membantu menjaga keamanan pemilu/pilkada, penanggulangan bencana/kebakaran, keamanan umum, dan penegakan Peraturan Desa, </w:t>
      </w:r>
    </w:p>
    <w:p w14:paraId="5A9A3A5A" w14:textId="77777777" w:rsidR="00025DDC" w:rsidRDefault="00025DDC" w:rsidP="002631F7">
      <w:pPr>
        <w:pStyle w:val="ListParagraph"/>
        <w:numPr>
          <w:ilvl w:val="0"/>
          <w:numId w:val="10"/>
        </w:numPr>
        <w:shd w:val="clear" w:color="auto" w:fill="FFFFFF"/>
        <w:spacing w:after="0"/>
        <w:ind w:left="1260"/>
        <w:rPr>
          <w:rStyle w:val="t286pc"/>
          <w:rFonts w:cs="Times New Roman"/>
          <w:color w:val="0A0A0A"/>
        </w:rPr>
      </w:pPr>
      <w:r w:rsidRPr="00025DDC">
        <w:rPr>
          <w:rStyle w:val="Strong"/>
          <w:rFonts w:cs="Times New Roman"/>
          <w:color w:val="0A0A0A"/>
        </w:rPr>
        <w:t>Penguatan Satpol PP:</w:t>
      </w:r>
      <w:r w:rsidRPr="00025DDC">
        <w:rPr>
          <w:rStyle w:val="t286pc"/>
          <w:rFonts w:cs="Times New Roman"/>
          <w:color w:val="0A0A0A"/>
        </w:rPr>
        <w:t> Menegaskan tugas Satpol PP dalam pembinaan dan pengawasan penyelenggaraan Trantibum dan Linmas, </w:t>
      </w:r>
    </w:p>
    <w:p w14:paraId="19BA14B0" w14:textId="6079A0BB" w:rsidR="00353DE1" w:rsidRPr="00025DDC" w:rsidRDefault="00025DDC" w:rsidP="002631F7">
      <w:pPr>
        <w:pStyle w:val="ListParagraph"/>
        <w:numPr>
          <w:ilvl w:val="0"/>
          <w:numId w:val="10"/>
        </w:numPr>
        <w:shd w:val="clear" w:color="auto" w:fill="FFFFFF"/>
        <w:spacing w:after="0"/>
        <w:ind w:left="1260"/>
        <w:rPr>
          <w:rStyle w:val="Emphasis"/>
          <w:rFonts w:cs="Times New Roman"/>
          <w:i w:val="0"/>
          <w:iCs w:val="0"/>
          <w:color w:val="0A0A0A"/>
        </w:rPr>
      </w:pPr>
      <w:r w:rsidRPr="00025DDC">
        <w:rPr>
          <w:rStyle w:val="Strong"/>
          <w:rFonts w:cs="Times New Roman"/>
          <w:color w:val="0A0A0A"/>
        </w:rPr>
        <w:t>Pemberdayaan Desa:</w:t>
      </w:r>
      <w:r w:rsidRPr="00025DDC">
        <w:rPr>
          <w:rStyle w:val="t286pc"/>
          <w:rFonts w:cs="Times New Roman"/>
          <w:color w:val="0A0A0A"/>
        </w:rPr>
        <w:t> Desa didorong untuk menganggarkan sarana prasarana Linmas (misal: dari dana PPKM Mikro atau APBDes).</w:t>
      </w:r>
    </w:p>
    <w:p w14:paraId="64E09424" w14:textId="77777777" w:rsidR="00025DDC" w:rsidRPr="00025DDC" w:rsidRDefault="002D4001" w:rsidP="002631F7">
      <w:pPr>
        <w:pStyle w:val="ListParagraph"/>
        <w:numPr>
          <w:ilvl w:val="0"/>
          <w:numId w:val="2"/>
        </w:numPr>
        <w:ind w:left="900"/>
        <w:rPr>
          <w:b/>
        </w:rPr>
      </w:pPr>
      <w:r w:rsidRPr="00A9038D">
        <w:rPr>
          <w:rFonts w:eastAsia="Times New Roman" w:cs="Times New Roman"/>
          <w:b/>
          <w:color w:val="0A0A0A"/>
        </w:rPr>
        <w:t>Permendagri Nomor 59 Tahun 2021 tentang Penerapan Standar Pelayanan Minimal (SPM)</w:t>
      </w:r>
    </w:p>
    <w:p w14:paraId="6C6F7968" w14:textId="77777777" w:rsidR="00025DDC" w:rsidRDefault="00025DDC" w:rsidP="00025DDC">
      <w:pPr>
        <w:pStyle w:val="ListParagraph"/>
        <w:ind w:left="900"/>
        <w:rPr>
          <w:rFonts w:cs="Times New Roman"/>
          <w:color w:val="0A0A0A"/>
          <w:shd w:val="clear" w:color="auto" w:fill="FFFFFF"/>
        </w:rPr>
      </w:pPr>
      <w:r>
        <w:rPr>
          <w:rFonts w:eastAsia="Times New Roman" w:cs="Times New Roman"/>
          <w:color w:val="0A0A0A"/>
        </w:rPr>
        <w:t>P</w:t>
      </w:r>
      <w:r w:rsidRPr="00025DDC">
        <w:rPr>
          <w:rFonts w:eastAsia="Times New Roman" w:cs="Times New Roman"/>
          <w:color w:val="0A0A0A"/>
        </w:rPr>
        <w:t>eraturan terbaru yang mengatur tahapan penerapan SPM, mulai dari pengumpulan data, penghitungan kebutuhan, perencanaan, hingga pelaksanaan, termasuk format formulir pemenuhan SPM.</w:t>
      </w:r>
      <w:r w:rsidRPr="00025DDC">
        <w:rPr>
          <w:rFonts w:cs="Times New Roman"/>
          <w:color w:val="0A0A0A"/>
          <w:shd w:val="clear" w:color="auto" w:fill="FFFFFF"/>
        </w:rPr>
        <w:t xml:space="preserve"> Peraturan ini bertujuan menjamin warga negara mendapatkan layanan dasar (pendidikan, kesehatan, sosial, dll.) secara maksimal dan wajib dipenuhi oleh pemerintah daerah, dengan fokus pada penguatan implementasi dan pelaporan berbasis dengan penjelasan seperti dibawah </w:t>
      </w:r>
      <w:proofErr w:type="gramStart"/>
      <w:r w:rsidRPr="00025DDC">
        <w:rPr>
          <w:rFonts w:cs="Times New Roman"/>
          <w:color w:val="0A0A0A"/>
          <w:shd w:val="clear" w:color="auto" w:fill="FFFFFF"/>
        </w:rPr>
        <w:t>ini;</w:t>
      </w:r>
      <w:proofErr w:type="gramEnd"/>
    </w:p>
    <w:p w14:paraId="537AFC2B"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Tujuan Utama:</w:t>
      </w:r>
      <w:r w:rsidRPr="00025DDC">
        <w:rPr>
          <w:rFonts w:eastAsia="Times New Roman" w:cs="Times New Roman"/>
          <w:color w:val="0A0A0A"/>
        </w:rPr>
        <w:t> Memastikan pemerintah daerah melaksanakan kewajiban pelayanan dasar sesuai dengan indikator teknis yang ditetapkan, dengan target capaian 100%.</w:t>
      </w:r>
    </w:p>
    <w:p w14:paraId="7F0BA274"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lastRenderedPageBreak/>
        <w:t>Penggantian Aturan:</w:t>
      </w:r>
      <w:r w:rsidRPr="00025DDC">
        <w:rPr>
          <w:rFonts w:eastAsia="Times New Roman" w:cs="Times New Roman"/>
          <w:color w:val="0A0A0A"/>
        </w:rPr>
        <w:t> Mencabut Permendagri Nomor 100 Tahun 2018 karena dianggap tidak lagi sesuai dengan kebutuhan dinamika penerapan SPM.</w:t>
      </w:r>
    </w:p>
    <w:p w14:paraId="28848955"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Cakupan SPM:</w:t>
      </w:r>
      <w:r w:rsidRPr="00025DDC">
        <w:rPr>
          <w:rFonts w:eastAsia="Times New Roman" w:cs="Times New Roman"/>
          <w:color w:val="0A0A0A"/>
        </w:rPr>
        <w:t> Meliputi 6 urusan pemerintahan wajib: (1) Pendidikan, (2) Kesehatan, (3) Pekerjaan Umum, (4) Perumahan Rakyat, (5) Ketenteraman/Ketertiban Umum, dan (6) Sosial.</w:t>
      </w:r>
    </w:p>
    <w:p w14:paraId="4E36F7F9"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Penguatan Implementasi:</w:t>
      </w:r>
      <w:r w:rsidRPr="00025DDC">
        <w:rPr>
          <w:rFonts w:eastAsia="Times New Roman" w:cs="Times New Roman"/>
          <w:color w:val="0A0A0A"/>
        </w:rPr>
        <w:t> Mewajibkan penyusunan Rencana Aksi Daerah (RAD) melalui Perkada (Peraturan Kepala Daerah) dan memperkuat peran Tim Penerapan SPM di daerah.</w:t>
      </w:r>
    </w:p>
    <w:p w14:paraId="2343EAE4" w14:textId="77777777"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Pelaporan &amp; Monitoring:</w:t>
      </w:r>
      <w:r w:rsidRPr="00025DDC">
        <w:rPr>
          <w:rFonts w:eastAsia="Times New Roman" w:cs="Times New Roman"/>
          <w:color w:val="0A0A0A"/>
        </w:rPr>
        <w:t> Penerapan SPM dilaporkan melalui Laporan Penyelenggaraan Pemerintahan Daerah (LPPD) dan menggunakan sistem aplikasi khusus.</w:t>
      </w:r>
    </w:p>
    <w:p w14:paraId="2C9402AD" w14:textId="5821C9B4" w:rsidR="00025DDC" w:rsidRPr="00025DDC" w:rsidRDefault="00025DDC" w:rsidP="002631F7">
      <w:pPr>
        <w:pStyle w:val="ListParagraph"/>
        <w:numPr>
          <w:ilvl w:val="0"/>
          <w:numId w:val="12"/>
        </w:numPr>
        <w:ind w:left="1260"/>
        <w:rPr>
          <w:b/>
        </w:rPr>
      </w:pPr>
      <w:r w:rsidRPr="00025DDC">
        <w:rPr>
          <w:rFonts w:eastAsia="Times New Roman" w:cs="Times New Roman"/>
          <w:b/>
          <w:bCs/>
          <w:color w:val="0A0A0A"/>
        </w:rPr>
        <w:t>Insentif/Disinsentif:</w:t>
      </w:r>
      <w:r w:rsidRPr="00025DDC">
        <w:rPr>
          <w:rFonts w:eastAsia="Times New Roman" w:cs="Times New Roman"/>
          <w:color w:val="0A0A0A"/>
        </w:rPr>
        <w:t> Pemerintah pusat berwenang memberikan insentif atau disinsentif berdasarkan capaian laporan SPM daerah</w:t>
      </w:r>
    </w:p>
    <w:p w14:paraId="77FCAE1D" w14:textId="77777777" w:rsidR="00025DDC" w:rsidRPr="00025DDC" w:rsidRDefault="002D4001" w:rsidP="002631F7">
      <w:pPr>
        <w:pStyle w:val="ListParagraph"/>
        <w:numPr>
          <w:ilvl w:val="0"/>
          <w:numId w:val="2"/>
        </w:numPr>
        <w:ind w:left="900"/>
        <w:rPr>
          <w:b/>
        </w:rPr>
      </w:pPr>
      <w:r w:rsidRPr="00A9038D">
        <w:rPr>
          <w:rFonts w:cs="Times New Roman"/>
          <w:b/>
          <w:shd w:val="clear" w:color="auto" w:fill="FFFFFF" w:themeFill="background1"/>
        </w:rPr>
        <w:t>Peraturan Menteri Pekerjaan Umum dan Perumahan Rakyat Nomor 7 Tahun 2022 tentang Pelaksanaan Bantuan Pembangunan Perumahan Dan Penyediaan Rumah Khusus</w:t>
      </w:r>
    </w:p>
    <w:p w14:paraId="115F8322" w14:textId="77777777" w:rsidR="00025DDC" w:rsidRDefault="00025DDC" w:rsidP="00025DDC">
      <w:pPr>
        <w:pStyle w:val="ListParagraph"/>
        <w:ind w:left="900"/>
        <w:rPr>
          <w:rFonts w:cs="Times New Roman"/>
          <w:color w:val="0A0A0A"/>
          <w:shd w:val="clear" w:color="auto" w:fill="FFFFFF"/>
        </w:rPr>
      </w:pPr>
      <w:r w:rsidRPr="00025DDC">
        <w:rPr>
          <w:rFonts w:cs="Times New Roman"/>
          <w:color w:val="0A0A0A"/>
          <w:shd w:val="clear" w:color="auto" w:fill="FFFFFF"/>
        </w:rPr>
        <w:t xml:space="preserve">Peraturan ini mencakup bantuan prasarana, sarana, dan utilitas umum (PSU), bantuan rumah susun, rumah swadaya, stimulan perumahan swadaya, serta rumah khusus untuk masyarakat berpenghasilan rendah (MBR) dengan penjelasan seperti dibawah </w:t>
      </w:r>
      <w:proofErr w:type="gramStart"/>
      <w:r w:rsidRPr="00025DDC">
        <w:rPr>
          <w:rFonts w:cs="Times New Roman"/>
          <w:color w:val="0A0A0A"/>
          <w:shd w:val="clear" w:color="auto" w:fill="FFFFFF"/>
        </w:rPr>
        <w:t>ini;</w:t>
      </w:r>
      <w:proofErr w:type="gramEnd"/>
    </w:p>
    <w:p w14:paraId="339DDE93" w14:textId="77777777" w:rsidR="00025DDC" w:rsidRPr="00025DDC" w:rsidRDefault="00025DDC" w:rsidP="002631F7">
      <w:pPr>
        <w:pStyle w:val="ListParagraph"/>
        <w:numPr>
          <w:ilvl w:val="0"/>
          <w:numId w:val="13"/>
        </w:numPr>
        <w:ind w:left="1260"/>
        <w:rPr>
          <w:b/>
        </w:rPr>
      </w:pPr>
      <w:r w:rsidRPr="00025DDC">
        <w:rPr>
          <w:rFonts w:eastAsia="Times New Roman" w:cs="Times New Roman"/>
          <w:b/>
          <w:bCs/>
          <w:color w:val="0A0A0A"/>
        </w:rPr>
        <w:t>Tujuan:</w:t>
      </w:r>
      <w:r w:rsidRPr="00025DDC">
        <w:rPr>
          <w:rFonts w:eastAsia="Times New Roman" w:cs="Times New Roman"/>
          <w:color w:val="0A0A0A"/>
        </w:rPr>
        <w:t> Mengatur mekanisme bantuan pemerintah untuk meningkatkan akses masyarakat terhadap hunian layak, aman, dan terjangkau.</w:t>
      </w:r>
    </w:p>
    <w:p w14:paraId="3FC422D3" w14:textId="77777777" w:rsidR="009E37AF" w:rsidRPr="009E37AF" w:rsidRDefault="00025DDC" w:rsidP="002631F7">
      <w:pPr>
        <w:pStyle w:val="ListParagraph"/>
        <w:numPr>
          <w:ilvl w:val="0"/>
          <w:numId w:val="13"/>
        </w:numPr>
        <w:ind w:left="1260"/>
        <w:rPr>
          <w:b/>
        </w:rPr>
      </w:pPr>
      <w:r w:rsidRPr="00025DDC">
        <w:rPr>
          <w:rFonts w:eastAsia="Times New Roman" w:cs="Times New Roman"/>
          <w:b/>
          <w:bCs/>
          <w:color w:val="0A0A0A"/>
        </w:rPr>
        <w:t>Ruang Lingkup Bantuan:</w:t>
      </w:r>
    </w:p>
    <w:p w14:paraId="5B9531C5"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PSU:</w:t>
      </w:r>
      <w:r w:rsidRPr="009E37AF">
        <w:rPr>
          <w:rFonts w:eastAsia="Times New Roman" w:cs="Times New Roman"/>
          <w:color w:val="0A0A0A"/>
        </w:rPr>
        <w:t> Jalan, drainase, dan air minum untuk perumahan skala besar atau selain skala besar.</w:t>
      </w:r>
    </w:p>
    <w:p w14:paraId="41824BB0"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Rumah Susun:</w:t>
      </w:r>
      <w:r w:rsidRPr="009E37AF">
        <w:rPr>
          <w:rFonts w:eastAsia="Times New Roman" w:cs="Times New Roman"/>
          <w:color w:val="0A0A0A"/>
        </w:rPr>
        <w:t> Pembangunan hunian vertikal bagi MBR.</w:t>
      </w:r>
    </w:p>
    <w:p w14:paraId="232C49B4"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t>Bantuan Rumah Swadaya:</w:t>
      </w:r>
      <w:r w:rsidRPr="009E37AF">
        <w:rPr>
          <w:rFonts w:eastAsia="Times New Roman" w:cs="Times New Roman"/>
          <w:color w:val="0A0A0A"/>
        </w:rPr>
        <w:t> Stimulan bagi swadaya masyarakat (perbaikan rumah tidak layak huni).</w:t>
      </w:r>
    </w:p>
    <w:p w14:paraId="79810A60" w14:textId="77777777" w:rsidR="009E37AF" w:rsidRPr="009E37AF" w:rsidRDefault="00025DDC" w:rsidP="002631F7">
      <w:pPr>
        <w:pStyle w:val="ListParagraph"/>
        <w:numPr>
          <w:ilvl w:val="0"/>
          <w:numId w:val="14"/>
        </w:numPr>
        <w:ind w:left="1800"/>
        <w:rPr>
          <w:b/>
        </w:rPr>
      </w:pPr>
      <w:r w:rsidRPr="009E37AF">
        <w:rPr>
          <w:rFonts w:eastAsia="Times New Roman" w:cs="Times New Roman"/>
          <w:b/>
          <w:bCs/>
          <w:color w:val="0A0A0A"/>
        </w:rPr>
        <w:lastRenderedPageBreak/>
        <w:t>Rumah Khusus:</w:t>
      </w:r>
      <w:r w:rsidRPr="009E37AF">
        <w:rPr>
          <w:rFonts w:eastAsia="Times New Roman" w:cs="Times New Roman"/>
          <w:color w:val="0A0A0A"/>
        </w:rPr>
        <w:t> Hunian yang dibangun untuk keperluan khusus (misal: korban bencana, petugas di daerah perbatasan).</w:t>
      </w:r>
    </w:p>
    <w:p w14:paraId="223564F8" w14:textId="77777777" w:rsidR="009E37AF" w:rsidRPr="009E37AF" w:rsidRDefault="00025DDC" w:rsidP="002631F7">
      <w:pPr>
        <w:pStyle w:val="ListParagraph"/>
        <w:numPr>
          <w:ilvl w:val="0"/>
          <w:numId w:val="13"/>
        </w:numPr>
        <w:ind w:left="1260"/>
        <w:rPr>
          <w:b/>
        </w:rPr>
      </w:pPr>
      <w:r w:rsidRPr="009E37AF">
        <w:rPr>
          <w:rFonts w:eastAsia="Times New Roman" w:cs="Times New Roman"/>
          <w:b/>
          <w:bCs/>
          <w:color w:val="0A0A0A"/>
        </w:rPr>
        <w:t>Penerima Bantuan:</w:t>
      </w:r>
      <w:r w:rsidRPr="009E37AF">
        <w:rPr>
          <w:rFonts w:eastAsia="Times New Roman" w:cs="Times New Roman"/>
          <w:color w:val="0A0A0A"/>
        </w:rPr>
        <w:t> Pemerintah Daerah, Pengembang yang membangun rumah MBR, dan masyarakat langsung (untuk swadaya).</w:t>
      </w:r>
    </w:p>
    <w:p w14:paraId="439F7FD5" w14:textId="272A14E3" w:rsidR="009E37AF" w:rsidRPr="009E37AF" w:rsidRDefault="00025DDC" w:rsidP="002631F7">
      <w:pPr>
        <w:pStyle w:val="ListParagraph"/>
        <w:numPr>
          <w:ilvl w:val="0"/>
          <w:numId w:val="13"/>
        </w:numPr>
        <w:ind w:left="1260"/>
        <w:rPr>
          <w:b/>
        </w:rPr>
      </w:pPr>
      <w:r w:rsidRPr="009E37AF">
        <w:rPr>
          <w:rFonts w:eastAsia="Times New Roman" w:cs="Times New Roman"/>
          <w:b/>
          <w:bCs/>
          <w:color w:val="0A0A0A"/>
        </w:rPr>
        <w:t>Kriteria:</w:t>
      </w:r>
      <w:r w:rsidRPr="009E37AF">
        <w:rPr>
          <w:rFonts w:eastAsia="Times New Roman" w:cs="Times New Roman"/>
          <w:color w:val="0A0A0A"/>
        </w:rPr>
        <w:t> Memiliki dokumen perencanaan, persyaratan teknis, dan kesiapan lokasi (readiness criteria)</w:t>
      </w:r>
    </w:p>
    <w:p w14:paraId="5B88D781" w14:textId="276BDADD" w:rsidR="002D4001" w:rsidRPr="00353DE1" w:rsidRDefault="002D4001" w:rsidP="002631F7">
      <w:pPr>
        <w:pStyle w:val="ListParagraph"/>
        <w:numPr>
          <w:ilvl w:val="0"/>
          <w:numId w:val="2"/>
        </w:numPr>
        <w:ind w:left="900"/>
        <w:rPr>
          <w:b/>
        </w:rPr>
      </w:pPr>
      <w:hyperlink r:id="rId13" w:history="1">
        <w:r w:rsidRPr="00A9038D">
          <w:rPr>
            <w:rFonts w:eastAsia="Times New Roman" w:cs="Times New Roman"/>
            <w:b/>
          </w:rPr>
          <w:t>Permendikbudristek No. 32 Tahun 2022</w:t>
        </w:r>
      </w:hyperlink>
      <w:r w:rsidRPr="00A9038D">
        <w:rPr>
          <w:rFonts w:eastAsia="Times New Roman" w:cs="Times New Roman"/>
          <w:b/>
        </w:rPr>
        <w:t xml:space="preserve"> </w:t>
      </w:r>
      <w:r w:rsidRPr="00A9038D">
        <w:rPr>
          <w:rFonts w:cs="Times New Roman"/>
          <w:b/>
        </w:rPr>
        <w:t>tentang</w:t>
      </w:r>
      <w:r w:rsidR="009E37AF">
        <w:rPr>
          <w:rFonts w:cs="Times New Roman"/>
          <w:b/>
        </w:rPr>
        <w:t xml:space="preserve"> </w:t>
      </w:r>
      <w:r w:rsidRPr="00A9038D">
        <w:rPr>
          <w:rFonts w:cs="Times New Roman"/>
          <w:b/>
          <w:shd w:val="clear" w:color="auto" w:fill="FFFFFF"/>
        </w:rPr>
        <w:t>Standar Teknis Pelayanan Minimal (SPM) Pendidikan</w:t>
      </w:r>
    </w:p>
    <w:p w14:paraId="23FB1596" w14:textId="77777777" w:rsidR="009E37AF" w:rsidRDefault="009E37AF" w:rsidP="009E37AF">
      <w:pPr>
        <w:pStyle w:val="ListParagraph"/>
        <w:ind w:left="900"/>
        <w:contextualSpacing w:val="0"/>
        <w:rPr>
          <w:rFonts w:cs="Times New Roman"/>
          <w:color w:val="0A0A0A"/>
          <w:shd w:val="clear" w:color="auto" w:fill="FFFFFF"/>
        </w:rPr>
      </w:pPr>
      <w:r w:rsidRPr="00FE6B4C">
        <w:rPr>
          <w:rFonts w:eastAsia="Times New Roman" w:cs="Times New Roman"/>
          <w:color w:val="0A0A0A"/>
        </w:rPr>
        <w:t>Mengatur secara spesifik Standar Teknis Pelayanan Minimal Pendidikan, termasuk jenis pelayanan dasar, mutu, penerima, dan pencapaian SPM Pendidikan</w:t>
      </w:r>
      <w:proofErr w:type="gramStart"/>
      <w:r w:rsidRPr="00FE6B4C">
        <w:rPr>
          <w:rFonts w:eastAsia="Times New Roman" w:cs="Times New Roman"/>
          <w:color w:val="0A0A0A"/>
        </w:rPr>
        <w:t>. </w:t>
      </w:r>
      <w:r w:rsidRPr="00FE6B4C">
        <w:rPr>
          <w:rFonts w:cs="Times New Roman"/>
          <w:color w:val="0A0A0A"/>
          <w:shd w:val="clear" w:color="auto" w:fill="FFFFFF"/>
        </w:rPr>
        <w:t>,</w:t>
      </w:r>
      <w:proofErr w:type="gramEnd"/>
      <w:r w:rsidRPr="00FE6B4C">
        <w:rPr>
          <w:rFonts w:cs="Times New Roman"/>
          <w:color w:val="0A0A0A"/>
          <w:shd w:val="clear" w:color="auto" w:fill="FFFFFF"/>
        </w:rPr>
        <w:t xml:space="preserve"> yang bertujuan menjamin hak setiap warga negara mendapatkan pelayanan dasar pendidikan berkualitas secara minimal. Peraturan ini memberikan panduan bagi pemerintah daerah mengenai jenis, mutu, dan target pencapaian layanan pendidikan, mulai dari PAUD, pendidikan dasar, menengah, hingga kesetaraan dengan penjelasan sebagai </w:t>
      </w:r>
      <w:proofErr w:type="gramStart"/>
      <w:r w:rsidRPr="00FE6B4C">
        <w:rPr>
          <w:rFonts w:cs="Times New Roman"/>
          <w:color w:val="0A0A0A"/>
          <w:shd w:val="clear" w:color="auto" w:fill="FFFFFF"/>
        </w:rPr>
        <w:t>berikut;</w:t>
      </w:r>
      <w:proofErr w:type="gramEnd"/>
    </w:p>
    <w:p w14:paraId="60CB1BC2" w14:textId="77777777" w:rsidR="009E37AF" w:rsidRPr="009E37AF" w:rsidRDefault="009E37AF" w:rsidP="002631F7">
      <w:pPr>
        <w:pStyle w:val="ListParagraph"/>
        <w:numPr>
          <w:ilvl w:val="0"/>
          <w:numId w:val="15"/>
        </w:numPr>
        <w:ind w:left="1260"/>
        <w:contextualSpacing w:val="0"/>
        <w:rPr>
          <w:rFonts w:cs="Times New Roman"/>
          <w:color w:val="0A0A0A"/>
          <w:shd w:val="clear" w:color="auto" w:fill="FFFFFF"/>
        </w:rPr>
      </w:pPr>
      <w:r w:rsidRPr="009E37AF">
        <w:rPr>
          <w:rFonts w:eastAsia="Times New Roman" w:cs="Times New Roman"/>
          <w:b/>
          <w:bCs/>
          <w:color w:val="0A0A0A"/>
        </w:rPr>
        <w:t>Tujuan SPM Pendidikan:</w:t>
      </w:r>
    </w:p>
    <w:p w14:paraId="32093925" w14:textId="77777777" w:rsidR="009E37AF" w:rsidRPr="009E37AF" w:rsidRDefault="009E37AF" w:rsidP="002631F7">
      <w:pPr>
        <w:pStyle w:val="ListParagraph"/>
        <w:numPr>
          <w:ilvl w:val="1"/>
          <w:numId w:val="15"/>
        </w:numPr>
        <w:ind w:left="1800"/>
        <w:contextualSpacing w:val="0"/>
        <w:rPr>
          <w:rFonts w:cs="Times New Roman"/>
          <w:color w:val="0A0A0A"/>
          <w:shd w:val="clear" w:color="auto" w:fill="FFFFFF"/>
        </w:rPr>
      </w:pPr>
      <w:r w:rsidRPr="009E37AF">
        <w:rPr>
          <w:rFonts w:eastAsia="Times New Roman" w:cs="Times New Roman"/>
          <w:color w:val="0A0A0A"/>
        </w:rPr>
        <w:t>Menjamin pemerataan dan kualitas layanan pendidikan dasar bagi seluruh peserta didik.</w:t>
      </w:r>
    </w:p>
    <w:p w14:paraId="44FD51FC" w14:textId="77777777" w:rsidR="009E37AF" w:rsidRPr="009E37AF" w:rsidRDefault="009E37AF" w:rsidP="002631F7">
      <w:pPr>
        <w:pStyle w:val="ListParagraph"/>
        <w:numPr>
          <w:ilvl w:val="1"/>
          <w:numId w:val="15"/>
        </w:numPr>
        <w:ind w:left="1800"/>
        <w:contextualSpacing w:val="0"/>
        <w:rPr>
          <w:rFonts w:cs="Times New Roman"/>
          <w:color w:val="0A0A0A"/>
          <w:shd w:val="clear" w:color="auto" w:fill="FFFFFF"/>
        </w:rPr>
      </w:pPr>
      <w:r w:rsidRPr="009E37AF">
        <w:rPr>
          <w:rFonts w:eastAsia="Times New Roman" w:cs="Times New Roman"/>
          <w:color w:val="0A0A0A"/>
        </w:rPr>
        <w:t>Menyediakan acuan yang jelas bagi pemerintah daerah dalam penyelenggaraan pendidikan. </w:t>
      </w:r>
    </w:p>
    <w:p w14:paraId="0FEC6634" w14:textId="3D5019DF" w:rsidR="009E37AF" w:rsidRPr="009E37AF" w:rsidRDefault="009E37AF" w:rsidP="002631F7">
      <w:pPr>
        <w:pStyle w:val="ListParagraph"/>
        <w:numPr>
          <w:ilvl w:val="0"/>
          <w:numId w:val="15"/>
        </w:numPr>
        <w:ind w:left="1350"/>
        <w:rPr>
          <w:rFonts w:cs="Times New Roman"/>
          <w:color w:val="0A0A0A"/>
          <w:shd w:val="clear" w:color="auto" w:fill="FFFFFF"/>
        </w:rPr>
      </w:pPr>
      <w:r w:rsidRPr="009E37AF">
        <w:rPr>
          <w:rFonts w:eastAsia="Times New Roman" w:cs="Times New Roman"/>
          <w:b/>
          <w:bCs/>
          <w:color w:val="0A0A0A"/>
        </w:rPr>
        <w:t>Ruang Lingkup SPM Pendidikan:</w:t>
      </w:r>
    </w:p>
    <w:p w14:paraId="7B199CEC"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Jenis Pelayanan Dasar</w:t>
      </w:r>
      <w:r w:rsidRPr="009E37AF">
        <w:rPr>
          <w:rFonts w:eastAsia="Times New Roman" w:cs="Times New Roman"/>
          <w:color w:val="0A0A0A"/>
        </w:rPr>
        <w:t>: Penyediaan barang/jasa kebutuhan dasar peserta didik (misalnya, buku, seragam, fasilitas sanitasi, dll.).</w:t>
      </w:r>
    </w:p>
    <w:p w14:paraId="20A6073E"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Mutu Pelayanan Dasar</w:t>
      </w:r>
      <w:r w:rsidRPr="009E37AF">
        <w:rPr>
          <w:rFonts w:eastAsia="Times New Roman" w:cs="Times New Roman"/>
          <w:color w:val="0A0A0A"/>
        </w:rPr>
        <w:t>: Kuantitas dan kualitas pelayanan dasar yang diberikan sesuai standar agar peserta didik dapat hidup layak.</w:t>
      </w:r>
    </w:p>
    <w:p w14:paraId="1C709298" w14:textId="77777777" w:rsidR="009E37AF" w:rsidRPr="009E37AF" w:rsidRDefault="009E37AF" w:rsidP="002631F7">
      <w:pPr>
        <w:pStyle w:val="ListParagraph"/>
        <w:numPr>
          <w:ilvl w:val="0"/>
          <w:numId w:val="16"/>
        </w:numPr>
        <w:shd w:val="clear" w:color="auto" w:fill="FFFFFF"/>
        <w:spacing w:after="0"/>
        <w:rPr>
          <w:rFonts w:eastAsia="Times New Roman" w:cs="Times New Roman"/>
          <w:color w:val="0A0A0A"/>
        </w:rPr>
      </w:pPr>
      <w:r w:rsidRPr="009E37AF">
        <w:rPr>
          <w:rFonts w:eastAsia="Times New Roman" w:cs="Times New Roman"/>
          <w:b/>
          <w:bCs/>
          <w:color w:val="0A0A0A"/>
        </w:rPr>
        <w:t>Penerima Pelayanan</w:t>
      </w:r>
      <w:r w:rsidRPr="009E37AF">
        <w:rPr>
          <w:rFonts w:eastAsia="Times New Roman" w:cs="Times New Roman"/>
          <w:color w:val="0A0A0A"/>
        </w:rPr>
        <w:t>: Peserta didik di berbagai jenjang pendidikan (PAUD, SD, SMP, SMA/SMK).</w:t>
      </w:r>
    </w:p>
    <w:p w14:paraId="6304C72B" w14:textId="77777777" w:rsidR="009E37AF" w:rsidRDefault="009E37AF" w:rsidP="002631F7">
      <w:pPr>
        <w:pStyle w:val="ListParagraph"/>
        <w:numPr>
          <w:ilvl w:val="0"/>
          <w:numId w:val="16"/>
        </w:numPr>
        <w:shd w:val="clear" w:color="auto" w:fill="FFFFFF"/>
        <w:rPr>
          <w:rFonts w:eastAsia="Times New Roman" w:cs="Times New Roman"/>
          <w:color w:val="0A0A0A"/>
        </w:rPr>
      </w:pPr>
      <w:r w:rsidRPr="009E37AF">
        <w:rPr>
          <w:rFonts w:eastAsia="Times New Roman" w:cs="Times New Roman"/>
          <w:b/>
          <w:bCs/>
          <w:color w:val="0A0A0A"/>
        </w:rPr>
        <w:lastRenderedPageBreak/>
        <w:t>Pencapaian dan Pelaporan</w:t>
      </w:r>
      <w:r w:rsidRPr="009E37AF">
        <w:rPr>
          <w:rFonts w:eastAsia="Times New Roman" w:cs="Times New Roman"/>
          <w:color w:val="0A0A0A"/>
        </w:rPr>
        <w:t>: Mekanisme monitoring, evaluasi, dan pelaporan capaian SPM oleh pemerintah daerah. </w:t>
      </w:r>
    </w:p>
    <w:p w14:paraId="198A0FE2" w14:textId="33D73B25" w:rsidR="009E37AF" w:rsidRPr="009E37AF" w:rsidRDefault="009E37AF" w:rsidP="002631F7">
      <w:pPr>
        <w:pStyle w:val="ListParagraph"/>
        <w:numPr>
          <w:ilvl w:val="0"/>
          <w:numId w:val="15"/>
        </w:numPr>
        <w:shd w:val="clear" w:color="auto" w:fill="FFFFFF"/>
        <w:ind w:left="1170"/>
        <w:rPr>
          <w:rFonts w:eastAsia="Times New Roman" w:cs="Times New Roman"/>
          <w:color w:val="0A0A0A"/>
        </w:rPr>
      </w:pPr>
      <w:r w:rsidRPr="009E37AF">
        <w:rPr>
          <w:rFonts w:eastAsia="Times New Roman" w:cs="Times New Roman"/>
          <w:b/>
          <w:bCs/>
          <w:color w:val="0A0A0A"/>
        </w:rPr>
        <w:t>Jenis Pelayanan Dasar (Daerah Kabupaten/Kota):</w:t>
      </w:r>
    </w:p>
    <w:p w14:paraId="6090028D" w14:textId="77777777" w:rsidR="009E37AF" w:rsidRPr="00FE6B4C" w:rsidRDefault="009E37AF" w:rsidP="002631F7">
      <w:pPr>
        <w:numPr>
          <w:ilvl w:val="1"/>
          <w:numId w:val="17"/>
        </w:numPr>
        <w:shd w:val="clear" w:color="auto" w:fill="FFFFFF"/>
        <w:spacing w:after="0"/>
        <w:rPr>
          <w:rFonts w:eastAsia="Times New Roman" w:cs="Times New Roman"/>
          <w:color w:val="0A0A0A"/>
        </w:rPr>
      </w:pPr>
      <w:r w:rsidRPr="00FE6B4C">
        <w:rPr>
          <w:rFonts w:eastAsia="Times New Roman" w:cs="Times New Roman"/>
          <w:color w:val="0A0A0A"/>
        </w:rPr>
        <w:t>Pendidikan Anak Usia Dini (PAUD).</w:t>
      </w:r>
    </w:p>
    <w:p w14:paraId="0FBED6EF" w14:textId="77777777" w:rsidR="009E37AF" w:rsidRPr="00FE6B4C" w:rsidRDefault="009E37AF" w:rsidP="002631F7">
      <w:pPr>
        <w:numPr>
          <w:ilvl w:val="1"/>
          <w:numId w:val="17"/>
        </w:numPr>
        <w:shd w:val="clear" w:color="auto" w:fill="FFFFFF"/>
        <w:spacing w:after="0"/>
        <w:rPr>
          <w:rFonts w:eastAsia="Times New Roman" w:cs="Times New Roman"/>
          <w:color w:val="0A0A0A"/>
        </w:rPr>
      </w:pPr>
      <w:r w:rsidRPr="00FE6B4C">
        <w:rPr>
          <w:rFonts w:eastAsia="Times New Roman" w:cs="Times New Roman"/>
          <w:color w:val="0A0A0A"/>
        </w:rPr>
        <w:t>Pendidikan Dasar (SD dan SMP).</w:t>
      </w:r>
    </w:p>
    <w:p w14:paraId="27483E08" w14:textId="77777777" w:rsidR="009E37AF" w:rsidRPr="00FE6B4C" w:rsidRDefault="009E37AF" w:rsidP="002631F7">
      <w:pPr>
        <w:numPr>
          <w:ilvl w:val="1"/>
          <w:numId w:val="17"/>
        </w:numPr>
        <w:shd w:val="clear" w:color="auto" w:fill="FFFFFF"/>
        <w:rPr>
          <w:rFonts w:eastAsia="Times New Roman" w:cs="Times New Roman"/>
          <w:color w:val="0A0A0A"/>
        </w:rPr>
      </w:pPr>
      <w:r w:rsidRPr="00FE6B4C">
        <w:rPr>
          <w:rFonts w:eastAsia="Times New Roman" w:cs="Times New Roman"/>
          <w:color w:val="0A0A0A"/>
        </w:rPr>
        <w:t>Pendidikan Kesetaraan.</w:t>
      </w:r>
    </w:p>
    <w:p w14:paraId="19807D05" w14:textId="77777777" w:rsidR="009E37AF" w:rsidRPr="009E37AF" w:rsidRDefault="009E37AF" w:rsidP="002631F7">
      <w:pPr>
        <w:pStyle w:val="ListParagraph"/>
        <w:numPr>
          <w:ilvl w:val="0"/>
          <w:numId w:val="15"/>
        </w:numPr>
        <w:shd w:val="clear" w:color="auto" w:fill="FFFFFF"/>
        <w:spacing w:after="0"/>
        <w:ind w:left="1170"/>
        <w:rPr>
          <w:rFonts w:eastAsia="Times New Roman" w:cs="Times New Roman"/>
          <w:color w:val="0A0A0A"/>
        </w:rPr>
      </w:pPr>
      <w:r w:rsidRPr="009E37AF">
        <w:rPr>
          <w:rFonts w:eastAsia="Times New Roman" w:cs="Times New Roman"/>
          <w:b/>
          <w:bCs/>
          <w:color w:val="0A0A0A"/>
        </w:rPr>
        <w:t>Jenis Pelayanan Dasar (Daerah Provinsi):</w:t>
      </w:r>
    </w:p>
    <w:p w14:paraId="7148E08F" w14:textId="77777777" w:rsidR="009E37AF" w:rsidRPr="00FE6B4C" w:rsidRDefault="009E37AF" w:rsidP="002631F7">
      <w:pPr>
        <w:numPr>
          <w:ilvl w:val="1"/>
          <w:numId w:val="18"/>
        </w:numPr>
        <w:shd w:val="clear" w:color="auto" w:fill="FFFFFF"/>
        <w:spacing w:after="0"/>
        <w:rPr>
          <w:rFonts w:eastAsia="Times New Roman" w:cs="Times New Roman"/>
          <w:color w:val="0A0A0A"/>
        </w:rPr>
      </w:pPr>
      <w:r w:rsidRPr="00FE6B4C">
        <w:rPr>
          <w:rFonts w:eastAsia="Times New Roman" w:cs="Times New Roman"/>
          <w:color w:val="0A0A0A"/>
        </w:rPr>
        <w:t>Pendidikan Menengah (SMA/SMK).</w:t>
      </w:r>
    </w:p>
    <w:p w14:paraId="13DBD38D" w14:textId="77777777" w:rsidR="009E37AF" w:rsidRPr="00FE6B4C" w:rsidRDefault="009E37AF" w:rsidP="002631F7">
      <w:pPr>
        <w:numPr>
          <w:ilvl w:val="1"/>
          <w:numId w:val="18"/>
        </w:numPr>
        <w:shd w:val="clear" w:color="auto" w:fill="FFFFFF"/>
        <w:rPr>
          <w:rFonts w:eastAsia="Times New Roman" w:cs="Times New Roman"/>
          <w:color w:val="0A0A0A"/>
        </w:rPr>
      </w:pPr>
      <w:r w:rsidRPr="00FE6B4C">
        <w:rPr>
          <w:rFonts w:eastAsia="Times New Roman" w:cs="Times New Roman"/>
          <w:color w:val="0A0A0A"/>
        </w:rPr>
        <w:t>Pendidikan Khusus.</w:t>
      </w:r>
    </w:p>
    <w:p w14:paraId="5A5CB50E" w14:textId="4BDE248B" w:rsidR="00353DE1" w:rsidRPr="009E37AF" w:rsidRDefault="009E37AF" w:rsidP="002631F7">
      <w:pPr>
        <w:pStyle w:val="ListParagraph"/>
        <w:numPr>
          <w:ilvl w:val="0"/>
          <w:numId w:val="15"/>
        </w:numPr>
        <w:shd w:val="clear" w:color="auto" w:fill="FFFFFF"/>
        <w:ind w:left="1260"/>
        <w:rPr>
          <w:rFonts w:eastAsia="Times New Roman" w:cs="Times New Roman"/>
          <w:color w:val="0A0A0A"/>
        </w:rPr>
      </w:pPr>
      <w:r w:rsidRPr="009E37AF">
        <w:rPr>
          <w:rFonts w:eastAsia="Times New Roman" w:cs="Times New Roman"/>
          <w:b/>
          <w:bCs/>
          <w:color w:val="0A0A0A"/>
        </w:rPr>
        <w:t>Target:</w:t>
      </w:r>
      <w:r w:rsidRPr="009E37AF">
        <w:rPr>
          <w:rFonts w:eastAsia="Times New Roman" w:cs="Times New Roman"/>
          <w:color w:val="0A0A0A"/>
        </w:rPr>
        <w:t> Penerapan SPM pendidikan ini diprioritaskan untuk warga negara yang kurang mampu dan menjadi bagian dari Rapor Pendidikan Daerah.</w:t>
      </w:r>
    </w:p>
    <w:p w14:paraId="3B0AC392" w14:textId="77777777" w:rsidR="007F7882" w:rsidRPr="007F7882" w:rsidRDefault="002D4001" w:rsidP="002631F7">
      <w:pPr>
        <w:pStyle w:val="ListParagraph"/>
        <w:numPr>
          <w:ilvl w:val="0"/>
          <w:numId w:val="2"/>
        </w:numPr>
        <w:ind w:left="900"/>
        <w:rPr>
          <w:rStyle w:val="Emphasis"/>
          <w:b/>
          <w:i w:val="0"/>
          <w:iCs w:val="0"/>
        </w:rPr>
      </w:pPr>
      <w:r w:rsidRPr="00A9038D">
        <w:rPr>
          <w:rFonts w:eastAsia="Times New Roman" w:cs="Times New Roman"/>
          <w:b/>
        </w:rPr>
        <w:t>Permendagri Nomor 81 Tahun 2022</w:t>
      </w:r>
      <w:r w:rsidRPr="00A9038D">
        <w:rPr>
          <w:rFonts w:cs="Times New Roman"/>
          <w:b/>
          <w:shd w:val="clear" w:color="auto" w:fill="FFFFFF"/>
        </w:rPr>
        <w:t xml:space="preserve"> Tentang </w:t>
      </w:r>
      <w:r w:rsidRPr="00A9038D">
        <w:rPr>
          <w:rStyle w:val="Emphasis"/>
          <w:rFonts w:cs="Times New Roman"/>
          <w:b/>
          <w:i w:val="0"/>
          <w:iCs w:val="0"/>
          <w:shd w:val="clear" w:color="auto" w:fill="FFFFFF"/>
        </w:rPr>
        <w:t>Pedoman Penyusunan Rencana Kerja Pemerintah Daerah Tahun 2023</w:t>
      </w:r>
    </w:p>
    <w:p w14:paraId="459FE330" w14:textId="6D793AC6" w:rsidR="007F7882" w:rsidRPr="007F7882" w:rsidRDefault="007F7882" w:rsidP="007F7882">
      <w:pPr>
        <w:pStyle w:val="ListParagraph"/>
        <w:ind w:left="900"/>
        <w:rPr>
          <w:b/>
        </w:rPr>
      </w:pPr>
      <w:r w:rsidRPr="007F7882">
        <w:rPr>
          <w:rFonts w:cs="Times New Roman"/>
        </w:rPr>
        <w:t>Peraturan yang berlaku mulai 13 Juni 2022 ini menjadi acuan pemerintah daerah untuk menyusun dokumen perencanaan tahunan, mencakup prioritas pembangunan, target pertumbuhan ekonomi, dan pemulihan ekonomi pasca-pandemi, diundangkan oleh </w:t>
      </w:r>
      <w:r w:rsidRPr="007F7882">
        <w:rPr>
          <w:rFonts w:cs="Times New Roman"/>
          <w:shd w:val="clear" w:color="auto" w:fill="FFFFFF"/>
        </w:rPr>
        <w:t>BPK RI</w:t>
      </w:r>
      <w:r w:rsidRPr="007F7882">
        <w:rPr>
          <w:rFonts w:cs="Times New Roman"/>
          <w:color w:val="0A0A0A"/>
          <w:shd w:val="clear" w:color="auto" w:fill="FFFFFF"/>
        </w:rPr>
        <w:t xml:space="preserve"> dengan penjelasan sebagaimana sibawah </w:t>
      </w:r>
      <w:proofErr w:type="gramStart"/>
      <w:r w:rsidRPr="007F7882">
        <w:rPr>
          <w:rFonts w:cs="Times New Roman"/>
          <w:color w:val="0A0A0A"/>
          <w:shd w:val="clear" w:color="auto" w:fill="FFFFFF"/>
        </w:rPr>
        <w:t>ini;</w:t>
      </w:r>
      <w:proofErr w:type="gramEnd"/>
    </w:p>
    <w:p w14:paraId="21DB759E"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Fungsi Utama:</w:t>
      </w:r>
      <w:r w:rsidRPr="00FE6B4C">
        <w:rPr>
          <w:rStyle w:val="t286pc"/>
          <w:rFonts w:cs="Times New Roman"/>
          <w:color w:val="0A0A0A"/>
        </w:rPr>
        <w:t> Sebagai panduan komprehensif bagi Pemerintah Daerah (Provinsi maupun Kabupaten/Kota) dalam merumuskan RKPD tahun 2023, yang merupakan penjabaran dari RPJMD (Rencana Pembangunan Jangka Menengah Daerah).</w:t>
      </w:r>
    </w:p>
    <w:p w14:paraId="7B3BFC52"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Isi RKPD 2023:</w:t>
      </w:r>
      <w:r w:rsidRPr="00FE6B4C">
        <w:rPr>
          <w:rStyle w:val="t286pc"/>
          <w:rFonts w:cs="Times New Roman"/>
          <w:color w:val="0A0A0A"/>
        </w:rPr>
        <w:t> Dokumen ini memuat kerangka ekonomi daerah, prioritas pembangunan, rencana kerja dan pendanaan, serta kebijakan pemulihan ekonomi dampak pandemi COVID-19, </w:t>
      </w:r>
    </w:p>
    <w:p w14:paraId="474BD265" w14:textId="77777777" w:rsidR="007F7882" w:rsidRPr="00FE6B4C" w:rsidRDefault="007F7882" w:rsidP="002631F7">
      <w:pPr>
        <w:pStyle w:val="ListParagraph"/>
        <w:numPr>
          <w:ilvl w:val="0"/>
          <w:numId w:val="19"/>
        </w:numPr>
        <w:shd w:val="clear" w:color="auto" w:fill="FFFFFF"/>
        <w:spacing w:after="180"/>
        <w:ind w:left="1260"/>
        <w:rPr>
          <w:rFonts w:cs="Times New Roman"/>
          <w:color w:val="0A0A0A"/>
        </w:rPr>
      </w:pPr>
      <w:r w:rsidRPr="00FE6B4C">
        <w:rPr>
          <w:rStyle w:val="Strong"/>
          <w:rFonts w:cs="Times New Roman"/>
          <w:color w:val="0A0A0A"/>
        </w:rPr>
        <w:t>Sasaran Pembangunan (2023):</w:t>
      </w:r>
      <w:r w:rsidRPr="00FE6B4C">
        <w:rPr>
          <w:rStyle w:val="t286pc"/>
          <w:rFonts w:cs="Times New Roman"/>
          <w:color w:val="0A0A0A"/>
        </w:rPr>
        <w:t xml:space="preserve"> Mendukung sasaran nasional seperti pertumbuhan ekonomi 5,3%-5,9%, penurunan emisi gas rumah kaca, </w:t>
      </w:r>
      <w:r w:rsidRPr="00FE6B4C">
        <w:rPr>
          <w:rStyle w:val="t286pc"/>
          <w:rFonts w:cs="Times New Roman"/>
          <w:color w:val="0A0A0A"/>
        </w:rPr>
        <w:lastRenderedPageBreak/>
        <w:t>penurunan tingkat pengangguran terbuka, peningkatan indeks pembangunan manusia (IPM), dan penurunan angka kemiskinan, </w:t>
      </w:r>
    </w:p>
    <w:p w14:paraId="42D3493A" w14:textId="77777777" w:rsidR="007F7882" w:rsidRPr="00FE6B4C" w:rsidRDefault="007F7882" w:rsidP="002631F7">
      <w:pPr>
        <w:pStyle w:val="ListParagraph"/>
        <w:numPr>
          <w:ilvl w:val="0"/>
          <w:numId w:val="19"/>
        </w:numPr>
        <w:shd w:val="clear" w:color="auto" w:fill="FFFFFF"/>
        <w:spacing w:after="180"/>
        <w:ind w:left="1260"/>
        <w:rPr>
          <w:rStyle w:val="t286pc"/>
          <w:rFonts w:cs="Times New Roman"/>
          <w:color w:val="0A0A0A"/>
        </w:rPr>
      </w:pPr>
      <w:r w:rsidRPr="00FE6B4C">
        <w:rPr>
          <w:rStyle w:val="Strong"/>
          <w:rFonts w:cs="Times New Roman"/>
          <w:color w:val="0A0A0A"/>
        </w:rPr>
        <w:t>Fokus Pembangunan:</w:t>
      </w:r>
      <w:r w:rsidRPr="00FE6B4C">
        <w:rPr>
          <w:rStyle w:val="t286pc"/>
          <w:rFonts w:cs="Times New Roman"/>
          <w:color w:val="0A0A0A"/>
        </w:rPr>
        <w:t> Mendukung </w:t>
      </w:r>
      <w:r w:rsidRPr="00FE6B4C">
        <w:rPr>
          <w:rStyle w:val="Emphasis"/>
          <w:rFonts w:cs="Times New Roman"/>
          <w:color w:val="0A0A0A"/>
        </w:rPr>
        <w:t>Major Project</w:t>
      </w:r>
      <w:r w:rsidRPr="00FE6B4C">
        <w:rPr>
          <w:rStyle w:val="t286pc"/>
          <w:rFonts w:cs="Times New Roman"/>
          <w:color w:val="0A0A0A"/>
        </w:rPr>
        <w:t> (MP) nasional, termasuk reformasi sistem kesehatan, transformasi digital, jaringan pelabuhan, pembangunan Ibu Kota Nusantara (IKN), serta peningkatan ketahanan pangan, menurut dokumen BPK RI dan </w:t>
      </w:r>
    </w:p>
    <w:p w14:paraId="6E6F8D68" w14:textId="7A91817F" w:rsidR="00353DE1" w:rsidRPr="007F7882" w:rsidRDefault="007F7882" w:rsidP="002631F7">
      <w:pPr>
        <w:pStyle w:val="ListParagraph"/>
        <w:numPr>
          <w:ilvl w:val="0"/>
          <w:numId w:val="19"/>
        </w:numPr>
        <w:shd w:val="clear" w:color="auto" w:fill="FFFFFF"/>
        <w:ind w:left="1260"/>
        <w:contextualSpacing w:val="0"/>
        <w:rPr>
          <w:rStyle w:val="Emphasis"/>
          <w:rFonts w:cs="Times New Roman"/>
          <w:i w:val="0"/>
          <w:iCs w:val="0"/>
          <w:color w:val="0A0A0A"/>
        </w:rPr>
      </w:pPr>
      <w:r w:rsidRPr="00FE6B4C">
        <w:rPr>
          <w:rStyle w:val="Strong"/>
          <w:rFonts w:cs="Times New Roman"/>
          <w:color w:val="0A0A0A"/>
        </w:rPr>
        <w:t>Prinsip Penyusunan:</w:t>
      </w:r>
      <w:r w:rsidRPr="00FE6B4C">
        <w:rPr>
          <w:rStyle w:val="t286pc"/>
          <w:rFonts w:cs="Times New Roman"/>
          <w:color w:val="0A0A0A"/>
        </w:rPr>
        <w:t> Harus berdasarkan kebutuhan daerah, tepat waktu, partisipatif, transparan, dan taat peraturan, dengan memprioritaskan pemenuhan pelayanan dasar dan belanja wajib.</w:t>
      </w:r>
      <w:r w:rsidRPr="00FE6B4C">
        <w:rPr>
          <w:rFonts w:cs="Times New Roman"/>
          <w:color w:val="0A0A0A"/>
        </w:rPr>
        <w:t xml:space="preserve"> </w:t>
      </w:r>
    </w:p>
    <w:p w14:paraId="2AB746E2" w14:textId="77777777" w:rsidR="007F7882" w:rsidRPr="007F7882" w:rsidRDefault="002D4001" w:rsidP="002631F7">
      <w:pPr>
        <w:pStyle w:val="ListParagraph"/>
        <w:numPr>
          <w:ilvl w:val="0"/>
          <w:numId w:val="2"/>
        </w:numPr>
        <w:ind w:left="900"/>
        <w:rPr>
          <w:b/>
        </w:rPr>
      </w:pPr>
      <w:hyperlink r:id="rId14" w:history="1">
        <w:r w:rsidRPr="00A9038D">
          <w:rPr>
            <w:rFonts w:eastAsia="Times New Roman" w:cs="Times New Roman"/>
            <w:b/>
          </w:rPr>
          <w:t>Permen PUPR No. 13 Tahun 2023</w:t>
        </w:r>
      </w:hyperlink>
      <w:r w:rsidRPr="00A9038D">
        <w:rPr>
          <w:rFonts w:eastAsia="Times New Roman" w:cs="Times New Roman"/>
          <w:b/>
        </w:rPr>
        <w:t xml:space="preserve"> </w:t>
      </w:r>
      <w:r w:rsidRPr="00A9038D">
        <w:rPr>
          <w:rFonts w:cs="Times New Roman"/>
          <w:b/>
          <w:shd w:val="clear" w:color="auto" w:fill="FFFFFF"/>
        </w:rPr>
        <w:t>tentang Standar Teknis dan Standar Pelayanan Minimal (SPM) Bidang Pekerjaan Umum dan Perumahan Rakyat</w:t>
      </w:r>
    </w:p>
    <w:p w14:paraId="53647833" w14:textId="5759CA6B" w:rsidR="007F7882" w:rsidRPr="007F7882" w:rsidRDefault="007F7882" w:rsidP="007F7882">
      <w:pPr>
        <w:pStyle w:val="ListParagraph"/>
        <w:ind w:left="900"/>
        <w:rPr>
          <w:b/>
        </w:rPr>
      </w:pPr>
      <w:r w:rsidRPr="007F7882">
        <w:rPr>
          <w:rFonts w:eastAsia="Times New Roman" w:cs="Times New Roman"/>
          <w:color w:val="0A0A0A"/>
        </w:rPr>
        <w:t>Peraturan terbaru yang menetapkan standar teknis SPM untuk bidang Pekerjaan Umum dan Perumahan Rakyat, mencakup indikator seperti penyediaan air minum, pengolahan air limbah domestik, penyediaan rumah layak huni, pengelolaan sampah, drainase lingkungan, dan pengelolaan Ruang Terbuka Hijau (RTH)</w:t>
      </w:r>
    </w:p>
    <w:p w14:paraId="506422F4"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Tujuan:</w:t>
      </w:r>
      <w:r w:rsidRPr="00FE6B4C">
        <w:rPr>
          <w:rFonts w:eastAsia="Times New Roman" w:cs="Times New Roman"/>
          <w:color w:val="0A0A0A"/>
        </w:rPr>
        <w:t> Memberikan pemahaman dan acuan teknis kepada pemda terkait pendataan, perencanaan, pelaksanaan, dan pengawasan pemenuhan layanan dasar.</w:t>
      </w:r>
    </w:p>
    <w:p w14:paraId="2C9DD018"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Lingkup SPM:</w:t>
      </w:r>
      <w:r w:rsidRPr="00FE6B4C">
        <w:rPr>
          <w:rFonts w:eastAsia="Times New Roman" w:cs="Times New Roman"/>
          <w:color w:val="0A0A0A"/>
        </w:rPr>
        <w:t> Fokus pada pemenuhan layanan dasar air minum, air limbah domestik, dan rumah layak huni (termasuk rumah bencana dan relokasi).</w:t>
      </w:r>
    </w:p>
    <w:p w14:paraId="3D45004F" w14:textId="77777777" w:rsidR="007F7882" w:rsidRPr="00FE6B4C" w:rsidRDefault="007F7882" w:rsidP="002631F7">
      <w:pPr>
        <w:numPr>
          <w:ilvl w:val="0"/>
          <w:numId w:val="20"/>
        </w:numPr>
        <w:shd w:val="clear" w:color="auto" w:fill="FFFFFF"/>
        <w:spacing w:after="0"/>
        <w:rPr>
          <w:rFonts w:eastAsia="Times New Roman" w:cs="Times New Roman"/>
          <w:color w:val="0A0A0A"/>
        </w:rPr>
      </w:pPr>
      <w:r w:rsidRPr="00FE6B4C">
        <w:rPr>
          <w:rFonts w:eastAsia="Times New Roman" w:cs="Times New Roman"/>
          <w:b/>
          <w:bCs/>
          <w:color w:val="0A0A0A"/>
        </w:rPr>
        <w:t>Kuantitas Layanan:</w:t>
      </w:r>
      <w:r w:rsidRPr="00FE6B4C">
        <w:rPr>
          <w:rFonts w:eastAsia="Times New Roman" w:cs="Times New Roman"/>
          <w:color w:val="0A0A0A"/>
        </w:rPr>
        <w:t> Mengatur standar pelayanan, contohnya kebutuhan air minum sebesar 60 liter/orang/hari melalui SPAM.</w:t>
      </w:r>
    </w:p>
    <w:p w14:paraId="4F3D844D" w14:textId="1B29BD81" w:rsidR="00353DE1" w:rsidRPr="007F7882" w:rsidRDefault="007F7882" w:rsidP="002631F7">
      <w:pPr>
        <w:pStyle w:val="ListParagraph"/>
        <w:numPr>
          <w:ilvl w:val="0"/>
          <w:numId w:val="20"/>
        </w:numPr>
        <w:rPr>
          <w:b/>
        </w:rPr>
      </w:pPr>
      <w:r w:rsidRPr="007F7882">
        <w:rPr>
          <w:rFonts w:eastAsia="Times New Roman" w:cs="Times New Roman"/>
          <w:b/>
          <w:bCs/>
          <w:color w:val="0A0A0A"/>
        </w:rPr>
        <w:t>Penerapan Berbasis Elektronik:</w:t>
      </w:r>
      <w:r w:rsidRPr="007F7882">
        <w:rPr>
          <w:rFonts w:eastAsia="Times New Roman" w:cs="Times New Roman"/>
          <w:color w:val="0A0A0A"/>
        </w:rPr>
        <w:t> Menggunakan metode pelaporan secara elektronik dan satu data Kementerian PUPR.</w:t>
      </w:r>
    </w:p>
    <w:p w14:paraId="00E278E2" w14:textId="77777777" w:rsidR="007F7882" w:rsidRPr="007F7882" w:rsidRDefault="002D4001" w:rsidP="002631F7">
      <w:pPr>
        <w:pStyle w:val="ListParagraph"/>
        <w:numPr>
          <w:ilvl w:val="0"/>
          <w:numId w:val="2"/>
        </w:numPr>
        <w:ind w:left="900"/>
        <w:rPr>
          <w:b/>
        </w:rPr>
      </w:pPr>
      <w:hyperlink r:id="rId15" w:history="1">
        <w:r w:rsidRPr="00A9038D">
          <w:rPr>
            <w:rFonts w:eastAsia="Times New Roman" w:cs="Times New Roman"/>
            <w:b/>
          </w:rPr>
          <w:t>Permenkes No. 6 Tahun 2024</w:t>
        </w:r>
      </w:hyperlink>
      <w:r w:rsidRPr="00A9038D">
        <w:rPr>
          <w:rFonts w:eastAsia="Times New Roman" w:cs="Times New Roman"/>
          <w:b/>
        </w:rPr>
        <w:t xml:space="preserve">: </w:t>
      </w:r>
      <w:r w:rsidRPr="00A9038D">
        <w:rPr>
          <w:rStyle w:val="Emphasis"/>
          <w:rFonts w:cs="Times New Roman"/>
          <w:b/>
          <w:shd w:val="clear" w:color="auto" w:fill="FFFFFF"/>
        </w:rPr>
        <w:t>tentang</w:t>
      </w:r>
      <w:r w:rsidRPr="00A9038D">
        <w:rPr>
          <w:rFonts w:cs="Times New Roman"/>
          <w:b/>
          <w:shd w:val="clear" w:color="auto" w:fill="FFFFFF"/>
        </w:rPr>
        <w:t> Standar Teknis Pemenuhan Standar Pelayanan Minimal Kesehatan</w:t>
      </w:r>
    </w:p>
    <w:p w14:paraId="2101E7A6" w14:textId="77777777" w:rsidR="007F7882" w:rsidRDefault="007F7882" w:rsidP="007F7882">
      <w:pPr>
        <w:pStyle w:val="ListParagraph"/>
        <w:ind w:left="900"/>
        <w:rPr>
          <w:rFonts w:eastAsia="Times New Roman" w:cs="Times New Roman"/>
          <w:color w:val="0A0A0A"/>
        </w:rPr>
      </w:pPr>
      <w:r w:rsidRPr="007F7882">
        <w:rPr>
          <w:rFonts w:cs="Times New Roman"/>
        </w:rPr>
        <w:lastRenderedPageBreak/>
        <w:t>Mengatur pedoman teknis bagi pemerintah daerah dalam memberikan 12 jenis pelayanan dasar kesehatan wajib</w:t>
      </w:r>
      <w:r w:rsidRPr="007F7882">
        <w:rPr>
          <w:rFonts w:cs="Times New Roman"/>
          <w:color w:val="0A0A0A"/>
          <w:shd w:val="clear" w:color="auto" w:fill="FFFFFF"/>
        </w:rPr>
        <w:t>. Peraturan ini diterbitkan pada 16 April 2024 juga m</w:t>
      </w:r>
      <w:r w:rsidRPr="007F7882">
        <w:rPr>
          <w:rFonts w:eastAsia="Times New Roman" w:cs="Times New Roman"/>
          <w:color w:val="0A0A0A"/>
        </w:rPr>
        <w:t xml:space="preserve">engatur standar teknis spesifik untuk pelayanan dasar kesehatan (jenis dan mutu) yang wajib dipenuhi Pemda Provinsi/Kabupaten/Kota, mencakup pelayanan antenatal (K4), persalinan, bayi baru lahir, balita, usia sekolah, produktif, lansia, penderita Hipertensi &amp; DM, gizi buruk, dan pencegahan penyakit. Dengan uraian sebagai </w:t>
      </w:r>
      <w:proofErr w:type="gramStart"/>
      <w:r w:rsidRPr="007F7882">
        <w:rPr>
          <w:rFonts w:eastAsia="Times New Roman" w:cs="Times New Roman"/>
          <w:color w:val="0A0A0A"/>
        </w:rPr>
        <w:t>berikut;</w:t>
      </w:r>
      <w:proofErr w:type="gramEnd"/>
    </w:p>
    <w:p w14:paraId="1F684545" w14:textId="1570BCA6" w:rsidR="007F7882" w:rsidRPr="007F7882" w:rsidRDefault="007F7882" w:rsidP="002631F7">
      <w:pPr>
        <w:pStyle w:val="ListParagraph"/>
        <w:numPr>
          <w:ilvl w:val="0"/>
          <w:numId w:val="24"/>
        </w:numPr>
        <w:rPr>
          <w:b/>
        </w:rPr>
      </w:pPr>
      <w:r w:rsidRPr="007F7882">
        <w:rPr>
          <w:rFonts w:eastAsia="Times New Roman" w:cs="Times New Roman"/>
          <w:b/>
          <w:bCs/>
          <w:color w:val="0A0A0A"/>
        </w:rPr>
        <w:t>Tujuan dan Ruang Lingkup</w:t>
      </w:r>
    </w:p>
    <w:p w14:paraId="7E3632D7" w14:textId="77777777" w:rsidR="007F7882" w:rsidRPr="00FE6B4C" w:rsidRDefault="007F7882" w:rsidP="002631F7">
      <w:pPr>
        <w:pStyle w:val="ListParagraph"/>
        <w:numPr>
          <w:ilvl w:val="0"/>
          <w:numId w:val="21"/>
        </w:numPr>
        <w:shd w:val="clear" w:color="auto" w:fill="FFFFFF"/>
        <w:spacing w:after="180"/>
        <w:rPr>
          <w:rFonts w:eastAsia="Times New Roman" w:cs="Times New Roman"/>
          <w:color w:val="0A0A0A"/>
        </w:rPr>
      </w:pPr>
      <w:r w:rsidRPr="00FE6B4C">
        <w:rPr>
          <w:rFonts w:eastAsia="Times New Roman" w:cs="Times New Roman"/>
          <w:b/>
          <w:bCs/>
          <w:color w:val="0A0A0A"/>
        </w:rPr>
        <w:t>Standar Teknis:</w:t>
      </w:r>
      <w:r w:rsidRPr="00FE6B4C">
        <w:rPr>
          <w:rFonts w:eastAsia="Times New Roman" w:cs="Times New Roman"/>
          <w:color w:val="0A0A0A"/>
        </w:rPr>
        <w:t> Menetapkan pedoman jenis, mutu, dan penerima layanan kesehatan dasar.</w:t>
      </w:r>
    </w:p>
    <w:p w14:paraId="00496CF4" w14:textId="77777777" w:rsidR="007F7882" w:rsidRPr="00FE6B4C" w:rsidRDefault="007F7882" w:rsidP="002631F7">
      <w:pPr>
        <w:pStyle w:val="ListParagraph"/>
        <w:numPr>
          <w:ilvl w:val="0"/>
          <w:numId w:val="21"/>
        </w:numPr>
        <w:shd w:val="clear" w:color="auto" w:fill="FFFFFF"/>
        <w:spacing w:after="180"/>
        <w:rPr>
          <w:rFonts w:eastAsia="Times New Roman" w:cs="Times New Roman"/>
          <w:color w:val="0A0A0A"/>
        </w:rPr>
      </w:pPr>
      <w:r w:rsidRPr="00FE6B4C">
        <w:rPr>
          <w:rFonts w:eastAsia="Times New Roman" w:cs="Times New Roman"/>
          <w:b/>
          <w:bCs/>
          <w:color w:val="0A0A0A"/>
        </w:rPr>
        <w:t>Pembaruan Standar:</w:t>
      </w:r>
      <w:r w:rsidRPr="00FE6B4C">
        <w:rPr>
          <w:rFonts w:eastAsia="Times New Roman" w:cs="Times New Roman"/>
          <w:color w:val="0A0A0A"/>
        </w:rPr>
        <w:t> Memperbarui standar pelayanan teknis seiring dengan transformasi kesehatan untuk memastikan kualitas layanan di Puskesmas dan faskes lainnya.</w:t>
      </w:r>
    </w:p>
    <w:p w14:paraId="1BE57016" w14:textId="77777777" w:rsidR="007F7882" w:rsidRPr="00FE6B4C" w:rsidRDefault="007F7882" w:rsidP="002631F7">
      <w:pPr>
        <w:pStyle w:val="ListParagraph"/>
        <w:numPr>
          <w:ilvl w:val="0"/>
          <w:numId w:val="21"/>
        </w:numPr>
        <w:shd w:val="clear" w:color="auto" w:fill="FFFFFF"/>
        <w:contextualSpacing w:val="0"/>
        <w:rPr>
          <w:rFonts w:eastAsia="Times New Roman" w:cs="Times New Roman"/>
        </w:rPr>
      </w:pPr>
      <w:r w:rsidRPr="00FE6B4C">
        <w:rPr>
          <w:rFonts w:eastAsia="Times New Roman" w:cs="Times New Roman"/>
          <w:b/>
          <w:bCs/>
          <w:color w:val="0A0A0A"/>
        </w:rPr>
        <w:t>Pencabutan PMK 4/2019:</w:t>
      </w:r>
      <w:r w:rsidRPr="00FE6B4C">
        <w:rPr>
          <w:rFonts w:eastAsia="Times New Roman" w:cs="Times New Roman"/>
          <w:color w:val="0A0A0A"/>
        </w:rPr>
        <w:t> Dengan berlakunya peraturan ini, PMK No. 4 Tahun 2019 tentang Standar Teknis Pemenuhan Mutu Pelayanan Dasar pada SPM Kesehatan dinyatakan tidak berlaku. </w:t>
      </w:r>
    </w:p>
    <w:p w14:paraId="4C09AC3F" w14:textId="1DCA30CE" w:rsidR="007F7882" w:rsidRPr="007F7882" w:rsidRDefault="007F7882" w:rsidP="002631F7">
      <w:pPr>
        <w:pStyle w:val="ListParagraph"/>
        <w:numPr>
          <w:ilvl w:val="0"/>
          <w:numId w:val="24"/>
        </w:numPr>
        <w:shd w:val="clear" w:color="auto" w:fill="FFFFFF"/>
        <w:spacing w:after="0"/>
        <w:rPr>
          <w:rFonts w:eastAsia="Times New Roman" w:cs="Times New Roman"/>
          <w:color w:val="0A0A0A"/>
        </w:rPr>
      </w:pPr>
      <w:r w:rsidRPr="007F7882">
        <w:rPr>
          <w:rFonts w:eastAsia="Times New Roman" w:cs="Times New Roman"/>
          <w:b/>
          <w:bCs/>
          <w:color w:val="0A0A0A"/>
        </w:rPr>
        <w:t>Fokus SPM Kesehatan (12 Pelayanan Dasar)</w:t>
      </w:r>
      <w:r w:rsidRPr="007F7882">
        <w:rPr>
          <w:rFonts w:eastAsia="Times New Roman" w:cs="Times New Roman"/>
          <w:color w:val="0A0A0A"/>
        </w:rPr>
        <w:t xml:space="preserve"> Pemda wajib memenuhi standar pelayanan kesehatan untuk:</w:t>
      </w:r>
    </w:p>
    <w:p w14:paraId="2A21D437" w14:textId="77777777" w:rsidR="007F7882" w:rsidRPr="00FE6B4C" w:rsidRDefault="007F7882" w:rsidP="002631F7">
      <w:pPr>
        <w:pStyle w:val="ListParagraph"/>
        <w:numPr>
          <w:ilvl w:val="0"/>
          <w:numId w:val="22"/>
        </w:numPr>
        <w:shd w:val="clear" w:color="auto" w:fill="FFFFFF"/>
        <w:spacing w:after="180"/>
        <w:rPr>
          <w:rFonts w:eastAsia="Times New Roman" w:cs="Times New Roman"/>
          <w:color w:val="0A0A0A"/>
        </w:rPr>
      </w:pPr>
      <w:r w:rsidRPr="00FE6B4C">
        <w:rPr>
          <w:rFonts w:eastAsia="Times New Roman" w:cs="Times New Roman"/>
          <w:color w:val="0A0A0A"/>
        </w:rPr>
        <w:t>Pelayanan kesehatan ibu hamil, ibu bersalin, dan bayi baru lahir.</w:t>
      </w:r>
    </w:p>
    <w:p w14:paraId="6ED707F6" w14:textId="77777777" w:rsidR="007F7882" w:rsidRPr="00FE6B4C" w:rsidRDefault="007F7882" w:rsidP="002631F7">
      <w:pPr>
        <w:pStyle w:val="ListParagraph"/>
        <w:numPr>
          <w:ilvl w:val="0"/>
          <w:numId w:val="22"/>
        </w:numPr>
        <w:shd w:val="clear" w:color="auto" w:fill="FFFFFF"/>
        <w:spacing w:after="180"/>
        <w:rPr>
          <w:rFonts w:eastAsia="Times New Roman" w:cs="Times New Roman"/>
          <w:color w:val="0A0A0A"/>
        </w:rPr>
      </w:pPr>
      <w:r w:rsidRPr="00FE6B4C">
        <w:rPr>
          <w:rFonts w:eastAsia="Times New Roman" w:cs="Times New Roman"/>
          <w:color w:val="0A0A0A"/>
        </w:rPr>
        <w:t>Pelayanan kesehatan balita, usia pendidikan dasar, usia produktif (15-59 tahun), dan lansia.</w:t>
      </w:r>
    </w:p>
    <w:p w14:paraId="4A595B3B" w14:textId="77777777" w:rsidR="007F7882" w:rsidRPr="007F7882" w:rsidRDefault="007F7882" w:rsidP="002631F7">
      <w:pPr>
        <w:pStyle w:val="ListParagraph"/>
        <w:numPr>
          <w:ilvl w:val="0"/>
          <w:numId w:val="22"/>
        </w:numPr>
        <w:shd w:val="clear" w:color="auto" w:fill="FFFFFF"/>
        <w:contextualSpacing w:val="0"/>
        <w:rPr>
          <w:rFonts w:eastAsia="Times New Roman" w:cs="Times New Roman"/>
        </w:rPr>
      </w:pPr>
      <w:r w:rsidRPr="00FE6B4C">
        <w:rPr>
          <w:rFonts w:eastAsia="Times New Roman" w:cs="Times New Roman"/>
          <w:color w:val="0A0A0A"/>
        </w:rPr>
        <w:t>Pelayanan kesehatan penderita hipertensi, diabetes melitus, gangguan jiwa berat, tuberkulosis, dan orang dengan risiko terinfeksi HIV. </w:t>
      </w:r>
    </w:p>
    <w:p w14:paraId="599AEE5A" w14:textId="77777777" w:rsidR="007F7882" w:rsidRDefault="007F7882" w:rsidP="007F7882">
      <w:pPr>
        <w:shd w:val="clear" w:color="auto" w:fill="FFFFFF"/>
        <w:rPr>
          <w:rFonts w:eastAsia="Times New Roman" w:cs="Times New Roman"/>
        </w:rPr>
      </w:pPr>
    </w:p>
    <w:p w14:paraId="1711A0A2" w14:textId="77777777" w:rsidR="007F7882" w:rsidRPr="007F7882" w:rsidRDefault="007F7882" w:rsidP="007F7882">
      <w:pPr>
        <w:shd w:val="clear" w:color="auto" w:fill="FFFFFF"/>
        <w:rPr>
          <w:rFonts w:eastAsia="Times New Roman" w:cs="Times New Roman"/>
        </w:rPr>
      </w:pPr>
    </w:p>
    <w:p w14:paraId="610DD1CE" w14:textId="1D090252" w:rsidR="007F7882" w:rsidRPr="007F7882" w:rsidRDefault="007F7882" w:rsidP="002631F7">
      <w:pPr>
        <w:pStyle w:val="ListParagraph"/>
        <w:numPr>
          <w:ilvl w:val="0"/>
          <w:numId w:val="24"/>
        </w:numPr>
        <w:shd w:val="clear" w:color="auto" w:fill="FFFFFF"/>
        <w:spacing w:after="0"/>
        <w:rPr>
          <w:rFonts w:eastAsia="Times New Roman" w:cs="Times New Roman"/>
          <w:color w:val="0A0A0A"/>
        </w:rPr>
      </w:pPr>
      <w:r w:rsidRPr="007F7882">
        <w:rPr>
          <w:rFonts w:eastAsia="Times New Roman" w:cs="Times New Roman"/>
          <w:b/>
          <w:bCs/>
          <w:color w:val="0A0A0A"/>
        </w:rPr>
        <w:t>Komponen Teknis Pemenuhan</w:t>
      </w:r>
    </w:p>
    <w:p w14:paraId="6A36B0D6" w14:textId="77777777" w:rsidR="007F7882" w:rsidRPr="00FE6B4C" w:rsidRDefault="007F7882" w:rsidP="002631F7">
      <w:pPr>
        <w:pStyle w:val="ListParagraph"/>
        <w:numPr>
          <w:ilvl w:val="0"/>
          <w:numId w:val="23"/>
        </w:numPr>
        <w:shd w:val="clear" w:color="auto" w:fill="FFFFFF"/>
        <w:spacing w:after="180"/>
        <w:rPr>
          <w:rFonts w:eastAsia="Times New Roman" w:cs="Times New Roman"/>
          <w:color w:val="0A0A0A"/>
        </w:rPr>
      </w:pPr>
      <w:r w:rsidRPr="00FE6B4C">
        <w:rPr>
          <w:rFonts w:eastAsia="Times New Roman" w:cs="Times New Roman"/>
          <w:b/>
          <w:bCs/>
          <w:color w:val="0A0A0A"/>
        </w:rPr>
        <w:lastRenderedPageBreak/>
        <w:t>Edukasi &amp; Skrining:</w:t>
      </w:r>
      <w:r w:rsidRPr="00FE6B4C">
        <w:rPr>
          <w:rFonts w:eastAsia="Times New Roman" w:cs="Times New Roman"/>
          <w:color w:val="0A0A0A"/>
        </w:rPr>
        <w:t> Fokus pada preventif, seperti skrining faktor risiko penyakit menular dan tidak menular, kesehatan reproduksi, serta calon pengantin.</w:t>
      </w:r>
    </w:p>
    <w:p w14:paraId="4F2AFC40" w14:textId="77777777" w:rsidR="007F7882" w:rsidRPr="00FE6B4C" w:rsidRDefault="007F7882" w:rsidP="002631F7">
      <w:pPr>
        <w:pStyle w:val="ListParagraph"/>
        <w:numPr>
          <w:ilvl w:val="0"/>
          <w:numId w:val="23"/>
        </w:numPr>
        <w:shd w:val="clear" w:color="auto" w:fill="FFFFFF"/>
        <w:spacing w:after="180"/>
        <w:rPr>
          <w:rFonts w:eastAsia="Times New Roman" w:cs="Times New Roman"/>
          <w:color w:val="0A0A0A"/>
        </w:rPr>
      </w:pPr>
      <w:r w:rsidRPr="00FE6B4C">
        <w:rPr>
          <w:rFonts w:eastAsia="Times New Roman" w:cs="Times New Roman"/>
          <w:b/>
          <w:bCs/>
          <w:color w:val="0A0A0A"/>
        </w:rPr>
        <w:t>Mutu Pelayanan:</w:t>
      </w:r>
      <w:r w:rsidRPr="00FE6B4C">
        <w:rPr>
          <w:rFonts w:eastAsia="Times New Roman" w:cs="Times New Roman"/>
          <w:color w:val="0A0A0A"/>
        </w:rPr>
        <w:t> Penyesuaian standar pelayanan mencakup kompetensi tenaga medis, fasilitas pelayanan, dan aksesibilitas bagi warga.</w:t>
      </w:r>
    </w:p>
    <w:p w14:paraId="57C9AB3A" w14:textId="008DD50A" w:rsidR="002D4001" w:rsidRPr="007F7882" w:rsidRDefault="007F7882" w:rsidP="002631F7">
      <w:pPr>
        <w:pStyle w:val="ListParagraph"/>
        <w:numPr>
          <w:ilvl w:val="0"/>
          <w:numId w:val="23"/>
        </w:numPr>
        <w:shd w:val="clear" w:color="auto" w:fill="FFFFFF"/>
        <w:spacing w:after="180"/>
        <w:contextualSpacing w:val="0"/>
        <w:rPr>
          <w:rFonts w:eastAsia="Times New Roman" w:cs="Times New Roman"/>
          <w:color w:val="0A0A0A"/>
        </w:rPr>
      </w:pPr>
      <w:r w:rsidRPr="00FE6B4C">
        <w:rPr>
          <w:rFonts w:eastAsia="Times New Roman" w:cs="Times New Roman"/>
          <w:b/>
          <w:bCs/>
          <w:color w:val="0A0A0A"/>
        </w:rPr>
        <w:t>Evaluasi:</w:t>
      </w:r>
      <w:r w:rsidRPr="00FE6B4C">
        <w:rPr>
          <w:rFonts w:eastAsia="Times New Roman" w:cs="Times New Roman"/>
          <w:color w:val="0A0A0A"/>
        </w:rPr>
        <w:t> Menteri, gubernur, dan bupati/wali kota melakukan pemantauan dan evaluasi berjenjang terhadap pemenuhan standar ini.</w:t>
      </w:r>
    </w:p>
    <w:p w14:paraId="1E0A4D86" w14:textId="363A0E36" w:rsidR="00C37E36" w:rsidRPr="001F0B3D" w:rsidRDefault="00C37E36" w:rsidP="00353DE1">
      <w:pPr>
        <w:pStyle w:val="Heading3"/>
        <w:ind w:left="504"/>
        <w:rPr>
          <w:rFonts w:eastAsiaTheme="minorHAnsi"/>
          <w:b w:val="0"/>
          <w:bCs/>
        </w:rPr>
      </w:pPr>
      <w:bookmarkStart w:id="13" w:name="_Toc226365381"/>
      <w:r w:rsidRPr="001F0B3D">
        <w:rPr>
          <w:rFonts w:eastAsiaTheme="minorHAnsi"/>
          <w:b w:val="0"/>
          <w:bCs/>
        </w:rPr>
        <w:t>Peraturan Pemerintah Kota Singkawang</w:t>
      </w:r>
      <w:bookmarkEnd w:id="13"/>
    </w:p>
    <w:p w14:paraId="22F8DF5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 xml:space="preserve">Peraturan Daerah Kota Singkawang Nomor 6 Tahun 2010 tentang Rencana Pembangunan Jangka Panjang Daerah Kota Singkawang Tahun 2005 – </w:t>
      </w:r>
      <w:proofErr w:type="gramStart"/>
      <w:r w:rsidRPr="00FE6B4C">
        <w:rPr>
          <w:rFonts w:ascii="Times New Roman" w:hAnsi="Times New Roman" w:cs="Times New Roman"/>
        </w:rPr>
        <w:t>2025;</w:t>
      </w:r>
      <w:proofErr w:type="gramEnd"/>
      <w:r w:rsidRPr="00FE6B4C">
        <w:rPr>
          <w:rFonts w:ascii="Times New Roman" w:hAnsi="Times New Roman" w:cs="Times New Roman"/>
        </w:rPr>
        <w:t xml:space="preserve"> </w:t>
      </w:r>
    </w:p>
    <w:p w14:paraId="409C6498"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Peraturan Daerah Kota Singkawang Nomor 3 Tahun 2012 tentang Pembentukan Badan Penanggulangan Bencana Daerah Kota Singkawang (Lembaran Daerah Kota Singkawang Tahun 2012 Nomor 3, Tambahan Lembaran Daerah Kota Singkawang Nomor 30</w:t>
      </w:r>
      <w:proofErr w:type="gramStart"/>
      <w:r w:rsidRPr="00FE6B4C">
        <w:rPr>
          <w:rFonts w:ascii="Times New Roman" w:hAnsi="Times New Roman" w:cs="Times New Roman"/>
        </w:rPr>
        <w:t>);</w:t>
      </w:r>
      <w:proofErr w:type="gramEnd"/>
      <w:r w:rsidRPr="00FE6B4C">
        <w:rPr>
          <w:rFonts w:ascii="Times New Roman" w:hAnsi="Times New Roman" w:cs="Times New Roman"/>
        </w:rPr>
        <w:t xml:space="preserve"> </w:t>
      </w:r>
    </w:p>
    <w:p w14:paraId="4ACBF535"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rPr>
      </w:pPr>
      <w:r w:rsidRPr="00FE6B4C">
        <w:rPr>
          <w:rFonts w:ascii="Times New Roman" w:hAnsi="Times New Roman" w:cs="Times New Roman"/>
        </w:rPr>
        <w:t xml:space="preserve">Peraturan Daerah Kota Singkawang Nomor 3 Tahun 2016 tentang Pembentukan Dan Susunan Perangkat Daerah Kota Singkawang (Lembaran Daerah Kota Singkawang Tahun 2016 Nomor 4, Tambahan Lembaran Daerah Kota Singkawang Nomor 51) sebagaimana telah diubah dengan Peraturan Daerah Nomor 5 Tahun 2022 tentang Perubahan Atas </w:t>
      </w:r>
    </w:p>
    <w:p w14:paraId="0D8AD1DE"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Daerah Nomor 3 Tahun 2016 tentang Pembentukan dan Susunan Perangkat Daerah </w:t>
      </w:r>
      <w:proofErr w:type="gramStart"/>
      <w:r w:rsidRPr="00FE6B4C">
        <w:rPr>
          <w:rFonts w:ascii="Times New Roman" w:hAnsi="Times New Roman" w:cs="Times New Roman"/>
          <w:color w:val="auto"/>
        </w:rPr>
        <w:t>( Lembaran</w:t>
      </w:r>
      <w:proofErr w:type="gramEnd"/>
      <w:r w:rsidRPr="00FE6B4C">
        <w:rPr>
          <w:rFonts w:ascii="Times New Roman" w:hAnsi="Times New Roman" w:cs="Times New Roman"/>
          <w:color w:val="auto"/>
        </w:rPr>
        <w:t xml:space="preserve"> Daerah Kota Singkawang Tahun 2022 Nomor 5, Tambahan Lembaran Daerah Kota Singkawang Nomor 82</w:t>
      </w:r>
      <w:proofErr w:type="gramStart"/>
      <w:r w:rsidRPr="00FE6B4C">
        <w:rPr>
          <w:rFonts w:ascii="Times New Roman" w:hAnsi="Times New Roman" w:cs="Times New Roman"/>
          <w:color w:val="auto"/>
        </w:rPr>
        <w:t>);</w:t>
      </w:r>
      <w:proofErr w:type="gramEnd"/>
      <w:r w:rsidRPr="00FE6B4C">
        <w:rPr>
          <w:rFonts w:ascii="Times New Roman" w:hAnsi="Times New Roman" w:cs="Times New Roman"/>
          <w:color w:val="auto"/>
        </w:rPr>
        <w:t xml:space="preserve"> </w:t>
      </w:r>
    </w:p>
    <w:p w14:paraId="21A1DC6F"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Peraturan Daerah Kota Singkawang Nomor 11.1 Tahun 2023 tentang Rencana Pembangunan Daerah Perubahan Kota Singkawang Tahun 2023 – 2026 (Berita Daerah Kota Singkawang Tahun 2023 Nomor 11.1</w:t>
      </w:r>
      <w:proofErr w:type="gramStart"/>
      <w:r w:rsidRPr="00FE6B4C">
        <w:rPr>
          <w:rFonts w:ascii="Times New Roman" w:hAnsi="Times New Roman" w:cs="Times New Roman"/>
          <w:color w:val="auto"/>
        </w:rPr>
        <w:t>);</w:t>
      </w:r>
      <w:proofErr w:type="gramEnd"/>
      <w:r w:rsidRPr="00FE6B4C">
        <w:rPr>
          <w:rFonts w:ascii="Times New Roman" w:hAnsi="Times New Roman" w:cs="Times New Roman"/>
          <w:color w:val="auto"/>
        </w:rPr>
        <w:t xml:space="preserve"> </w:t>
      </w:r>
    </w:p>
    <w:p w14:paraId="59925D4C"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lastRenderedPageBreak/>
        <w:t>Peraturan Daerah Kota Singkawang Nomor 14 Tahun 2023 tentang Perubahan Rencana Kerja Pembangunan Daerah Kota Singkawang Tahun 2023 (Berita Daerah Kota Singkawang Tahun 2023 Nomor 14</w:t>
      </w:r>
      <w:proofErr w:type="gramStart"/>
      <w:r w:rsidRPr="00FE6B4C">
        <w:rPr>
          <w:rFonts w:ascii="Times New Roman" w:hAnsi="Times New Roman" w:cs="Times New Roman"/>
          <w:color w:val="auto"/>
        </w:rPr>
        <w:t>);</w:t>
      </w:r>
      <w:proofErr w:type="gramEnd"/>
      <w:r w:rsidRPr="00FE6B4C">
        <w:rPr>
          <w:rFonts w:ascii="Times New Roman" w:hAnsi="Times New Roman" w:cs="Times New Roman"/>
          <w:color w:val="auto"/>
        </w:rPr>
        <w:t xml:space="preserve"> </w:t>
      </w:r>
    </w:p>
    <w:p w14:paraId="5F1217AE"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64 Tahun 2020 tentang Penerapan Standar Pelayanan Minimal di Lingkungan Pemerintah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54235DB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Nomor 17 Tahun 2021 tentang Kedudukan, Susunan Organisasi, Tugas, Fungsi dan Uraian Tugas serta Tata Kerja Satuan Polisi Pamong Praja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6BCEA70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64 Tahun 2021 tentang Kedudukan, Susunan Organisasi, Tugas dan Fungsi serta Tata Kerja Dinas Pendidikan dan Kebudayaan Kota Singkawang sebagaimana telah diubah dengan Peraturan Wali Kota Singkawang Nomor 105 Tahun 2021 tentang Perubahan atas Peraturan Wali Kota Nomor 64 Tahun 2021 tentang Kedudukan, Susunan Organisasi, Tugas dan Fungsi serta Tata Kerja Dinas Pendidikan dan Kebudayaan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71EA427B"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65 Tahun 2021 tentang Kedudukan, Susunan Organisasi, Tugas dan Fungsi serta Tata Kerja Dinas Kesehatan dan Keluarga Berencana Kota Singkawang sebagaimana telah diubah dengan Peraturan Wali Kota Singkawang Nomor 106 Tahun 2021 tentang Perubahan atas Peraturan Wali Kota Nomor 65 Tahun 2021 tentang Kedudukan, Susunan Organisasi, Tugas dan Fungsi serta Tata Kerja Dinas Kesehatan dan Keluarga Berencana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4305569B"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66 Tahun 2021 tentang Kedudukan, Susunan Organisasi, Tugas dan Fungsi serta Tata Kerja Dinas Pekerjaan Umum dan Penataan Ruang Kota Singkawang sebagaimana telah diubah </w:t>
      </w:r>
    </w:p>
    <w:p w14:paraId="3ED83DC4"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107 Tahun 2021 tentang Perubahan atas Peraturan Wali Kota Nomor 66 Tahun 2021 tentang </w:t>
      </w:r>
      <w:r w:rsidRPr="00FE6B4C">
        <w:rPr>
          <w:rFonts w:ascii="Times New Roman" w:hAnsi="Times New Roman" w:cs="Times New Roman"/>
          <w:color w:val="auto"/>
        </w:rPr>
        <w:lastRenderedPageBreak/>
        <w:t xml:space="preserve">Kedudukan, Susunan Organisasi, Tugas dan Fungsi serta Tata Kerja Dinas Pekerjaan Umum dan Penataan Ruang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08C670A8" w14:textId="77777777" w:rsidR="00A57B9D" w:rsidRPr="00FE6B4C"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67 Tahun 2021 tentang Kedudukan, Susunan Organisasi, Tugas dan Fungsi serta Tata Kerja Dinas Perumahan, Permukiman dan Pertanahan Kota Singkawang sebagaimana telah diubah dengan Peraturan Wali Kota Singkawang Nomor 108 Tahun 2021 tentang Perubahan atas Peraturan Wali Kota Nomor 67 Tahun 2021 tentang Kedudukan, Susunan Organisasi, Tugas dan Fungsi serta Tata Kerja Dinas Perumahan, Permukiman dan Pertanahan Kota </w:t>
      </w:r>
      <w:proofErr w:type="gramStart"/>
      <w:r w:rsidRPr="00FE6B4C">
        <w:rPr>
          <w:rFonts w:ascii="Times New Roman" w:hAnsi="Times New Roman" w:cs="Times New Roman"/>
          <w:color w:val="auto"/>
        </w:rPr>
        <w:t>Singkawang;</w:t>
      </w:r>
      <w:proofErr w:type="gramEnd"/>
      <w:r w:rsidRPr="00FE6B4C">
        <w:rPr>
          <w:rFonts w:ascii="Times New Roman" w:hAnsi="Times New Roman" w:cs="Times New Roman"/>
          <w:color w:val="auto"/>
        </w:rPr>
        <w:t xml:space="preserve"> </w:t>
      </w:r>
    </w:p>
    <w:p w14:paraId="49D5C842" w14:textId="3BF6D054" w:rsidR="001E1D04" w:rsidRPr="00A57B9D" w:rsidRDefault="00A57B9D" w:rsidP="002631F7">
      <w:pPr>
        <w:pStyle w:val="Default"/>
        <w:numPr>
          <w:ilvl w:val="0"/>
          <w:numId w:val="25"/>
        </w:numPr>
        <w:spacing w:after="60" w:line="360" w:lineRule="auto"/>
        <w:ind w:left="993" w:hanging="425"/>
        <w:jc w:val="both"/>
        <w:rPr>
          <w:rFonts w:ascii="Times New Roman" w:hAnsi="Times New Roman" w:cs="Times New Roman"/>
          <w:color w:val="auto"/>
        </w:rPr>
      </w:pPr>
      <w:r w:rsidRPr="00FE6B4C">
        <w:rPr>
          <w:rFonts w:ascii="Times New Roman" w:hAnsi="Times New Roman" w:cs="Times New Roman"/>
          <w:color w:val="auto"/>
        </w:rPr>
        <w:t xml:space="preserve">Peraturan Wali Kota Singkawang Nomor 68 Tahun 2021 tentang Kedudukan, Susunan Organisasi, Tugas dan Fungsi serta Tata Kerja Dinas Sosial, Pemberdayaan Perempuan dan Perlindungan Anak Kota Singkawang sebagaimana telah diubah dengan Peraturan Wali Kota Singkawang Nomor 109 Tahun 2021 tentang Perubahan atas Peraturan Wali Kota Nomor 68 Tahun 2021 tentang Kedudukan, Susunan Organisasi, Tugas dan Fungsi serta Tata Kerja Dinas Sosial, Pemberdayaan Perempuan dan Perlindungan Anak Kota Singkawang. </w:t>
      </w:r>
    </w:p>
    <w:p w14:paraId="202C6A25" w14:textId="7C094812" w:rsidR="00507713" w:rsidRDefault="00A57B9D" w:rsidP="002D6E5F">
      <w:pPr>
        <w:pStyle w:val="Heading2"/>
      </w:pPr>
      <w:bookmarkStart w:id="14" w:name="_Toc226365382"/>
      <w:r>
        <w:t>Maksud dan Tujuan Kajian</w:t>
      </w:r>
      <w:bookmarkEnd w:id="14"/>
      <w:r w:rsidR="002D6E5F">
        <w:tab/>
      </w:r>
      <w:r w:rsidR="002D6E5F">
        <w:tab/>
      </w:r>
    </w:p>
    <w:p w14:paraId="37861846" w14:textId="227325FF" w:rsidR="00A57B9D" w:rsidRPr="00A57B9D" w:rsidRDefault="00A57B9D" w:rsidP="002D6E5F">
      <w:pPr>
        <w:pStyle w:val="Heading3"/>
        <w:rPr>
          <w:b w:val="0"/>
          <w:bCs/>
        </w:rPr>
      </w:pPr>
      <w:bookmarkStart w:id="15" w:name="_Toc226365383"/>
      <w:r w:rsidRPr="00A57B9D">
        <w:rPr>
          <w:b w:val="0"/>
          <w:bCs/>
        </w:rPr>
        <w:t>Maksud</w:t>
      </w:r>
      <w:bookmarkEnd w:id="15"/>
    </w:p>
    <w:p w14:paraId="7F453DF0" w14:textId="77777777" w:rsidR="00A57B9D" w:rsidRPr="00FE6B4C" w:rsidRDefault="00A57B9D" w:rsidP="00A57B9D">
      <w:pPr>
        <w:ind w:firstLine="504"/>
        <w:rPr>
          <w:rFonts w:cs="Times New Roman"/>
        </w:rPr>
      </w:pPr>
      <w:r w:rsidRPr="00FE6B4C">
        <w:rPr>
          <w:rFonts w:eastAsia="Arial" w:cs="Times New Roman"/>
          <w:color w:val="000000"/>
        </w:rPr>
        <w:t>Maksud kajian ini adalah memberikan landasan akademis yang kuat bagi Pemerintah Kota Singkawang dalam menindaklanjuti Temuan BPK RI Nomor 9 secara substantif, sistematis, dan terukur.</w:t>
      </w:r>
    </w:p>
    <w:p w14:paraId="252D57F8" w14:textId="5F6AE229" w:rsidR="00A57B9D" w:rsidRPr="00A57B9D" w:rsidRDefault="00A57B9D" w:rsidP="002D6E5F">
      <w:pPr>
        <w:pStyle w:val="Heading3"/>
        <w:rPr>
          <w:b w:val="0"/>
          <w:bCs/>
        </w:rPr>
      </w:pPr>
      <w:bookmarkStart w:id="16" w:name="_Toc226365384"/>
      <w:r w:rsidRPr="00A57B9D">
        <w:rPr>
          <w:b w:val="0"/>
          <w:bCs/>
        </w:rPr>
        <w:t>Tujuan</w:t>
      </w:r>
      <w:bookmarkEnd w:id="16"/>
    </w:p>
    <w:p w14:paraId="316F0649" w14:textId="77777777" w:rsidR="00A57B9D" w:rsidRPr="00FE6B4C" w:rsidRDefault="00A57B9D" w:rsidP="00A57B9D">
      <w:pPr>
        <w:pStyle w:val="ListParagraph"/>
        <w:spacing w:after="60"/>
        <w:ind w:left="0" w:firstLine="504"/>
        <w:contextualSpacing w:val="0"/>
        <w:rPr>
          <w:rFonts w:cs="Times New Roman"/>
        </w:rPr>
      </w:pPr>
      <w:r w:rsidRPr="00FE6B4C">
        <w:rPr>
          <w:rFonts w:cs="Times New Roman"/>
          <w:bCs/>
        </w:rPr>
        <w:t>Tujuan Kajian adalah untuk</w:t>
      </w:r>
      <w:r w:rsidRPr="00FE6B4C">
        <w:rPr>
          <w:rFonts w:cs="Times New Roman"/>
          <w:b/>
          <w:bCs/>
        </w:rPr>
        <w:t xml:space="preserve"> </w:t>
      </w:r>
      <w:r w:rsidRPr="00FE6B4C">
        <w:rPr>
          <w:rFonts w:cs="Times New Roman"/>
        </w:rPr>
        <w:t xml:space="preserve">Mengidentifikasi akar masalah temuan BPK dan memberikan rekomendasi perbaikan bagi Pemerintah Kota Singkawang dengan uraian sebagai </w:t>
      </w:r>
      <w:proofErr w:type="gramStart"/>
      <w:r w:rsidRPr="00FE6B4C">
        <w:rPr>
          <w:rFonts w:cs="Times New Roman"/>
        </w:rPr>
        <w:t>nerikut;</w:t>
      </w:r>
      <w:proofErr w:type="gramEnd"/>
    </w:p>
    <w:p w14:paraId="0B50E375"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lastRenderedPageBreak/>
        <w:t>Menganalisis dan mendeskripsikan kondisi aktual penerapan SPM pada enam urusan wajib pelayanan dasar di Kota Singkawang berdasarkan temuan BPK Tahun 2024.</w:t>
      </w:r>
    </w:p>
    <w:p w14:paraId="3932B72D"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t xml:space="preserve">Mengidentifikasi dan menganalisis faktor-faktor penyebab belum optimalnya penerapan SPM pada masing-masing OPD terkait di Kota Singkawang </w:t>
      </w:r>
      <w:r w:rsidRPr="00FE6B4C">
        <w:rPr>
          <w:rFonts w:eastAsia="Arial" w:cs="Times New Roman"/>
          <w:color w:val="000000"/>
        </w:rPr>
        <w:t xml:space="preserve">dari perspektif kelembagaan, perencanaan, dan </w:t>
      </w:r>
      <w:proofErr w:type="gramStart"/>
      <w:r w:rsidRPr="00FE6B4C">
        <w:rPr>
          <w:rFonts w:eastAsia="Arial" w:cs="Times New Roman"/>
          <w:color w:val="000000"/>
        </w:rPr>
        <w:t>penganggaran;</w:t>
      </w:r>
      <w:proofErr w:type="gramEnd"/>
    </w:p>
    <w:p w14:paraId="69AA119C" w14:textId="77777777" w:rsidR="00A57B9D" w:rsidRPr="00FE6B4C" w:rsidRDefault="00A57B9D" w:rsidP="002631F7">
      <w:pPr>
        <w:pStyle w:val="ListParagraph"/>
        <w:numPr>
          <w:ilvl w:val="0"/>
          <w:numId w:val="26"/>
        </w:numPr>
        <w:spacing w:after="60"/>
        <w:ind w:left="993" w:hanging="425"/>
        <w:contextualSpacing w:val="0"/>
        <w:rPr>
          <w:rFonts w:cs="Times New Roman"/>
        </w:rPr>
      </w:pPr>
      <w:r w:rsidRPr="00FE6B4C">
        <w:rPr>
          <w:rFonts w:cs="Times New Roman"/>
        </w:rPr>
        <w:t>Menganalisis pola hubungan antar faktor yang mempengaruhi kinerja penerapan SPM di Kota Singkawang.</w:t>
      </w:r>
    </w:p>
    <w:p w14:paraId="3615D0E9" w14:textId="27A34E0A" w:rsidR="004E17C2" w:rsidRPr="00A57B9D" w:rsidRDefault="00A57B9D" w:rsidP="002631F7">
      <w:pPr>
        <w:pStyle w:val="ListParagraph"/>
        <w:numPr>
          <w:ilvl w:val="0"/>
          <w:numId w:val="26"/>
        </w:numPr>
        <w:spacing w:after="60"/>
        <w:ind w:left="993" w:hanging="425"/>
        <w:contextualSpacing w:val="0"/>
        <w:rPr>
          <w:rFonts w:cs="Times New Roman"/>
        </w:rPr>
      </w:pPr>
      <w:r w:rsidRPr="00FE6B4C">
        <w:rPr>
          <w:rFonts w:cs="Times New Roman"/>
        </w:rPr>
        <w:t>Merumuskan rekomendasi kebijakan yang komprehensif, aplikatif, dan terukur bagi Pemerintah Kota Singkawang dalam rangka penyelesaian permasalahan SPM dan tindak lanjut rekomendasi BPK.</w:t>
      </w:r>
    </w:p>
    <w:p w14:paraId="55AFF94B" w14:textId="757BDD76" w:rsidR="00304728" w:rsidRDefault="00A57B9D" w:rsidP="004E17C2">
      <w:pPr>
        <w:pStyle w:val="Heading2"/>
      </w:pPr>
      <w:bookmarkStart w:id="17" w:name="_Toc226365385"/>
      <w:r>
        <w:t>Ruang Lingkup</w:t>
      </w:r>
      <w:bookmarkEnd w:id="17"/>
    </w:p>
    <w:p w14:paraId="236F8FDC"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Ruang lingkup substansi: Temuan BPK RI Nomor 9 atas pemeriksaan kinerja penerapan SPM Kota Singkawang Tahun Anggaran 2023, dengan pendalaman pada bidang Pendidikan, Kesehatan, dan Pekerjaan Umum sebagaimana ditemukan dalam LHP; serta kondisi penerapan SPM pada tiga urusan lainnya (Perumahan Rakyat, Trantibumlinmas, dan Sosial) sebagai konteks keseluruhan</w:t>
      </w:r>
    </w:p>
    <w:p w14:paraId="09EEAA2A"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Ruang lingkup kelembagaan: Bappeda, Dinas Pendidikan dan Kebudayaan, Dinas Kesehatan, Dinas Pekerjaan Umum, dinas Perumahan dan permungkiman, Satpol PP dan</w:t>
      </w:r>
      <w:r w:rsidRPr="00FE6B4C">
        <w:rPr>
          <w:rFonts w:cs="Times New Roman"/>
        </w:rPr>
        <w:t xml:space="preserve"> BPBD Kota Singkawang</w:t>
      </w:r>
      <w:r w:rsidRPr="00FE6B4C">
        <w:rPr>
          <w:rFonts w:eastAsia="Arial" w:cs="Times New Roman"/>
        </w:rPr>
        <w:t>, Dinas Sosial dan Tim Penerapan SPM Kota Singkawang</w:t>
      </w:r>
    </w:p>
    <w:p w14:paraId="2402CC6D"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t xml:space="preserve">Ruang lingkup regulasi: Seluruh peraturan perundang-undangan yang berlaku sebagaimana tercantum pada Bagian 1.2, dengan penekanan pada regulasi teknis terbaru yang menjadi acuan rekomendasi perbaikan ke </w:t>
      </w:r>
      <w:proofErr w:type="gramStart"/>
      <w:r w:rsidRPr="00FE6B4C">
        <w:rPr>
          <w:rFonts w:eastAsia="Arial" w:cs="Times New Roman"/>
        </w:rPr>
        <w:t>depan;</w:t>
      </w:r>
      <w:proofErr w:type="gramEnd"/>
    </w:p>
    <w:p w14:paraId="1A6929CC" w14:textId="77777777" w:rsidR="00A57B9D" w:rsidRPr="00FE6B4C" w:rsidRDefault="00A57B9D" w:rsidP="002631F7">
      <w:pPr>
        <w:pStyle w:val="ListParagraph"/>
        <w:numPr>
          <w:ilvl w:val="0"/>
          <w:numId w:val="27"/>
        </w:numPr>
        <w:spacing w:after="60"/>
        <w:ind w:left="714" w:hanging="357"/>
        <w:contextualSpacing w:val="0"/>
        <w:rPr>
          <w:rFonts w:cs="Times New Roman"/>
        </w:rPr>
      </w:pPr>
      <w:r w:rsidRPr="00FE6B4C">
        <w:rPr>
          <w:rFonts w:cs="Times New Roman"/>
        </w:rPr>
        <w:t>Ruang Lingkup Lokasi Penelitian dilaksanakan di Kota Singkawang, Provinsi Kalimantan Barat, dengan unit analisis adalah Pemerintah Kota Singkawang dan enam PD penyelenggara SPM.</w:t>
      </w:r>
    </w:p>
    <w:p w14:paraId="4F75336D" w14:textId="77777777" w:rsidR="00A57B9D" w:rsidRPr="00FE6B4C" w:rsidRDefault="00A57B9D" w:rsidP="002631F7">
      <w:pPr>
        <w:pStyle w:val="ListParagraph"/>
        <w:numPr>
          <w:ilvl w:val="0"/>
          <w:numId w:val="27"/>
        </w:numPr>
        <w:spacing w:after="60"/>
        <w:ind w:left="714" w:hanging="357"/>
        <w:contextualSpacing w:val="0"/>
        <w:rPr>
          <w:rFonts w:eastAsia="Arial" w:cs="Times New Roman"/>
        </w:rPr>
      </w:pPr>
      <w:r w:rsidRPr="00FE6B4C">
        <w:rPr>
          <w:rFonts w:eastAsia="Arial" w:cs="Times New Roman"/>
        </w:rPr>
        <w:lastRenderedPageBreak/>
        <w:t>Ruang lingkup waktu: Temuan BPK atas pelaksanaan Tahun Anggaran 2023, dengan proyeksi rekomendasi untuk perbaikan Tahun Anggaran 2025–2027.</w:t>
      </w:r>
    </w:p>
    <w:p w14:paraId="55C0F75D" w14:textId="77777777" w:rsidR="00304728" w:rsidRPr="00304728" w:rsidRDefault="00304728" w:rsidP="00304728"/>
    <w:p w14:paraId="40F0D16E" w14:textId="77777777" w:rsidR="00507713" w:rsidRDefault="00507713" w:rsidP="00507713"/>
    <w:p w14:paraId="6E8BF207" w14:textId="77777777" w:rsidR="00FA7ABC" w:rsidRDefault="00FA7ABC" w:rsidP="00507713"/>
    <w:p w14:paraId="300435A8" w14:textId="2C8B336B" w:rsidR="00FA7ABC" w:rsidRDefault="00FA7ABC">
      <w:pPr>
        <w:spacing w:line="278" w:lineRule="auto"/>
      </w:pPr>
      <w:r>
        <w:br w:type="page"/>
      </w:r>
    </w:p>
    <w:p w14:paraId="3DA283BA" w14:textId="675C35B8" w:rsidR="00380F9D" w:rsidRPr="002674D2" w:rsidRDefault="002C056B" w:rsidP="002674D2">
      <w:pPr>
        <w:pStyle w:val="Heading1"/>
        <w:rPr>
          <w:i/>
          <w:iCs/>
        </w:rPr>
      </w:pPr>
      <w:r>
        <w:lastRenderedPageBreak/>
        <w:br/>
      </w:r>
      <w:bookmarkStart w:id="18" w:name="_Toc226365386"/>
      <w:r w:rsidR="00A57B9D">
        <w:t>GAMBARAN UMUM PENERAPAN SPM DI KOTA SINGKAWANG</w:t>
      </w:r>
      <w:bookmarkEnd w:id="18"/>
    </w:p>
    <w:p w14:paraId="1742DC9F" w14:textId="0B9F7D04" w:rsidR="00507713" w:rsidRDefault="00A57B9D" w:rsidP="00D50B19">
      <w:pPr>
        <w:pStyle w:val="Heading2"/>
      </w:pPr>
      <w:bookmarkStart w:id="19" w:name="_Toc226365387"/>
      <w:r>
        <w:t>Kondisi Geografis dan Demografis</w:t>
      </w:r>
      <w:bookmarkEnd w:id="19"/>
    </w:p>
    <w:p w14:paraId="049A68B3" w14:textId="70FE16EB" w:rsidR="00A57B9D" w:rsidRPr="00A57B9D" w:rsidRDefault="00A57B9D" w:rsidP="00A57B9D">
      <w:pPr>
        <w:pStyle w:val="Heading3"/>
        <w:ind w:left="567" w:hanging="567"/>
        <w:rPr>
          <w:b w:val="0"/>
          <w:bCs/>
        </w:rPr>
      </w:pPr>
      <w:bookmarkStart w:id="20" w:name="_Toc226365388"/>
      <w:r w:rsidRPr="00A57B9D">
        <w:rPr>
          <w:b w:val="0"/>
          <w:bCs/>
        </w:rPr>
        <w:t>Aspek Geografis</w:t>
      </w:r>
      <w:bookmarkEnd w:id="20"/>
      <w:r w:rsidRPr="00A57B9D">
        <w:rPr>
          <w:b w:val="0"/>
          <w:bCs/>
        </w:rPr>
        <w:tab/>
      </w:r>
    </w:p>
    <w:p w14:paraId="0A26EE09" w14:textId="77777777" w:rsidR="00A57B9D" w:rsidRDefault="00A57B9D" w:rsidP="00A57B9D">
      <w:pPr>
        <w:pStyle w:val="NormalWeb"/>
        <w:spacing w:before="0" w:beforeAutospacing="0" w:after="120" w:afterAutospacing="0" w:line="360" w:lineRule="auto"/>
        <w:ind w:firstLine="567"/>
      </w:pPr>
      <w:r w:rsidRPr="00B50D65">
        <w:t>Kota Singkawang merupakan salah satu Pemerintahan Kota di Provinsi</w:t>
      </w:r>
      <w:r>
        <w:t xml:space="preserve"> </w:t>
      </w:r>
      <w:r w:rsidRPr="00B50D65">
        <w:t>Kalimantan Barat. Terletak diantara Kabupaten Sambas dan Kabupaten Bengkayang.</w:t>
      </w:r>
      <w:r>
        <w:t xml:space="preserve"> </w:t>
      </w:r>
      <w:r w:rsidRPr="00B50D65">
        <w:t>Dibandingkan dengan luas wilayah daerah kabupaten/kota se-Kalimantan Barat, Kota</w:t>
      </w:r>
      <w:r>
        <w:t xml:space="preserve"> </w:t>
      </w:r>
      <w:r w:rsidRPr="00B50D65">
        <w:t>Singkawang merupakan yang terkecil luas wilayahnya setelah Kota Pontianak. Kota</w:t>
      </w:r>
      <w:r>
        <w:t xml:space="preserve"> </w:t>
      </w:r>
      <w:r w:rsidRPr="00B50D65">
        <w:t>Singkawang yang dibentuk berdasarkan Undang-Undang Nomor 12 Tahun 2001 dengan</w:t>
      </w:r>
      <w:r>
        <w:t xml:space="preserve"> </w:t>
      </w:r>
      <w:r w:rsidRPr="00B50D65">
        <w:t>Ibukota Singkawang merupakan pecahan dari Kabupaten Bengkayang. Secara umum</w:t>
      </w:r>
      <w:r>
        <w:t xml:space="preserve"> </w:t>
      </w:r>
      <w:r w:rsidRPr="00B50D65">
        <w:t>Kota Singkawang merupakan wilayah yang dinamis, berbagai dinamika pembangunanterus berlangsung baik di bidang politik, ekonomi, sosial maupun budaya sehinggaberbagai perkembangan terjadi pada hampir semua sektor.</w:t>
      </w:r>
      <w:r>
        <w:t xml:space="preserve"> </w:t>
      </w:r>
      <w:r w:rsidRPr="00B50D65">
        <w:t>Kota Singkawang terletak pada 0044’55,85”-01001’21,51” Lintang Utara dan</w:t>
      </w:r>
      <w:r>
        <w:t xml:space="preserve"> </w:t>
      </w:r>
      <w:r w:rsidRPr="00B50D65">
        <w:t>108051’47,6” -109010’19” Bujur Timur di antara Kabupaten Sambas dan Kabupaten</w:t>
      </w:r>
      <w:r>
        <w:t xml:space="preserve"> </w:t>
      </w:r>
      <w:r w:rsidRPr="00B50D65">
        <w:t>Bengkayang. Luas wilayah Kota Singkawang 504 Km2 (50.400 Ha) atau sekitar 0,43</w:t>
      </w:r>
      <w:r>
        <w:t xml:space="preserve"> </w:t>
      </w:r>
      <w:r w:rsidRPr="00B50D65">
        <w:t>persen dari wilayah Provinsi Kalimantan Barat.</w:t>
      </w:r>
    </w:p>
    <w:p w14:paraId="52FF6ACE" w14:textId="77777777" w:rsidR="00A57B9D" w:rsidRDefault="00A57B9D" w:rsidP="00A57B9D">
      <w:pPr>
        <w:pStyle w:val="NormalWeb"/>
        <w:spacing w:before="0" w:beforeAutospacing="0" w:after="120" w:afterAutospacing="0" w:line="360" w:lineRule="auto"/>
        <w:ind w:left="851" w:hanging="283"/>
      </w:pPr>
      <w:r w:rsidRPr="00B50D65">
        <w:t>Batas-batas wilayah selengkapnya untuk Kota Singkawang adalah:</w:t>
      </w:r>
    </w:p>
    <w:p w14:paraId="0A041D28" w14:textId="77777777" w:rsidR="00A57B9D" w:rsidRDefault="00A57B9D" w:rsidP="002631F7">
      <w:pPr>
        <w:pStyle w:val="NormalWeb"/>
        <w:numPr>
          <w:ilvl w:val="2"/>
          <w:numId w:val="18"/>
        </w:numPr>
        <w:spacing w:before="0" w:beforeAutospacing="0" w:after="0" w:afterAutospacing="0" w:line="360" w:lineRule="auto"/>
        <w:ind w:left="993" w:hanging="426"/>
      </w:pPr>
      <w:proofErr w:type="gramStart"/>
      <w:r w:rsidRPr="00B50D65">
        <w:t>Utara :</w:t>
      </w:r>
      <w:proofErr w:type="gramEnd"/>
      <w:r w:rsidRPr="00B50D65">
        <w:t xml:space="preserve"> Kabupaten Sambas</w:t>
      </w:r>
    </w:p>
    <w:p w14:paraId="2FB8B057" w14:textId="77777777" w:rsidR="00A57B9D" w:rsidRDefault="00A57B9D" w:rsidP="002631F7">
      <w:pPr>
        <w:pStyle w:val="NormalWeb"/>
        <w:numPr>
          <w:ilvl w:val="2"/>
          <w:numId w:val="18"/>
        </w:numPr>
        <w:spacing w:before="0" w:beforeAutospacing="0" w:after="0" w:afterAutospacing="0" w:line="360" w:lineRule="auto"/>
        <w:ind w:left="993" w:hanging="426"/>
      </w:pPr>
      <w:proofErr w:type="gramStart"/>
      <w:r w:rsidRPr="00B50D65">
        <w:t>Selatan :</w:t>
      </w:r>
      <w:proofErr w:type="gramEnd"/>
      <w:r w:rsidRPr="00B50D65">
        <w:t xml:space="preserve"> Kabupaten Bengkayang</w:t>
      </w:r>
    </w:p>
    <w:p w14:paraId="3905ADC3" w14:textId="77777777" w:rsidR="00A57B9D" w:rsidRDefault="00A57B9D" w:rsidP="002631F7">
      <w:pPr>
        <w:pStyle w:val="NormalWeb"/>
        <w:numPr>
          <w:ilvl w:val="2"/>
          <w:numId w:val="18"/>
        </w:numPr>
        <w:spacing w:before="0" w:beforeAutospacing="0" w:after="0" w:afterAutospacing="0" w:line="360" w:lineRule="auto"/>
        <w:ind w:left="993" w:hanging="426"/>
      </w:pPr>
      <w:proofErr w:type="gramStart"/>
      <w:r w:rsidRPr="00B50D65">
        <w:t>Timur :</w:t>
      </w:r>
      <w:proofErr w:type="gramEnd"/>
      <w:r w:rsidRPr="00B50D65">
        <w:t xml:space="preserve"> Kabupaten Bengkayang</w:t>
      </w:r>
    </w:p>
    <w:p w14:paraId="1330D8ED" w14:textId="0C01B83D" w:rsidR="00A57B9D" w:rsidRDefault="00A57B9D" w:rsidP="002631F7">
      <w:pPr>
        <w:pStyle w:val="NormalWeb"/>
        <w:numPr>
          <w:ilvl w:val="2"/>
          <w:numId w:val="18"/>
        </w:numPr>
        <w:spacing w:before="0" w:beforeAutospacing="0" w:after="0" w:afterAutospacing="0" w:line="360" w:lineRule="auto"/>
        <w:ind w:left="993" w:hanging="426"/>
      </w:pPr>
      <w:proofErr w:type="gramStart"/>
      <w:r w:rsidRPr="00B50D65">
        <w:t>Barat :</w:t>
      </w:r>
      <w:proofErr w:type="gramEnd"/>
      <w:r w:rsidRPr="00B50D65">
        <w:t xml:space="preserve"> Laut Natuna</w:t>
      </w:r>
    </w:p>
    <w:p w14:paraId="53FEC42E" w14:textId="77777777" w:rsidR="00A57B9D" w:rsidRDefault="00A57B9D" w:rsidP="00A57B9D">
      <w:pPr>
        <w:pStyle w:val="NormalWeb"/>
        <w:spacing w:before="0" w:beforeAutospacing="0" w:after="120" w:afterAutospacing="0" w:line="360" w:lineRule="auto"/>
        <w:ind w:firstLine="567"/>
      </w:pPr>
      <w:r>
        <w:t>S</w:t>
      </w:r>
      <w:r w:rsidRPr="00B50D65">
        <w:t>ecara administratif, Kota Singkawang terdiri dari 5 kecamatan dan 26</w:t>
      </w:r>
      <w:r>
        <w:t xml:space="preserve"> </w:t>
      </w:r>
      <w:r w:rsidRPr="00B50D65">
        <w:t xml:space="preserve">kelurahan. </w:t>
      </w:r>
      <w:r>
        <w:t xml:space="preserve">Kecamatan Singkawang Timur dengan luas 221,82 km2 atau 40,32 </w:t>
      </w:r>
      <w:proofErr w:type="gramStart"/>
      <w:r>
        <w:t>persen  sedangkan</w:t>
      </w:r>
      <w:proofErr w:type="gramEnd"/>
      <w:r>
        <w:t xml:space="preserve"> yang terkecil adalah Kecamatan Singkawang Barat dengan luas sebesar 13,68 km2 atau 2,49 persen dari luas wilayah Kota Singkawang. untuk lebih jelasnya dapat dilihat pada grafik dibawah </w:t>
      </w:r>
      <w:proofErr w:type="gramStart"/>
      <w:r>
        <w:t>ini ;</w:t>
      </w:r>
      <w:proofErr w:type="gramEnd"/>
    </w:p>
    <w:p w14:paraId="6FB8E882" w14:textId="77777777" w:rsidR="00A57B9D" w:rsidRDefault="00A57B9D" w:rsidP="00A57B9D">
      <w:pPr>
        <w:pStyle w:val="NormalWeb"/>
        <w:spacing w:before="0" w:beforeAutospacing="0" w:after="120" w:afterAutospacing="0" w:line="360" w:lineRule="auto"/>
        <w:ind w:firstLine="709"/>
      </w:pPr>
    </w:p>
    <w:p w14:paraId="2F65AD32" w14:textId="77777777" w:rsidR="002D6E5F" w:rsidRDefault="00A57B9D" w:rsidP="002D6E5F">
      <w:pPr>
        <w:pStyle w:val="NormalWeb"/>
        <w:keepNext/>
        <w:spacing w:before="0" w:beforeAutospacing="0" w:after="120" w:afterAutospacing="0" w:line="360" w:lineRule="auto"/>
        <w:ind w:firstLine="1701"/>
      </w:pPr>
      <w:r w:rsidRPr="009A3396">
        <w:rPr>
          <w:noProof/>
        </w:rPr>
        <w:lastRenderedPageBreak/>
        <w:drawing>
          <wp:inline distT="0" distB="0" distL="0" distR="0" wp14:anchorId="502E7600" wp14:editId="2171B405">
            <wp:extent cx="2867025" cy="2635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77686" cy="2645620"/>
                    </a:xfrm>
                    <a:prstGeom prst="rect">
                      <a:avLst/>
                    </a:prstGeom>
                  </pic:spPr>
                </pic:pic>
              </a:graphicData>
            </a:graphic>
          </wp:inline>
        </w:drawing>
      </w:r>
    </w:p>
    <w:p w14:paraId="7240E739" w14:textId="56FCA074" w:rsidR="002D6E5F" w:rsidRDefault="002D6E5F" w:rsidP="002D6E5F">
      <w:pPr>
        <w:pStyle w:val="Caption"/>
      </w:pPr>
      <w:bookmarkStart w:id="21" w:name="_Toc226365434"/>
      <w:r w:rsidRPr="002D6E5F">
        <w:t xml:space="preserve">Gambar </w:t>
      </w:r>
      <w:r w:rsidRPr="002D6E5F">
        <w:fldChar w:fldCharType="begin"/>
      </w:r>
      <w:r w:rsidRPr="002D6E5F">
        <w:instrText xml:space="preserve"> STYLEREF 1 \s </w:instrText>
      </w:r>
      <w:r w:rsidRPr="002D6E5F">
        <w:fldChar w:fldCharType="separate"/>
      </w:r>
      <w:r w:rsidRPr="002D6E5F">
        <w:rPr>
          <w:cs/>
        </w:rPr>
        <w:t>‎</w:t>
      </w:r>
      <w:r w:rsidRPr="002D6E5F">
        <w:t>II</w:t>
      </w:r>
      <w:r w:rsidRPr="002D6E5F">
        <w:fldChar w:fldCharType="end"/>
      </w:r>
      <w:r w:rsidRPr="002D6E5F">
        <w:t>.</w:t>
      </w:r>
      <w:r w:rsidRPr="002D6E5F">
        <w:fldChar w:fldCharType="begin"/>
      </w:r>
      <w:r w:rsidRPr="002D6E5F">
        <w:instrText xml:space="preserve"> SEQ Gambar \* ARABIC \s 1 </w:instrText>
      </w:r>
      <w:r w:rsidRPr="002D6E5F">
        <w:fldChar w:fldCharType="separate"/>
      </w:r>
      <w:r w:rsidRPr="002D6E5F">
        <w:t>1</w:t>
      </w:r>
      <w:r w:rsidRPr="002D6E5F">
        <w:fldChar w:fldCharType="end"/>
      </w:r>
      <w:r w:rsidRPr="002D6E5F">
        <w:t>. Peta Kota Singkawang</w:t>
      </w:r>
      <w:bookmarkEnd w:id="21"/>
    </w:p>
    <w:p w14:paraId="3CF63983" w14:textId="77777777" w:rsidR="003C1E87" w:rsidRPr="003C1E87" w:rsidRDefault="003C1E87" w:rsidP="003C1E87"/>
    <w:p w14:paraId="156E819F" w14:textId="77777777" w:rsidR="003C1E87" w:rsidRDefault="00A57B9D" w:rsidP="003C1E87">
      <w:pPr>
        <w:pStyle w:val="NormalWeb"/>
        <w:keepNext/>
        <w:tabs>
          <w:tab w:val="left" w:pos="426"/>
        </w:tabs>
        <w:spacing w:before="0" w:beforeAutospacing="0" w:after="120" w:afterAutospacing="0" w:line="360" w:lineRule="auto"/>
        <w:ind w:left="360" w:firstLine="1058"/>
      </w:pPr>
      <w:r w:rsidRPr="00B50D65">
        <w:rPr>
          <w:b/>
          <w:noProof/>
        </w:rPr>
        <w:drawing>
          <wp:inline distT="0" distB="0" distL="0" distR="0" wp14:anchorId="2213EB60" wp14:editId="71398742">
            <wp:extent cx="2249773" cy="1504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59925" cy="1511741"/>
                    </a:xfrm>
                    <a:prstGeom prst="rect">
                      <a:avLst/>
                    </a:prstGeom>
                  </pic:spPr>
                </pic:pic>
              </a:graphicData>
            </a:graphic>
          </wp:inline>
        </w:drawing>
      </w:r>
      <w:r w:rsidRPr="00F8244A">
        <w:rPr>
          <w:noProof/>
        </w:rPr>
        <w:t xml:space="preserve"> </w:t>
      </w:r>
      <w:r w:rsidRPr="00F8244A">
        <w:rPr>
          <w:noProof/>
        </w:rPr>
        <w:drawing>
          <wp:inline distT="0" distB="0" distL="0" distR="0" wp14:anchorId="4706D075" wp14:editId="6B77FE7B">
            <wp:extent cx="1400175" cy="128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0620" cy="1301526"/>
                    </a:xfrm>
                    <a:prstGeom prst="rect">
                      <a:avLst/>
                    </a:prstGeom>
                  </pic:spPr>
                </pic:pic>
              </a:graphicData>
            </a:graphic>
          </wp:inline>
        </w:drawing>
      </w:r>
    </w:p>
    <w:p w14:paraId="61030813" w14:textId="5EC9296F" w:rsidR="00A57B9D" w:rsidRDefault="003C1E87" w:rsidP="003C1E87">
      <w:pPr>
        <w:pStyle w:val="Caption"/>
      </w:pPr>
      <w:bookmarkStart w:id="22" w:name="_Toc226365435"/>
      <w:r>
        <w:t xml:space="preserve">Gambar </w:t>
      </w:r>
      <w:r w:rsidR="002D6E5F">
        <w:fldChar w:fldCharType="begin"/>
      </w:r>
      <w:r w:rsidR="002D6E5F">
        <w:instrText xml:space="preserve"> STYLEREF 1 \s </w:instrText>
      </w:r>
      <w:r w:rsidR="002D6E5F">
        <w:fldChar w:fldCharType="separate"/>
      </w:r>
      <w:r w:rsidR="002D6E5F">
        <w:rPr>
          <w:noProof/>
          <w:cs/>
        </w:rPr>
        <w:t>‎</w:t>
      </w:r>
      <w:r w:rsidR="002D6E5F">
        <w:rPr>
          <w:noProof/>
        </w:rPr>
        <w:t>II</w:t>
      </w:r>
      <w:r w:rsidR="002D6E5F">
        <w:fldChar w:fldCharType="end"/>
      </w:r>
      <w:r w:rsidR="002D6E5F">
        <w:t>.</w:t>
      </w:r>
      <w:r w:rsidR="002D6E5F">
        <w:fldChar w:fldCharType="begin"/>
      </w:r>
      <w:r w:rsidR="002D6E5F">
        <w:instrText xml:space="preserve"> SEQ Gambar \* ARABIC \s 1 </w:instrText>
      </w:r>
      <w:r w:rsidR="002D6E5F">
        <w:fldChar w:fldCharType="separate"/>
      </w:r>
      <w:r w:rsidR="002D6E5F">
        <w:rPr>
          <w:noProof/>
        </w:rPr>
        <w:t>2</w:t>
      </w:r>
      <w:r w:rsidR="002D6E5F">
        <w:fldChar w:fldCharType="end"/>
      </w:r>
      <w:r>
        <w:t xml:space="preserve">. Grafik </w:t>
      </w:r>
      <w:r w:rsidRPr="00D302F5">
        <w:t>Luas Wilayah Kota Singkawang (dalam Ha)</w:t>
      </w:r>
      <w:bookmarkEnd w:id="22"/>
    </w:p>
    <w:p w14:paraId="33B9E1F8" w14:textId="77777777" w:rsidR="003C1E87" w:rsidRDefault="00A57B9D" w:rsidP="003C1E87">
      <w:pPr>
        <w:pStyle w:val="NormalWeb"/>
        <w:spacing w:before="0" w:beforeAutospacing="0" w:after="120" w:afterAutospacing="0" w:line="360" w:lineRule="auto"/>
        <w:ind w:firstLine="567"/>
      </w:pPr>
      <w:r w:rsidRPr="00F8244A">
        <w:t>Berdasarkan topografi, wilayah kota di Singkawang sebagian besar merupakan</w:t>
      </w:r>
      <w:r>
        <w:t xml:space="preserve"> </w:t>
      </w:r>
      <w:r w:rsidRPr="00F8244A">
        <w:t>wilayah dataran dan selebihnya wilayah bukit dan gunung. Wilayah dataran mencapai</w:t>
      </w:r>
      <w:r>
        <w:t xml:space="preserve"> </w:t>
      </w:r>
      <w:r w:rsidRPr="00F8244A">
        <w:t>31.904 hektar tersebar di 5 kecamatan, sedang bukit dan gunung seluas 18.496 hektar</w:t>
      </w:r>
      <w:r>
        <w:t xml:space="preserve"> </w:t>
      </w:r>
      <w:r w:rsidRPr="00F8244A">
        <w:t>sebagian besar di wilayah Singkawang Timur dan Singkawang Selatan, sedikit disebelah Barat dan Tengah, sedangkan di Singkawang Utara tidak terdapat wilayah</w:t>
      </w:r>
      <w:r>
        <w:t xml:space="preserve"> </w:t>
      </w:r>
      <w:r w:rsidRPr="00F8244A">
        <w:t>pegunungan dan perbukitan. Luas wilayah tergenang mencapai 14.147 hektar (28,07</w:t>
      </w:r>
      <w:r>
        <w:t xml:space="preserve"> </w:t>
      </w:r>
      <w:r w:rsidRPr="00F8244A">
        <w:t>persen dari total luas wilayah) tersebar diseluruh kecamatan. Untuk daerah tergenang,</w:t>
      </w:r>
      <w:r>
        <w:t xml:space="preserve"> </w:t>
      </w:r>
      <w:r w:rsidRPr="00F8244A">
        <w:t>Kecamatan Singkawang Timur merupakan kecamatan yang paling luas tergenang</w:t>
      </w:r>
      <w:r>
        <w:t xml:space="preserve"> </w:t>
      </w:r>
      <w:r w:rsidRPr="00F8244A">
        <w:t xml:space="preserve">(6.126 hektar), sedangkan Kecamatan Singkawang Barat wilayahnya paling </w:t>
      </w:r>
      <w:r w:rsidRPr="00F8244A">
        <w:lastRenderedPageBreak/>
        <w:t>sedikittergenang (1.206 hektar). Luas wilayah yang tidak tergenang mencapai 36.253 hektar</w:t>
      </w:r>
      <w:r>
        <w:t xml:space="preserve"> </w:t>
      </w:r>
      <w:r w:rsidRPr="00F8244A">
        <w:t>(71,93 persen dari total wilayah), dari 36.253 hektar yang tidak tergenang 8,32 persenjenis porous dan sisanya 91,68 persen bukan porous</w:t>
      </w:r>
      <w:r w:rsidR="003C1E87">
        <w:t>.</w:t>
      </w:r>
    </w:p>
    <w:p w14:paraId="11D03940" w14:textId="77777777" w:rsidR="003C1E87" w:rsidRDefault="00A57B9D" w:rsidP="003C1E87">
      <w:pPr>
        <w:pStyle w:val="NormalWeb"/>
        <w:spacing w:before="0" w:beforeAutospacing="0" w:after="120" w:afterAutospacing="0" w:line="360" w:lineRule="auto"/>
        <w:ind w:firstLine="567"/>
      </w:pPr>
      <w:r w:rsidRPr="008E6037">
        <w:rPr>
          <w:bCs/>
        </w:rPr>
        <w:t>Wilayah Pesisir dan Perbukitan dimana kota</w:t>
      </w:r>
      <w:r w:rsidRPr="008E6037">
        <w:t> Singkawang memiliki Geografinya unik, berbatasan dengan laut di sebelah barat, serta hamparan dataran rendah dan perbukitan di bagian tengah-timur (wilayah dataran 31.904 Ha, perbukitan/gunung 18.496 Ha) sehingga ber</w:t>
      </w:r>
      <w:r w:rsidRPr="008E6037">
        <w:rPr>
          <w:iCs/>
        </w:rPr>
        <w:t>dampak pada pelaksanaan Standar Pelayanan Minimal karena</w:t>
      </w:r>
      <w:r w:rsidRPr="008E6037">
        <w:t> Kesulitan aksesibilitas di area perbukitan (terutama Singkawang Timur dan Selatan) dalam mencapai standar sarana pendidikan dan kesehatan dibandingkan pusat kota yang relaif dapat terjangkau karena dataran rendah dan flat. Disamping itu untuk pelaksanaan standar pelayanan minimal pemadam kebakaran juga menjadi kendala utama dengan wilayan perbukitan terjal yang sangat kekurangan material utama yaitu air.</w:t>
      </w:r>
    </w:p>
    <w:p w14:paraId="6366FE30" w14:textId="212133E2" w:rsidR="00A57B9D" w:rsidRPr="000901AA" w:rsidRDefault="00A57B9D" w:rsidP="003C1E87">
      <w:pPr>
        <w:pStyle w:val="NormalWeb"/>
        <w:spacing w:before="0" w:beforeAutospacing="0" w:after="120" w:afterAutospacing="0" w:line="360" w:lineRule="auto"/>
        <w:ind w:firstLine="567"/>
      </w:pPr>
      <w:r w:rsidRPr="008E6037">
        <w:rPr>
          <w:bCs/>
          <w:color w:val="0A0A0A"/>
        </w:rPr>
        <w:t xml:space="preserve">Bila kita melihat dari Curah Hujan Tinggi yang disebabkan pengaruh dengan sebelah barat adalah laut dan sebelah timurnya adalah perukitan maka </w:t>
      </w:r>
      <w:r w:rsidRPr="008E6037">
        <w:rPr>
          <w:color w:val="0A0A0A"/>
        </w:rPr>
        <w:t> Rata-rata curah hujan tinggi</w:t>
      </w:r>
      <w:r>
        <w:rPr>
          <w:color w:val="0A0A0A"/>
        </w:rPr>
        <w:t xml:space="preserve"> dengan mencapat </w:t>
      </w:r>
      <w:r w:rsidRPr="008E6037">
        <w:rPr>
          <w:color w:val="0A0A0A"/>
        </w:rPr>
        <w:t>2.780 mm/tahun</w:t>
      </w:r>
      <w:r>
        <w:rPr>
          <w:color w:val="0A0A0A"/>
        </w:rPr>
        <w:t xml:space="preserve"> yang sangat berpotensi banjir pada daerah yang lebih rendah dari permukaan laut terutama pada kawasan perkotaan sehingga berdmpak kepada pelaksanaan standar Pelayanan Minimal yang dapat </w:t>
      </w:r>
      <w:r w:rsidRPr="000901AA">
        <w:rPr>
          <w:color w:val="0A0A0A"/>
        </w:rPr>
        <w:t> Memengaruhi ketahanan infrastruktur dasar (sekolah/puskesmas) dan menuntut kualitas penanganan kesehatan lingkungan yang lebih tinggi. </w:t>
      </w:r>
    </w:p>
    <w:p w14:paraId="013273D3" w14:textId="77777777" w:rsidR="00A57B9D" w:rsidRDefault="00A57B9D" w:rsidP="003C1E87">
      <w:pPr>
        <w:pStyle w:val="Heading3"/>
        <w:ind w:left="567" w:hanging="567"/>
      </w:pPr>
      <w:bookmarkStart w:id="23" w:name="_Toc226365389"/>
      <w:r w:rsidRPr="00F8244A">
        <w:t>Aspek Demografi</w:t>
      </w:r>
      <w:bookmarkEnd w:id="23"/>
    </w:p>
    <w:p w14:paraId="17354473" w14:textId="7D0E389E" w:rsidR="003C1E87" w:rsidRPr="004F08D0" w:rsidRDefault="00A57B9D" w:rsidP="003C1E87">
      <w:pPr>
        <w:pStyle w:val="NormalWeb"/>
        <w:spacing w:before="0" w:beforeAutospacing="0" w:after="120" w:afterAutospacing="0" w:line="360" w:lineRule="auto"/>
        <w:ind w:firstLine="567"/>
      </w:pPr>
      <w:r w:rsidRPr="00F8244A">
        <w:t>Kota Singkawang merupakan salah satu daerah berpenduduk multi etnis, dengankeragaman corak budayanya. Kemajemukan penduduk ini berdampak pada terjadinyapembauran (asimilasi) budaya dan sosial. Asimilasi terjadi diantaranya melaluiperkawinan, hubungan kerja, dan interaksi hubungan bertetangga yang kemudianmelahirkan model kehidupan berkeluarga dan sosial.</w:t>
      </w:r>
      <w:r w:rsidR="002D6E5F">
        <w:t xml:space="preserve"> </w:t>
      </w:r>
      <w:r w:rsidRPr="00F8244A">
        <w:t xml:space="preserve">Dalam pelaksanaan pembangunan, penduduk merupakan faktor yang sangatdominan, karena tidak saja </w:t>
      </w:r>
      <w:r w:rsidRPr="004F08D0">
        <w:t xml:space="preserve">berperan sebagai pelaksana pembangunan, tetapi jugasebagai sasaran pembangunan. </w:t>
      </w:r>
      <w:r w:rsidRPr="004F08D0">
        <w:lastRenderedPageBreak/>
        <w:t>Data demografi Kota Singkawang tahun 2024 berdasarkan BPS Kota Singkawang ditampilkan pada tabel berikut:</w:t>
      </w:r>
    </w:p>
    <w:p w14:paraId="4512DE23" w14:textId="44A632C7" w:rsidR="002D6E5F" w:rsidRDefault="002D6E5F" w:rsidP="002D6E5F">
      <w:pPr>
        <w:pStyle w:val="Caption"/>
        <w:keepNext/>
      </w:pPr>
      <w:bookmarkStart w:id="24" w:name="_Toc226365436"/>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w:t>
      </w:r>
      <w:r w:rsidR="0070564A">
        <w:fldChar w:fldCharType="end"/>
      </w:r>
      <w:r>
        <w:t xml:space="preserve">. </w:t>
      </w:r>
      <w:r w:rsidRPr="00C333FA">
        <w:t>Jumlah Penduduk Menurut Jenis Kelamin dan kepadatan perkecamatan 2026</w:t>
      </w:r>
      <w:bookmarkEnd w:id="24"/>
    </w:p>
    <w:tbl>
      <w:tblPr>
        <w:tblStyle w:val="TableGrid"/>
        <w:tblW w:w="7955" w:type="dxa"/>
        <w:tblInd w:w="279" w:type="dxa"/>
        <w:tblLook w:val="04A0" w:firstRow="1" w:lastRow="0" w:firstColumn="1" w:lastColumn="0" w:noHBand="0" w:noVBand="1"/>
      </w:tblPr>
      <w:tblGrid>
        <w:gridCol w:w="2224"/>
        <w:gridCol w:w="1573"/>
        <w:gridCol w:w="1403"/>
        <w:gridCol w:w="1349"/>
        <w:gridCol w:w="1406"/>
      </w:tblGrid>
      <w:tr w:rsidR="00A57B9D" w:rsidRPr="004F08D0" w14:paraId="244F40EB" w14:textId="77777777" w:rsidTr="00A57B9D">
        <w:tc>
          <w:tcPr>
            <w:tcW w:w="2224" w:type="dxa"/>
            <w:shd w:val="clear" w:color="auto" w:fill="002060"/>
          </w:tcPr>
          <w:p w14:paraId="3ED94BEB" w14:textId="77777777" w:rsidR="00A57B9D" w:rsidRPr="004F08D0" w:rsidRDefault="00A57B9D" w:rsidP="00A57B9D">
            <w:pPr>
              <w:pStyle w:val="NormalWeb"/>
              <w:spacing w:before="60" w:beforeAutospacing="0" w:after="60" w:afterAutospacing="0"/>
              <w:jc w:val="center"/>
              <w:rPr>
                <w:b/>
              </w:rPr>
            </w:pPr>
            <w:r w:rsidRPr="004F08D0">
              <w:rPr>
                <w:b/>
              </w:rPr>
              <w:t>Kecamatan</w:t>
            </w:r>
          </w:p>
        </w:tc>
        <w:tc>
          <w:tcPr>
            <w:tcW w:w="1573" w:type="dxa"/>
            <w:shd w:val="clear" w:color="auto" w:fill="002060"/>
          </w:tcPr>
          <w:p w14:paraId="314251DC" w14:textId="77777777" w:rsidR="00A57B9D" w:rsidRPr="004F08D0" w:rsidRDefault="00A57B9D" w:rsidP="00A57B9D">
            <w:pPr>
              <w:pStyle w:val="NormalWeb"/>
              <w:spacing w:before="60" w:beforeAutospacing="0" w:after="60" w:afterAutospacing="0"/>
              <w:jc w:val="center"/>
              <w:rPr>
                <w:b/>
              </w:rPr>
            </w:pPr>
            <w:r w:rsidRPr="004F08D0">
              <w:rPr>
                <w:b/>
              </w:rPr>
              <w:t>Laki- Laki</w:t>
            </w:r>
          </w:p>
        </w:tc>
        <w:tc>
          <w:tcPr>
            <w:tcW w:w="1403" w:type="dxa"/>
            <w:shd w:val="clear" w:color="auto" w:fill="002060"/>
          </w:tcPr>
          <w:p w14:paraId="584B3671" w14:textId="77777777" w:rsidR="00A57B9D" w:rsidRPr="004F08D0" w:rsidRDefault="00A57B9D" w:rsidP="00A57B9D">
            <w:pPr>
              <w:pStyle w:val="NormalWeb"/>
              <w:spacing w:before="60" w:beforeAutospacing="0" w:after="60" w:afterAutospacing="0"/>
              <w:jc w:val="center"/>
              <w:rPr>
                <w:b/>
              </w:rPr>
            </w:pPr>
            <w:r w:rsidRPr="004F08D0">
              <w:rPr>
                <w:b/>
              </w:rPr>
              <w:t>Perempuan</w:t>
            </w:r>
          </w:p>
        </w:tc>
        <w:tc>
          <w:tcPr>
            <w:tcW w:w="1349" w:type="dxa"/>
            <w:shd w:val="clear" w:color="auto" w:fill="002060"/>
          </w:tcPr>
          <w:p w14:paraId="58747EDE" w14:textId="77777777" w:rsidR="00A57B9D" w:rsidRPr="004F08D0" w:rsidRDefault="00A57B9D" w:rsidP="00A57B9D">
            <w:pPr>
              <w:pStyle w:val="NormalWeb"/>
              <w:spacing w:before="60" w:beforeAutospacing="0" w:after="60" w:afterAutospacing="0"/>
              <w:jc w:val="center"/>
              <w:rPr>
                <w:b/>
              </w:rPr>
            </w:pPr>
            <w:r w:rsidRPr="004F08D0">
              <w:rPr>
                <w:b/>
              </w:rPr>
              <w:t>Jumlah</w:t>
            </w:r>
          </w:p>
          <w:p w14:paraId="0833E11F" w14:textId="77777777" w:rsidR="00A57B9D" w:rsidRPr="004F08D0" w:rsidRDefault="00A57B9D" w:rsidP="00A57B9D">
            <w:pPr>
              <w:pStyle w:val="NormalWeb"/>
              <w:spacing w:before="60" w:beforeAutospacing="0" w:after="60" w:afterAutospacing="0"/>
              <w:jc w:val="center"/>
              <w:rPr>
                <w:b/>
              </w:rPr>
            </w:pPr>
            <w:r w:rsidRPr="004F08D0">
              <w:rPr>
                <w:b/>
              </w:rPr>
              <w:t>Total</w:t>
            </w:r>
          </w:p>
        </w:tc>
        <w:tc>
          <w:tcPr>
            <w:tcW w:w="1406" w:type="dxa"/>
            <w:shd w:val="clear" w:color="auto" w:fill="002060"/>
          </w:tcPr>
          <w:p w14:paraId="495006E7" w14:textId="77777777" w:rsidR="00A57B9D" w:rsidRPr="004F08D0" w:rsidRDefault="00A57B9D" w:rsidP="00A57B9D">
            <w:pPr>
              <w:pStyle w:val="NormalWeb"/>
              <w:spacing w:before="60" w:beforeAutospacing="0" w:after="60" w:afterAutospacing="0"/>
              <w:jc w:val="center"/>
              <w:rPr>
                <w:b/>
              </w:rPr>
            </w:pPr>
            <w:r w:rsidRPr="004F08D0">
              <w:rPr>
                <w:b/>
              </w:rPr>
              <w:t>Kepadatan</w:t>
            </w:r>
          </w:p>
          <w:p w14:paraId="1E259EF1" w14:textId="77777777" w:rsidR="00A57B9D" w:rsidRPr="004F08D0" w:rsidRDefault="00A57B9D" w:rsidP="00A57B9D">
            <w:pPr>
              <w:pStyle w:val="NormalWeb"/>
              <w:spacing w:before="60" w:beforeAutospacing="0" w:after="60" w:afterAutospacing="0"/>
              <w:jc w:val="center"/>
              <w:rPr>
                <w:b/>
              </w:rPr>
            </w:pPr>
            <w:r w:rsidRPr="004F08D0">
              <w:rPr>
                <w:b/>
              </w:rPr>
              <w:t>/km2</w:t>
            </w:r>
          </w:p>
        </w:tc>
      </w:tr>
      <w:tr w:rsidR="00A57B9D" w:rsidRPr="004F08D0" w14:paraId="359B2C52" w14:textId="77777777" w:rsidTr="00A57B9D">
        <w:tc>
          <w:tcPr>
            <w:tcW w:w="2224" w:type="dxa"/>
          </w:tcPr>
          <w:p w14:paraId="0F7A4826" w14:textId="77777777" w:rsidR="00A57B9D" w:rsidRPr="004F08D0" w:rsidRDefault="00A57B9D" w:rsidP="00A57B9D">
            <w:pPr>
              <w:pStyle w:val="NormalWeb"/>
              <w:spacing w:before="0" w:beforeAutospacing="0" w:after="0" w:afterAutospacing="0"/>
            </w:pPr>
            <w:r w:rsidRPr="004F08D0">
              <w:t xml:space="preserve">Singkawang Selatan </w:t>
            </w:r>
          </w:p>
        </w:tc>
        <w:tc>
          <w:tcPr>
            <w:tcW w:w="1573" w:type="dxa"/>
          </w:tcPr>
          <w:p w14:paraId="612E85F0" w14:textId="77777777" w:rsidR="00A57B9D" w:rsidRPr="004F08D0" w:rsidRDefault="00A57B9D" w:rsidP="00A57B9D">
            <w:pPr>
              <w:shd w:val="clear" w:color="auto" w:fill="FFFFFF"/>
              <w:ind w:right="343"/>
              <w:jc w:val="right"/>
              <w:rPr>
                <w:rFonts w:eastAsia="Times New Roman" w:cs="Times New Roman"/>
                <w:b/>
                <w:bCs/>
                <w:color w:val="0A0A0A"/>
                <w:sz w:val="24"/>
                <w:szCs w:val="24"/>
              </w:rPr>
            </w:pPr>
            <w:r w:rsidRPr="004F08D0">
              <w:rPr>
                <w:rFonts w:eastAsia="Times New Roman" w:cs="Times New Roman"/>
                <w:b/>
                <w:bCs/>
                <w:color w:val="0A0A0A"/>
                <w:sz w:val="24"/>
                <w:szCs w:val="24"/>
              </w:rPr>
              <w:t>31.589</w:t>
            </w:r>
          </w:p>
        </w:tc>
        <w:tc>
          <w:tcPr>
            <w:tcW w:w="1403" w:type="dxa"/>
          </w:tcPr>
          <w:p w14:paraId="50D52180" w14:textId="77777777" w:rsidR="00A57B9D" w:rsidRPr="004F08D0" w:rsidRDefault="00A57B9D" w:rsidP="00A57B9D">
            <w:pPr>
              <w:pStyle w:val="NormalWeb"/>
              <w:spacing w:before="0" w:beforeAutospacing="0" w:after="0" w:afterAutospacing="0"/>
              <w:ind w:right="350"/>
              <w:jc w:val="right"/>
            </w:pPr>
            <w:r w:rsidRPr="004F08D0">
              <w:rPr>
                <w:b/>
                <w:bCs/>
                <w:color w:val="0A0A0A"/>
              </w:rPr>
              <w:t>29.078</w:t>
            </w:r>
          </w:p>
        </w:tc>
        <w:tc>
          <w:tcPr>
            <w:tcW w:w="1349" w:type="dxa"/>
          </w:tcPr>
          <w:p w14:paraId="1B73191F" w14:textId="77777777" w:rsidR="00A57B9D" w:rsidRPr="004F08D0" w:rsidRDefault="00A57B9D" w:rsidP="00A57B9D">
            <w:pPr>
              <w:pStyle w:val="NormalWeb"/>
              <w:spacing w:before="0" w:beforeAutospacing="0" w:after="0" w:afterAutospacing="0"/>
              <w:ind w:right="350"/>
              <w:jc w:val="right"/>
            </w:pPr>
            <w:r w:rsidRPr="004F08D0">
              <w:rPr>
                <w:b/>
                <w:bCs/>
                <w:color w:val="0A0A0A"/>
              </w:rPr>
              <w:t>60.667</w:t>
            </w:r>
          </w:p>
        </w:tc>
        <w:tc>
          <w:tcPr>
            <w:tcW w:w="1406" w:type="dxa"/>
          </w:tcPr>
          <w:p w14:paraId="29978A23" w14:textId="77777777" w:rsidR="00A57B9D" w:rsidRPr="009D76F2" w:rsidRDefault="00A57B9D" w:rsidP="00A57B9D">
            <w:pPr>
              <w:pStyle w:val="NormalWeb"/>
              <w:spacing w:before="0" w:beforeAutospacing="0" w:after="0" w:afterAutospacing="0"/>
              <w:ind w:right="350"/>
              <w:jc w:val="right"/>
              <w:rPr>
                <w:b/>
              </w:rPr>
            </w:pPr>
            <w:r w:rsidRPr="009D76F2">
              <w:rPr>
                <w:b/>
              </w:rPr>
              <w:t>291,82</w:t>
            </w:r>
          </w:p>
        </w:tc>
      </w:tr>
      <w:tr w:rsidR="00A57B9D" w:rsidRPr="004F08D0" w14:paraId="41EE82C4" w14:textId="77777777" w:rsidTr="00A57B9D">
        <w:tc>
          <w:tcPr>
            <w:tcW w:w="2224" w:type="dxa"/>
            <w:shd w:val="clear" w:color="auto" w:fill="F2CEED" w:themeFill="accent5" w:themeFillTint="33"/>
          </w:tcPr>
          <w:p w14:paraId="1D0003D5" w14:textId="77777777" w:rsidR="00A57B9D" w:rsidRPr="004F08D0" w:rsidRDefault="00A57B9D" w:rsidP="00A57B9D">
            <w:pPr>
              <w:pStyle w:val="NormalWeb"/>
              <w:spacing w:before="0" w:beforeAutospacing="0" w:after="0" w:afterAutospacing="0"/>
            </w:pPr>
            <w:r w:rsidRPr="004F08D0">
              <w:t xml:space="preserve">Singkawang Timur </w:t>
            </w:r>
          </w:p>
        </w:tc>
        <w:tc>
          <w:tcPr>
            <w:tcW w:w="1573" w:type="dxa"/>
            <w:shd w:val="clear" w:color="auto" w:fill="F2CEED" w:themeFill="accent5" w:themeFillTint="33"/>
          </w:tcPr>
          <w:p w14:paraId="249FC524" w14:textId="77777777" w:rsidR="00A57B9D" w:rsidRPr="004F08D0" w:rsidRDefault="00A57B9D" w:rsidP="00A57B9D">
            <w:pPr>
              <w:pStyle w:val="NormalWeb"/>
              <w:spacing w:before="0" w:beforeAutospacing="0" w:after="0" w:afterAutospacing="0"/>
              <w:ind w:right="350"/>
              <w:jc w:val="right"/>
            </w:pPr>
            <w:r w:rsidRPr="004F08D0">
              <w:rPr>
                <w:b/>
                <w:bCs/>
                <w:color w:val="0A0A0A"/>
              </w:rPr>
              <w:t>12.968</w:t>
            </w:r>
            <w:r w:rsidRPr="004F08D0">
              <w:t xml:space="preserve"> </w:t>
            </w:r>
          </w:p>
        </w:tc>
        <w:tc>
          <w:tcPr>
            <w:tcW w:w="1403" w:type="dxa"/>
            <w:shd w:val="clear" w:color="auto" w:fill="F2CEED" w:themeFill="accent5" w:themeFillTint="33"/>
          </w:tcPr>
          <w:p w14:paraId="205AC9DA" w14:textId="77777777" w:rsidR="00A57B9D" w:rsidRPr="004F08D0" w:rsidRDefault="00A57B9D" w:rsidP="00A57B9D">
            <w:pPr>
              <w:pStyle w:val="NormalWeb"/>
              <w:spacing w:before="0" w:beforeAutospacing="0" w:after="0" w:afterAutospacing="0"/>
              <w:ind w:right="350"/>
              <w:jc w:val="right"/>
            </w:pPr>
            <w:r w:rsidRPr="004F08D0">
              <w:rPr>
                <w:b/>
                <w:bCs/>
                <w:color w:val="0A0A0A"/>
              </w:rPr>
              <w:t>11.765</w:t>
            </w:r>
            <w:r w:rsidRPr="004F08D0">
              <w:t xml:space="preserve"> </w:t>
            </w:r>
          </w:p>
        </w:tc>
        <w:tc>
          <w:tcPr>
            <w:tcW w:w="1349" w:type="dxa"/>
            <w:shd w:val="clear" w:color="auto" w:fill="F2CEED" w:themeFill="accent5" w:themeFillTint="33"/>
          </w:tcPr>
          <w:p w14:paraId="55FE6684" w14:textId="77777777" w:rsidR="00A57B9D" w:rsidRPr="004F08D0" w:rsidRDefault="00A57B9D" w:rsidP="00A57B9D">
            <w:pPr>
              <w:pStyle w:val="NormalWeb"/>
              <w:spacing w:before="0" w:beforeAutospacing="0" w:after="0" w:afterAutospacing="0"/>
              <w:ind w:right="350"/>
              <w:jc w:val="right"/>
            </w:pPr>
            <w:r w:rsidRPr="004F08D0">
              <w:rPr>
                <w:b/>
                <w:bCs/>
                <w:color w:val="0A0A0A"/>
              </w:rPr>
              <w:t>24.733</w:t>
            </w:r>
          </w:p>
        </w:tc>
        <w:tc>
          <w:tcPr>
            <w:tcW w:w="1406" w:type="dxa"/>
            <w:shd w:val="clear" w:color="auto" w:fill="F2CEED" w:themeFill="accent5" w:themeFillTint="33"/>
          </w:tcPr>
          <w:p w14:paraId="1BAFCA3F" w14:textId="77777777" w:rsidR="00A57B9D" w:rsidRPr="009D76F2" w:rsidRDefault="00A57B9D" w:rsidP="00A57B9D">
            <w:pPr>
              <w:pStyle w:val="NormalWeb"/>
              <w:spacing w:before="0" w:beforeAutospacing="0" w:after="0" w:afterAutospacing="0"/>
              <w:ind w:right="350"/>
              <w:jc w:val="right"/>
              <w:rPr>
                <w:b/>
              </w:rPr>
            </w:pPr>
            <w:r w:rsidRPr="009D76F2">
              <w:rPr>
                <w:b/>
              </w:rPr>
              <w:t>111,50</w:t>
            </w:r>
          </w:p>
        </w:tc>
      </w:tr>
      <w:tr w:rsidR="00A57B9D" w:rsidRPr="004F08D0" w14:paraId="4303001E" w14:textId="77777777" w:rsidTr="00A57B9D">
        <w:tc>
          <w:tcPr>
            <w:tcW w:w="2224" w:type="dxa"/>
          </w:tcPr>
          <w:p w14:paraId="761B75A9" w14:textId="77777777" w:rsidR="00A57B9D" w:rsidRPr="004F08D0" w:rsidRDefault="00A57B9D" w:rsidP="00A57B9D">
            <w:pPr>
              <w:pStyle w:val="NormalWeb"/>
              <w:spacing w:before="0" w:beforeAutospacing="0" w:after="0" w:afterAutospacing="0"/>
            </w:pPr>
            <w:r w:rsidRPr="004F08D0">
              <w:t xml:space="preserve">Singkawang Utara </w:t>
            </w:r>
          </w:p>
        </w:tc>
        <w:tc>
          <w:tcPr>
            <w:tcW w:w="1573" w:type="dxa"/>
          </w:tcPr>
          <w:p w14:paraId="167DDA25" w14:textId="77777777" w:rsidR="00A57B9D" w:rsidRPr="004F08D0" w:rsidRDefault="00A57B9D" w:rsidP="00A57B9D">
            <w:pPr>
              <w:pStyle w:val="NormalWeb"/>
              <w:spacing w:before="0" w:beforeAutospacing="0" w:after="0" w:afterAutospacing="0"/>
              <w:ind w:right="350"/>
              <w:jc w:val="right"/>
            </w:pPr>
            <w:r w:rsidRPr="004F08D0">
              <w:rPr>
                <w:b/>
                <w:bCs/>
                <w:color w:val="0A0A0A"/>
              </w:rPr>
              <w:t>17.895</w:t>
            </w:r>
            <w:r w:rsidRPr="004F08D0">
              <w:t xml:space="preserve"> </w:t>
            </w:r>
          </w:p>
        </w:tc>
        <w:tc>
          <w:tcPr>
            <w:tcW w:w="1403" w:type="dxa"/>
          </w:tcPr>
          <w:p w14:paraId="752679C1" w14:textId="77777777" w:rsidR="00A57B9D" w:rsidRPr="004F08D0" w:rsidRDefault="00A57B9D" w:rsidP="00A57B9D">
            <w:pPr>
              <w:pStyle w:val="NormalWeb"/>
              <w:spacing w:before="0" w:beforeAutospacing="0" w:after="0" w:afterAutospacing="0"/>
              <w:ind w:right="350"/>
              <w:jc w:val="right"/>
            </w:pPr>
            <w:r w:rsidRPr="004F08D0">
              <w:rPr>
                <w:b/>
                <w:bCs/>
                <w:color w:val="0A0A0A"/>
              </w:rPr>
              <w:t>17.394</w:t>
            </w:r>
            <w:r w:rsidRPr="004F08D0">
              <w:t xml:space="preserve"> </w:t>
            </w:r>
          </w:p>
        </w:tc>
        <w:tc>
          <w:tcPr>
            <w:tcW w:w="1349" w:type="dxa"/>
          </w:tcPr>
          <w:p w14:paraId="6019E9C8" w14:textId="77777777" w:rsidR="00A57B9D" w:rsidRPr="004F08D0" w:rsidRDefault="00A57B9D" w:rsidP="00A57B9D">
            <w:pPr>
              <w:pStyle w:val="NormalWeb"/>
              <w:spacing w:before="0" w:beforeAutospacing="0" w:after="0" w:afterAutospacing="0"/>
              <w:ind w:right="350"/>
              <w:jc w:val="right"/>
            </w:pPr>
            <w:r w:rsidRPr="004F08D0">
              <w:rPr>
                <w:b/>
                <w:bCs/>
                <w:color w:val="0A0A0A"/>
              </w:rPr>
              <w:t>35.289</w:t>
            </w:r>
          </w:p>
        </w:tc>
        <w:tc>
          <w:tcPr>
            <w:tcW w:w="1406" w:type="dxa"/>
          </w:tcPr>
          <w:p w14:paraId="5D2A837B" w14:textId="77777777" w:rsidR="00A57B9D" w:rsidRPr="009D76F2" w:rsidRDefault="00A57B9D" w:rsidP="00A57B9D">
            <w:pPr>
              <w:pStyle w:val="NormalWeb"/>
              <w:spacing w:before="0" w:beforeAutospacing="0" w:after="0" w:afterAutospacing="0"/>
              <w:ind w:right="350"/>
              <w:jc w:val="right"/>
              <w:rPr>
                <w:b/>
              </w:rPr>
            </w:pPr>
            <w:r w:rsidRPr="009D76F2">
              <w:rPr>
                <w:b/>
              </w:rPr>
              <w:t>439,03</w:t>
            </w:r>
          </w:p>
        </w:tc>
      </w:tr>
      <w:tr w:rsidR="00A57B9D" w:rsidRPr="004F08D0" w14:paraId="19985684" w14:textId="77777777" w:rsidTr="00A57B9D">
        <w:tc>
          <w:tcPr>
            <w:tcW w:w="2224" w:type="dxa"/>
            <w:shd w:val="clear" w:color="auto" w:fill="F2CEED" w:themeFill="accent5" w:themeFillTint="33"/>
          </w:tcPr>
          <w:p w14:paraId="65285118" w14:textId="77777777" w:rsidR="00A57B9D" w:rsidRPr="004F08D0" w:rsidRDefault="00A57B9D" w:rsidP="00A57B9D">
            <w:pPr>
              <w:pStyle w:val="NormalWeb"/>
              <w:spacing w:before="0" w:beforeAutospacing="0" w:after="0" w:afterAutospacing="0"/>
            </w:pPr>
            <w:r w:rsidRPr="004F08D0">
              <w:t>Barat Singkawang</w:t>
            </w:r>
          </w:p>
        </w:tc>
        <w:tc>
          <w:tcPr>
            <w:tcW w:w="1573" w:type="dxa"/>
            <w:shd w:val="clear" w:color="auto" w:fill="F2CEED" w:themeFill="accent5" w:themeFillTint="33"/>
          </w:tcPr>
          <w:p w14:paraId="56BBE986" w14:textId="77777777" w:rsidR="00A57B9D" w:rsidRPr="004F08D0" w:rsidRDefault="00A57B9D" w:rsidP="00A57B9D">
            <w:pPr>
              <w:pStyle w:val="NormalWeb"/>
              <w:spacing w:before="0" w:beforeAutospacing="0" w:after="0" w:afterAutospacing="0"/>
              <w:ind w:right="350"/>
              <w:jc w:val="right"/>
            </w:pPr>
            <w:r w:rsidRPr="004F08D0">
              <w:rPr>
                <w:b/>
                <w:bCs/>
                <w:color w:val="0A0A0A"/>
              </w:rPr>
              <w:t>29.322</w:t>
            </w:r>
            <w:r w:rsidRPr="004F08D0">
              <w:t xml:space="preserve"> </w:t>
            </w:r>
          </w:p>
        </w:tc>
        <w:tc>
          <w:tcPr>
            <w:tcW w:w="1403" w:type="dxa"/>
            <w:shd w:val="clear" w:color="auto" w:fill="F2CEED" w:themeFill="accent5" w:themeFillTint="33"/>
          </w:tcPr>
          <w:p w14:paraId="01FA916D" w14:textId="77777777" w:rsidR="00A57B9D" w:rsidRPr="004F08D0" w:rsidRDefault="00A57B9D" w:rsidP="00A57B9D">
            <w:pPr>
              <w:pStyle w:val="NormalWeb"/>
              <w:spacing w:before="0" w:beforeAutospacing="0" w:after="0" w:afterAutospacing="0"/>
              <w:ind w:right="187"/>
              <w:jc w:val="center"/>
            </w:pPr>
            <w:r w:rsidRPr="004F08D0">
              <w:rPr>
                <w:b/>
                <w:bCs/>
                <w:color w:val="0A0A0A"/>
              </w:rPr>
              <w:t>28.697</w:t>
            </w:r>
          </w:p>
        </w:tc>
        <w:tc>
          <w:tcPr>
            <w:tcW w:w="1349" w:type="dxa"/>
            <w:shd w:val="clear" w:color="auto" w:fill="F2CEED" w:themeFill="accent5" w:themeFillTint="33"/>
          </w:tcPr>
          <w:p w14:paraId="04A9AA9D" w14:textId="77777777" w:rsidR="00A57B9D" w:rsidRPr="004F08D0" w:rsidRDefault="00A57B9D" w:rsidP="00A57B9D">
            <w:pPr>
              <w:pStyle w:val="NormalWeb"/>
              <w:spacing w:before="0" w:beforeAutospacing="0" w:after="0" w:afterAutospacing="0"/>
              <w:ind w:right="350"/>
              <w:jc w:val="right"/>
            </w:pPr>
            <w:r w:rsidRPr="004F08D0">
              <w:rPr>
                <w:b/>
                <w:bCs/>
                <w:color w:val="0A0A0A"/>
              </w:rPr>
              <w:t>58.019</w:t>
            </w:r>
          </w:p>
        </w:tc>
        <w:tc>
          <w:tcPr>
            <w:tcW w:w="1406" w:type="dxa"/>
            <w:shd w:val="clear" w:color="auto" w:fill="F2CEED" w:themeFill="accent5" w:themeFillTint="33"/>
          </w:tcPr>
          <w:p w14:paraId="7C02FC5C" w14:textId="77777777" w:rsidR="00A57B9D" w:rsidRPr="009D76F2" w:rsidRDefault="00A57B9D" w:rsidP="00A57B9D">
            <w:pPr>
              <w:pStyle w:val="NormalWeb"/>
              <w:spacing w:before="0" w:beforeAutospacing="0" w:after="0" w:afterAutospacing="0"/>
              <w:ind w:right="350"/>
              <w:jc w:val="right"/>
              <w:rPr>
                <w:b/>
              </w:rPr>
            </w:pPr>
            <w:r w:rsidRPr="009D76F2">
              <w:rPr>
                <w:b/>
              </w:rPr>
              <w:t>4.240,38</w:t>
            </w:r>
          </w:p>
        </w:tc>
      </w:tr>
      <w:tr w:rsidR="00A57B9D" w:rsidRPr="004F08D0" w14:paraId="303BB886" w14:textId="77777777" w:rsidTr="00A57B9D">
        <w:tc>
          <w:tcPr>
            <w:tcW w:w="2224" w:type="dxa"/>
          </w:tcPr>
          <w:p w14:paraId="043BCF50" w14:textId="77777777" w:rsidR="00A57B9D" w:rsidRPr="004F08D0" w:rsidRDefault="00A57B9D" w:rsidP="00A57B9D">
            <w:pPr>
              <w:pStyle w:val="NormalWeb"/>
              <w:spacing w:before="0" w:beforeAutospacing="0" w:after="0" w:afterAutospacing="0"/>
            </w:pPr>
            <w:r w:rsidRPr="004F08D0">
              <w:t xml:space="preserve">Singkawang Tengah </w:t>
            </w:r>
          </w:p>
        </w:tc>
        <w:tc>
          <w:tcPr>
            <w:tcW w:w="1573" w:type="dxa"/>
          </w:tcPr>
          <w:p w14:paraId="058CDCE0" w14:textId="77777777" w:rsidR="00A57B9D" w:rsidRPr="004F08D0" w:rsidRDefault="00A57B9D" w:rsidP="00A57B9D">
            <w:pPr>
              <w:pStyle w:val="NormalWeb"/>
              <w:spacing w:before="0" w:beforeAutospacing="0" w:after="0" w:afterAutospacing="0"/>
              <w:ind w:right="350"/>
              <w:jc w:val="right"/>
            </w:pPr>
            <w:r w:rsidRPr="004F08D0">
              <w:rPr>
                <w:b/>
                <w:bCs/>
                <w:color w:val="0A0A0A"/>
              </w:rPr>
              <w:t>37.832</w:t>
            </w:r>
            <w:r w:rsidRPr="004F08D0">
              <w:t xml:space="preserve"> </w:t>
            </w:r>
          </w:p>
        </w:tc>
        <w:tc>
          <w:tcPr>
            <w:tcW w:w="1403" w:type="dxa"/>
          </w:tcPr>
          <w:p w14:paraId="08022252" w14:textId="77777777" w:rsidR="00A57B9D" w:rsidRPr="004F08D0" w:rsidRDefault="00A57B9D" w:rsidP="00A57B9D">
            <w:pPr>
              <w:pStyle w:val="NormalWeb"/>
              <w:spacing w:before="0" w:beforeAutospacing="0" w:after="0" w:afterAutospacing="0"/>
              <w:ind w:right="350"/>
              <w:jc w:val="right"/>
            </w:pPr>
            <w:r w:rsidRPr="004F08D0">
              <w:rPr>
                <w:b/>
                <w:bCs/>
                <w:color w:val="0A0A0A"/>
              </w:rPr>
              <w:t>37.272</w:t>
            </w:r>
            <w:r w:rsidRPr="004F08D0">
              <w:t xml:space="preserve"> </w:t>
            </w:r>
          </w:p>
        </w:tc>
        <w:tc>
          <w:tcPr>
            <w:tcW w:w="1349" w:type="dxa"/>
          </w:tcPr>
          <w:p w14:paraId="54EB45F5" w14:textId="77777777" w:rsidR="00A57B9D" w:rsidRPr="004F08D0" w:rsidRDefault="00A57B9D" w:rsidP="00A57B9D">
            <w:pPr>
              <w:pStyle w:val="NormalWeb"/>
              <w:spacing w:before="0" w:beforeAutospacing="0" w:after="0" w:afterAutospacing="0"/>
              <w:ind w:right="350"/>
              <w:jc w:val="right"/>
            </w:pPr>
            <w:r w:rsidRPr="004F08D0">
              <w:rPr>
                <w:b/>
                <w:bCs/>
                <w:color w:val="0A0A0A"/>
              </w:rPr>
              <w:t>75.104</w:t>
            </w:r>
          </w:p>
        </w:tc>
        <w:tc>
          <w:tcPr>
            <w:tcW w:w="1406" w:type="dxa"/>
          </w:tcPr>
          <w:p w14:paraId="60E79B3F" w14:textId="77777777" w:rsidR="00A57B9D" w:rsidRPr="009D76F2" w:rsidRDefault="00A57B9D" w:rsidP="00A57B9D">
            <w:pPr>
              <w:pStyle w:val="NormalWeb"/>
              <w:spacing w:before="0" w:beforeAutospacing="0" w:after="0" w:afterAutospacing="0"/>
              <w:ind w:right="350"/>
              <w:jc w:val="right"/>
              <w:rPr>
                <w:b/>
              </w:rPr>
            </w:pPr>
            <w:r w:rsidRPr="009D76F2">
              <w:rPr>
                <w:b/>
              </w:rPr>
              <w:t>2.843,90</w:t>
            </w:r>
          </w:p>
        </w:tc>
      </w:tr>
      <w:tr w:rsidR="00A57B9D" w:rsidRPr="004F08D0" w14:paraId="7E7EAAE3" w14:textId="77777777" w:rsidTr="00A57B9D">
        <w:tc>
          <w:tcPr>
            <w:tcW w:w="2224" w:type="dxa"/>
            <w:shd w:val="clear" w:color="auto" w:fill="F2CEED" w:themeFill="accent5" w:themeFillTint="33"/>
          </w:tcPr>
          <w:p w14:paraId="7E22B116" w14:textId="77777777" w:rsidR="00A57B9D" w:rsidRPr="004F08D0" w:rsidRDefault="00A57B9D" w:rsidP="00A57B9D">
            <w:pPr>
              <w:pStyle w:val="NormalWeb"/>
              <w:spacing w:before="120" w:beforeAutospacing="0" w:after="120" w:afterAutospacing="0" w:line="360" w:lineRule="auto"/>
            </w:pPr>
            <w:r w:rsidRPr="004F08D0">
              <w:t>Kota Singkawang</w:t>
            </w:r>
          </w:p>
        </w:tc>
        <w:tc>
          <w:tcPr>
            <w:tcW w:w="1573" w:type="dxa"/>
            <w:shd w:val="clear" w:color="auto" w:fill="F2CEED" w:themeFill="accent5" w:themeFillTint="33"/>
          </w:tcPr>
          <w:p w14:paraId="13F092FA" w14:textId="77777777" w:rsidR="00A57B9D" w:rsidRPr="004F08D0" w:rsidRDefault="00A57B9D" w:rsidP="00A57B9D">
            <w:pPr>
              <w:pStyle w:val="NormalWeb"/>
              <w:spacing w:before="120" w:beforeAutospacing="0" w:after="120" w:afterAutospacing="0" w:line="360" w:lineRule="auto"/>
              <w:ind w:right="350"/>
              <w:jc w:val="right"/>
            </w:pPr>
            <w:r w:rsidRPr="004F08D0">
              <w:rPr>
                <w:b/>
                <w:bCs/>
                <w:color w:val="0A0A0A"/>
              </w:rPr>
              <w:t>129.606</w:t>
            </w:r>
            <w:r w:rsidRPr="004F08D0">
              <w:t xml:space="preserve"> </w:t>
            </w:r>
          </w:p>
        </w:tc>
        <w:tc>
          <w:tcPr>
            <w:tcW w:w="1403" w:type="dxa"/>
            <w:shd w:val="clear" w:color="auto" w:fill="F2CEED" w:themeFill="accent5" w:themeFillTint="33"/>
          </w:tcPr>
          <w:p w14:paraId="0F434F93" w14:textId="77777777" w:rsidR="00A57B9D" w:rsidRPr="004F08D0" w:rsidRDefault="00A57B9D" w:rsidP="00A57B9D">
            <w:pPr>
              <w:pStyle w:val="NormalWeb"/>
              <w:spacing w:before="120" w:beforeAutospacing="0" w:after="120" w:afterAutospacing="0" w:line="360" w:lineRule="auto"/>
              <w:ind w:right="350"/>
              <w:jc w:val="right"/>
            </w:pPr>
            <w:r w:rsidRPr="004F08D0">
              <w:rPr>
                <w:b/>
                <w:bCs/>
                <w:color w:val="0A0A0A"/>
              </w:rPr>
              <w:t>124.206</w:t>
            </w:r>
            <w:r w:rsidRPr="004F08D0">
              <w:t xml:space="preserve"> </w:t>
            </w:r>
          </w:p>
        </w:tc>
        <w:tc>
          <w:tcPr>
            <w:tcW w:w="1349" w:type="dxa"/>
            <w:shd w:val="clear" w:color="auto" w:fill="F2CEED" w:themeFill="accent5" w:themeFillTint="33"/>
          </w:tcPr>
          <w:p w14:paraId="24506A35" w14:textId="77777777" w:rsidR="00A57B9D" w:rsidRPr="004F08D0" w:rsidRDefault="00A57B9D" w:rsidP="00A57B9D">
            <w:pPr>
              <w:pStyle w:val="NormalWeb"/>
              <w:spacing w:before="120" w:beforeAutospacing="0" w:after="120" w:afterAutospacing="0" w:line="360" w:lineRule="auto"/>
              <w:ind w:right="352"/>
              <w:jc w:val="right"/>
            </w:pPr>
            <w:r w:rsidRPr="004F08D0">
              <w:rPr>
                <w:b/>
                <w:bCs/>
                <w:color w:val="0A0A0A"/>
              </w:rPr>
              <w:t>253.812</w:t>
            </w:r>
          </w:p>
        </w:tc>
        <w:tc>
          <w:tcPr>
            <w:tcW w:w="1406" w:type="dxa"/>
            <w:shd w:val="clear" w:color="auto" w:fill="F2CEED" w:themeFill="accent5" w:themeFillTint="33"/>
          </w:tcPr>
          <w:p w14:paraId="3C0748BF" w14:textId="77777777" w:rsidR="00A57B9D" w:rsidRPr="009D76F2" w:rsidRDefault="00A57B9D" w:rsidP="00A57B9D">
            <w:pPr>
              <w:pStyle w:val="NormalWeb"/>
              <w:spacing w:before="120" w:beforeAutospacing="0" w:after="120" w:afterAutospacing="0" w:line="360" w:lineRule="auto"/>
              <w:ind w:right="352"/>
              <w:jc w:val="right"/>
              <w:rPr>
                <w:b/>
              </w:rPr>
            </w:pPr>
            <w:r w:rsidRPr="009D76F2">
              <w:rPr>
                <w:b/>
              </w:rPr>
              <w:t>461,32</w:t>
            </w:r>
          </w:p>
        </w:tc>
      </w:tr>
    </w:tbl>
    <w:p w14:paraId="5C6ECF0F" w14:textId="77777777" w:rsidR="00A57B9D" w:rsidRPr="004F08D0" w:rsidRDefault="00A57B9D" w:rsidP="00A57B9D">
      <w:pPr>
        <w:shd w:val="clear" w:color="auto" w:fill="FFFFFF"/>
        <w:spacing w:after="240"/>
        <w:ind w:firstLine="284"/>
        <w:rPr>
          <w:rFonts w:eastAsia="Times New Roman" w:cs="Times New Roman"/>
          <w:b/>
          <w:bCs/>
          <w:i/>
          <w:color w:val="0A0A0A"/>
        </w:rPr>
      </w:pPr>
      <w:r w:rsidRPr="004F08D0">
        <w:rPr>
          <w:rFonts w:eastAsia="Times New Roman" w:cs="Times New Roman"/>
          <w:b/>
          <w:bCs/>
          <w:i/>
          <w:color w:val="0A0A0A"/>
        </w:rPr>
        <w:t>Data BPS tahun 2026</w:t>
      </w:r>
    </w:p>
    <w:p w14:paraId="220A5163" w14:textId="77777777" w:rsidR="00A57B9D" w:rsidRPr="004F08D0" w:rsidRDefault="00A57B9D" w:rsidP="00A57B9D">
      <w:pPr>
        <w:shd w:val="clear" w:color="auto" w:fill="FFFFFF"/>
        <w:ind w:firstLine="709"/>
        <w:rPr>
          <w:rFonts w:eastAsia="Times New Roman" w:cs="Times New Roman"/>
        </w:rPr>
      </w:pPr>
      <w:r w:rsidRPr="004F08D0">
        <w:rPr>
          <w:rFonts w:eastAsia="Times New Roman" w:cs="Times New Roman"/>
          <w:b/>
          <w:bCs/>
          <w:color w:val="0A0A0A"/>
        </w:rPr>
        <w:t>Jumlah dan Kepadatan Penduduk pada</w:t>
      </w:r>
      <w:r w:rsidRPr="004F08D0">
        <w:rPr>
          <w:rFonts w:eastAsia="Times New Roman" w:cs="Times New Roman"/>
          <w:color w:val="0A0A0A"/>
        </w:rPr>
        <w:t xml:space="preserve"> Data tahun 2026 menunjukkan jumlah penduduk mencapai </w:t>
      </w:r>
      <w:r w:rsidRPr="004F08D0">
        <w:rPr>
          <w:rFonts w:eastAsia="Times New Roman" w:cs="Times New Roman"/>
          <w:b/>
          <w:bCs/>
          <w:color w:val="0A0A0A"/>
        </w:rPr>
        <w:t xml:space="preserve">253.812 </w:t>
      </w:r>
      <w:r w:rsidRPr="004F08D0">
        <w:rPr>
          <w:rFonts w:eastAsia="Times New Roman" w:cs="Times New Roman"/>
          <w:color w:val="0A0A0A"/>
        </w:rPr>
        <w:t xml:space="preserve">jiwa, dengan laju pertumbuhan yang cukup tinggi (4,82% pada tahun 2021) yang mengakibatkan pelaksanaan Standar Pelayanan Minimal bidang kesehatan dan pendidikan sebagai pelayanan dasar di pusat kota (kecamatanan Singkawang Barat dan kecamatan Tengah) sangat tinggi, memerlukan </w:t>
      </w:r>
      <w:r w:rsidRPr="004F08D0">
        <w:rPr>
          <w:rFonts w:eastAsia="Times New Roman" w:cs="Times New Roman"/>
        </w:rPr>
        <w:t xml:space="preserve">distribusi tenaga kesehatan (medis dan para medis) dan guru tingkat pendidikan dasar sesuai kewenangan Pemerintah kota singkawang yang merata kesetiap kecamatan lain, Disamping itu kota singkawang merupakan kota yang predikat kota tertoleransi di Indonesia maka terdapat </w:t>
      </w:r>
      <w:r w:rsidRPr="004F08D0">
        <w:rPr>
          <w:rFonts w:eastAsia="Times New Roman" w:cs="Times New Roman"/>
          <w:b/>
          <w:bCs/>
        </w:rPr>
        <w:t>Masyarakat Multi-etnis yang juga</w:t>
      </w:r>
      <w:r w:rsidRPr="004F08D0">
        <w:rPr>
          <w:rFonts w:eastAsia="Times New Roman" w:cs="Times New Roman"/>
        </w:rPr>
        <w:t xml:space="preserve"> dikenal sebagai kota toleran dengan keberagaman etnis Tionghoa, Melayu, dan Dayak dimana ini juga berdampak pada pelaksanaan Standar Pelayanan Minimal pada pelayanan public enam urusan wajip pelayanan dasar yang harus disesuaikan dengan pendekatan budaya dan kemajemukan penduduk agar tercapai asimilasi sosial yang harmonis agar kondusifitas antar warga multi etnis tetap terjaga.</w:t>
      </w:r>
    </w:p>
    <w:p w14:paraId="00E0FBC4" w14:textId="77777777" w:rsidR="00A57B9D" w:rsidRPr="004F08D0" w:rsidRDefault="00A57B9D" w:rsidP="003C1E87">
      <w:pPr>
        <w:pStyle w:val="NormalWeb"/>
        <w:spacing w:before="0" w:beforeAutospacing="0" w:after="120" w:afterAutospacing="0" w:line="360" w:lineRule="auto"/>
        <w:ind w:firstLine="567"/>
      </w:pPr>
      <w:r w:rsidRPr="004F08D0">
        <w:rPr>
          <w:bCs/>
        </w:rPr>
        <w:t xml:space="preserve">Apabila dilihat dari Kondisi Geografis dan Demografis yang dapat mempengaruhi terhadap 6 (enam) Urusan Wajib Pelayanan Dasar sesuai dengan </w:t>
      </w:r>
      <w:r w:rsidRPr="004F08D0">
        <w:rPr>
          <w:bCs/>
        </w:rPr>
        <w:lastRenderedPageBreak/>
        <w:t xml:space="preserve">amanat undang-undang Nomor 23 tahunn 2014 tentang pemerintahan Daerah dengan rinciap sebagai </w:t>
      </w:r>
      <w:proofErr w:type="gramStart"/>
      <w:r w:rsidRPr="004F08D0">
        <w:rPr>
          <w:bCs/>
        </w:rPr>
        <w:t>berikut;</w:t>
      </w:r>
      <w:proofErr w:type="gramEnd"/>
    </w:p>
    <w:p w14:paraId="5227358A"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Pendidikan:</w:t>
      </w:r>
      <w:r w:rsidRPr="004F08D0">
        <w:rPr>
          <w:rFonts w:eastAsia="Times New Roman" w:cs="Times New Roman"/>
        </w:rPr>
        <w:t> Sebaran sekolah harus mempertimbangkan wilayah perbukitan yang jarang penduduk.</w:t>
      </w:r>
    </w:p>
    <w:p w14:paraId="453DD6D6"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Kesehatan:</w:t>
      </w:r>
      <w:r w:rsidRPr="004F08D0">
        <w:rPr>
          <w:rFonts w:eastAsia="Times New Roman" w:cs="Times New Roman"/>
        </w:rPr>
        <w:t> Akses ke Puskesmas/RSUD di area perbukitan dan pemenuhan standar kesehatan di wilayah pesisir.</w:t>
      </w:r>
    </w:p>
    <w:p w14:paraId="70679DAA" w14:textId="77777777" w:rsidR="00A57B9D" w:rsidRPr="004F08D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Pekerjaan Umum &amp; Penataan Ruang:</w:t>
      </w:r>
      <w:r w:rsidRPr="004F08D0">
        <w:rPr>
          <w:rFonts w:eastAsia="Times New Roman" w:cs="Times New Roman"/>
        </w:rPr>
        <w:t> Penanganan drainase dan infrastruktur pemukiman akibat curah hujan tinggi.</w:t>
      </w:r>
    </w:p>
    <w:p w14:paraId="52187F5D"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4F08D0">
        <w:rPr>
          <w:rFonts w:eastAsia="Times New Roman" w:cs="Times New Roman"/>
          <w:b/>
          <w:bCs/>
        </w:rPr>
        <w:t>Perumahan Rakyat:</w:t>
      </w:r>
      <w:r w:rsidRPr="004F08D0">
        <w:rPr>
          <w:rFonts w:eastAsia="Times New Roman" w:cs="Times New Roman"/>
        </w:rPr>
        <w:t xml:space="preserve"> Penataan permukiman di daerah padat (pusat kota) </w:t>
      </w:r>
      <w:r w:rsidRPr="00AC3F80">
        <w:rPr>
          <w:rFonts w:eastAsia="Times New Roman" w:cs="Times New Roman"/>
        </w:rPr>
        <w:t>dan perumahan layak di area dataran rendah.</w:t>
      </w:r>
    </w:p>
    <w:p w14:paraId="10DAEF53"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AC3F80">
        <w:rPr>
          <w:rFonts w:eastAsia="Times New Roman" w:cs="Times New Roman"/>
          <w:b/>
          <w:bCs/>
        </w:rPr>
        <w:t>Ketentraman &amp; Ketertiban Umum:</w:t>
      </w:r>
      <w:r w:rsidRPr="00AC3F80">
        <w:rPr>
          <w:rFonts w:eastAsia="Times New Roman" w:cs="Times New Roman"/>
        </w:rPr>
        <w:t> Menjaga harmoni di tengah keberagaman budaya yang tinggi.</w:t>
      </w:r>
    </w:p>
    <w:p w14:paraId="3A1C0324" w14:textId="77777777" w:rsidR="00A57B9D" w:rsidRPr="00AC3F80" w:rsidRDefault="00A57B9D" w:rsidP="002631F7">
      <w:pPr>
        <w:pStyle w:val="ListParagraph"/>
        <w:numPr>
          <w:ilvl w:val="0"/>
          <w:numId w:val="28"/>
        </w:numPr>
        <w:shd w:val="clear" w:color="auto" w:fill="FFFFFF"/>
        <w:ind w:left="1134" w:hanging="425"/>
        <w:contextualSpacing w:val="0"/>
        <w:rPr>
          <w:rFonts w:eastAsia="Times New Roman" w:cs="Times New Roman"/>
        </w:rPr>
      </w:pPr>
      <w:r w:rsidRPr="00AC3F80">
        <w:rPr>
          <w:rFonts w:eastAsia="Times New Roman" w:cs="Times New Roman"/>
          <w:b/>
          <w:bCs/>
        </w:rPr>
        <w:t>Sosial:</w:t>
      </w:r>
      <w:r w:rsidRPr="00AC3F80">
        <w:rPr>
          <w:rFonts w:eastAsia="Times New Roman" w:cs="Times New Roman"/>
        </w:rPr>
        <w:t> Penanganan asimilasi sosial dan kelompok rentan di perkotaan</w:t>
      </w:r>
      <w:r w:rsidRPr="00AC3F80">
        <w:rPr>
          <w:rFonts w:eastAsia="Times New Roman" w:cs="Times New Roman"/>
          <w:color w:val="0A0A0A"/>
        </w:rPr>
        <w:t>. </w:t>
      </w:r>
    </w:p>
    <w:p w14:paraId="5FB15A90" w14:textId="77777777" w:rsidR="00A57B9D" w:rsidRPr="00D50B19" w:rsidRDefault="00A57B9D" w:rsidP="00D50B19">
      <w:pPr>
        <w:pStyle w:val="Heading2"/>
      </w:pPr>
      <w:bookmarkStart w:id="25" w:name="_Toc226365390"/>
      <w:r w:rsidRPr="00D50B19">
        <w:t>Pemetaan konsisi ekisting SPM di kota singkawang</w:t>
      </w:r>
      <w:bookmarkEnd w:id="25"/>
    </w:p>
    <w:p w14:paraId="31EC2207" w14:textId="21DCBFB7" w:rsidR="00A57B9D" w:rsidRPr="00D50B19" w:rsidRDefault="00A57B9D" w:rsidP="00D50B19">
      <w:pPr>
        <w:pStyle w:val="Heading3"/>
      </w:pPr>
      <w:bookmarkStart w:id="26" w:name="_Toc226365391"/>
      <w:r w:rsidRPr="00D50B19">
        <w:t>Kelembagaan SPM</w:t>
      </w:r>
      <w:bookmarkEnd w:id="26"/>
    </w:p>
    <w:p w14:paraId="4AE2269B" w14:textId="77777777" w:rsidR="00A57B9D" w:rsidRPr="00AC3F80" w:rsidRDefault="00A57B9D" w:rsidP="003C1E87">
      <w:r w:rsidRPr="00AC3F80">
        <w:t>Kelembagaan Tim Penerapan Standar Pelayanan Minimal (SPM) di tingkat Pemerintah Kota singkawang disusun untuk memastikan pelayanan dasar wajib terpenuhi 100% sesuai amanat Permendagri Nomor 59 Tahun 2021 dan Peraturan Pemerintah Nomor 2 Tahun 2018. Sesuai dengan Surat Keputusan Walikota Singkawang Nomor</w:t>
      </w:r>
      <w:r>
        <w:t xml:space="preserve"> 069/10/SETDA.PEM-C Tahun 2022</w:t>
      </w:r>
      <w:r w:rsidRPr="00821520">
        <w:t xml:space="preserve"> </w:t>
      </w:r>
      <w:r>
        <w:t xml:space="preserve">tentang Tim Penerapam Standar Pelayanan Minimal Kota singkawang dan diperbaharui dengan Surat Keputusan Wali Kota Singkawang Nomor 100.1.2/268/FP-01.PWM TAHUN 2024 tentang Tim Penerapam Standar Pelayanan Minimal Kota singkawang </w:t>
      </w:r>
      <w:r w:rsidRPr="00AC3F80">
        <w:t xml:space="preserve"> ini dipimpin langsung oleh Sekretaris Daerah (Sekda) dengan Bappeda dan SKPD teknis sebagai pilar utama pelaksana</w:t>
      </w:r>
      <w:r>
        <w:t xml:space="preserve"> dari pada enam urusan wajib pelayanan dasar yang menerapkan standar pelayanan minimal sesuai bidang kerja masing-masing. Untuk itu dapat dilihat pada tabel dibawah ini.</w:t>
      </w:r>
    </w:p>
    <w:p w14:paraId="60EFEDC3" w14:textId="319385C4" w:rsidR="00A57B9D" w:rsidRDefault="00A57B9D" w:rsidP="00A57B9D">
      <w:pPr>
        <w:pStyle w:val="NormalWeb"/>
        <w:spacing w:before="0" w:beforeAutospacing="0" w:after="120" w:afterAutospacing="0" w:line="360" w:lineRule="auto"/>
        <w:jc w:val="center"/>
      </w:pPr>
    </w:p>
    <w:p w14:paraId="29D5EDF7" w14:textId="2D258FF0" w:rsidR="002674D2" w:rsidRDefault="002674D2" w:rsidP="002674D2">
      <w:pPr>
        <w:pStyle w:val="Caption"/>
        <w:keepNext/>
      </w:pPr>
      <w:bookmarkStart w:id="27" w:name="_Toc226365437"/>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w:t>
      </w:r>
      <w:r w:rsidR="0070564A">
        <w:fldChar w:fldCharType="end"/>
      </w:r>
      <w:r>
        <w:t xml:space="preserve">. </w:t>
      </w:r>
      <w:r w:rsidRPr="007F4BC2">
        <w:t>Kedudukan dan peran dalam Tim PSM</w:t>
      </w:r>
      <w:bookmarkEnd w:id="27"/>
    </w:p>
    <w:tbl>
      <w:tblPr>
        <w:tblW w:w="837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770"/>
      </w:tblGrid>
      <w:tr w:rsidR="00A57B9D" w14:paraId="334B9FEB" w14:textId="77777777" w:rsidTr="00A57B9D">
        <w:trPr>
          <w:tblHeader/>
        </w:trPr>
        <w:tc>
          <w:tcPr>
            <w:tcW w:w="2200" w:type="dxa"/>
            <w:shd w:val="clear" w:color="auto" w:fill="1F4E79"/>
            <w:tcMar>
              <w:top w:w="80" w:type="dxa"/>
              <w:left w:w="120" w:type="dxa"/>
              <w:bottom w:w="80" w:type="dxa"/>
              <w:right w:w="120" w:type="dxa"/>
            </w:tcMar>
            <w:vAlign w:val="center"/>
          </w:tcPr>
          <w:p w14:paraId="6F81296E"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Aktor</w:t>
            </w:r>
          </w:p>
        </w:tc>
        <w:tc>
          <w:tcPr>
            <w:tcW w:w="2400" w:type="dxa"/>
            <w:shd w:val="clear" w:color="auto" w:fill="1F4E79"/>
            <w:tcMar>
              <w:top w:w="80" w:type="dxa"/>
              <w:left w:w="120" w:type="dxa"/>
              <w:bottom w:w="80" w:type="dxa"/>
              <w:right w:w="120" w:type="dxa"/>
            </w:tcMar>
            <w:vAlign w:val="center"/>
          </w:tcPr>
          <w:p w14:paraId="491F47C3"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Kedudukan</w:t>
            </w:r>
          </w:p>
        </w:tc>
        <w:tc>
          <w:tcPr>
            <w:tcW w:w="3770" w:type="dxa"/>
            <w:shd w:val="clear" w:color="auto" w:fill="1F4E79"/>
            <w:tcMar>
              <w:top w:w="80" w:type="dxa"/>
              <w:left w:w="120" w:type="dxa"/>
              <w:bottom w:w="80" w:type="dxa"/>
              <w:right w:w="120" w:type="dxa"/>
            </w:tcMar>
            <w:vAlign w:val="center"/>
          </w:tcPr>
          <w:p w14:paraId="5010E5C5" w14:textId="77777777" w:rsidR="00A57B9D" w:rsidRPr="003B1C39" w:rsidRDefault="00A57B9D" w:rsidP="00A57B9D">
            <w:pPr>
              <w:spacing w:before="120" w:line="240" w:lineRule="auto"/>
              <w:jc w:val="center"/>
              <w:rPr>
                <w:rFonts w:cs="Times New Roman"/>
              </w:rPr>
            </w:pPr>
            <w:r w:rsidRPr="003B1C39">
              <w:rPr>
                <w:rFonts w:eastAsia="Arial" w:cs="Times New Roman"/>
                <w:b/>
                <w:bCs/>
                <w:color w:val="FFFFFF"/>
              </w:rPr>
              <w:t>Peran dalam Penerapan SPM</w:t>
            </w:r>
          </w:p>
        </w:tc>
      </w:tr>
      <w:tr w:rsidR="00A57B9D" w14:paraId="452D30FC" w14:textId="77777777" w:rsidTr="00A57B9D">
        <w:tc>
          <w:tcPr>
            <w:tcW w:w="2200" w:type="dxa"/>
            <w:shd w:val="clear" w:color="auto" w:fill="EBF3FB"/>
            <w:tcMar>
              <w:top w:w="80" w:type="dxa"/>
              <w:left w:w="120" w:type="dxa"/>
              <w:bottom w:w="80" w:type="dxa"/>
              <w:right w:w="120" w:type="dxa"/>
            </w:tcMar>
          </w:tcPr>
          <w:p w14:paraId="7742BCAE"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Wali Kota</w:t>
            </w:r>
          </w:p>
        </w:tc>
        <w:tc>
          <w:tcPr>
            <w:tcW w:w="2400" w:type="dxa"/>
            <w:shd w:val="clear" w:color="auto" w:fill="EBF3FB"/>
            <w:tcMar>
              <w:top w:w="80" w:type="dxa"/>
              <w:left w:w="120" w:type="dxa"/>
              <w:bottom w:w="80" w:type="dxa"/>
              <w:right w:w="120" w:type="dxa"/>
            </w:tcMar>
          </w:tcPr>
          <w:p w14:paraId="564D55E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Kepala Daerah</w:t>
            </w:r>
          </w:p>
        </w:tc>
        <w:tc>
          <w:tcPr>
            <w:tcW w:w="3770" w:type="dxa"/>
            <w:shd w:val="clear" w:color="auto" w:fill="EBF3FB"/>
            <w:tcMar>
              <w:top w:w="80" w:type="dxa"/>
              <w:left w:w="120" w:type="dxa"/>
              <w:bottom w:w="80" w:type="dxa"/>
              <w:right w:w="120" w:type="dxa"/>
            </w:tcMar>
          </w:tcPr>
          <w:p w14:paraId="6FE5279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Menetapkan kebijakan penerapan SPM; menandatangani SK Tim Penerapan SPM; menetapkan target SPM dalam Perwali</w:t>
            </w:r>
          </w:p>
        </w:tc>
      </w:tr>
      <w:tr w:rsidR="00A57B9D" w14:paraId="784C8633" w14:textId="77777777" w:rsidTr="00A57B9D">
        <w:tc>
          <w:tcPr>
            <w:tcW w:w="2200" w:type="dxa"/>
            <w:shd w:val="clear" w:color="auto" w:fill="FFFFFF"/>
            <w:tcMar>
              <w:top w:w="80" w:type="dxa"/>
              <w:left w:w="120" w:type="dxa"/>
              <w:bottom w:w="80" w:type="dxa"/>
              <w:right w:w="120" w:type="dxa"/>
            </w:tcMar>
          </w:tcPr>
          <w:p w14:paraId="71BD1F1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Sekretaris Daerah</w:t>
            </w:r>
          </w:p>
        </w:tc>
        <w:tc>
          <w:tcPr>
            <w:tcW w:w="2400" w:type="dxa"/>
            <w:shd w:val="clear" w:color="auto" w:fill="FFFFFF"/>
            <w:tcMar>
              <w:top w:w="80" w:type="dxa"/>
              <w:left w:w="120" w:type="dxa"/>
              <w:bottom w:w="80" w:type="dxa"/>
              <w:right w:w="120" w:type="dxa"/>
            </w:tcMar>
          </w:tcPr>
          <w:p w14:paraId="7F5DC21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Ketua/Koordinator Tim Penerapan SPM (seharusnya)</w:t>
            </w:r>
          </w:p>
        </w:tc>
        <w:tc>
          <w:tcPr>
            <w:tcW w:w="3770" w:type="dxa"/>
            <w:shd w:val="clear" w:color="auto" w:fill="FFFFFF"/>
            <w:tcMar>
              <w:top w:w="80" w:type="dxa"/>
              <w:left w:w="120" w:type="dxa"/>
              <w:bottom w:w="80" w:type="dxa"/>
              <w:right w:w="120" w:type="dxa"/>
            </w:tcMar>
          </w:tcPr>
          <w:p w14:paraId="4AECC4F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Mengkoordinasikan penerapan SPM lintas PD; memastikan integrasi SPM dalam siklus perencanaan dan penganggaran</w:t>
            </w:r>
          </w:p>
        </w:tc>
      </w:tr>
      <w:tr w:rsidR="00A57B9D" w14:paraId="38816E7E" w14:textId="77777777" w:rsidTr="00A57B9D">
        <w:tc>
          <w:tcPr>
            <w:tcW w:w="2200" w:type="dxa"/>
            <w:shd w:val="clear" w:color="auto" w:fill="EBF3FB"/>
            <w:tcMar>
              <w:top w:w="80" w:type="dxa"/>
              <w:left w:w="120" w:type="dxa"/>
              <w:bottom w:w="80" w:type="dxa"/>
              <w:right w:w="120" w:type="dxa"/>
            </w:tcMar>
          </w:tcPr>
          <w:p w14:paraId="2AC55042"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Bappeda</w:t>
            </w:r>
          </w:p>
        </w:tc>
        <w:tc>
          <w:tcPr>
            <w:tcW w:w="2400" w:type="dxa"/>
            <w:shd w:val="clear" w:color="auto" w:fill="EBF3FB"/>
            <w:tcMar>
              <w:top w:w="80" w:type="dxa"/>
              <w:left w:w="120" w:type="dxa"/>
              <w:bottom w:w="80" w:type="dxa"/>
              <w:right w:w="120" w:type="dxa"/>
            </w:tcMar>
          </w:tcPr>
          <w:p w14:paraId="6EA4C60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Koordinator Perencanaan</w:t>
            </w:r>
          </w:p>
        </w:tc>
        <w:tc>
          <w:tcPr>
            <w:tcW w:w="3770" w:type="dxa"/>
            <w:shd w:val="clear" w:color="auto" w:fill="EBF3FB"/>
            <w:tcMar>
              <w:top w:w="80" w:type="dxa"/>
              <w:left w:w="120" w:type="dxa"/>
              <w:bottom w:w="80" w:type="dxa"/>
              <w:right w:w="120" w:type="dxa"/>
            </w:tcMar>
          </w:tcPr>
          <w:p w14:paraId="424DAA0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Memastikan indikator SPM tercantum dalam RKPD dan Renstra/Renja PD; melaksanakan monitoring dan evaluasi perencanaan</w:t>
            </w:r>
          </w:p>
        </w:tc>
      </w:tr>
      <w:tr w:rsidR="00A57B9D" w14:paraId="678D9054" w14:textId="77777777" w:rsidTr="00A57B9D">
        <w:tc>
          <w:tcPr>
            <w:tcW w:w="2200" w:type="dxa"/>
            <w:shd w:val="clear" w:color="auto" w:fill="FFFFFF"/>
            <w:tcMar>
              <w:top w:w="80" w:type="dxa"/>
              <w:left w:w="120" w:type="dxa"/>
              <w:bottom w:w="80" w:type="dxa"/>
              <w:right w:w="120" w:type="dxa"/>
            </w:tcMar>
          </w:tcPr>
          <w:p w14:paraId="5878B35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BPKAD</w:t>
            </w:r>
          </w:p>
        </w:tc>
        <w:tc>
          <w:tcPr>
            <w:tcW w:w="2400" w:type="dxa"/>
            <w:shd w:val="clear" w:color="auto" w:fill="FFFFFF"/>
            <w:tcMar>
              <w:top w:w="80" w:type="dxa"/>
              <w:left w:w="120" w:type="dxa"/>
              <w:bottom w:w="80" w:type="dxa"/>
              <w:right w:w="120" w:type="dxa"/>
            </w:tcMar>
          </w:tcPr>
          <w:p w14:paraId="2984C2B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Koordinator Penganggaran</w:t>
            </w:r>
          </w:p>
        </w:tc>
        <w:tc>
          <w:tcPr>
            <w:tcW w:w="3770" w:type="dxa"/>
            <w:shd w:val="clear" w:color="auto" w:fill="FFFFFF"/>
            <w:tcMar>
              <w:top w:w="80" w:type="dxa"/>
              <w:left w:w="120" w:type="dxa"/>
              <w:bottom w:w="80" w:type="dxa"/>
              <w:right w:w="120" w:type="dxa"/>
            </w:tcMar>
          </w:tcPr>
          <w:p w14:paraId="652F6DA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Memastikan alokasi anggaran SPM sebagai mandatory spending dalam APBD</w:t>
            </w:r>
          </w:p>
        </w:tc>
      </w:tr>
      <w:tr w:rsidR="00A57B9D" w14:paraId="0C8EBB85" w14:textId="77777777" w:rsidTr="00A57B9D">
        <w:tc>
          <w:tcPr>
            <w:tcW w:w="2200" w:type="dxa"/>
            <w:shd w:val="clear" w:color="auto" w:fill="EBF3FB"/>
            <w:tcMar>
              <w:top w:w="80" w:type="dxa"/>
              <w:left w:w="120" w:type="dxa"/>
              <w:bottom w:w="80" w:type="dxa"/>
              <w:right w:w="120" w:type="dxa"/>
            </w:tcMar>
          </w:tcPr>
          <w:p w14:paraId="3CE6D45C"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Pendidikan dan Kebudayaan</w:t>
            </w:r>
          </w:p>
        </w:tc>
        <w:tc>
          <w:tcPr>
            <w:tcW w:w="2400" w:type="dxa"/>
            <w:shd w:val="clear" w:color="auto" w:fill="EBF3FB"/>
            <w:tcMar>
              <w:top w:w="80" w:type="dxa"/>
              <w:left w:w="120" w:type="dxa"/>
              <w:bottom w:w="80" w:type="dxa"/>
              <w:right w:w="120" w:type="dxa"/>
            </w:tcMar>
          </w:tcPr>
          <w:p w14:paraId="7E6DB232"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515A342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Pendidikan: PAUD, Pendidikan Dasar, Pendidikan Kesetaraan</w:t>
            </w:r>
          </w:p>
        </w:tc>
      </w:tr>
      <w:tr w:rsidR="00A57B9D" w14:paraId="18136458" w14:textId="77777777" w:rsidTr="00A57B9D">
        <w:tc>
          <w:tcPr>
            <w:tcW w:w="2200" w:type="dxa"/>
            <w:shd w:val="clear" w:color="auto" w:fill="FFFFFF"/>
            <w:tcMar>
              <w:top w:w="80" w:type="dxa"/>
              <w:left w:w="120" w:type="dxa"/>
              <w:bottom w:w="80" w:type="dxa"/>
              <w:right w:w="120" w:type="dxa"/>
            </w:tcMar>
          </w:tcPr>
          <w:p w14:paraId="5ABC958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Kesehatan</w:t>
            </w:r>
          </w:p>
        </w:tc>
        <w:tc>
          <w:tcPr>
            <w:tcW w:w="2400" w:type="dxa"/>
            <w:shd w:val="clear" w:color="auto" w:fill="FFFFFF"/>
            <w:tcMar>
              <w:top w:w="80" w:type="dxa"/>
              <w:left w:w="120" w:type="dxa"/>
              <w:bottom w:w="80" w:type="dxa"/>
              <w:right w:w="120" w:type="dxa"/>
            </w:tcMar>
          </w:tcPr>
          <w:p w14:paraId="0FC0A54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6C912A5F"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Kesehatan: 12 jenis layanan (diperbarui dengan Permenkes No. 6/2024)</w:t>
            </w:r>
          </w:p>
        </w:tc>
      </w:tr>
      <w:tr w:rsidR="00A57B9D" w14:paraId="60BE916A" w14:textId="77777777" w:rsidTr="00A57B9D">
        <w:tc>
          <w:tcPr>
            <w:tcW w:w="2200" w:type="dxa"/>
            <w:shd w:val="clear" w:color="auto" w:fill="EBF3FB"/>
            <w:tcMar>
              <w:top w:w="80" w:type="dxa"/>
              <w:left w:w="120" w:type="dxa"/>
              <w:bottom w:w="80" w:type="dxa"/>
              <w:right w:w="120" w:type="dxa"/>
            </w:tcMar>
          </w:tcPr>
          <w:p w14:paraId="3AFD31C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Pekerjaan Umum</w:t>
            </w:r>
          </w:p>
        </w:tc>
        <w:tc>
          <w:tcPr>
            <w:tcW w:w="2400" w:type="dxa"/>
            <w:shd w:val="clear" w:color="auto" w:fill="EBF3FB"/>
            <w:tcMar>
              <w:top w:w="80" w:type="dxa"/>
              <w:left w:w="120" w:type="dxa"/>
              <w:bottom w:w="80" w:type="dxa"/>
              <w:right w:w="120" w:type="dxa"/>
            </w:tcMar>
          </w:tcPr>
          <w:p w14:paraId="1E6A6BE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73BACFB0"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PU: Penyediaan air minum dan pelayanan pengolahan air limbah domestik</w:t>
            </w:r>
          </w:p>
        </w:tc>
      </w:tr>
      <w:tr w:rsidR="00A57B9D" w14:paraId="072A919B" w14:textId="77777777" w:rsidTr="00A57B9D">
        <w:tc>
          <w:tcPr>
            <w:tcW w:w="2200" w:type="dxa"/>
            <w:shd w:val="clear" w:color="auto" w:fill="FFFFFF"/>
            <w:tcMar>
              <w:top w:w="80" w:type="dxa"/>
              <w:left w:w="120" w:type="dxa"/>
              <w:bottom w:w="80" w:type="dxa"/>
              <w:right w:w="120" w:type="dxa"/>
            </w:tcMar>
          </w:tcPr>
          <w:p w14:paraId="09DD80B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Perumahan Rakyat</w:t>
            </w:r>
          </w:p>
        </w:tc>
        <w:tc>
          <w:tcPr>
            <w:tcW w:w="2400" w:type="dxa"/>
            <w:shd w:val="clear" w:color="auto" w:fill="FFFFFF"/>
            <w:tcMar>
              <w:top w:w="80" w:type="dxa"/>
              <w:left w:w="120" w:type="dxa"/>
              <w:bottom w:w="80" w:type="dxa"/>
              <w:right w:w="120" w:type="dxa"/>
            </w:tcMar>
          </w:tcPr>
          <w:p w14:paraId="11A024A8"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47AB06A4"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Perumahan: rehabilitasi rumah korban bencana dan relokasi</w:t>
            </w:r>
          </w:p>
        </w:tc>
      </w:tr>
      <w:tr w:rsidR="00A57B9D" w14:paraId="653708B7" w14:textId="77777777" w:rsidTr="00A57B9D">
        <w:tc>
          <w:tcPr>
            <w:tcW w:w="2200" w:type="dxa"/>
            <w:shd w:val="clear" w:color="auto" w:fill="EBF3FB"/>
            <w:tcMar>
              <w:top w:w="80" w:type="dxa"/>
              <w:left w:w="120" w:type="dxa"/>
              <w:bottom w:w="80" w:type="dxa"/>
              <w:right w:w="120" w:type="dxa"/>
            </w:tcMar>
          </w:tcPr>
          <w:p w14:paraId="07209A7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Satpol PP</w:t>
            </w:r>
          </w:p>
        </w:tc>
        <w:tc>
          <w:tcPr>
            <w:tcW w:w="2400" w:type="dxa"/>
            <w:shd w:val="clear" w:color="auto" w:fill="EBF3FB"/>
            <w:tcMar>
              <w:top w:w="80" w:type="dxa"/>
              <w:left w:w="120" w:type="dxa"/>
              <w:bottom w:w="80" w:type="dxa"/>
              <w:right w:w="120" w:type="dxa"/>
            </w:tcMar>
          </w:tcPr>
          <w:p w14:paraId="08D36336"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3091D22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Trantibum: pelayanan ketenteraman dan ketertiban umum</w:t>
            </w:r>
          </w:p>
        </w:tc>
      </w:tr>
      <w:tr w:rsidR="00A57B9D" w14:paraId="68A23333" w14:textId="77777777" w:rsidTr="00A57B9D">
        <w:tc>
          <w:tcPr>
            <w:tcW w:w="2200" w:type="dxa"/>
            <w:shd w:val="clear" w:color="auto" w:fill="FFFFFF"/>
            <w:tcMar>
              <w:top w:w="80" w:type="dxa"/>
              <w:left w:w="120" w:type="dxa"/>
              <w:bottom w:w="80" w:type="dxa"/>
              <w:right w:w="120" w:type="dxa"/>
            </w:tcMar>
          </w:tcPr>
          <w:p w14:paraId="0B562E5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BPBD</w:t>
            </w:r>
          </w:p>
        </w:tc>
        <w:tc>
          <w:tcPr>
            <w:tcW w:w="2400" w:type="dxa"/>
            <w:shd w:val="clear" w:color="auto" w:fill="FFFFFF"/>
            <w:tcMar>
              <w:top w:w="80" w:type="dxa"/>
              <w:left w:w="120" w:type="dxa"/>
              <w:bottom w:w="80" w:type="dxa"/>
              <w:right w:w="120" w:type="dxa"/>
            </w:tcMar>
          </w:tcPr>
          <w:p w14:paraId="043BD177"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FFFFFF"/>
            <w:tcMar>
              <w:top w:w="80" w:type="dxa"/>
              <w:left w:w="120" w:type="dxa"/>
              <w:bottom w:w="80" w:type="dxa"/>
              <w:right w:w="120" w:type="dxa"/>
            </w:tcMar>
          </w:tcPr>
          <w:p w14:paraId="05DF7543"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Bencana: informasi rawan bencana, pencegahan, penyelamatan dan evakuasi</w:t>
            </w:r>
          </w:p>
        </w:tc>
      </w:tr>
      <w:tr w:rsidR="00A57B9D" w14:paraId="2B4D4835" w14:textId="77777777" w:rsidTr="00A57B9D">
        <w:tc>
          <w:tcPr>
            <w:tcW w:w="2200" w:type="dxa"/>
            <w:shd w:val="clear" w:color="auto" w:fill="EBF3FB"/>
            <w:tcMar>
              <w:top w:w="80" w:type="dxa"/>
              <w:left w:w="120" w:type="dxa"/>
              <w:bottom w:w="80" w:type="dxa"/>
              <w:right w:w="120" w:type="dxa"/>
            </w:tcMar>
          </w:tcPr>
          <w:p w14:paraId="31931DA5"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Dinas Sosial</w:t>
            </w:r>
          </w:p>
        </w:tc>
        <w:tc>
          <w:tcPr>
            <w:tcW w:w="2400" w:type="dxa"/>
            <w:shd w:val="clear" w:color="auto" w:fill="EBF3FB"/>
            <w:tcMar>
              <w:top w:w="80" w:type="dxa"/>
              <w:left w:w="120" w:type="dxa"/>
              <w:bottom w:w="80" w:type="dxa"/>
              <w:right w:w="120" w:type="dxa"/>
            </w:tcMar>
          </w:tcPr>
          <w:p w14:paraId="73E50EEA"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PD Penanggungjawab</w:t>
            </w:r>
          </w:p>
        </w:tc>
        <w:tc>
          <w:tcPr>
            <w:tcW w:w="3770" w:type="dxa"/>
            <w:shd w:val="clear" w:color="auto" w:fill="EBF3FB"/>
            <w:tcMar>
              <w:top w:w="80" w:type="dxa"/>
              <w:left w:w="120" w:type="dxa"/>
              <w:bottom w:w="80" w:type="dxa"/>
              <w:right w:w="120" w:type="dxa"/>
            </w:tcMar>
          </w:tcPr>
          <w:p w14:paraId="357A2E41"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SPM Sosial: rehabilitasi sosial dasar dan perlindungan jaminan sosial</w:t>
            </w:r>
          </w:p>
        </w:tc>
      </w:tr>
      <w:tr w:rsidR="00A57B9D" w14:paraId="0D1F5293" w14:textId="77777777" w:rsidTr="00A57B9D">
        <w:tc>
          <w:tcPr>
            <w:tcW w:w="2200" w:type="dxa"/>
            <w:shd w:val="clear" w:color="auto" w:fill="FFFFFF"/>
            <w:tcMar>
              <w:top w:w="80" w:type="dxa"/>
              <w:left w:w="120" w:type="dxa"/>
              <w:bottom w:w="80" w:type="dxa"/>
              <w:right w:w="120" w:type="dxa"/>
            </w:tcMar>
          </w:tcPr>
          <w:p w14:paraId="4ED7F5DD"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b/>
                <w:bCs/>
                <w:color w:val="000000"/>
                <w:sz w:val="18"/>
                <w:szCs w:val="18"/>
              </w:rPr>
              <w:t>Inspektorat Daerah</w:t>
            </w:r>
          </w:p>
        </w:tc>
        <w:tc>
          <w:tcPr>
            <w:tcW w:w="2400" w:type="dxa"/>
            <w:shd w:val="clear" w:color="auto" w:fill="FFFFFF"/>
            <w:tcMar>
              <w:top w:w="80" w:type="dxa"/>
              <w:left w:w="120" w:type="dxa"/>
              <w:bottom w:w="80" w:type="dxa"/>
              <w:right w:w="120" w:type="dxa"/>
            </w:tcMar>
          </w:tcPr>
          <w:p w14:paraId="4E000C9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APIP</w:t>
            </w:r>
          </w:p>
        </w:tc>
        <w:tc>
          <w:tcPr>
            <w:tcW w:w="3770" w:type="dxa"/>
            <w:shd w:val="clear" w:color="auto" w:fill="FFFFFF"/>
            <w:tcMar>
              <w:top w:w="80" w:type="dxa"/>
              <w:left w:w="120" w:type="dxa"/>
              <w:bottom w:w="80" w:type="dxa"/>
              <w:right w:w="120" w:type="dxa"/>
            </w:tcMar>
          </w:tcPr>
          <w:p w14:paraId="72F070AB" w14:textId="77777777" w:rsidR="00A57B9D" w:rsidRPr="00071AFA" w:rsidRDefault="00A57B9D" w:rsidP="00A57B9D">
            <w:pPr>
              <w:spacing w:after="0" w:line="240" w:lineRule="auto"/>
              <w:contextualSpacing/>
              <w:rPr>
                <w:rFonts w:cs="Times New Roman"/>
                <w:sz w:val="18"/>
                <w:szCs w:val="18"/>
              </w:rPr>
            </w:pPr>
            <w:r w:rsidRPr="00071AFA">
              <w:rPr>
                <w:rFonts w:eastAsia="Arial" w:cs="Times New Roman"/>
                <w:color w:val="000000"/>
                <w:sz w:val="18"/>
                <w:szCs w:val="18"/>
              </w:rPr>
              <w:t>Pengawasan internal kepatuhan penerapan SPM</w:t>
            </w:r>
          </w:p>
        </w:tc>
      </w:tr>
    </w:tbl>
    <w:p w14:paraId="05AF8E06" w14:textId="77777777" w:rsidR="00A57B9D" w:rsidRPr="003B1C39" w:rsidRDefault="00A57B9D" w:rsidP="00A57B9D">
      <w:pPr>
        <w:rPr>
          <w:rFonts w:cs="Times New Roman"/>
          <w:i/>
        </w:rPr>
      </w:pPr>
      <w:r w:rsidRPr="003B1C39">
        <w:rPr>
          <w:rFonts w:cs="Times New Roman"/>
          <w:i/>
        </w:rPr>
        <w:t>Sumber diolah penulis 2026</w:t>
      </w:r>
    </w:p>
    <w:p w14:paraId="3AE82DA2" w14:textId="77777777" w:rsidR="00A57B9D" w:rsidRDefault="00A57B9D" w:rsidP="00A57B9D">
      <w:pPr>
        <w:rPr>
          <w:rFonts w:eastAsia="Times New Roman" w:cs="Times New Roman"/>
        </w:rPr>
      </w:pPr>
      <w:r w:rsidRPr="006F2204">
        <w:rPr>
          <w:rFonts w:eastAsia="Times New Roman" w:cs="Times New Roman"/>
          <w:b/>
          <w:bCs/>
        </w:rPr>
        <w:t>Kondisi Riil Kelembagaan:</w:t>
      </w:r>
      <w:r w:rsidRPr="006F2204">
        <w:rPr>
          <w:rFonts w:eastAsia="Times New Roman" w:cs="Times New Roman"/>
        </w:rPr>
        <w:t xml:space="preserve"> Berdasarkan temuan BPK</w:t>
      </w:r>
      <w:r w:rsidRPr="006E2C62">
        <w:rPr>
          <w:rFonts w:eastAsia="Arial" w:cs="Times New Roman"/>
          <w:color w:val="000000"/>
        </w:rPr>
        <w:t xml:space="preserve"> </w:t>
      </w:r>
      <w:r w:rsidRPr="0018701F">
        <w:rPr>
          <w:rFonts w:eastAsia="Arial" w:cs="Times New Roman"/>
          <w:color w:val="000000"/>
        </w:rPr>
        <w:t>pada sub-temuan 9d</w:t>
      </w:r>
      <w:r w:rsidRPr="006F2204">
        <w:rPr>
          <w:rFonts w:eastAsia="Times New Roman" w:cs="Times New Roman"/>
        </w:rPr>
        <w:t xml:space="preserve">, kelembagaan ini masih bersifat </w:t>
      </w:r>
      <w:r w:rsidRPr="006F2204">
        <w:rPr>
          <w:rFonts w:eastAsia="Times New Roman" w:cs="Times New Roman"/>
          <w:b/>
          <w:bCs/>
        </w:rPr>
        <w:t>formalitas administratif</w:t>
      </w:r>
      <w:r w:rsidRPr="006F2204">
        <w:rPr>
          <w:rFonts w:eastAsia="Times New Roman" w:cs="Times New Roman"/>
        </w:rPr>
        <w:t>. Tim belum melaksanakan fungsi reviu dan evaluasi internal secara berkala. Akibatnya, terjadi kegagalan koordinasi yang menyebabkan indikator pelayanan dasar pendidikan "salah alamat" ke dinas yang tidak relevan (Dinas Perpustakaan), serta minimnya rapat evaluasi bersama SKPD pengampu untuk membedah hambatan di lapangan</w:t>
      </w:r>
    </w:p>
    <w:p w14:paraId="782B7531" w14:textId="77777777" w:rsidR="00A57B9D" w:rsidRPr="0018701F" w:rsidRDefault="00A57B9D" w:rsidP="00A57B9D">
      <w:pPr>
        <w:rPr>
          <w:rFonts w:cs="Times New Roman"/>
        </w:rPr>
      </w:pPr>
    </w:p>
    <w:p w14:paraId="363BD4BC" w14:textId="77777777" w:rsidR="00A57B9D" w:rsidRPr="0018701F" w:rsidRDefault="00A57B9D" w:rsidP="002674D2">
      <w:pPr>
        <w:pStyle w:val="Heading3"/>
      </w:pPr>
      <w:bookmarkStart w:id="28" w:name="_Toc226365392"/>
      <w:r w:rsidRPr="0018701F">
        <w:rPr>
          <w:lang w:val="nb-NO"/>
        </w:rPr>
        <w:lastRenderedPageBreak/>
        <w:t>Penerapan SPM di Kota Singkawang</w:t>
      </w:r>
      <w:bookmarkEnd w:id="28"/>
    </w:p>
    <w:p w14:paraId="305CF48F" w14:textId="77777777" w:rsidR="00A57B9D" w:rsidRDefault="00A57B9D" w:rsidP="002674D2">
      <w:r w:rsidRPr="00E43906">
        <w:t xml:space="preserve">Penerapan SPM di Kota Singkawang seharusnya mengikuti siklus empat tahapan yang diatur secara rigid oleh Pemerintah Pusat </w:t>
      </w:r>
      <w:r w:rsidRPr="00E43906">
        <w:rPr>
          <w:rFonts w:eastAsia="Arial"/>
          <w:color w:val="000000"/>
        </w:rPr>
        <w:t>dalam Pasal 4 Permendagri Nomor 59 Tahun 2021</w:t>
      </w:r>
      <w:r w:rsidRPr="00E43906">
        <w:t>. Berikut adalah uraian konkrit tahapan tersebut dikaitkan dengan kondisi di Kota Singkawang</w:t>
      </w:r>
      <w:r>
        <w:t xml:space="preserve"> pada tahun pelaksanaan 2023 sebagi berikut</w:t>
      </w:r>
      <w:r w:rsidRPr="00E43906">
        <w:t>:</w:t>
      </w:r>
    </w:p>
    <w:p w14:paraId="791ED7A1" w14:textId="77777777" w:rsidR="00A57B9D" w:rsidRPr="00705EF4" w:rsidRDefault="00A57B9D" w:rsidP="002631F7">
      <w:pPr>
        <w:pStyle w:val="ListParagraph"/>
        <w:numPr>
          <w:ilvl w:val="0"/>
          <w:numId w:val="38"/>
        </w:numPr>
        <w:ind w:left="709" w:hanging="283"/>
        <w:contextualSpacing w:val="0"/>
        <w:rPr>
          <w:rFonts w:eastAsia="Times New Roman" w:cs="Times New Roman"/>
          <w:b/>
        </w:rPr>
      </w:pPr>
      <w:r w:rsidRPr="00705EF4">
        <w:rPr>
          <w:rFonts w:eastAsia="Times New Roman" w:cs="Times New Roman"/>
          <w:b/>
        </w:rPr>
        <w:t>Tahap 1. Pengumpulan Data</w:t>
      </w:r>
    </w:p>
    <w:p w14:paraId="40E88BF6" w14:textId="308FD32B" w:rsidR="00A57B9D" w:rsidRDefault="00A57B9D" w:rsidP="002674D2">
      <w:pPr>
        <w:pStyle w:val="font-claude-response-body"/>
        <w:spacing w:before="0" w:beforeAutospacing="0" w:after="120" w:afterAutospacing="0" w:line="360" w:lineRule="auto"/>
        <w:ind w:left="709"/>
      </w:pPr>
      <w:r>
        <w:t xml:space="preserve">Tujuannya adalah mengetahui </w:t>
      </w:r>
      <w:r>
        <w:rPr>
          <w:rStyle w:val="Strong"/>
          <w:rFonts w:eastAsiaTheme="majorEastAsia"/>
        </w:rPr>
        <w:t>kondisi riil</w:t>
      </w:r>
      <w:r>
        <w:t xml:space="preserve"> penerima layanan dan ketersediaan layanan yang </w:t>
      </w:r>
      <w:proofErr w:type="gramStart"/>
      <w:r>
        <w:t>ada,  Adapun</w:t>
      </w:r>
      <w:proofErr w:type="gramEnd"/>
      <w:r>
        <w:t xml:space="preserve"> data yang dikumpulkan meliputi:</w:t>
      </w:r>
    </w:p>
    <w:p w14:paraId="66B5217E" w14:textId="529A1BEF" w:rsidR="002674D2" w:rsidRDefault="002674D2" w:rsidP="002674D2">
      <w:pPr>
        <w:pStyle w:val="Caption"/>
        <w:keepNext/>
      </w:pPr>
      <w:bookmarkStart w:id="29" w:name="_Toc226365438"/>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3</w:t>
      </w:r>
      <w:r w:rsidR="0070564A">
        <w:fldChar w:fldCharType="end"/>
      </w:r>
      <w:r>
        <w:t xml:space="preserve">. </w:t>
      </w:r>
      <w:r w:rsidRPr="004D21C1">
        <w:t>Pengumpulan Data</w:t>
      </w:r>
      <w:bookmarkEnd w:id="29"/>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14:paraId="49311CCB" w14:textId="77777777" w:rsidTr="002674D2">
        <w:tc>
          <w:tcPr>
            <w:tcW w:w="561" w:type="dxa"/>
            <w:shd w:val="clear" w:color="auto" w:fill="80340D" w:themeFill="accent2" w:themeFillShade="80"/>
          </w:tcPr>
          <w:p w14:paraId="344E3FDF" w14:textId="77777777" w:rsidR="00A57B9D" w:rsidRPr="00403347" w:rsidRDefault="00A57B9D" w:rsidP="00A57B9D">
            <w:pPr>
              <w:pStyle w:val="font-claude-response-body"/>
              <w:spacing w:before="120" w:beforeAutospacing="0" w:after="120" w:afterAutospacing="0"/>
              <w:rPr>
                <w:color w:val="FFFFFF" w:themeColor="background1"/>
              </w:rPr>
            </w:pPr>
            <w:r w:rsidRPr="00403347">
              <w:rPr>
                <w:color w:val="FFFFFF" w:themeColor="background1"/>
              </w:rPr>
              <w:t>No</w:t>
            </w:r>
          </w:p>
        </w:tc>
        <w:tc>
          <w:tcPr>
            <w:tcW w:w="1879" w:type="dxa"/>
            <w:shd w:val="clear" w:color="auto" w:fill="80340D" w:themeFill="accent2" w:themeFillShade="80"/>
            <w:vAlign w:val="center"/>
          </w:tcPr>
          <w:p w14:paraId="38F5303E" w14:textId="77777777" w:rsidR="00A57B9D" w:rsidRPr="00403347" w:rsidRDefault="00A57B9D" w:rsidP="00A57B9D">
            <w:pPr>
              <w:spacing w:before="120"/>
              <w:jc w:val="center"/>
              <w:rPr>
                <w:rFonts w:cs="Times New Roman"/>
                <w:b/>
                <w:bCs/>
                <w:color w:val="FFFFFF" w:themeColor="background1"/>
                <w:sz w:val="24"/>
                <w:szCs w:val="24"/>
              </w:rPr>
            </w:pPr>
            <w:r w:rsidRPr="00403347">
              <w:rPr>
                <w:rFonts w:cs="Times New Roman"/>
                <w:b/>
                <w:bCs/>
                <w:color w:val="FFFFFF" w:themeColor="background1"/>
                <w:sz w:val="24"/>
                <w:szCs w:val="24"/>
              </w:rPr>
              <w:t>Urusan</w:t>
            </w:r>
          </w:p>
        </w:tc>
        <w:tc>
          <w:tcPr>
            <w:tcW w:w="5068" w:type="dxa"/>
            <w:shd w:val="clear" w:color="auto" w:fill="80340D" w:themeFill="accent2" w:themeFillShade="80"/>
            <w:vAlign w:val="center"/>
          </w:tcPr>
          <w:p w14:paraId="31489962" w14:textId="77777777" w:rsidR="00A57B9D" w:rsidRPr="00403347" w:rsidRDefault="00A57B9D" w:rsidP="00A57B9D">
            <w:pPr>
              <w:spacing w:before="120"/>
              <w:jc w:val="center"/>
              <w:rPr>
                <w:rFonts w:cs="Times New Roman"/>
                <w:b/>
                <w:bCs/>
                <w:color w:val="FFFFFF" w:themeColor="background1"/>
                <w:sz w:val="24"/>
                <w:szCs w:val="24"/>
              </w:rPr>
            </w:pPr>
            <w:r w:rsidRPr="00403347">
              <w:rPr>
                <w:rFonts w:cs="Times New Roman"/>
                <w:b/>
                <w:bCs/>
                <w:color w:val="FFFFFF" w:themeColor="background1"/>
                <w:sz w:val="24"/>
                <w:szCs w:val="24"/>
              </w:rPr>
              <w:t>Data yang Dikumpulkan</w:t>
            </w:r>
          </w:p>
        </w:tc>
      </w:tr>
      <w:tr w:rsidR="00A57B9D" w14:paraId="317DFDB5" w14:textId="77777777" w:rsidTr="002674D2">
        <w:tc>
          <w:tcPr>
            <w:tcW w:w="561" w:type="dxa"/>
            <w:shd w:val="clear" w:color="auto" w:fill="FAE2D5" w:themeFill="accent2" w:themeFillTint="33"/>
          </w:tcPr>
          <w:p w14:paraId="7C2A6990" w14:textId="77777777" w:rsidR="00A57B9D" w:rsidRPr="00403347" w:rsidRDefault="00A57B9D" w:rsidP="00A57B9D">
            <w:pPr>
              <w:pStyle w:val="font-claude-response-body"/>
              <w:spacing w:after="0" w:afterAutospacing="0"/>
              <w:jc w:val="center"/>
            </w:pPr>
            <w:r w:rsidRPr="00403347">
              <w:t>1</w:t>
            </w:r>
          </w:p>
        </w:tc>
        <w:tc>
          <w:tcPr>
            <w:tcW w:w="1879" w:type="dxa"/>
            <w:shd w:val="clear" w:color="auto" w:fill="FAE2D5" w:themeFill="accent2" w:themeFillTint="33"/>
            <w:vAlign w:val="center"/>
          </w:tcPr>
          <w:p w14:paraId="0220C702" w14:textId="77777777" w:rsidR="00A57B9D" w:rsidRPr="00403347" w:rsidRDefault="00A57B9D" w:rsidP="00A57B9D">
            <w:pPr>
              <w:rPr>
                <w:rFonts w:cs="Times New Roman"/>
              </w:rPr>
            </w:pPr>
            <w:r w:rsidRPr="00403347">
              <w:rPr>
                <w:rStyle w:val="Strong"/>
                <w:rFonts w:cs="Times New Roman"/>
              </w:rPr>
              <w:t>Pendidikan</w:t>
            </w:r>
          </w:p>
        </w:tc>
        <w:tc>
          <w:tcPr>
            <w:tcW w:w="5068" w:type="dxa"/>
            <w:shd w:val="clear" w:color="auto" w:fill="FAE2D5" w:themeFill="accent2" w:themeFillTint="33"/>
            <w:vAlign w:val="center"/>
          </w:tcPr>
          <w:p w14:paraId="3E7F376C" w14:textId="77777777" w:rsidR="00A57B9D" w:rsidRPr="00403347" w:rsidRDefault="00A57B9D" w:rsidP="00A57B9D">
            <w:pPr>
              <w:rPr>
                <w:rFonts w:cs="Times New Roman"/>
              </w:rPr>
            </w:pPr>
            <w:r w:rsidRPr="00403347">
              <w:rPr>
                <w:rFonts w:cs="Times New Roman"/>
              </w:rPr>
              <w:t>Jumlah anak usia sekolah (7–18 th), angka putus sekolah, jumlah sekolah &amp; kondisi sarana</w:t>
            </w:r>
          </w:p>
        </w:tc>
      </w:tr>
      <w:tr w:rsidR="00A57B9D" w14:paraId="50D5F318" w14:textId="77777777" w:rsidTr="002674D2">
        <w:tc>
          <w:tcPr>
            <w:tcW w:w="561" w:type="dxa"/>
          </w:tcPr>
          <w:p w14:paraId="497AE092" w14:textId="77777777" w:rsidR="00A57B9D" w:rsidRPr="00403347" w:rsidRDefault="00A57B9D" w:rsidP="00A57B9D">
            <w:pPr>
              <w:pStyle w:val="font-claude-response-body"/>
              <w:spacing w:after="0" w:afterAutospacing="0"/>
              <w:jc w:val="center"/>
            </w:pPr>
            <w:r w:rsidRPr="00403347">
              <w:t>2</w:t>
            </w:r>
          </w:p>
        </w:tc>
        <w:tc>
          <w:tcPr>
            <w:tcW w:w="1879" w:type="dxa"/>
            <w:vAlign w:val="center"/>
          </w:tcPr>
          <w:p w14:paraId="0A061663" w14:textId="77777777" w:rsidR="00A57B9D" w:rsidRPr="00403347" w:rsidRDefault="00A57B9D" w:rsidP="00A57B9D">
            <w:pPr>
              <w:rPr>
                <w:rFonts w:cs="Times New Roman"/>
              </w:rPr>
            </w:pPr>
            <w:r w:rsidRPr="00403347">
              <w:rPr>
                <w:rStyle w:val="Strong"/>
                <w:rFonts w:cs="Times New Roman"/>
              </w:rPr>
              <w:t>Kesehatan</w:t>
            </w:r>
          </w:p>
        </w:tc>
        <w:tc>
          <w:tcPr>
            <w:tcW w:w="5068" w:type="dxa"/>
            <w:vAlign w:val="center"/>
          </w:tcPr>
          <w:p w14:paraId="2695832C" w14:textId="77777777" w:rsidR="00A57B9D" w:rsidRPr="00403347" w:rsidRDefault="00A57B9D" w:rsidP="00A57B9D">
            <w:pPr>
              <w:rPr>
                <w:rFonts w:cs="Times New Roman"/>
              </w:rPr>
            </w:pPr>
            <w:r w:rsidRPr="00403347">
              <w:rPr>
                <w:rFonts w:cs="Times New Roman"/>
              </w:rPr>
              <w:t>Jumlah ibu hamil, balita, warga miskin, fasilitas kesehatan, tenaga medis</w:t>
            </w:r>
          </w:p>
        </w:tc>
      </w:tr>
      <w:tr w:rsidR="00A57B9D" w14:paraId="064A6EF4" w14:textId="77777777" w:rsidTr="002674D2">
        <w:tc>
          <w:tcPr>
            <w:tcW w:w="561" w:type="dxa"/>
            <w:shd w:val="clear" w:color="auto" w:fill="FAE2D5" w:themeFill="accent2" w:themeFillTint="33"/>
          </w:tcPr>
          <w:p w14:paraId="3ADBBDD4" w14:textId="77777777" w:rsidR="00A57B9D" w:rsidRPr="00403347" w:rsidRDefault="00A57B9D" w:rsidP="00A57B9D">
            <w:pPr>
              <w:pStyle w:val="font-claude-response-body"/>
              <w:spacing w:after="0" w:afterAutospacing="0"/>
              <w:jc w:val="center"/>
            </w:pPr>
            <w:r w:rsidRPr="00403347">
              <w:t>3</w:t>
            </w:r>
          </w:p>
        </w:tc>
        <w:tc>
          <w:tcPr>
            <w:tcW w:w="1879" w:type="dxa"/>
            <w:shd w:val="clear" w:color="auto" w:fill="FAE2D5" w:themeFill="accent2" w:themeFillTint="33"/>
            <w:vAlign w:val="center"/>
          </w:tcPr>
          <w:p w14:paraId="1B0E4D41" w14:textId="77777777" w:rsidR="00A57B9D" w:rsidRPr="00403347" w:rsidRDefault="00A57B9D" w:rsidP="00A57B9D">
            <w:pPr>
              <w:rPr>
                <w:rFonts w:cs="Times New Roman"/>
              </w:rPr>
            </w:pPr>
            <w:r w:rsidRPr="00403347">
              <w:rPr>
                <w:rStyle w:val="Strong"/>
                <w:rFonts w:cs="Times New Roman"/>
              </w:rPr>
              <w:t>Pekerjaan Umum</w:t>
            </w:r>
          </w:p>
        </w:tc>
        <w:tc>
          <w:tcPr>
            <w:tcW w:w="5068" w:type="dxa"/>
            <w:shd w:val="clear" w:color="auto" w:fill="FAE2D5" w:themeFill="accent2" w:themeFillTint="33"/>
            <w:vAlign w:val="center"/>
          </w:tcPr>
          <w:p w14:paraId="0EB664EC" w14:textId="77777777" w:rsidR="00A57B9D" w:rsidRPr="00403347" w:rsidRDefault="00A57B9D" w:rsidP="00A57B9D">
            <w:pPr>
              <w:rPr>
                <w:rFonts w:cs="Times New Roman"/>
              </w:rPr>
            </w:pPr>
            <w:r w:rsidRPr="00403347">
              <w:rPr>
                <w:rFonts w:cs="Times New Roman"/>
              </w:rPr>
              <w:t>Jumlah rumah tangga akses air minum layak, sanitasi layak, kondisi jalan</w:t>
            </w:r>
          </w:p>
        </w:tc>
      </w:tr>
      <w:tr w:rsidR="00A57B9D" w14:paraId="6139E79F" w14:textId="77777777" w:rsidTr="002674D2">
        <w:tc>
          <w:tcPr>
            <w:tcW w:w="561" w:type="dxa"/>
          </w:tcPr>
          <w:p w14:paraId="708F4979" w14:textId="77777777" w:rsidR="00A57B9D" w:rsidRPr="00403347" w:rsidRDefault="00A57B9D" w:rsidP="00A57B9D">
            <w:pPr>
              <w:pStyle w:val="font-claude-response-body"/>
              <w:spacing w:after="0" w:afterAutospacing="0"/>
              <w:jc w:val="center"/>
            </w:pPr>
            <w:r w:rsidRPr="00403347">
              <w:t>4</w:t>
            </w:r>
          </w:p>
        </w:tc>
        <w:tc>
          <w:tcPr>
            <w:tcW w:w="1879" w:type="dxa"/>
            <w:vAlign w:val="center"/>
          </w:tcPr>
          <w:p w14:paraId="4402A80F" w14:textId="77777777" w:rsidR="00A57B9D" w:rsidRPr="00403347" w:rsidRDefault="00A57B9D" w:rsidP="00A57B9D">
            <w:pPr>
              <w:rPr>
                <w:rFonts w:cs="Times New Roman"/>
              </w:rPr>
            </w:pPr>
            <w:r w:rsidRPr="00403347">
              <w:rPr>
                <w:rStyle w:val="Strong"/>
                <w:rFonts w:cs="Times New Roman"/>
              </w:rPr>
              <w:t>Perumahan Rakyat</w:t>
            </w:r>
          </w:p>
        </w:tc>
        <w:tc>
          <w:tcPr>
            <w:tcW w:w="5068" w:type="dxa"/>
            <w:vAlign w:val="center"/>
          </w:tcPr>
          <w:p w14:paraId="34F62017" w14:textId="77777777" w:rsidR="00A57B9D" w:rsidRPr="00403347" w:rsidRDefault="00A57B9D" w:rsidP="00A57B9D">
            <w:pPr>
              <w:rPr>
                <w:rFonts w:cs="Times New Roman"/>
              </w:rPr>
            </w:pPr>
            <w:r w:rsidRPr="00403347">
              <w:rPr>
                <w:rFonts w:cs="Times New Roman"/>
              </w:rPr>
              <w:t>Jumlah korban bencana, warga terdampak relokasi, rumah tidak layak huni</w:t>
            </w:r>
          </w:p>
        </w:tc>
      </w:tr>
      <w:tr w:rsidR="00A57B9D" w14:paraId="0992F003" w14:textId="77777777" w:rsidTr="002674D2">
        <w:tc>
          <w:tcPr>
            <w:tcW w:w="561" w:type="dxa"/>
            <w:shd w:val="clear" w:color="auto" w:fill="FAE2D5" w:themeFill="accent2" w:themeFillTint="33"/>
          </w:tcPr>
          <w:p w14:paraId="0577B3BB" w14:textId="77777777" w:rsidR="00A57B9D" w:rsidRPr="00403347" w:rsidRDefault="00A57B9D" w:rsidP="00A57B9D">
            <w:pPr>
              <w:pStyle w:val="font-claude-response-body"/>
              <w:spacing w:after="0" w:afterAutospacing="0"/>
              <w:jc w:val="center"/>
            </w:pPr>
            <w:r w:rsidRPr="00403347">
              <w:t>5</w:t>
            </w:r>
          </w:p>
        </w:tc>
        <w:tc>
          <w:tcPr>
            <w:tcW w:w="1879" w:type="dxa"/>
            <w:shd w:val="clear" w:color="auto" w:fill="FAE2D5" w:themeFill="accent2" w:themeFillTint="33"/>
            <w:vAlign w:val="center"/>
          </w:tcPr>
          <w:p w14:paraId="5C36AECD" w14:textId="77777777" w:rsidR="00A57B9D" w:rsidRPr="00403347" w:rsidRDefault="00A57B9D" w:rsidP="00A57B9D">
            <w:pPr>
              <w:rPr>
                <w:rFonts w:cs="Times New Roman"/>
              </w:rPr>
            </w:pPr>
            <w:r w:rsidRPr="00403347">
              <w:rPr>
                <w:rStyle w:val="Strong"/>
                <w:rFonts w:cs="Times New Roman"/>
              </w:rPr>
              <w:t>Trantibumlinmas</w:t>
            </w:r>
          </w:p>
        </w:tc>
        <w:tc>
          <w:tcPr>
            <w:tcW w:w="5068" w:type="dxa"/>
            <w:shd w:val="clear" w:color="auto" w:fill="FAE2D5" w:themeFill="accent2" w:themeFillTint="33"/>
            <w:vAlign w:val="center"/>
          </w:tcPr>
          <w:p w14:paraId="38DCCC35" w14:textId="77777777" w:rsidR="00A57B9D" w:rsidRPr="00403347" w:rsidRDefault="00A57B9D" w:rsidP="00A57B9D">
            <w:pPr>
              <w:rPr>
                <w:rFonts w:cs="Times New Roman"/>
              </w:rPr>
            </w:pPr>
            <w:r w:rsidRPr="00403347">
              <w:rPr>
                <w:rFonts w:cs="Times New Roman"/>
              </w:rPr>
              <w:t>Jumlah potensi konflik, gangguan ketertiban, data bencana, personil Satpol PP &amp; BPBD</w:t>
            </w:r>
          </w:p>
        </w:tc>
      </w:tr>
      <w:tr w:rsidR="00A57B9D" w14:paraId="5001BE47" w14:textId="77777777" w:rsidTr="002674D2">
        <w:tc>
          <w:tcPr>
            <w:tcW w:w="561" w:type="dxa"/>
          </w:tcPr>
          <w:p w14:paraId="650E6600" w14:textId="77777777" w:rsidR="00A57B9D" w:rsidRPr="00403347" w:rsidRDefault="00A57B9D" w:rsidP="00A57B9D">
            <w:pPr>
              <w:pStyle w:val="font-claude-response-body"/>
              <w:spacing w:after="0" w:afterAutospacing="0"/>
              <w:jc w:val="center"/>
            </w:pPr>
            <w:r w:rsidRPr="00403347">
              <w:t>6</w:t>
            </w:r>
          </w:p>
        </w:tc>
        <w:tc>
          <w:tcPr>
            <w:tcW w:w="1879" w:type="dxa"/>
            <w:vAlign w:val="center"/>
          </w:tcPr>
          <w:p w14:paraId="746BEFB4" w14:textId="77777777" w:rsidR="00A57B9D" w:rsidRPr="00403347" w:rsidRDefault="00A57B9D" w:rsidP="00A57B9D">
            <w:pPr>
              <w:rPr>
                <w:rFonts w:cs="Times New Roman"/>
              </w:rPr>
            </w:pPr>
            <w:r w:rsidRPr="00403347">
              <w:rPr>
                <w:rStyle w:val="Strong"/>
                <w:rFonts w:cs="Times New Roman"/>
              </w:rPr>
              <w:t>Sosial</w:t>
            </w:r>
          </w:p>
        </w:tc>
        <w:tc>
          <w:tcPr>
            <w:tcW w:w="5068" w:type="dxa"/>
            <w:vAlign w:val="center"/>
          </w:tcPr>
          <w:p w14:paraId="6BD7C732" w14:textId="77777777" w:rsidR="00A57B9D" w:rsidRPr="00403347" w:rsidRDefault="00A57B9D" w:rsidP="00A57B9D">
            <w:pPr>
              <w:rPr>
                <w:rFonts w:cs="Times New Roman"/>
              </w:rPr>
            </w:pPr>
            <w:r w:rsidRPr="00403347">
              <w:rPr>
                <w:rFonts w:cs="Times New Roman"/>
              </w:rPr>
              <w:t>Jumlah warga miskin, penyandang disabilitas, lansia terlantar, korban bencana sosial</w:t>
            </w:r>
          </w:p>
        </w:tc>
      </w:tr>
    </w:tbl>
    <w:p w14:paraId="6DED8008" w14:textId="77777777" w:rsidR="00A57B9D" w:rsidRDefault="00A57B9D" w:rsidP="00A57B9D">
      <w:pPr>
        <w:pStyle w:val="font-claude-response-body"/>
      </w:pPr>
    </w:p>
    <w:p w14:paraId="4B55B5BB" w14:textId="77777777" w:rsidR="00A57B9D" w:rsidRPr="00705EF4" w:rsidRDefault="00A57B9D" w:rsidP="00A57B9D">
      <w:pPr>
        <w:pStyle w:val="font-claude-response-body"/>
        <w:rPr>
          <w:i/>
        </w:rPr>
      </w:pPr>
      <w:r>
        <w:br w:type="textWrapping" w:clear="all"/>
      </w:r>
      <w:r w:rsidRPr="00705EF4">
        <w:rPr>
          <w:i/>
        </w:rPr>
        <w:t xml:space="preserve">            diolah peneliti 2026</w:t>
      </w:r>
    </w:p>
    <w:p w14:paraId="3229A678" w14:textId="77777777" w:rsidR="00A57B9D" w:rsidRPr="00705EF4" w:rsidRDefault="00A57B9D" w:rsidP="00A57B9D">
      <w:pPr>
        <w:pStyle w:val="font-claude-response-body"/>
        <w:spacing w:before="0" w:beforeAutospacing="0" w:after="0" w:afterAutospacing="0"/>
        <w:ind w:firstLine="709"/>
        <w:rPr>
          <w:u w:val="single"/>
        </w:rPr>
      </w:pPr>
      <w:proofErr w:type="gramStart"/>
      <w:r w:rsidRPr="00705EF4">
        <w:rPr>
          <w:u w:val="single"/>
        </w:rPr>
        <w:t>Catatan :</w:t>
      </w:r>
      <w:proofErr w:type="gramEnd"/>
    </w:p>
    <w:p w14:paraId="02E413C7" w14:textId="77777777" w:rsidR="00A57B9D" w:rsidRDefault="00A57B9D" w:rsidP="00A57B9D">
      <w:pPr>
        <w:pStyle w:val="font-claude-response-body"/>
        <w:spacing w:before="0" w:beforeAutospacing="0" w:after="0" w:afterAutospacing="0"/>
        <w:ind w:left="709"/>
      </w:pPr>
      <w:r>
        <w:t xml:space="preserve">Data bersumber dari </w:t>
      </w:r>
      <w:r>
        <w:rPr>
          <w:rStyle w:val="Strong"/>
          <w:rFonts w:eastAsiaTheme="majorEastAsia"/>
        </w:rPr>
        <w:t>sistem informasi pemerintah, BPS, dan hasil survei lapangan</w:t>
      </w:r>
      <w:r>
        <w:t>.</w:t>
      </w:r>
    </w:p>
    <w:p w14:paraId="02D76607" w14:textId="18A4F622" w:rsidR="00A57B9D" w:rsidRDefault="00A57B9D" w:rsidP="00A57B9D">
      <w:pPr>
        <w:pStyle w:val="font-claude-response-body"/>
        <w:spacing w:before="0" w:beforeAutospacing="0" w:after="0" w:afterAutospacing="0"/>
        <w:ind w:left="709"/>
      </w:pPr>
    </w:p>
    <w:p w14:paraId="0B834435" w14:textId="77777777" w:rsidR="002674D2" w:rsidRDefault="002674D2" w:rsidP="00A57B9D">
      <w:pPr>
        <w:pStyle w:val="font-claude-response-body"/>
        <w:spacing w:before="0" w:beforeAutospacing="0" w:after="0" w:afterAutospacing="0"/>
        <w:ind w:left="709"/>
      </w:pPr>
    </w:p>
    <w:p w14:paraId="1C71DEE2" w14:textId="77777777" w:rsidR="00A57B9D" w:rsidRPr="00705EF4" w:rsidRDefault="00A57B9D" w:rsidP="002631F7">
      <w:pPr>
        <w:pStyle w:val="font-claude-response-body"/>
        <w:numPr>
          <w:ilvl w:val="0"/>
          <w:numId w:val="38"/>
        </w:numPr>
        <w:spacing w:before="0" w:beforeAutospacing="0" w:after="120" w:afterAutospacing="0" w:line="360" w:lineRule="auto"/>
        <w:ind w:left="709" w:hanging="283"/>
        <w:rPr>
          <w:b/>
        </w:rPr>
      </w:pPr>
      <w:r w:rsidRPr="00705EF4">
        <w:rPr>
          <w:b/>
        </w:rPr>
        <w:lastRenderedPageBreak/>
        <w:t>Tahap 2 Penghitungan Kebutuhan Pemenuhan Pelayanan Dasar</w:t>
      </w:r>
    </w:p>
    <w:p w14:paraId="57804163" w14:textId="77777777" w:rsidR="00A57B9D" w:rsidRDefault="00A57B9D" w:rsidP="00A57B9D">
      <w:pPr>
        <w:pStyle w:val="font-claude-response-body"/>
        <w:spacing w:before="0" w:beforeAutospacing="0" w:after="120" w:afterAutospacing="0" w:line="360" w:lineRule="auto"/>
        <w:ind w:left="709"/>
      </w:pPr>
      <w:r>
        <w:t xml:space="preserve">Tujuannya adalah menghitung </w:t>
      </w:r>
      <w:r>
        <w:rPr>
          <w:rStyle w:val="Strong"/>
          <w:rFonts w:eastAsiaTheme="majorEastAsia"/>
        </w:rPr>
        <w:t>gap/kesenjangan</w:t>
      </w:r>
      <w:r>
        <w:t xml:space="preserve"> antara kondisi saat ini dengan target SPM yang harus dicapai (100%).</w:t>
      </w:r>
    </w:p>
    <w:p w14:paraId="6E595B7D" w14:textId="77777777" w:rsidR="00A57B9D" w:rsidRDefault="00A57B9D" w:rsidP="00A57B9D">
      <w:pPr>
        <w:pStyle w:val="font-claude-response-body"/>
        <w:spacing w:before="0" w:beforeAutospacing="0" w:after="0" w:afterAutospacing="0" w:line="360" w:lineRule="auto"/>
        <w:ind w:firstLine="709"/>
      </w:pPr>
      <w:r>
        <w:t>Rumus dasarnya:</w:t>
      </w:r>
    </w:p>
    <w:p w14:paraId="7517B328" w14:textId="77777777" w:rsidR="00A57B9D" w:rsidRDefault="00A57B9D" w:rsidP="00A57B9D">
      <w:pPr>
        <w:pStyle w:val="font-claude-response-body"/>
        <w:pBdr>
          <w:top w:val="single" w:sz="4" w:space="1" w:color="auto"/>
          <w:left w:val="single" w:sz="4" w:space="4" w:color="auto"/>
          <w:bottom w:val="single" w:sz="4" w:space="1" w:color="auto"/>
          <w:right w:val="single" w:sz="4" w:space="4" w:color="auto"/>
        </w:pBdr>
        <w:shd w:val="clear" w:color="auto" w:fill="60CAF3" w:themeFill="accent4" w:themeFillTint="99"/>
        <w:spacing w:before="0" w:beforeAutospacing="0" w:after="120" w:afterAutospacing="0" w:line="360" w:lineRule="auto"/>
        <w:ind w:left="567"/>
      </w:pPr>
      <w:r>
        <w:rPr>
          <w:rStyle w:val="Strong"/>
          <w:rFonts w:eastAsiaTheme="majorEastAsia"/>
        </w:rPr>
        <w:t>Kebutuhan = Target Penerima Layanan − Penerima yang Sudah Terlayani</w:t>
      </w:r>
    </w:p>
    <w:p w14:paraId="3E29D32F" w14:textId="61E4C3BB" w:rsidR="00A57B9D" w:rsidRDefault="00A57B9D" w:rsidP="002674D2">
      <w:pPr>
        <w:pStyle w:val="font-claude-response-body"/>
        <w:spacing w:before="0" w:beforeAutospacing="0" w:after="120" w:afterAutospacing="0" w:line="360" w:lineRule="auto"/>
        <w:ind w:left="709"/>
      </w:pPr>
      <w:r>
        <w:t>Contoh perhitungan per urusan berdasarkan hasil dari selisih antara target penerimaaan layanan dengan penerimaan yang pernah dilayani sehingga merupakan suatu kebutuhan pelaksanaan stadart pelayanan minimal urusan wajib pelayanan dasar sebagai berikut:</w:t>
      </w:r>
    </w:p>
    <w:p w14:paraId="42D86E0D" w14:textId="1FC2F5D3" w:rsidR="002674D2" w:rsidRDefault="002674D2" w:rsidP="002674D2">
      <w:pPr>
        <w:pStyle w:val="Caption"/>
        <w:keepNext/>
      </w:pPr>
      <w:bookmarkStart w:id="30" w:name="_Toc226365439"/>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4</w:t>
      </w:r>
      <w:r w:rsidR="0070564A">
        <w:fldChar w:fldCharType="end"/>
      </w:r>
      <w:r>
        <w:t xml:space="preserve">. </w:t>
      </w:r>
      <w:r w:rsidRPr="0035454C">
        <w:t>Perhitungan Kebutuhan</w:t>
      </w:r>
      <w:bookmarkEnd w:id="30"/>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14:paraId="6A64CE6A" w14:textId="77777777" w:rsidTr="002674D2">
        <w:tc>
          <w:tcPr>
            <w:tcW w:w="561" w:type="dxa"/>
            <w:shd w:val="clear" w:color="auto" w:fill="275317" w:themeFill="accent6" w:themeFillShade="80"/>
          </w:tcPr>
          <w:p w14:paraId="65977CDA" w14:textId="77777777" w:rsidR="00A57B9D" w:rsidRPr="00F760DF" w:rsidRDefault="00A57B9D" w:rsidP="00A57B9D">
            <w:pPr>
              <w:pStyle w:val="font-claude-response-body"/>
              <w:spacing w:before="120" w:beforeAutospacing="0" w:after="120" w:afterAutospacing="0"/>
              <w:rPr>
                <w:b/>
                <w:color w:val="FFFFFF" w:themeColor="background1"/>
              </w:rPr>
            </w:pPr>
            <w:r w:rsidRPr="00F760DF">
              <w:rPr>
                <w:b/>
                <w:color w:val="FFFFFF" w:themeColor="background1"/>
              </w:rPr>
              <w:t>No</w:t>
            </w:r>
          </w:p>
        </w:tc>
        <w:tc>
          <w:tcPr>
            <w:tcW w:w="1879" w:type="dxa"/>
            <w:shd w:val="clear" w:color="auto" w:fill="275317" w:themeFill="accent6" w:themeFillShade="80"/>
            <w:vAlign w:val="center"/>
          </w:tcPr>
          <w:p w14:paraId="7F9D9BAC" w14:textId="77777777" w:rsidR="00A57B9D" w:rsidRPr="00F760DF" w:rsidRDefault="00A57B9D" w:rsidP="00A57B9D">
            <w:pPr>
              <w:spacing w:before="120"/>
              <w:jc w:val="center"/>
              <w:rPr>
                <w:rFonts w:cs="Times New Roman"/>
                <w:b/>
                <w:bCs/>
                <w:color w:val="FFFFFF" w:themeColor="background1"/>
                <w:sz w:val="24"/>
                <w:szCs w:val="24"/>
              </w:rPr>
            </w:pPr>
            <w:r w:rsidRPr="00F760DF">
              <w:rPr>
                <w:rFonts w:cs="Times New Roman"/>
                <w:b/>
                <w:bCs/>
                <w:color w:val="FFFFFF" w:themeColor="background1"/>
                <w:sz w:val="24"/>
                <w:szCs w:val="24"/>
              </w:rPr>
              <w:t>Urusan</w:t>
            </w:r>
          </w:p>
        </w:tc>
        <w:tc>
          <w:tcPr>
            <w:tcW w:w="5068" w:type="dxa"/>
            <w:shd w:val="clear" w:color="auto" w:fill="275317" w:themeFill="accent6" w:themeFillShade="80"/>
            <w:vAlign w:val="center"/>
          </w:tcPr>
          <w:p w14:paraId="5C6A0593" w14:textId="77777777" w:rsidR="00A57B9D" w:rsidRPr="00F760DF" w:rsidRDefault="00A57B9D" w:rsidP="00A57B9D">
            <w:pPr>
              <w:spacing w:before="120"/>
              <w:jc w:val="center"/>
              <w:rPr>
                <w:rFonts w:cs="Times New Roman"/>
                <w:b/>
                <w:bCs/>
                <w:color w:val="FFFFFF" w:themeColor="background1"/>
                <w:sz w:val="24"/>
                <w:szCs w:val="24"/>
              </w:rPr>
            </w:pPr>
            <w:r w:rsidRPr="00F760DF">
              <w:rPr>
                <w:rFonts w:cs="Times New Roman"/>
                <w:b/>
                <w:bCs/>
                <w:color w:val="FFFFFF" w:themeColor="background1"/>
                <w:sz w:val="24"/>
                <w:szCs w:val="24"/>
              </w:rPr>
              <w:t>Contoh Penghitungan</w:t>
            </w:r>
          </w:p>
        </w:tc>
      </w:tr>
      <w:tr w:rsidR="00A57B9D" w14:paraId="733D180E" w14:textId="77777777" w:rsidTr="002674D2">
        <w:tc>
          <w:tcPr>
            <w:tcW w:w="561" w:type="dxa"/>
            <w:shd w:val="clear" w:color="auto" w:fill="B3E5A1" w:themeFill="accent6" w:themeFillTint="66"/>
          </w:tcPr>
          <w:p w14:paraId="384F9592" w14:textId="77777777" w:rsidR="00A57B9D" w:rsidRPr="00F760DF" w:rsidRDefault="00A57B9D" w:rsidP="00A57B9D">
            <w:pPr>
              <w:pStyle w:val="NoSpacing"/>
              <w:spacing w:before="120" w:after="120"/>
            </w:pPr>
            <w:r w:rsidRPr="00F760DF">
              <w:t>1</w:t>
            </w:r>
          </w:p>
        </w:tc>
        <w:tc>
          <w:tcPr>
            <w:tcW w:w="1879" w:type="dxa"/>
            <w:shd w:val="clear" w:color="auto" w:fill="B3E5A1" w:themeFill="accent6" w:themeFillTint="66"/>
            <w:vAlign w:val="center"/>
          </w:tcPr>
          <w:p w14:paraId="6029CC71" w14:textId="77777777" w:rsidR="00A57B9D" w:rsidRPr="00F760DF" w:rsidRDefault="00A57B9D" w:rsidP="00A57B9D">
            <w:pPr>
              <w:pStyle w:val="NoSpacing"/>
              <w:spacing w:before="120" w:after="120"/>
            </w:pPr>
            <w:r w:rsidRPr="00F760DF">
              <w:rPr>
                <w:rStyle w:val="Strong"/>
                <w:rFonts w:cs="Times New Roman"/>
              </w:rPr>
              <w:t>Pendidikan</w:t>
            </w:r>
          </w:p>
        </w:tc>
        <w:tc>
          <w:tcPr>
            <w:tcW w:w="5068" w:type="dxa"/>
            <w:shd w:val="clear" w:color="auto" w:fill="B3E5A1" w:themeFill="accent6" w:themeFillTint="66"/>
            <w:vAlign w:val="center"/>
          </w:tcPr>
          <w:p w14:paraId="3E94F30D" w14:textId="77777777" w:rsidR="00A57B9D" w:rsidRPr="00F760DF" w:rsidRDefault="00A57B9D" w:rsidP="00A57B9D">
            <w:pPr>
              <w:pStyle w:val="NoSpacing"/>
              <w:spacing w:before="120" w:after="120"/>
            </w:pPr>
            <w:r w:rsidRPr="00F760DF">
              <w:t xml:space="preserve">1.000 anak usia SD − 850 yang sudah sekolah = </w:t>
            </w:r>
            <w:r w:rsidRPr="00F760DF">
              <w:rPr>
                <w:rStyle w:val="Strong"/>
                <w:rFonts w:cs="Times New Roman"/>
              </w:rPr>
              <w:t>150 anak belum terlayani</w:t>
            </w:r>
          </w:p>
        </w:tc>
      </w:tr>
      <w:tr w:rsidR="00A57B9D" w14:paraId="6C4F852E" w14:textId="77777777" w:rsidTr="002674D2">
        <w:tc>
          <w:tcPr>
            <w:tcW w:w="561" w:type="dxa"/>
          </w:tcPr>
          <w:p w14:paraId="09D0C53A" w14:textId="77777777" w:rsidR="00A57B9D" w:rsidRPr="00F760DF" w:rsidRDefault="00A57B9D" w:rsidP="00A57B9D">
            <w:pPr>
              <w:pStyle w:val="NoSpacing"/>
              <w:spacing w:before="120" w:after="120"/>
            </w:pPr>
            <w:r w:rsidRPr="00F760DF">
              <w:t>2</w:t>
            </w:r>
          </w:p>
        </w:tc>
        <w:tc>
          <w:tcPr>
            <w:tcW w:w="1879" w:type="dxa"/>
            <w:vAlign w:val="center"/>
          </w:tcPr>
          <w:p w14:paraId="292B0A87" w14:textId="77777777" w:rsidR="00A57B9D" w:rsidRPr="00F760DF" w:rsidRDefault="00A57B9D" w:rsidP="00A57B9D">
            <w:pPr>
              <w:pStyle w:val="NoSpacing"/>
              <w:spacing w:before="120" w:after="120"/>
            </w:pPr>
            <w:r w:rsidRPr="00F760DF">
              <w:rPr>
                <w:rStyle w:val="Strong"/>
                <w:rFonts w:cs="Times New Roman"/>
              </w:rPr>
              <w:t>Kesehatan</w:t>
            </w:r>
          </w:p>
        </w:tc>
        <w:tc>
          <w:tcPr>
            <w:tcW w:w="5068" w:type="dxa"/>
            <w:vAlign w:val="center"/>
          </w:tcPr>
          <w:p w14:paraId="733FA951" w14:textId="77777777" w:rsidR="00A57B9D" w:rsidRPr="00F760DF" w:rsidRDefault="00A57B9D" w:rsidP="00A57B9D">
            <w:pPr>
              <w:pStyle w:val="NoSpacing"/>
              <w:spacing w:before="120" w:after="120"/>
            </w:pPr>
            <w:r w:rsidRPr="00F760DF">
              <w:t xml:space="preserve">500 ibu hamil − 420 yang dapat layanan ANC = </w:t>
            </w:r>
            <w:r w:rsidRPr="00F760DF">
              <w:rPr>
                <w:rStyle w:val="Strong"/>
                <w:rFonts w:cs="Times New Roman"/>
              </w:rPr>
              <w:t>80 ibu hamil belum terlayani</w:t>
            </w:r>
          </w:p>
        </w:tc>
      </w:tr>
      <w:tr w:rsidR="00A57B9D" w14:paraId="4A87A842" w14:textId="77777777" w:rsidTr="002674D2">
        <w:tc>
          <w:tcPr>
            <w:tcW w:w="561" w:type="dxa"/>
            <w:shd w:val="clear" w:color="auto" w:fill="B3E5A1" w:themeFill="accent6" w:themeFillTint="66"/>
          </w:tcPr>
          <w:p w14:paraId="41B5202F" w14:textId="77777777" w:rsidR="00A57B9D" w:rsidRPr="00F760DF" w:rsidRDefault="00A57B9D" w:rsidP="00A57B9D">
            <w:pPr>
              <w:pStyle w:val="NoSpacing"/>
              <w:spacing w:before="120" w:after="120"/>
            </w:pPr>
            <w:r w:rsidRPr="00F760DF">
              <w:t>3</w:t>
            </w:r>
          </w:p>
        </w:tc>
        <w:tc>
          <w:tcPr>
            <w:tcW w:w="1879" w:type="dxa"/>
            <w:shd w:val="clear" w:color="auto" w:fill="B3E5A1" w:themeFill="accent6" w:themeFillTint="66"/>
            <w:vAlign w:val="center"/>
          </w:tcPr>
          <w:p w14:paraId="5CA08942" w14:textId="77777777" w:rsidR="00A57B9D" w:rsidRPr="00F760DF" w:rsidRDefault="00A57B9D" w:rsidP="00A57B9D">
            <w:pPr>
              <w:pStyle w:val="NoSpacing"/>
              <w:spacing w:before="120" w:after="120"/>
            </w:pPr>
            <w:r w:rsidRPr="00F760DF">
              <w:rPr>
                <w:rStyle w:val="Strong"/>
                <w:rFonts w:cs="Times New Roman"/>
              </w:rPr>
              <w:t>Pekerjaan Umum</w:t>
            </w:r>
          </w:p>
        </w:tc>
        <w:tc>
          <w:tcPr>
            <w:tcW w:w="5068" w:type="dxa"/>
            <w:shd w:val="clear" w:color="auto" w:fill="B3E5A1" w:themeFill="accent6" w:themeFillTint="66"/>
            <w:vAlign w:val="center"/>
          </w:tcPr>
          <w:p w14:paraId="15BE8F2F" w14:textId="77777777" w:rsidR="00A57B9D" w:rsidRPr="00F760DF" w:rsidRDefault="00A57B9D" w:rsidP="00A57B9D">
            <w:pPr>
              <w:pStyle w:val="NoSpacing"/>
              <w:spacing w:before="120" w:after="120"/>
            </w:pPr>
            <w:r w:rsidRPr="00F760DF">
              <w:t xml:space="preserve">10.000 KK − 7.500 akses air minum layak = </w:t>
            </w:r>
            <w:r w:rsidRPr="00F760DF">
              <w:rPr>
                <w:rStyle w:val="Strong"/>
                <w:rFonts w:cs="Times New Roman"/>
              </w:rPr>
              <w:t>2.500 KK belum terlayani</w:t>
            </w:r>
          </w:p>
        </w:tc>
      </w:tr>
      <w:tr w:rsidR="00A57B9D" w14:paraId="0BC3AC0F" w14:textId="77777777" w:rsidTr="002674D2">
        <w:tc>
          <w:tcPr>
            <w:tcW w:w="561" w:type="dxa"/>
          </w:tcPr>
          <w:p w14:paraId="514ECFEE" w14:textId="77777777" w:rsidR="00A57B9D" w:rsidRPr="00F760DF" w:rsidRDefault="00A57B9D" w:rsidP="00A57B9D">
            <w:pPr>
              <w:pStyle w:val="NoSpacing"/>
              <w:spacing w:before="120" w:after="120"/>
            </w:pPr>
            <w:r w:rsidRPr="00F760DF">
              <w:t>4</w:t>
            </w:r>
          </w:p>
        </w:tc>
        <w:tc>
          <w:tcPr>
            <w:tcW w:w="1879" w:type="dxa"/>
            <w:vAlign w:val="center"/>
          </w:tcPr>
          <w:p w14:paraId="578BC323" w14:textId="77777777" w:rsidR="00A57B9D" w:rsidRPr="00F760DF" w:rsidRDefault="00A57B9D" w:rsidP="00A57B9D">
            <w:pPr>
              <w:pStyle w:val="NoSpacing"/>
              <w:spacing w:before="120" w:after="120"/>
            </w:pPr>
            <w:r w:rsidRPr="00F760DF">
              <w:rPr>
                <w:rStyle w:val="Strong"/>
                <w:rFonts w:cs="Times New Roman"/>
              </w:rPr>
              <w:t>Perumahan Rakyat</w:t>
            </w:r>
          </w:p>
        </w:tc>
        <w:tc>
          <w:tcPr>
            <w:tcW w:w="5068" w:type="dxa"/>
            <w:vAlign w:val="center"/>
          </w:tcPr>
          <w:p w14:paraId="27CA0236" w14:textId="77777777" w:rsidR="00A57B9D" w:rsidRPr="00F760DF" w:rsidRDefault="00A57B9D" w:rsidP="00A57B9D">
            <w:pPr>
              <w:pStyle w:val="NoSpacing"/>
              <w:spacing w:before="120" w:after="120"/>
            </w:pPr>
            <w:r w:rsidRPr="00F760DF">
              <w:t xml:space="preserve">200 korban bencana − 150 yang ditangani = </w:t>
            </w:r>
            <w:r w:rsidRPr="00F760DF">
              <w:rPr>
                <w:rStyle w:val="Strong"/>
                <w:rFonts w:cs="Times New Roman"/>
              </w:rPr>
              <w:t>50 orang belum terlayani</w:t>
            </w:r>
          </w:p>
        </w:tc>
      </w:tr>
      <w:tr w:rsidR="00A57B9D" w14:paraId="4B38F70A" w14:textId="77777777" w:rsidTr="002674D2">
        <w:tc>
          <w:tcPr>
            <w:tcW w:w="561" w:type="dxa"/>
            <w:shd w:val="clear" w:color="auto" w:fill="B3E5A1" w:themeFill="accent6" w:themeFillTint="66"/>
          </w:tcPr>
          <w:p w14:paraId="6CAC7824" w14:textId="77777777" w:rsidR="00A57B9D" w:rsidRPr="00F760DF" w:rsidRDefault="00A57B9D" w:rsidP="00A57B9D">
            <w:pPr>
              <w:pStyle w:val="NoSpacing"/>
              <w:spacing w:before="120" w:after="120"/>
            </w:pPr>
            <w:r w:rsidRPr="00F760DF">
              <w:t>5</w:t>
            </w:r>
          </w:p>
        </w:tc>
        <w:tc>
          <w:tcPr>
            <w:tcW w:w="1879" w:type="dxa"/>
            <w:shd w:val="clear" w:color="auto" w:fill="B3E5A1" w:themeFill="accent6" w:themeFillTint="66"/>
            <w:vAlign w:val="center"/>
          </w:tcPr>
          <w:p w14:paraId="2F89DBDD" w14:textId="77777777" w:rsidR="00A57B9D" w:rsidRPr="00F760DF" w:rsidRDefault="00A57B9D" w:rsidP="00A57B9D">
            <w:pPr>
              <w:pStyle w:val="NoSpacing"/>
              <w:spacing w:before="120" w:after="120"/>
            </w:pPr>
            <w:r w:rsidRPr="00F760DF">
              <w:rPr>
                <w:rStyle w:val="Strong"/>
                <w:rFonts w:cs="Times New Roman"/>
              </w:rPr>
              <w:t>Trantibumlinmas</w:t>
            </w:r>
          </w:p>
        </w:tc>
        <w:tc>
          <w:tcPr>
            <w:tcW w:w="5068" w:type="dxa"/>
            <w:shd w:val="clear" w:color="auto" w:fill="B3E5A1" w:themeFill="accent6" w:themeFillTint="66"/>
            <w:vAlign w:val="center"/>
          </w:tcPr>
          <w:p w14:paraId="56C47E95" w14:textId="77777777" w:rsidR="00A57B9D" w:rsidRPr="00F760DF" w:rsidRDefault="00A57B9D" w:rsidP="00A57B9D">
            <w:pPr>
              <w:pStyle w:val="NoSpacing"/>
              <w:spacing w:before="120" w:after="120"/>
            </w:pPr>
            <w:r w:rsidRPr="00F760DF">
              <w:t xml:space="preserve">30 potensi konflik − 20 yang ditangani = </w:t>
            </w:r>
            <w:r w:rsidRPr="00F760DF">
              <w:rPr>
                <w:rStyle w:val="Strong"/>
                <w:rFonts w:cs="Times New Roman"/>
              </w:rPr>
              <w:t>10 kasus belum terselesaikan</w:t>
            </w:r>
          </w:p>
        </w:tc>
      </w:tr>
      <w:tr w:rsidR="00A57B9D" w14:paraId="3EBEC25F" w14:textId="77777777" w:rsidTr="002674D2">
        <w:tc>
          <w:tcPr>
            <w:tcW w:w="561" w:type="dxa"/>
          </w:tcPr>
          <w:p w14:paraId="636A1D76" w14:textId="77777777" w:rsidR="00A57B9D" w:rsidRPr="00F760DF" w:rsidRDefault="00A57B9D" w:rsidP="00A57B9D">
            <w:pPr>
              <w:pStyle w:val="NoSpacing"/>
              <w:spacing w:before="120" w:after="120"/>
            </w:pPr>
            <w:r w:rsidRPr="00F760DF">
              <w:t>6</w:t>
            </w:r>
          </w:p>
        </w:tc>
        <w:tc>
          <w:tcPr>
            <w:tcW w:w="1879" w:type="dxa"/>
            <w:vAlign w:val="center"/>
          </w:tcPr>
          <w:p w14:paraId="78F9281B" w14:textId="77777777" w:rsidR="00A57B9D" w:rsidRPr="00F760DF" w:rsidRDefault="00A57B9D" w:rsidP="00A57B9D">
            <w:pPr>
              <w:pStyle w:val="NoSpacing"/>
              <w:spacing w:before="120" w:after="120"/>
            </w:pPr>
            <w:r w:rsidRPr="00F760DF">
              <w:rPr>
                <w:rStyle w:val="Strong"/>
                <w:rFonts w:cs="Times New Roman"/>
              </w:rPr>
              <w:t>Sosial</w:t>
            </w:r>
          </w:p>
        </w:tc>
        <w:tc>
          <w:tcPr>
            <w:tcW w:w="5068" w:type="dxa"/>
            <w:vAlign w:val="center"/>
          </w:tcPr>
          <w:p w14:paraId="098497C3" w14:textId="77777777" w:rsidR="00A57B9D" w:rsidRPr="00F760DF" w:rsidRDefault="00A57B9D" w:rsidP="00A57B9D">
            <w:pPr>
              <w:pStyle w:val="NoSpacing"/>
              <w:spacing w:before="120" w:after="120"/>
            </w:pPr>
            <w:r w:rsidRPr="00F760DF">
              <w:t xml:space="preserve">300 warga miskin darurat − 200 yang diberi bantuan = </w:t>
            </w:r>
            <w:r w:rsidRPr="00F760DF">
              <w:rPr>
                <w:rStyle w:val="Strong"/>
                <w:rFonts w:cs="Times New Roman"/>
              </w:rPr>
              <w:t>100 orang belum terlayani</w:t>
            </w:r>
          </w:p>
        </w:tc>
      </w:tr>
    </w:tbl>
    <w:p w14:paraId="373388A2" w14:textId="77777777" w:rsidR="00A57B9D" w:rsidRDefault="00A57B9D" w:rsidP="00A57B9D">
      <w:pPr>
        <w:pStyle w:val="font-claude-response-body"/>
      </w:pPr>
    </w:p>
    <w:p w14:paraId="4F0D8BB0" w14:textId="77777777" w:rsidR="00A57B9D" w:rsidRPr="00403347" w:rsidRDefault="00A57B9D" w:rsidP="00A57B9D"/>
    <w:p w14:paraId="55B4BACC" w14:textId="77777777" w:rsidR="00A57B9D" w:rsidRPr="00403347" w:rsidRDefault="00A57B9D" w:rsidP="00A57B9D"/>
    <w:p w14:paraId="116F187A" w14:textId="77777777" w:rsidR="00A57B9D" w:rsidRDefault="00A57B9D" w:rsidP="00A57B9D"/>
    <w:p w14:paraId="6E0AB72A" w14:textId="77777777" w:rsidR="00A57B9D" w:rsidRDefault="00A57B9D" w:rsidP="00A57B9D"/>
    <w:p w14:paraId="2C21C4F7" w14:textId="77777777" w:rsidR="00A57B9D" w:rsidRDefault="00A57B9D" w:rsidP="00A57B9D"/>
    <w:p w14:paraId="268DF134" w14:textId="77777777" w:rsidR="00A57B9D" w:rsidRPr="00403347" w:rsidRDefault="00A57B9D" w:rsidP="00A57B9D"/>
    <w:p w14:paraId="2E6B1795" w14:textId="77777777" w:rsidR="00A57B9D" w:rsidRPr="00705EF4" w:rsidRDefault="00A57B9D" w:rsidP="00A57B9D">
      <w:pPr>
        <w:pStyle w:val="font-claude-response-body"/>
        <w:spacing w:before="0" w:beforeAutospacing="0" w:after="120" w:afterAutospacing="0" w:line="360" w:lineRule="auto"/>
        <w:ind w:firstLine="567"/>
        <w:rPr>
          <w:i/>
        </w:rPr>
      </w:pPr>
      <w:r>
        <w:rPr>
          <w:i/>
        </w:rPr>
        <w:t xml:space="preserve">   </w:t>
      </w:r>
      <w:r w:rsidRPr="00705EF4">
        <w:rPr>
          <w:i/>
        </w:rPr>
        <w:t>diolah peneliti 2026</w:t>
      </w:r>
    </w:p>
    <w:p w14:paraId="5D7471BD" w14:textId="77777777" w:rsidR="00A57B9D" w:rsidRDefault="00A57B9D" w:rsidP="00A57B9D">
      <w:pPr>
        <w:pStyle w:val="font-claude-response-body"/>
        <w:spacing w:before="0" w:beforeAutospacing="0" w:after="120" w:afterAutospacing="0" w:line="360" w:lineRule="auto"/>
        <w:ind w:left="709"/>
        <w:rPr>
          <w:b/>
        </w:rPr>
      </w:pPr>
      <w:r w:rsidRPr="00403347">
        <w:t xml:space="preserve">Hasil penghitungan tersebut diatas akan menjadi dasar </w:t>
      </w:r>
      <w:r w:rsidRPr="00403347">
        <w:rPr>
          <w:rStyle w:val="Strong"/>
          <w:rFonts w:eastAsiaTheme="majorEastAsia"/>
        </w:rPr>
        <w:t>perencanaan anggaran dan program yang akan dituangkan dalam Anggran Dan Pendapatan Belanja Daerah Kota singkawang</w:t>
      </w:r>
      <w:r w:rsidRPr="00403347">
        <w:rPr>
          <w:b/>
        </w:rPr>
        <w:t>.</w:t>
      </w:r>
    </w:p>
    <w:p w14:paraId="20692E5C" w14:textId="77777777" w:rsidR="002D6E5F" w:rsidRDefault="002D6E5F" w:rsidP="00A57B9D">
      <w:pPr>
        <w:pStyle w:val="font-claude-response-body"/>
        <w:spacing w:before="0" w:beforeAutospacing="0" w:after="120" w:afterAutospacing="0" w:line="360" w:lineRule="auto"/>
        <w:ind w:left="709"/>
        <w:rPr>
          <w:b/>
        </w:rPr>
      </w:pPr>
    </w:p>
    <w:p w14:paraId="573C4BDB" w14:textId="77777777" w:rsidR="00A57B9D" w:rsidRPr="00F760DF" w:rsidRDefault="00A57B9D" w:rsidP="002631F7">
      <w:pPr>
        <w:pStyle w:val="font-claude-response-body"/>
        <w:numPr>
          <w:ilvl w:val="0"/>
          <w:numId w:val="38"/>
        </w:numPr>
        <w:spacing w:before="0" w:beforeAutospacing="0" w:after="120" w:afterAutospacing="0" w:line="360" w:lineRule="auto"/>
        <w:ind w:left="709" w:hanging="283"/>
        <w:rPr>
          <w:b/>
        </w:rPr>
      </w:pPr>
      <w:r w:rsidRPr="00F760DF">
        <w:rPr>
          <w:b/>
        </w:rPr>
        <w:lastRenderedPageBreak/>
        <w:t>Tahap 3 Penyusunan Rencana Pemenuhan Pelayanan Dasar</w:t>
      </w:r>
    </w:p>
    <w:p w14:paraId="3F36F57D" w14:textId="77777777" w:rsidR="00A57B9D" w:rsidRPr="00F760DF" w:rsidRDefault="00A57B9D" w:rsidP="00A57B9D">
      <w:pPr>
        <w:pStyle w:val="font-claude-response-body"/>
        <w:spacing w:before="0" w:beforeAutospacing="0" w:after="120" w:afterAutospacing="0" w:line="360" w:lineRule="auto"/>
        <w:ind w:left="709"/>
      </w:pPr>
      <w:r w:rsidRPr="00F760DF">
        <w:t>Pada Peraturan yang ada tahap ketiga ini bertujuan menuangkan kebutuhan ke dalam</w:t>
      </w:r>
      <w:r w:rsidRPr="00F760DF">
        <w:rPr>
          <w:b/>
        </w:rPr>
        <w:t xml:space="preserve"> </w:t>
      </w:r>
      <w:r w:rsidRPr="00F760DF">
        <w:rPr>
          <w:rStyle w:val="Strong"/>
          <w:rFonts w:eastAsiaTheme="majorEastAsia"/>
        </w:rPr>
        <w:t>dokumen perencanaan resmi daerah agar dapat dilaksanakan untuk kesejahteraan masyarakat melalui pelaksanaan SPM pada enam Urusan Wajib Pelayanan Dasar</w:t>
      </w:r>
      <w:r w:rsidRPr="00F760DF">
        <w:rPr>
          <w:b/>
        </w:rPr>
        <w:t>.</w:t>
      </w:r>
      <w:r>
        <w:rPr>
          <w:b/>
        </w:rPr>
        <w:t xml:space="preserve"> </w:t>
      </w:r>
      <w:r w:rsidRPr="0018523A">
        <w:t>Dimana</w:t>
      </w:r>
      <w:r>
        <w:rPr>
          <w:b/>
        </w:rPr>
        <w:t xml:space="preserve"> </w:t>
      </w:r>
      <w:r w:rsidRPr="00F760DF">
        <w:t>Rencana ini diintegrasikan ke dalam</w:t>
      </w:r>
      <w:r>
        <w:t xml:space="preserve"> dokumen yang telah dilakukan melalui musyawarah pembangunan disetiap tingkatannya sampai dengan menjadi dokumen yang dapat dipertanggung </w:t>
      </w:r>
      <w:proofErr w:type="gramStart"/>
      <w:r>
        <w:t xml:space="preserve">jawabkan </w:t>
      </w:r>
      <w:r w:rsidRPr="00F760DF">
        <w:t>:</w:t>
      </w:r>
      <w:proofErr w:type="gramEnd"/>
    </w:p>
    <w:p w14:paraId="3A748996"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RPJMD</w:t>
      </w:r>
      <w:r w:rsidRPr="00F760DF">
        <w:rPr>
          <w:rFonts w:cs="Times New Roman"/>
        </w:rPr>
        <w:t xml:space="preserve"> (jangka menengah)</w:t>
      </w:r>
    </w:p>
    <w:p w14:paraId="23CF1CC8"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Renstra PD</w:t>
      </w:r>
    </w:p>
    <w:p w14:paraId="5B8FDD9A"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RKPD</w:t>
      </w:r>
      <w:r w:rsidRPr="00F760DF">
        <w:rPr>
          <w:rFonts w:cs="Times New Roman"/>
        </w:rPr>
        <w:t xml:space="preserve"> (tahunan)</w:t>
      </w:r>
    </w:p>
    <w:p w14:paraId="39353895" w14:textId="77777777" w:rsidR="00A57B9D" w:rsidRPr="00F760DF" w:rsidRDefault="00A57B9D" w:rsidP="002631F7">
      <w:pPr>
        <w:numPr>
          <w:ilvl w:val="0"/>
          <w:numId w:val="29"/>
        </w:numPr>
        <w:tabs>
          <w:tab w:val="clear" w:pos="720"/>
        </w:tabs>
        <w:spacing w:line="240" w:lineRule="auto"/>
        <w:ind w:left="993" w:hanging="284"/>
        <w:rPr>
          <w:rFonts w:cs="Times New Roman"/>
        </w:rPr>
      </w:pPr>
      <w:r w:rsidRPr="00F760DF">
        <w:rPr>
          <w:rStyle w:val="Strong"/>
          <w:rFonts w:cs="Times New Roman"/>
        </w:rPr>
        <w:t>Renja PD</w:t>
      </w:r>
    </w:p>
    <w:p w14:paraId="49C88B96" w14:textId="77777777" w:rsidR="00A57B9D" w:rsidRPr="00F760DF" w:rsidRDefault="00A57B9D" w:rsidP="002631F7">
      <w:pPr>
        <w:numPr>
          <w:ilvl w:val="0"/>
          <w:numId w:val="29"/>
        </w:numPr>
        <w:tabs>
          <w:tab w:val="clear" w:pos="720"/>
        </w:tabs>
        <w:ind w:left="993" w:hanging="284"/>
        <w:rPr>
          <w:rFonts w:cs="Times New Roman"/>
        </w:rPr>
      </w:pPr>
      <w:r w:rsidRPr="00F760DF">
        <w:rPr>
          <w:rStyle w:val="Strong"/>
          <w:rFonts w:cs="Times New Roman"/>
        </w:rPr>
        <w:t>RKA/DPA PD</w:t>
      </w:r>
      <w:r w:rsidRPr="00F760DF">
        <w:rPr>
          <w:rFonts w:cs="Times New Roman"/>
        </w:rPr>
        <w:t xml:space="preserve"> (anggaran)</w:t>
      </w:r>
    </w:p>
    <w:p w14:paraId="2D9FE311" w14:textId="77777777" w:rsidR="00A57B9D" w:rsidRDefault="00A57B9D" w:rsidP="00A57B9D">
      <w:pPr>
        <w:pStyle w:val="font-claude-response-body"/>
        <w:spacing w:before="0" w:beforeAutospacing="0" w:after="120" w:afterAutospacing="0" w:line="360" w:lineRule="auto"/>
        <w:ind w:left="709"/>
      </w:pPr>
      <w:r w:rsidRPr="00F760DF">
        <w:t xml:space="preserve">Contoh </w:t>
      </w:r>
      <w:r>
        <w:t xml:space="preserve">bentuk rencana </w:t>
      </w:r>
      <w:r w:rsidRPr="00F760DF">
        <w:t>per urusan</w:t>
      </w:r>
      <w:r>
        <w:t xml:space="preserve"> yang akan dimasukan kedalam dokumen resmi dapat dilihat dalam tabel dibawah ini</w:t>
      </w:r>
      <w:r w:rsidRPr="00F760DF">
        <w:t>:</w:t>
      </w:r>
    </w:p>
    <w:p w14:paraId="1A7DED1B" w14:textId="3410DB6D" w:rsidR="002674D2" w:rsidRDefault="002674D2" w:rsidP="002674D2">
      <w:pPr>
        <w:pStyle w:val="Caption"/>
        <w:keepNext/>
      </w:pPr>
      <w:bookmarkStart w:id="31" w:name="_Toc226365440"/>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5</w:t>
      </w:r>
      <w:r w:rsidR="0070564A">
        <w:fldChar w:fldCharType="end"/>
      </w:r>
      <w:r>
        <w:t>. Bentuk Rencana</w:t>
      </w:r>
      <w:bookmarkEnd w:id="31"/>
    </w:p>
    <w:tbl>
      <w:tblPr>
        <w:tblStyle w:val="TableGrid"/>
        <w:tblpPr w:leftFromText="180" w:rightFromText="180" w:vertAnchor="text" w:tblpX="699" w:tblpY="1"/>
        <w:tblOverlap w:val="never"/>
        <w:tblW w:w="7508" w:type="dxa"/>
        <w:tblLook w:val="04A0" w:firstRow="1" w:lastRow="0" w:firstColumn="1" w:lastColumn="0" w:noHBand="0" w:noVBand="1"/>
      </w:tblPr>
      <w:tblGrid>
        <w:gridCol w:w="561"/>
        <w:gridCol w:w="1879"/>
        <w:gridCol w:w="5068"/>
      </w:tblGrid>
      <w:tr w:rsidR="00A57B9D" w:rsidRPr="00F760DF" w14:paraId="1633A8DE" w14:textId="77777777" w:rsidTr="00A57B9D">
        <w:tc>
          <w:tcPr>
            <w:tcW w:w="561" w:type="dxa"/>
            <w:shd w:val="clear" w:color="auto" w:fill="074F6A" w:themeFill="accent4" w:themeFillShade="80"/>
          </w:tcPr>
          <w:p w14:paraId="728518A6" w14:textId="77777777" w:rsidR="00A57B9D" w:rsidRPr="002247F7" w:rsidRDefault="00A57B9D" w:rsidP="00A57B9D">
            <w:pPr>
              <w:pStyle w:val="font-claude-response-body"/>
              <w:spacing w:before="120" w:beforeAutospacing="0" w:after="120" w:afterAutospacing="0"/>
              <w:rPr>
                <w:b/>
                <w:color w:val="FFFFFF" w:themeColor="background1"/>
              </w:rPr>
            </w:pPr>
            <w:r w:rsidRPr="002247F7">
              <w:rPr>
                <w:b/>
                <w:color w:val="FFFFFF" w:themeColor="background1"/>
              </w:rPr>
              <w:t>No</w:t>
            </w:r>
          </w:p>
        </w:tc>
        <w:tc>
          <w:tcPr>
            <w:tcW w:w="1879" w:type="dxa"/>
            <w:shd w:val="clear" w:color="auto" w:fill="074F6A" w:themeFill="accent4" w:themeFillShade="80"/>
            <w:vAlign w:val="center"/>
          </w:tcPr>
          <w:p w14:paraId="770F8ED7" w14:textId="77777777" w:rsidR="00A57B9D" w:rsidRPr="002247F7" w:rsidRDefault="00A57B9D" w:rsidP="00A57B9D">
            <w:pPr>
              <w:spacing w:before="120"/>
              <w:jc w:val="center"/>
              <w:rPr>
                <w:rFonts w:cs="Times New Roman"/>
                <w:b/>
                <w:bCs/>
                <w:color w:val="FFFFFF" w:themeColor="background1"/>
                <w:sz w:val="24"/>
                <w:szCs w:val="24"/>
              </w:rPr>
            </w:pPr>
            <w:r w:rsidRPr="002247F7">
              <w:rPr>
                <w:rFonts w:cs="Times New Roman"/>
                <w:b/>
                <w:bCs/>
                <w:color w:val="FFFFFF" w:themeColor="background1"/>
                <w:sz w:val="24"/>
                <w:szCs w:val="24"/>
              </w:rPr>
              <w:t>Urusan</w:t>
            </w:r>
          </w:p>
        </w:tc>
        <w:tc>
          <w:tcPr>
            <w:tcW w:w="5068" w:type="dxa"/>
            <w:shd w:val="clear" w:color="auto" w:fill="074F6A" w:themeFill="accent4" w:themeFillShade="80"/>
            <w:vAlign w:val="center"/>
          </w:tcPr>
          <w:p w14:paraId="2AE7B5BC" w14:textId="77777777" w:rsidR="00A57B9D" w:rsidRPr="002247F7" w:rsidRDefault="00A57B9D" w:rsidP="00A57B9D">
            <w:pPr>
              <w:spacing w:before="120"/>
              <w:jc w:val="center"/>
              <w:rPr>
                <w:rFonts w:cs="Times New Roman"/>
                <w:b/>
                <w:bCs/>
                <w:color w:val="FFFFFF" w:themeColor="background1"/>
                <w:sz w:val="24"/>
                <w:szCs w:val="24"/>
              </w:rPr>
            </w:pPr>
            <w:r w:rsidRPr="002247F7">
              <w:rPr>
                <w:rFonts w:cs="Times New Roman"/>
                <w:b/>
                <w:bCs/>
                <w:color w:val="FFFFFF" w:themeColor="background1"/>
              </w:rPr>
              <w:t>Bentuk Rencana</w:t>
            </w:r>
          </w:p>
        </w:tc>
      </w:tr>
      <w:tr w:rsidR="00A57B9D" w:rsidRPr="00F760DF" w14:paraId="5DC51632" w14:textId="77777777" w:rsidTr="00A57B9D">
        <w:tc>
          <w:tcPr>
            <w:tcW w:w="561" w:type="dxa"/>
            <w:shd w:val="clear" w:color="auto" w:fill="CAEDFB" w:themeFill="accent4" w:themeFillTint="33"/>
          </w:tcPr>
          <w:p w14:paraId="56E20FA2" w14:textId="77777777" w:rsidR="00A57B9D" w:rsidRPr="002247F7" w:rsidRDefault="00A57B9D" w:rsidP="00A57B9D">
            <w:pPr>
              <w:pStyle w:val="NoSpacing"/>
              <w:spacing w:before="120" w:after="120"/>
              <w:rPr>
                <w:rFonts w:cs="Times New Roman"/>
              </w:rPr>
            </w:pPr>
            <w:r w:rsidRPr="002247F7">
              <w:rPr>
                <w:rFonts w:cs="Times New Roman"/>
              </w:rPr>
              <w:t>1</w:t>
            </w:r>
          </w:p>
        </w:tc>
        <w:tc>
          <w:tcPr>
            <w:tcW w:w="1879" w:type="dxa"/>
            <w:shd w:val="clear" w:color="auto" w:fill="CAEDFB" w:themeFill="accent4" w:themeFillTint="33"/>
            <w:vAlign w:val="center"/>
          </w:tcPr>
          <w:p w14:paraId="397EA287" w14:textId="77777777" w:rsidR="00A57B9D" w:rsidRPr="002247F7" w:rsidRDefault="00A57B9D" w:rsidP="00A57B9D">
            <w:pPr>
              <w:spacing w:before="120"/>
              <w:rPr>
                <w:rFonts w:cs="Times New Roman"/>
              </w:rPr>
            </w:pPr>
            <w:r w:rsidRPr="002247F7">
              <w:rPr>
                <w:rStyle w:val="Strong"/>
                <w:rFonts w:cs="Times New Roman"/>
              </w:rPr>
              <w:t>Pendidikan</w:t>
            </w:r>
          </w:p>
        </w:tc>
        <w:tc>
          <w:tcPr>
            <w:tcW w:w="5068" w:type="dxa"/>
            <w:shd w:val="clear" w:color="auto" w:fill="CAEDFB" w:themeFill="accent4" w:themeFillTint="33"/>
            <w:vAlign w:val="center"/>
          </w:tcPr>
          <w:p w14:paraId="4A2DE55E" w14:textId="77777777" w:rsidR="00A57B9D" w:rsidRPr="002247F7" w:rsidRDefault="00A57B9D" w:rsidP="00A57B9D">
            <w:pPr>
              <w:spacing w:before="120"/>
              <w:rPr>
                <w:rFonts w:cs="Times New Roman"/>
              </w:rPr>
            </w:pPr>
            <w:r w:rsidRPr="002247F7">
              <w:rPr>
                <w:rFonts w:cs="Times New Roman"/>
              </w:rPr>
              <w:t>Program beasiswa, pembangunan ruang kelas, rekrutmen guru daerah terpencil</w:t>
            </w:r>
          </w:p>
        </w:tc>
      </w:tr>
      <w:tr w:rsidR="00A57B9D" w:rsidRPr="00F760DF" w14:paraId="1A33C2FD" w14:textId="77777777" w:rsidTr="00A57B9D">
        <w:tc>
          <w:tcPr>
            <w:tcW w:w="561" w:type="dxa"/>
          </w:tcPr>
          <w:p w14:paraId="6CF16E34" w14:textId="77777777" w:rsidR="00A57B9D" w:rsidRPr="002247F7" w:rsidRDefault="00A57B9D" w:rsidP="00A57B9D">
            <w:pPr>
              <w:pStyle w:val="NoSpacing"/>
              <w:spacing w:before="120" w:after="120"/>
              <w:rPr>
                <w:rFonts w:cs="Times New Roman"/>
              </w:rPr>
            </w:pPr>
            <w:r w:rsidRPr="002247F7">
              <w:rPr>
                <w:rFonts w:cs="Times New Roman"/>
              </w:rPr>
              <w:t>2</w:t>
            </w:r>
          </w:p>
        </w:tc>
        <w:tc>
          <w:tcPr>
            <w:tcW w:w="1879" w:type="dxa"/>
            <w:vAlign w:val="center"/>
          </w:tcPr>
          <w:p w14:paraId="051DAC44" w14:textId="77777777" w:rsidR="00A57B9D" w:rsidRPr="002247F7" w:rsidRDefault="00A57B9D" w:rsidP="00A57B9D">
            <w:pPr>
              <w:spacing w:before="120"/>
              <w:rPr>
                <w:rFonts w:cs="Times New Roman"/>
              </w:rPr>
            </w:pPr>
            <w:r w:rsidRPr="002247F7">
              <w:rPr>
                <w:rStyle w:val="Strong"/>
                <w:rFonts w:cs="Times New Roman"/>
              </w:rPr>
              <w:t>Kesehatan</w:t>
            </w:r>
          </w:p>
        </w:tc>
        <w:tc>
          <w:tcPr>
            <w:tcW w:w="5068" w:type="dxa"/>
            <w:vAlign w:val="center"/>
          </w:tcPr>
          <w:p w14:paraId="5E666B6B" w14:textId="77777777" w:rsidR="00A57B9D" w:rsidRPr="002247F7" w:rsidRDefault="00A57B9D" w:rsidP="00A57B9D">
            <w:pPr>
              <w:spacing w:before="120"/>
              <w:rPr>
                <w:rFonts w:cs="Times New Roman"/>
              </w:rPr>
            </w:pPr>
            <w:r w:rsidRPr="002247F7">
              <w:rPr>
                <w:rFonts w:cs="Times New Roman"/>
              </w:rPr>
              <w:t>Penambahan Puskesmas, program kunjungan ibu hamil, pengadaan obat esensial</w:t>
            </w:r>
          </w:p>
        </w:tc>
      </w:tr>
      <w:tr w:rsidR="00A57B9D" w:rsidRPr="00F760DF" w14:paraId="69F3FB8E" w14:textId="77777777" w:rsidTr="00A57B9D">
        <w:tc>
          <w:tcPr>
            <w:tcW w:w="561" w:type="dxa"/>
            <w:shd w:val="clear" w:color="auto" w:fill="CAEDFB" w:themeFill="accent4" w:themeFillTint="33"/>
          </w:tcPr>
          <w:p w14:paraId="4ECC1297" w14:textId="77777777" w:rsidR="00A57B9D" w:rsidRPr="002247F7" w:rsidRDefault="00A57B9D" w:rsidP="00A57B9D">
            <w:pPr>
              <w:pStyle w:val="NoSpacing"/>
              <w:spacing w:before="120" w:after="120"/>
              <w:rPr>
                <w:rFonts w:cs="Times New Roman"/>
              </w:rPr>
            </w:pPr>
            <w:r w:rsidRPr="002247F7">
              <w:rPr>
                <w:rFonts w:cs="Times New Roman"/>
              </w:rPr>
              <w:t>3</w:t>
            </w:r>
          </w:p>
        </w:tc>
        <w:tc>
          <w:tcPr>
            <w:tcW w:w="1879" w:type="dxa"/>
            <w:shd w:val="clear" w:color="auto" w:fill="CAEDFB" w:themeFill="accent4" w:themeFillTint="33"/>
            <w:vAlign w:val="center"/>
          </w:tcPr>
          <w:p w14:paraId="05F20AEB" w14:textId="77777777" w:rsidR="00A57B9D" w:rsidRPr="002247F7" w:rsidRDefault="00A57B9D" w:rsidP="00A57B9D">
            <w:pPr>
              <w:spacing w:before="120"/>
              <w:rPr>
                <w:rFonts w:cs="Times New Roman"/>
              </w:rPr>
            </w:pPr>
            <w:r w:rsidRPr="002247F7">
              <w:rPr>
                <w:rStyle w:val="Strong"/>
                <w:rFonts w:cs="Times New Roman"/>
              </w:rPr>
              <w:t>Pekerjaan Umum</w:t>
            </w:r>
          </w:p>
        </w:tc>
        <w:tc>
          <w:tcPr>
            <w:tcW w:w="5068" w:type="dxa"/>
            <w:shd w:val="clear" w:color="auto" w:fill="CAEDFB" w:themeFill="accent4" w:themeFillTint="33"/>
            <w:vAlign w:val="center"/>
          </w:tcPr>
          <w:p w14:paraId="3199879A" w14:textId="77777777" w:rsidR="00A57B9D" w:rsidRPr="002247F7" w:rsidRDefault="00A57B9D" w:rsidP="00A57B9D">
            <w:pPr>
              <w:spacing w:before="120"/>
              <w:rPr>
                <w:rFonts w:cs="Times New Roman"/>
              </w:rPr>
            </w:pPr>
            <w:r w:rsidRPr="002247F7">
              <w:rPr>
                <w:rFonts w:cs="Times New Roman"/>
              </w:rPr>
              <w:t>Pembangunan SPAM (air minum), IPAL komunal, perbaikan sanitasi</w:t>
            </w:r>
          </w:p>
        </w:tc>
      </w:tr>
      <w:tr w:rsidR="00A57B9D" w:rsidRPr="00F760DF" w14:paraId="147A6A74" w14:textId="77777777" w:rsidTr="00A57B9D">
        <w:tc>
          <w:tcPr>
            <w:tcW w:w="561" w:type="dxa"/>
          </w:tcPr>
          <w:p w14:paraId="500663E8" w14:textId="77777777" w:rsidR="00A57B9D" w:rsidRPr="002247F7" w:rsidRDefault="00A57B9D" w:rsidP="00A57B9D">
            <w:pPr>
              <w:pStyle w:val="NoSpacing"/>
              <w:spacing w:before="120" w:after="120"/>
              <w:rPr>
                <w:rFonts w:cs="Times New Roman"/>
              </w:rPr>
            </w:pPr>
            <w:r w:rsidRPr="002247F7">
              <w:rPr>
                <w:rFonts w:cs="Times New Roman"/>
              </w:rPr>
              <w:t>4</w:t>
            </w:r>
          </w:p>
        </w:tc>
        <w:tc>
          <w:tcPr>
            <w:tcW w:w="1879" w:type="dxa"/>
            <w:vAlign w:val="center"/>
          </w:tcPr>
          <w:p w14:paraId="203395A6" w14:textId="77777777" w:rsidR="00A57B9D" w:rsidRPr="002247F7" w:rsidRDefault="00A57B9D" w:rsidP="00A57B9D">
            <w:pPr>
              <w:spacing w:before="120"/>
              <w:rPr>
                <w:rFonts w:cs="Times New Roman"/>
              </w:rPr>
            </w:pPr>
            <w:r w:rsidRPr="002247F7">
              <w:rPr>
                <w:rStyle w:val="Strong"/>
                <w:rFonts w:cs="Times New Roman"/>
              </w:rPr>
              <w:t>Perumahan Rakyat</w:t>
            </w:r>
          </w:p>
        </w:tc>
        <w:tc>
          <w:tcPr>
            <w:tcW w:w="5068" w:type="dxa"/>
            <w:vAlign w:val="center"/>
          </w:tcPr>
          <w:p w14:paraId="7600B706" w14:textId="77777777" w:rsidR="00A57B9D" w:rsidRPr="002247F7" w:rsidRDefault="00A57B9D" w:rsidP="00A57B9D">
            <w:pPr>
              <w:spacing w:before="120"/>
              <w:rPr>
                <w:rFonts w:cs="Times New Roman"/>
              </w:rPr>
            </w:pPr>
            <w:r w:rsidRPr="002247F7">
              <w:rPr>
                <w:rFonts w:cs="Times New Roman"/>
              </w:rPr>
              <w:t>Pembangunan hunian sementara, program bedah rumah</w:t>
            </w:r>
          </w:p>
        </w:tc>
      </w:tr>
      <w:tr w:rsidR="00A57B9D" w:rsidRPr="00F760DF" w14:paraId="44B2096E" w14:textId="77777777" w:rsidTr="00A57B9D">
        <w:tc>
          <w:tcPr>
            <w:tcW w:w="561" w:type="dxa"/>
            <w:shd w:val="clear" w:color="auto" w:fill="CAEDFB" w:themeFill="accent4" w:themeFillTint="33"/>
          </w:tcPr>
          <w:p w14:paraId="37528EA0" w14:textId="77777777" w:rsidR="00A57B9D" w:rsidRPr="002247F7" w:rsidRDefault="00A57B9D" w:rsidP="00A57B9D">
            <w:pPr>
              <w:pStyle w:val="NoSpacing"/>
              <w:spacing w:before="120" w:after="120"/>
              <w:rPr>
                <w:rFonts w:cs="Times New Roman"/>
              </w:rPr>
            </w:pPr>
            <w:r w:rsidRPr="002247F7">
              <w:rPr>
                <w:rFonts w:cs="Times New Roman"/>
              </w:rPr>
              <w:lastRenderedPageBreak/>
              <w:t>5</w:t>
            </w:r>
          </w:p>
        </w:tc>
        <w:tc>
          <w:tcPr>
            <w:tcW w:w="1879" w:type="dxa"/>
            <w:shd w:val="clear" w:color="auto" w:fill="CAEDFB" w:themeFill="accent4" w:themeFillTint="33"/>
            <w:vAlign w:val="center"/>
          </w:tcPr>
          <w:p w14:paraId="75366996" w14:textId="77777777" w:rsidR="00A57B9D" w:rsidRPr="002247F7" w:rsidRDefault="00A57B9D" w:rsidP="00A57B9D">
            <w:pPr>
              <w:spacing w:before="120"/>
              <w:rPr>
                <w:rFonts w:cs="Times New Roman"/>
              </w:rPr>
            </w:pPr>
            <w:r w:rsidRPr="002247F7">
              <w:rPr>
                <w:rStyle w:val="Strong"/>
                <w:rFonts w:cs="Times New Roman"/>
              </w:rPr>
              <w:t>Trantibumlinmas</w:t>
            </w:r>
          </w:p>
        </w:tc>
        <w:tc>
          <w:tcPr>
            <w:tcW w:w="5068" w:type="dxa"/>
            <w:shd w:val="clear" w:color="auto" w:fill="CAEDFB" w:themeFill="accent4" w:themeFillTint="33"/>
            <w:vAlign w:val="center"/>
          </w:tcPr>
          <w:p w14:paraId="437D9B0D" w14:textId="77777777" w:rsidR="00A57B9D" w:rsidRPr="002247F7" w:rsidRDefault="00A57B9D" w:rsidP="00A57B9D">
            <w:pPr>
              <w:spacing w:before="120"/>
              <w:rPr>
                <w:rFonts w:cs="Times New Roman"/>
              </w:rPr>
            </w:pPr>
            <w:r w:rsidRPr="002247F7">
              <w:rPr>
                <w:rFonts w:cs="Times New Roman"/>
              </w:rPr>
              <w:t>Pelatihan Satpol PP, pengadaan alat deteksi dini bencana</w:t>
            </w:r>
          </w:p>
        </w:tc>
      </w:tr>
      <w:tr w:rsidR="00A57B9D" w:rsidRPr="00F760DF" w14:paraId="54CB07D5" w14:textId="77777777" w:rsidTr="00A57B9D">
        <w:tc>
          <w:tcPr>
            <w:tcW w:w="561" w:type="dxa"/>
          </w:tcPr>
          <w:p w14:paraId="7D209447" w14:textId="77777777" w:rsidR="00A57B9D" w:rsidRPr="002247F7" w:rsidRDefault="00A57B9D" w:rsidP="00A57B9D">
            <w:pPr>
              <w:pStyle w:val="NoSpacing"/>
              <w:spacing w:before="120" w:after="120"/>
              <w:rPr>
                <w:rFonts w:cs="Times New Roman"/>
              </w:rPr>
            </w:pPr>
            <w:r w:rsidRPr="002247F7">
              <w:rPr>
                <w:rFonts w:cs="Times New Roman"/>
              </w:rPr>
              <w:t>6</w:t>
            </w:r>
          </w:p>
        </w:tc>
        <w:tc>
          <w:tcPr>
            <w:tcW w:w="1879" w:type="dxa"/>
            <w:vAlign w:val="center"/>
          </w:tcPr>
          <w:p w14:paraId="65E56765" w14:textId="77777777" w:rsidR="00A57B9D" w:rsidRPr="002247F7" w:rsidRDefault="00A57B9D" w:rsidP="00A57B9D">
            <w:pPr>
              <w:spacing w:before="120"/>
              <w:rPr>
                <w:rFonts w:cs="Times New Roman"/>
              </w:rPr>
            </w:pPr>
            <w:r w:rsidRPr="002247F7">
              <w:rPr>
                <w:rStyle w:val="Strong"/>
                <w:rFonts w:cs="Times New Roman"/>
              </w:rPr>
              <w:t>Sosial</w:t>
            </w:r>
          </w:p>
        </w:tc>
        <w:tc>
          <w:tcPr>
            <w:tcW w:w="5068" w:type="dxa"/>
            <w:vAlign w:val="center"/>
          </w:tcPr>
          <w:p w14:paraId="2CBC746B" w14:textId="77777777" w:rsidR="00A57B9D" w:rsidRPr="002247F7" w:rsidRDefault="00A57B9D" w:rsidP="00A57B9D">
            <w:pPr>
              <w:spacing w:before="120"/>
              <w:rPr>
                <w:rFonts w:cs="Times New Roman"/>
              </w:rPr>
            </w:pPr>
            <w:r w:rsidRPr="002247F7">
              <w:rPr>
                <w:rFonts w:cs="Times New Roman"/>
              </w:rPr>
              <w:t>Program sembako, pendampingan sosial, pemberdayaan PMKS</w:t>
            </w:r>
          </w:p>
        </w:tc>
      </w:tr>
    </w:tbl>
    <w:p w14:paraId="0BF863DA" w14:textId="77777777" w:rsidR="00A57B9D" w:rsidRPr="00705EF4" w:rsidRDefault="00A57B9D" w:rsidP="00A57B9D">
      <w:pPr>
        <w:pStyle w:val="font-claude-response-body"/>
        <w:spacing w:before="0" w:beforeAutospacing="0" w:after="120" w:afterAutospacing="0" w:line="360" w:lineRule="auto"/>
        <w:ind w:firstLine="567"/>
        <w:rPr>
          <w:i/>
        </w:rPr>
      </w:pPr>
      <w:r>
        <w:rPr>
          <w:i/>
        </w:rPr>
        <w:t xml:space="preserve">   </w:t>
      </w:r>
      <w:r w:rsidRPr="00705EF4">
        <w:rPr>
          <w:i/>
        </w:rPr>
        <w:t>diolah peneliti 2026</w:t>
      </w:r>
    </w:p>
    <w:p w14:paraId="531B6422" w14:textId="77777777" w:rsidR="00A57B9D" w:rsidRPr="00FD69DD" w:rsidRDefault="00A57B9D" w:rsidP="002631F7">
      <w:pPr>
        <w:pStyle w:val="ListParagraph"/>
        <w:numPr>
          <w:ilvl w:val="0"/>
          <w:numId w:val="38"/>
        </w:numPr>
        <w:spacing w:after="160" w:line="259" w:lineRule="auto"/>
        <w:ind w:left="709" w:hanging="283"/>
        <w:rPr>
          <w:rFonts w:cs="Times New Roman"/>
          <w:b/>
        </w:rPr>
      </w:pPr>
      <w:r w:rsidRPr="00FD69DD">
        <w:rPr>
          <w:rFonts w:cs="Times New Roman"/>
          <w:b/>
        </w:rPr>
        <w:t>Tahap 4   Pelaksanaan Pemenuhan Pelayanan Dasar</w:t>
      </w:r>
    </w:p>
    <w:p w14:paraId="5CDD4032" w14:textId="77777777" w:rsidR="00A57B9D" w:rsidRPr="00FD69DD" w:rsidRDefault="00A57B9D" w:rsidP="00A57B9D">
      <w:pPr>
        <w:pStyle w:val="NoSpacing"/>
        <w:spacing w:after="120" w:line="360" w:lineRule="auto"/>
        <w:ind w:left="709"/>
        <w:jc w:val="both"/>
        <w:rPr>
          <w:rFonts w:cs="Times New Roman"/>
          <w:sz w:val="24"/>
        </w:rPr>
      </w:pPr>
      <w:r w:rsidRPr="00FD69DD">
        <w:rPr>
          <w:rFonts w:cs="Times New Roman"/>
          <w:sz w:val="24"/>
        </w:rPr>
        <w:t xml:space="preserve">Tujuandari pada tahap ke empat ini adalah </w:t>
      </w:r>
      <w:r w:rsidRPr="00FD69DD">
        <w:rPr>
          <w:rStyle w:val="Strong"/>
          <w:rFonts w:cs="Times New Roman"/>
          <w:sz w:val="24"/>
        </w:rPr>
        <w:t>merealisasikan</w:t>
      </w:r>
      <w:r w:rsidRPr="00FD69DD">
        <w:rPr>
          <w:rFonts w:cs="Times New Roman"/>
          <w:sz w:val="24"/>
        </w:rPr>
        <w:t xml:space="preserve"> rencana yang telah disusun kepada masyarakat penerima layanan yang telah terdata by name by address agar tepat sasaran dan tidak salah pemberian layanan nya.</w:t>
      </w:r>
    </w:p>
    <w:p w14:paraId="2EF4A1D2" w14:textId="77777777" w:rsidR="00A57B9D" w:rsidRPr="00FD69DD" w:rsidRDefault="00A57B9D" w:rsidP="00A57B9D">
      <w:pPr>
        <w:pStyle w:val="NoSpacing"/>
        <w:spacing w:after="120" w:line="360" w:lineRule="auto"/>
        <w:ind w:left="709"/>
        <w:jc w:val="both"/>
        <w:rPr>
          <w:rFonts w:cs="Times New Roman"/>
          <w:sz w:val="24"/>
        </w:rPr>
      </w:pPr>
      <w:r w:rsidRPr="00FD69DD">
        <w:rPr>
          <w:rFonts w:cs="Times New Roman"/>
          <w:sz w:val="24"/>
        </w:rPr>
        <w:t>Dalam Pelaksanaan Pemenuhan Pelayanan Dasar Pemerintah dapat membagi dua jenis penganggaran yaitu:</w:t>
      </w:r>
    </w:p>
    <w:p w14:paraId="79F0BF17" w14:textId="77777777" w:rsidR="00A57B9D" w:rsidRPr="00FD69DD" w:rsidRDefault="00A57B9D" w:rsidP="002631F7">
      <w:pPr>
        <w:pStyle w:val="font-claude-response-body"/>
        <w:numPr>
          <w:ilvl w:val="0"/>
          <w:numId w:val="39"/>
        </w:numPr>
        <w:spacing w:before="0" w:beforeAutospacing="0" w:after="120" w:afterAutospacing="0" w:line="360" w:lineRule="auto"/>
        <w:ind w:left="714" w:hanging="357"/>
      </w:pPr>
      <w:r w:rsidRPr="00FD69DD">
        <w:rPr>
          <w:rStyle w:val="Strong"/>
          <w:rFonts w:eastAsiaTheme="majorEastAsia"/>
        </w:rPr>
        <w:t>Menggunakan APBD</w:t>
      </w:r>
      <w:r w:rsidRPr="00FD69DD">
        <w:t xml:space="preserve"> Daerah langsung membiayai program SPM dari APBD Provinsi/Kab/Kota.</w:t>
      </w:r>
    </w:p>
    <w:p w14:paraId="23DFD257" w14:textId="77777777" w:rsidR="00A57B9D" w:rsidRDefault="00A57B9D" w:rsidP="002631F7">
      <w:pPr>
        <w:pStyle w:val="font-claude-response-body"/>
        <w:numPr>
          <w:ilvl w:val="0"/>
          <w:numId w:val="39"/>
        </w:numPr>
        <w:spacing w:before="0" w:beforeAutospacing="0" w:after="120" w:afterAutospacing="0" w:line="360" w:lineRule="auto"/>
        <w:ind w:left="714" w:hanging="357"/>
      </w:pPr>
      <w:r>
        <w:rPr>
          <w:rStyle w:val="Strong"/>
          <w:rFonts w:eastAsiaTheme="majorEastAsia"/>
        </w:rPr>
        <w:t>Menggunakan Dana Transfer (DAK/DAU)</w:t>
      </w:r>
      <w:r>
        <w:t xml:space="preserve"> Jika APBD tidak mencukupi, daerah dapat menggunakan Dana Alokasi Khusus (DAK) yang diarahkan khusus untuk pemenuhan SPM.</w:t>
      </w:r>
    </w:p>
    <w:p w14:paraId="5C1B03DA" w14:textId="353B0F28" w:rsidR="00A57B9D" w:rsidRDefault="00A57B9D" w:rsidP="002674D2">
      <w:pPr>
        <w:pStyle w:val="font-claude-response-body"/>
        <w:spacing w:before="0" w:beforeAutospacing="0" w:after="120" w:afterAutospacing="0" w:line="360" w:lineRule="auto"/>
        <w:ind w:firstLine="709"/>
      </w:pPr>
      <w:r>
        <w:t>Contoh pelaksanaan per urusan:</w:t>
      </w:r>
    </w:p>
    <w:p w14:paraId="764778BD" w14:textId="545AF6BF" w:rsidR="002674D2" w:rsidRDefault="002674D2" w:rsidP="002674D2">
      <w:pPr>
        <w:pStyle w:val="Caption"/>
        <w:keepNext/>
      </w:pPr>
      <w:bookmarkStart w:id="32" w:name="_Toc226365441"/>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6</w:t>
      </w:r>
      <w:r w:rsidR="0070564A">
        <w:fldChar w:fldCharType="end"/>
      </w:r>
      <w:r>
        <w:t xml:space="preserve">. </w:t>
      </w:r>
      <w:r w:rsidRPr="009E3489">
        <w:t>Pelaksanaan SPM</w:t>
      </w:r>
      <w:bookmarkEnd w:id="32"/>
    </w:p>
    <w:tbl>
      <w:tblPr>
        <w:tblStyle w:val="TableGrid"/>
        <w:tblpPr w:leftFromText="180" w:rightFromText="180" w:vertAnchor="text" w:tblpX="699" w:tblpY="1"/>
        <w:tblOverlap w:val="never"/>
        <w:tblW w:w="7508" w:type="dxa"/>
        <w:tblLook w:val="04A0" w:firstRow="1" w:lastRow="0" w:firstColumn="1" w:lastColumn="0" w:noHBand="0" w:noVBand="1"/>
      </w:tblPr>
      <w:tblGrid>
        <w:gridCol w:w="558"/>
        <w:gridCol w:w="2030"/>
        <w:gridCol w:w="4920"/>
      </w:tblGrid>
      <w:tr w:rsidR="00A57B9D" w:rsidRPr="002247F7" w14:paraId="4501CC92" w14:textId="77777777" w:rsidTr="002674D2">
        <w:tc>
          <w:tcPr>
            <w:tcW w:w="558" w:type="dxa"/>
            <w:shd w:val="clear" w:color="auto" w:fill="7030A0"/>
          </w:tcPr>
          <w:p w14:paraId="136FA6AD" w14:textId="77777777" w:rsidR="00A57B9D" w:rsidRPr="007F2916" w:rsidRDefault="00A57B9D" w:rsidP="00A57B9D">
            <w:pPr>
              <w:pStyle w:val="font-claude-response-body"/>
              <w:spacing w:before="120" w:beforeAutospacing="0" w:after="120" w:afterAutospacing="0"/>
              <w:rPr>
                <w:b/>
                <w:color w:val="FFFFFF" w:themeColor="background1"/>
              </w:rPr>
            </w:pPr>
            <w:r w:rsidRPr="007F2916">
              <w:rPr>
                <w:b/>
                <w:color w:val="FFFFFF" w:themeColor="background1"/>
              </w:rPr>
              <w:t>No</w:t>
            </w:r>
          </w:p>
        </w:tc>
        <w:tc>
          <w:tcPr>
            <w:tcW w:w="2030" w:type="dxa"/>
            <w:shd w:val="clear" w:color="auto" w:fill="7030A0"/>
            <w:vAlign w:val="center"/>
          </w:tcPr>
          <w:p w14:paraId="3D5A0494" w14:textId="77777777" w:rsidR="00A57B9D" w:rsidRPr="007F2916" w:rsidRDefault="00A57B9D" w:rsidP="00A57B9D">
            <w:pPr>
              <w:spacing w:before="120"/>
              <w:jc w:val="center"/>
              <w:rPr>
                <w:rFonts w:cs="Times New Roman"/>
                <w:b/>
                <w:bCs/>
                <w:color w:val="FFFFFF" w:themeColor="background1"/>
                <w:sz w:val="24"/>
                <w:szCs w:val="24"/>
              </w:rPr>
            </w:pPr>
            <w:r w:rsidRPr="007F2916">
              <w:rPr>
                <w:rFonts w:cs="Times New Roman"/>
                <w:b/>
                <w:bCs/>
                <w:color w:val="FFFFFF" w:themeColor="background1"/>
                <w:sz w:val="24"/>
                <w:szCs w:val="24"/>
              </w:rPr>
              <w:t>Urusan</w:t>
            </w:r>
          </w:p>
        </w:tc>
        <w:tc>
          <w:tcPr>
            <w:tcW w:w="4920" w:type="dxa"/>
            <w:shd w:val="clear" w:color="auto" w:fill="7030A0"/>
            <w:vAlign w:val="center"/>
          </w:tcPr>
          <w:p w14:paraId="416E716A" w14:textId="77777777" w:rsidR="00A57B9D" w:rsidRPr="007F2916" w:rsidRDefault="00A57B9D" w:rsidP="00A57B9D">
            <w:pPr>
              <w:spacing w:before="120"/>
              <w:jc w:val="center"/>
              <w:rPr>
                <w:rFonts w:cs="Times New Roman"/>
                <w:b/>
                <w:bCs/>
                <w:color w:val="FFFFFF" w:themeColor="background1"/>
                <w:sz w:val="24"/>
                <w:szCs w:val="24"/>
              </w:rPr>
            </w:pPr>
            <w:r w:rsidRPr="007F2916">
              <w:rPr>
                <w:rFonts w:cs="Times New Roman"/>
                <w:b/>
                <w:bCs/>
                <w:color w:val="FFFFFF" w:themeColor="background1"/>
                <w:sz w:val="24"/>
                <w:szCs w:val="24"/>
              </w:rPr>
              <w:t>Contoh Pelaksanaan</w:t>
            </w:r>
          </w:p>
        </w:tc>
      </w:tr>
      <w:tr w:rsidR="00A57B9D" w:rsidRPr="002247F7" w14:paraId="7B70AC39" w14:textId="77777777" w:rsidTr="002674D2">
        <w:tc>
          <w:tcPr>
            <w:tcW w:w="558" w:type="dxa"/>
            <w:shd w:val="clear" w:color="auto" w:fill="84E290" w:themeFill="accent3" w:themeFillTint="66"/>
          </w:tcPr>
          <w:p w14:paraId="7111C771"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1</w:t>
            </w:r>
          </w:p>
        </w:tc>
        <w:tc>
          <w:tcPr>
            <w:tcW w:w="2030" w:type="dxa"/>
            <w:shd w:val="clear" w:color="auto" w:fill="84E290" w:themeFill="accent3" w:themeFillTint="66"/>
            <w:vAlign w:val="center"/>
          </w:tcPr>
          <w:p w14:paraId="521D220D"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Pendidikan</w:t>
            </w:r>
          </w:p>
        </w:tc>
        <w:tc>
          <w:tcPr>
            <w:tcW w:w="4920" w:type="dxa"/>
            <w:shd w:val="clear" w:color="auto" w:fill="84E290" w:themeFill="accent3" w:themeFillTint="66"/>
            <w:vAlign w:val="center"/>
          </w:tcPr>
          <w:p w14:paraId="42B02B0F" w14:textId="77777777" w:rsidR="00A57B9D" w:rsidRPr="007F2916" w:rsidRDefault="00A57B9D" w:rsidP="00A57B9D">
            <w:pPr>
              <w:spacing w:before="120"/>
              <w:rPr>
                <w:rFonts w:cs="Times New Roman"/>
                <w:sz w:val="24"/>
                <w:szCs w:val="24"/>
              </w:rPr>
            </w:pPr>
            <w:r w:rsidRPr="007F2916">
              <w:rPr>
                <w:rFonts w:cs="Times New Roman"/>
                <w:sz w:val="24"/>
                <w:szCs w:val="24"/>
              </w:rPr>
              <w:t>Penyaluran KIP, operasional sekolah gratis, pembangunan RKB</w:t>
            </w:r>
          </w:p>
        </w:tc>
      </w:tr>
      <w:tr w:rsidR="00A57B9D" w:rsidRPr="002247F7" w14:paraId="22DF8099" w14:textId="77777777" w:rsidTr="002674D2">
        <w:tc>
          <w:tcPr>
            <w:tcW w:w="558" w:type="dxa"/>
          </w:tcPr>
          <w:p w14:paraId="2C8BF561"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2</w:t>
            </w:r>
          </w:p>
        </w:tc>
        <w:tc>
          <w:tcPr>
            <w:tcW w:w="2030" w:type="dxa"/>
            <w:vAlign w:val="center"/>
          </w:tcPr>
          <w:p w14:paraId="105148A8"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Kesehatan</w:t>
            </w:r>
          </w:p>
        </w:tc>
        <w:tc>
          <w:tcPr>
            <w:tcW w:w="4920" w:type="dxa"/>
            <w:vAlign w:val="center"/>
          </w:tcPr>
          <w:p w14:paraId="195D1446" w14:textId="77777777" w:rsidR="00A57B9D" w:rsidRPr="007F2916" w:rsidRDefault="00A57B9D" w:rsidP="00A57B9D">
            <w:pPr>
              <w:spacing w:before="120"/>
              <w:rPr>
                <w:rFonts w:cs="Times New Roman"/>
                <w:sz w:val="24"/>
                <w:szCs w:val="24"/>
              </w:rPr>
            </w:pPr>
            <w:r w:rsidRPr="007F2916">
              <w:rPr>
                <w:rFonts w:cs="Times New Roman"/>
                <w:sz w:val="24"/>
                <w:szCs w:val="24"/>
              </w:rPr>
              <w:t>Pelayanan ANC gratis, imunisasi, operasional Puskesmas 24 jam</w:t>
            </w:r>
          </w:p>
        </w:tc>
      </w:tr>
      <w:tr w:rsidR="00A57B9D" w:rsidRPr="002247F7" w14:paraId="5BD23589" w14:textId="77777777" w:rsidTr="002674D2">
        <w:tc>
          <w:tcPr>
            <w:tcW w:w="558" w:type="dxa"/>
            <w:shd w:val="clear" w:color="auto" w:fill="84E290" w:themeFill="accent3" w:themeFillTint="66"/>
          </w:tcPr>
          <w:p w14:paraId="735525C7"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lastRenderedPageBreak/>
              <w:t>3</w:t>
            </w:r>
          </w:p>
        </w:tc>
        <w:tc>
          <w:tcPr>
            <w:tcW w:w="2030" w:type="dxa"/>
            <w:shd w:val="clear" w:color="auto" w:fill="84E290" w:themeFill="accent3" w:themeFillTint="66"/>
            <w:vAlign w:val="center"/>
          </w:tcPr>
          <w:p w14:paraId="249725FA"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Pekerjaan Umum</w:t>
            </w:r>
          </w:p>
        </w:tc>
        <w:tc>
          <w:tcPr>
            <w:tcW w:w="4920" w:type="dxa"/>
            <w:shd w:val="clear" w:color="auto" w:fill="84E290" w:themeFill="accent3" w:themeFillTint="66"/>
            <w:vAlign w:val="center"/>
          </w:tcPr>
          <w:p w14:paraId="5598A3D6" w14:textId="77777777" w:rsidR="00A57B9D" w:rsidRPr="007F2916" w:rsidRDefault="00A57B9D" w:rsidP="00A57B9D">
            <w:pPr>
              <w:spacing w:before="120"/>
              <w:rPr>
                <w:rFonts w:cs="Times New Roman"/>
                <w:sz w:val="24"/>
                <w:szCs w:val="24"/>
              </w:rPr>
            </w:pPr>
            <w:r w:rsidRPr="007F2916">
              <w:rPr>
                <w:rFonts w:cs="Times New Roman"/>
                <w:sz w:val="24"/>
                <w:szCs w:val="24"/>
              </w:rPr>
              <w:t>Pemasangan jaringan PDAM, pembangunan MCK umum</w:t>
            </w:r>
          </w:p>
        </w:tc>
      </w:tr>
      <w:tr w:rsidR="00A57B9D" w:rsidRPr="002247F7" w14:paraId="44E155B3" w14:textId="77777777" w:rsidTr="002674D2">
        <w:tc>
          <w:tcPr>
            <w:tcW w:w="558" w:type="dxa"/>
          </w:tcPr>
          <w:p w14:paraId="2A5CBF15"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4</w:t>
            </w:r>
          </w:p>
        </w:tc>
        <w:tc>
          <w:tcPr>
            <w:tcW w:w="2030" w:type="dxa"/>
            <w:vAlign w:val="center"/>
          </w:tcPr>
          <w:p w14:paraId="431B5B33"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Perumahan Rakyat</w:t>
            </w:r>
          </w:p>
        </w:tc>
        <w:tc>
          <w:tcPr>
            <w:tcW w:w="4920" w:type="dxa"/>
            <w:vAlign w:val="center"/>
          </w:tcPr>
          <w:p w14:paraId="0B8693D0" w14:textId="77777777" w:rsidR="00A57B9D" w:rsidRPr="007F2916" w:rsidRDefault="00A57B9D" w:rsidP="00A57B9D">
            <w:pPr>
              <w:spacing w:before="120"/>
              <w:rPr>
                <w:rFonts w:cs="Times New Roman"/>
                <w:sz w:val="24"/>
                <w:szCs w:val="24"/>
              </w:rPr>
            </w:pPr>
            <w:r w:rsidRPr="007F2916">
              <w:rPr>
                <w:rFonts w:cs="Times New Roman"/>
                <w:sz w:val="24"/>
                <w:szCs w:val="24"/>
              </w:rPr>
              <w:t>Relokasi warga terdampak bencana, renovasi RTLH</w:t>
            </w:r>
          </w:p>
        </w:tc>
      </w:tr>
      <w:tr w:rsidR="00A57B9D" w:rsidRPr="002247F7" w14:paraId="1EFC56FC" w14:textId="77777777" w:rsidTr="002674D2">
        <w:tc>
          <w:tcPr>
            <w:tcW w:w="558" w:type="dxa"/>
            <w:shd w:val="clear" w:color="auto" w:fill="84E290" w:themeFill="accent3" w:themeFillTint="66"/>
          </w:tcPr>
          <w:p w14:paraId="13A18447"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5</w:t>
            </w:r>
          </w:p>
        </w:tc>
        <w:tc>
          <w:tcPr>
            <w:tcW w:w="2030" w:type="dxa"/>
            <w:shd w:val="clear" w:color="auto" w:fill="84E290" w:themeFill="accent3" w:themeFillTint="66"/>
            <w:vAlign w:val="center"/>
          </w:tcPr>
          <w:p w14:paraId="365C5FE0"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Trantibumlinmas</w:t>
            </w:r>
          </w:p>
        </w:tc>
        <w:tc>
          <w:tcPr>
            <w:tcW w:w="4920" w:type="dxa"/>
            <w:shd w:val="clear" w:color="auto" w:fill="84E290" w:themeFill="accent3" w:themeFillTint="66"/>
            <w:vAlign w:val="center"/>
          </w:tcPr>
          <w:p w14:paraId="10D6E42D" w14:textId="77777777" w:rsidR="00A57B9D" w:rsidRPr="007F2916" w:rsidRDefault="00A57B9D" w:rsidP="00A57B9D">
            <w:pPr>
              <w:spacing w:before="120"/>
              <w:rPr>
                <w:rFonts w:cs="Times New Roman"/>
                <w:sz w:val="24"/>
                <w:szCs w:val="24"/>
              </w:rPr>
            </w:pPr>
            <w:r w:rsidRPr="007F2916">
              <w:rPr>
                <w:rFonts w:cs="Times New Roman"/>
                <w:sz w:val="24"/>
                <w:szCs w:val="24"/>
              </w:rPr>
              <w:t>Patroli ketertiban, penanganan bencana, penegakan Perda</w:t>
            </w:r>
          </w:p>
        </w:tc>
      </w:tr>
      <w:tr w:rsidR="00A57B9D" w:rsidRPr="002247F7" w14:paraId="4621DC76" w14:textId="77777777" w:rsidTr="002674D2">
        <w:tc>
          <w:tcPr>
            <w:tcW w:w="558" w:type="dxa"/>
          </w:tcPr>
          <w:p w14:paraId="51A1C3B5" w14:textId="77777777" w:rsidR="00A57B9D" w:rsidRPr="007F2916" w:rsidRDefault="00A57B9D" w:rsidP="00A57B9D">
            <w:pPr>
              <w:pStyle w:val="NoSpacing"/>
              <w:spacing w:before="120" w:after="120"/>
              <w:rPr>
                <w:rFonts w:cs="Times New Roman"/>
                <w:sz w:val="24"/>
                <w:szCs w:val="24"/>
              </w:rPr>
            </w:pPr>
            <w:r w:rsidRPr="007F2916">
              <w:rPr>
                <w:rFonts w:cs="Times New Roman"/>
                <w:sz w:val="24"/>
                <w:szCs w:val="24"/>
              </w:rPr>
              <w:t>6</w:t>
            </w:r>
          </w:p>
        </w:tc>
        <w:tc>
          <w:tcPr>
            <w:tcW w:w="2030" w:type="dxa"/>
            <w:vAlign w:val="center"/>
          </w:tcPr>
          <w:p w14:paraId="45DDDF81" w14:textId="77777777" w:rsidR="00A57B9D" w:rsidRPr="007F2916" w:rsidRDefault="00A57B9D" w:rsidP="00A57B9D">
            <w:pPr>
              <w:spacing w:before="120"/>
              <w:rPr>
                <w:rFonts w:cs="Times New Roman"/>
                <w:sz w:val="24"/>
                <w:szCs w:val="24"/>
              </w:rPr>
            </w:pPr>
            <w:r w:rsidRPr="007F2916">
              <w:rPr>
                <w:rStyle w:val="Strong"/>
                <w:rFonts w:cs="Times New Roman"/>
                <w:sz w:val="24"/>
                <w:szCs w:val="24"/>
              </w:rPr>
              <w:t>Sosial</w:t>
            </w:r>
          </w:p>
        </w:tc>
        <w:tc>
          <w:tcPr>
            <w:tcW w:w="4920" w:type="dxa"/>
            <w:vAlign w:val="center"/>
          </w:tcPr>
          <w:p w14:paraId="6BD42F27" w14:textId="77777777" w:rsidR="00A57B9D" w:rsidRPr="007F2916" w:rsidRDefault="00A57B9D" w:rsidP="00A57B9D">
            <w:pPr>
              <w:spacing w:before="120"/>
              <w:rPr>
                <w:rFonts w:cs="Times New Roman"/>
                <w:sz w:val="24"/>
                <w:szCs w:val="24"/>
              </w:rPr>
            </w:pPr>
            <w:r w:rsidRPr="007F2916">
              <w:rPr>
                <w:rFonts w:cs="Times New Roman"/>
                <w:sz w:val="24"/>
                <w:szCs w:val="24"/>
              </w:rPr>
              <w:t>Distribusi bantuan sosial, pendampingan lansia &amp; disabilitas</w:t>
            </w:r>
          </w:p>
        </w:tc>
      </w:tr>
    </w:tbl>
    <w:p w14:paraId="1C1366EC" w14:textId="77777777" w:rsidR="00A57B9D" w:rsidRDefault="00A57B9D" w:rsidP="00A57B9D">
      <w:pPr>
        <w:pStyle w:val="font-claude-response-body"/>
        <w:tabs>
          <w:tab w:val="left" w:pos="1515"/>
        </w:tabs>
      </w:pPr>
    </w:p>
    <w:p w14:paraId="2F602D39" w14:textId="77777777" w:rsidR="00A57B9D" w:rsidRDefault="00A57B9D" w:rsidP="00A57B9D">
      <w:pPr>
        <w:pStyle w:val="font-claude-response-body"/>
      </w:pPr>
    </w:p>
    <w:p w14:paraId="17B3B41C" w14:textId="77777777" w:rsidR="00A57B9D" w:rsidRDefault="00A57B9D" w:rsidP="00A57B9D">
      <w:pPr>
        <w:pStyle w:val="font-claude-response-body"/>
      </w:pPr>
    </w:p>
    <w:p w14:paraId="641145D3" w14:textId="77777777" w:rsidR="00A57B9D" w:rsidRDefault="00A57B9D" w:rsidP="00A57B9D">
      <w:pPr>
        <w:pStyle w:val="font-claude-response-body"/>
      </w:pPr>
    </w:p>
    <w:p w14:paraId="05B09D93" w14:textId="77777777" w:rsidR="00A57B9D" w:rsidRDefault="00A57B9D" w:rsidP="00A57B9D">
      <w:pPr>
        <w:pStyle w:val="font-claude-response-body"/>
      </w:pPr>
    </w:p>
    <w:p w14:paraId="6399D5C9" w14:textId="77777777" w:rsidR="00A57B9D" w:rsidRDefault="00A57B9D" w:rsidP="00A57B9D">
      <w:pPr>
        <w:pStyle w:val="font-claude-response-body"/>
      </w:pPr>
    </w:p>
    <w:p w14:paraId="1FAB6181" w14:textId="77777777" w:rsidR="00A57B9D" w:rsidRDefault="00A57B9D" w:rsidP="00A57B9D">
      <w:pPr>
        <w:pStyle w:val="font-claude-response-body"/>
      </w:pPr>
    </w:p>
    <w:p w14:paraId="7BE7B774" w14:textId="77777777" w:rsidR="00A57B9D" w:rsidRDefault="00A57B9D" w:rsidP="00A57B9D">
      <w:pPr>
        <w:pStyle w:val="font-claude-response-body"/>
      </w:pPr>
    </w:p>
    <w:p w14:paraId="59F5FF18" w14:textId="77777777" w:rsidR="00A57B9D" w:rsidRDefault="00A57B9D" w:rsidP="00A57B9D">
      <w:pPr>
        <w:pStyle w:val="font-claude-response-body"/>
        <w:spacing w:before="0" w:beforeAutospacing="0" w:after="0" w:afterAutospacing="0"/>
        <w:ind w:firstLine="709"/>
        <w:rPr>
          <w:i/>
        </w:rPr>
      </w:pPr>
      <w:r w:rsidRPr="00705EF4">
        <w:rPr>
          <w:i/>
        </w:rPr>
        <w:t>diolah peneliti 2026</w:t>
      </w:r>
    </w:p>
    <w:p w14:paraId="4D481DE0" w14:textId="77777777" w:rsidR="00A57B9D" w:rsidRDefault="00A57B9D" w:rsidP="00A57B9D">
      <w:pPr>
        <w:pStyle w:val="font-claude-response-body"/>
        <w:spacing w:before="0" w:beforeAutospacing="0" w:after="0" w:afterAutospacing="0"/>
        <w:ind w:firstLine="709"/>
        <w:rPr>
          <w:i/>
        </w:rPr>
      </w:pPr>
    </w:p>
    <w:p w14:paraId="62AEF244" w14:textId="77777777" w:rsidR="00A57B9D" w:rsidRDefault="00A57B9D" w:rsidP="00A57B9D">
      <w:pPr>
        <w:pStyle w:val="font-claude-response-body"/>
        <w:spacing w:before="0" w:beforeAutospacing="0" w:after="0" w:afterAutospacing="0"/>
        <w:ind w:firstLine="709"/>
        <w:rPr>
          <w:b/>
        </w:rPr>
      </w:pPr>
      <w:r>
        <w:rPr>
          <w:b/>
        </w:rPr>
        <w:t xml:space="preserve">      </w:t>
      </w:r>
      <w:r w:rsidRPr="007D3E97">
        <w:rPr>
          <w:b/>
        </w:rPr>
        <w:t>Ringkasan Alur 4 Tahapan</w:t>
      </w:r>
    </w:p>
    <w:p w14:paraId="6C90F703" w14:textId="77777777" w:rsidR="00A57B9D"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65408" behindDoc="0" locked="0" layoutInCell="1" allowOverlap="1" wp14:anchorId="756A96B0" wp14:editId="1523CE42">
                <wp:simplePos x="0" y="0"/>
                <wp:positionH relativeFrom="column">
                  <wp:posOffset>3855720</wp:posOffset>
                </wp:positionH>
                <wp:positionV relativeFrom="paragraph">
                  <wp:posOffset>156845</wp:posOffset>
                </wp:positionV>
                <wp:extent cx="219075" cy="400050"/>
                <wp:effectExtent l="0" t="38100" r="47625" b="57150"/>
                <wp:wrapNone/>
                <wp:docPr id="12" name="Striped Right Arrow 12"/>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81C01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Striped Right Arrow 12" o:spid="_x0000_s1026" type="#_x0000_t93" style="position:absolute;margin-left:303.6pt;margin-top:12.35pt;width:17.25pt;height:31.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" adj="10800" fillcolor="#156082 [3204]" strokecolor="#0a2f40 [1604]" strokeweight="1.5pt"/>
            </w:pict>
          </mc:Fallback>
        </mc:AlternateContent>
      </w:r>
    </w:p>
    <w:p w14:paraId="106125E7" w14:textId="77777777" w:rsidR="00A57B9D"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59264" behindDoc="0" locked="0" layoutInCell="1" allowOverlap="1" wp14:anchorId="19AC783F" wp14:editId="088DBA31">
                <wp:simplePos x="0" y="0"/>
                <wp:positionH relativeFrom="column">
                  <wp:posOffset>617221</wp:posOffset>
                </wp:positionH>
                <wp:positionV relativeFrom="paragraph">
                  <wp:posOffset>29210</wp:posOffset>
                </wp:positionV>
                <wp:extent cx="685800" cy="352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85800" cy="352425"/>
                        </a:xfrm>
                        <a:prstGeom prst="rect">
                          <a:avLst/>
                        </a:prstGeom>
                        <a:solidFill>
                          <a:srgbClr val="FFC000"/>
                        </a:solidFill>
                      </wps:spPr>
                      <wps:style>
                        <a:lnRef idx="2">
                          <a:schemeClr val="accent6"/>
                        </a:lnRef>
                        <a:fillRef idx="1">
                          <a:schemeClr val="lt1"/>
                        </a:fillRef>
                        <a:effectRef idx="0">
                          <a:schemeClr val="accent6"/>
                        </a:effectRef>
                        <a:fontRef idx="minor">
                          <a:schemeClr val="dk1"/>
                        </a:fontRef>
                      </wps:style>
                      <wps:txbx>
                        <w:txbxContent>
                          <w:p w14:paraId="333D20A9" w14:textId="77777777" w:rsidR="00A57B9D" w:rsidRPr="0078487A" w:rsidRDefault="00A57B9D" w:rsidP="00A57B9D">
                            <w:pPr>
                              <w:jc w:val="center"/>
                              <w:rPr>
                                <w:rFonts w:cs="Times New Roman"/>
                              </w:rPr>
                            </w:pPr>
                            <w:r w:rsidRPr="0078487A">
                              <w:rPr>
                                <w:rStyle w:val="HTMLCode"/>
                                <w:rFonts w:eastAsiaTheme="minorHAnsi" w:cs="Times New Roman"/>
                                <w:color w:val="14181F"/>
                              </w:rP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C783F" id="Rectangle 4" o:spid="_x0000_s1026" style="position:absolute;left:0;text-align:left;margin-left:48.6pt;margin-top:2.3pt;width:54pt;height:2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" fillcolor="#ffc000" strokecolor="#4ea72e [3209]" strokeweight="1.5pt">
                <v:textbox>
                  <w:txbxContent>
                    <w:p w14:paraId="333D20A9" w14:textId="77777777" w:rsidR="00A57B9D" w:rsidRPr="0078487A" w:rsidRDefault="00A57B9D" w:rsidP="00A57B9D">
                      <w:pPr>
                        <w:jc w:val="center"/>
                        <w:rPr>
                          <w:rFonts w:cs="Times New Roman"/>
                        </w:rPr>
                      </w:pPr>
                      <w:r w:rsidRPr="0078487A">
                        <w:rPr>
                          <w:rStyle w:val="HTMLCode"/>
                          <w:rFonts w:eastAsiaTheme="minorHAnsi" w:cs="Times New Roman"/>
                          <w:color w:val="14181F"/>
                        </w:rPr>
                        <w:t>[Data]</w:t>
                      </w:r>
                    </w:p>
                  </w:txbxContent>
                </v:textbox>
              </v:rect>
            </w:pict>
          </mc:Fallback>
        </mc:AlternateContent>
      </w:r>
      <w:r>
        <w:rPr>
          <w:b/>
          <w:noProof/>
        </w:rPr>
        <mc:AlternateContent>
          <mc:Choice Requires="wps">
            <w:drawing>
              <wp:anchor distT="0" distB="0" distL="114300" distR="114300" simplePos="0" relativeHeight="251662336" behindDoc="0" locked="0" layoutInCell="1" allowOverlap="1" wp14:anchorId="402CB135" wp14:editId="0D971C11">
                <wp:simplePos x="0" y="0"/>
                <wp:positionH relativeFrom="column">
                  <wp:posOffset>4131945</wp:posOffset>
                </wp:positionH>
                <wp:positionV relativeFrom="paragraph">
                  <wp:posOffset>19685</wp:posOffset>
                </wp:positionV>
                <wp:extent cx="1114425" cy="342900"/>
                <wp:effectExtent l="0" t="0" r="28575" b="19050"/>
                <wp:wrapNone/>
                <wp:docPr id="7" name="Rectangle 7"/>
                <wp:cNvGraphicFramePr/>
                <a:graphic xmlns:a="http://schemas.openxmlformats.org/drawingml/2006/main">
                  <a:graphicData uri="http://schemas.microsoft.com/office/word/2010/wordprocessingShape">
                    <wps:wsp>
                      <wps:cNvSpPr/>
                      <wps:spPr>
                        <a:xfrm>
                          <a:off x="0" y="0"/>
                          <a:ext cx="1114425" cy="342900"/>
                        </a:xfrm>
                        <a:prstGeom prst="rect">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C29A086" w14:textId="77777777" w:rsidR="00A57B9D" w:rsidRPr="0078487A" w:rsidRDefault="00A57B9D" w:rsidP="00A57B9D">
                            <w:pPr>
                              <w:jc w:val="center"/>
                              <w:rPr>
                                <w:b/>
                                <w:color w:val="FFFFFF" w:themeColor="background1"/>
                              </w:rPr>
                            </w:pPr>
                            <w:r w:rsidRPr="0078487A">
                              <w:rPr>
                                <w:rStyle w:val="HTMLCode"/>
                                <w:rFonts w:ascii="var(--font-mono)" w:eastAsiaTheme="minorHAnsi" w:hAnsi="var(--font-mono)"/>
                                <w:b/>
                                <w:color w:val="FFFFFF" w:themeColor="background1"/>
                              </w:rPr>
                              <w:t>[</w:t>
                            </w:r>
                            <w:r w:rsidRPr="0078487A">
                              <w:rPr>
                                <w:rStyle w:val="HTMLCode"/>
                                <w:rFonts w:eastAsiaTheme="minorHAnsi" w:cs="Times New Roman"/>
                                <w:b/>
                                <w:color w:val="FFFFFF" w:themeColor="background1"/>
                                <w:sz w:val="24"/>
                              </w:rPr>
                              <w:t>Laksanakan</w:t>
                            </w:r>
                            <w:r w:rsidRPr="0078487A">
                              <w:rPr>
                                <w:rStyle w:val="HTMLCode"/>
                                <w:rFonts w:ascii="var(--font-mono)" w:eastAsiaTheme="minorHAnsi" w:hAnsi="var(--font-mono)"/>
                                <w:b/>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CB135" id="Rectangle 7" o:spid="_x0000_s1027" style="position:absolute;left:0;text-align:left;margin-left:325.35pt;margin-top:1.55pt;width:87.75pt;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" fillcolor="#002060" strokecolor="#0a2f40 [1604]" strokeweight="1.5pt">
                <v:textbox>
                  <w:txbxContent>
                    <w:p w14:paraId="5C29A086" w14:textId="77777777" w:rsidR="00A57B9D" w:rsidRPr="0078487A" w:rsidRDefault="00A57B9D" w:rsidP="00A57B9D">
                      <w:pPr>
                        <w:jc w:val="center"/>
                        <w:rPr>
                          <w:b/>
                          <w:color w:val="FFFFFF" w:themeColor="background1"/>
                        </w:rPr>
                      </w:pPr>
                      <w:r w:rsidRPr="0078487A">
                        <w:rPr>
                          <w:rStyle w:val="HTMLCode"/>
                          <w:rFonts w:ascii="var(--font-mono)" w:eastAsiaTheme="minorHAnsi" w:hAnsi="var(--font-mono)"/>
                          <w:b/>
                          <w:color w:val="FFFFFF" w:themeColor="background1"/>
                        </w:rPr>
                        <w:t>[</w:t>
                      </w:r>
                      <w:r w:rsidRPr="0078487A">
                        <w:rPr>
                          <w:rStyle w:val="HTMLCode"/>
                          <w:rFonts w:eastAsiaTheme="minorHAnsi" w:cs="Times New Roman"/>
                          <w:b/>
                          <w:color w:val="FFFFFF" w:themeColor="background1"/>
                          <w:sz w:val="24"/>
                        </w:rPr>
                        <w:t>Laksanakan</w:t>
                      </w:r>
                      <w:r w:rsidRPr="0078487A">
                        <w:rPr>
                          <w:rStyle w:val="HTMLCode"/>
                          <w:rFonts w:ascii="var(--font-mono)" w:eastAsiaTheme="minorHAnsi" w:hAnsi="var(--font-mono)"/>
                          <w:b/>
                          <w:color w:val="FFFFFF" w:themeColor="background1"/>
                        </w:rPr>
                        <w:t>]</w:t>
                      </w:r>
                    </w:p>
                  </w:txbxContent>
                </v:textbox>
              </v:rect>
            </w:pict>
          </mc:Fallback>
        </mc:AlternateContent>
      </w:r>
      <w:r>
        <w:rPr>
          <w:b/>
          <w:noProof/>
        </w:rPr>
        <mc:AlternateContent>
          <mc:Choice Requires="wps">
            <w:drawing>
              <wp:anchor distT="0" distB="0" distL="114300" distR="114300" simplePos="0" relativeHeight="251661312" behindDoc="0" locked="0" layoutInCell="1" allowOverlap="1" wp14:anchorId="791C7B88" wp14:editId="54BC1BEC">
                <wp:simplePos x="0" y="0"/>
                <wp:positionH relativeFrom="column">
                  <wp:posOffset>2827020</wp:posOffset>
                </wp:positionH>
                <wp:positionV relativeFrom="paragraph">
                  <wp:posOffset>28575</wp:posOffset>
                </wp:positionV>
                <wp:extent cx="1000125" cy="352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1000125" cy="352425"/>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10BD80F" w14:textId="77777777" w:rsidR="00A57B9D" w:rsidRDefault="00A57B9D" w:rsidP="00A57B9D">
                            <w:pPr>
                              <w:jc w:val="center"/>
                            </w:pPr>
                            <w:r w:rsidRPr="0078487A">
                              <w:rPr>
                                <w:rStyle w:val="HTMLCode"/>
                                <w:rFonts w:eastAsiaTheme="minorHAnsi" w:cs="Times New Roman"/>
                                <w:color w:val="14181F"/>
                              </w:rPr>
                              <w:t>[Rencanakan</w:t>
                            </w:r>
                            <w:r>
                              <w:rPr>
                                <w:rStyle w:val="HTMLCode"/>
                                <w:rFonts w:ascii="var(--font-mono)" w:eastAsiaTheme="minorHAnsi" w:hAnsi="var(--font-mono)"/>
                                <w:color w:val="14181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C7B88" id="Rectangle 6" o:spid="_x0000_s1028" style="position:absolute;left:0;text-align:left;margin-left:222.6pt;margin-top:2.25pt;width:78.75pt;height:27.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" fillcolor="#8dd873 [1945]" strokecolor="#0a2f40 [1604]" strokeweight="1.5pt">
                <v:textbox>
                  <w:txbxContent>
                    <w:p w14:paraId="510BD80F" w14:textId="77777777" w:rsidR="00A57B9D" w:rsidRDefault="00A57B9D" w:rsidP="00A57B9D">
                      <w:pPr>
                        <w:jc w:val="center"/>
                      </w:pPr>
                      <w:r w:rsidRPr="0078487A">
                        <w:rPr>
                          <w:rStyle w:val="HTMLCode"/>
                          <w:rFonts w:eastAsiaTheme="minorHAnsi" w:cs="Times New Roman"/>
                          <w:color w:val="14181F"/>
                        </w:rPr>
                        <w:t>[Rencanakan</w:t>
                      </w:r>
                      <w:r>
                        <w:rPr>
                          <w:rStyle w:val="HTMLCode"/>
                          <w:rFonts w:ascii="var(--font-mono)" w:eastAsiaTheme="minorHAnsi" w:hAnsi="var(--font-mono)"/>
                          <w:color w:val="14181F"/>
                        </w:rPr>
                        <w:t xml:space="preserve">]       </w:t>
                      </w:r>
                    </w:p>
                  </w:txbxContent>
                </v:textbox>
              </v:rect>
            </w:pict>
          </mc:Fallback>
        </mc:AlternateContent>
      </w:r>
      <w:r>
        <w:rPr>
          <w:b/>
          <w:noProof/>
        </w:rPr>
        <mc:AlternateContent>
          <mc:Choice Requires="wps">
            <w:drawing>
              <wp:anchor distT="0" distB="0" distL="114300" distR="114300" simplePos="0" relativeHeight="251660288" behindDoc="0" locked="0" layoutInCell="1" allowOverlap="1" wp14:anchorId="4F880EF7" wp14:editId="31B2F897">
                <wp:simplePos x="0" y="0"/>
                <wp:positionH relativeFrom="column">
                  <wp:posOffset>1617345</wp:posOffset>
                </wp:positionH>
                <wp:positionV relativeFrom="paragraph">
                  <wp:posOffset>38735</wp:posOffset>
                </wp:positionV>
                <wp:extent cx="923925" cy="3429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923925" cy="3429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45F68F4" w14:textId="77777777" w:rsidR="00A57B9D" w:rsidRDefault="00A57B9D" w:rsidP="00A57B9D">
                            <w:pPr>
                              <w:jc w:val="center"/>
                            </w:pPr>
                            <w:r>
                              <w:rPr>
                                <w:rStyle w:val="HTMLCode"/>
                                <w:rFonts w:ascii="var(--font-mono)" w:eastAsiaTheme="minorHAnsi" w:hAnsi="var(--font-mono)"/>
                                <w:color w:val="14181F"/>
                              </w:rPr>
                              <w:t>[</w:t>
                            </w:r>
                            <w:r w:rsidRPr="0078487A">
                              <w:rPr>
                                <w:rStyle w:val="HTMLCode"/>
                                <w:rFonts w:eastAsiaTheme="minorHAnsi" w:cs="Times New Roman"/>
                                <w:color w:val="14181F"/>
                              </w:rPr>
                              <w:t>Hitung Gap]</w:t>
                            </w:r>
                            <w:r>
                              <w:rPr>
                                <w:rStyle w:val="HTMLCode"/>
                                <w:rFonts w:ascii="var(--font-mono)" w:eastAsiaTheme="minorHAnsi" w:hAnsi="var(--font-mono)"/>
                                <w:color w:val="14181F"/>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880EF7" id="Rectangle 5" o:spid="_x0000_s1029" style="position:absolute;left:0;text-align:left;margin-left:127.35pt;margin-top:3.05pt;width:72.75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" fillcolor="#f1a983 [1941]" strokecolor="#0a2f40 [1604]" strokeweight="1.5pt">
                <v:textbox>
                  <w:txbxContent>
                    <w:p w14:paraId="345F68F4" w14:textId="77777777" w:rsidR="00A57B9D" w:rsidRDefault="00A57B9D" w:rsidP="00A57B9D">
                      <w:pPr>
                        <w:jc w:val="center"/>
                      </w:pPr>
                      <w:r>
                        <w:rPr>
                          <w:rStyle w:val="HTMLCode"/>
                          <w:rFonts w:ascii="var(--font-mono)" w:eastAsiaTheme="minorHAnsi" w:hAnsi="var(--font-mono)"/>
                          <w:color w:val="14181F"/>
                        </w:rPr>
                        <w:t>[</w:t>
                      </w:r>
                      <w:r w:rsidRPr="0078487A">
                        <w:rPr>
                          <w:rStyle w:val="HTMLCode"/>
                          <w:rFonts w:eastAsiaTheme="minorHAnsi" w:cs="Times New Roman"/>
                          <w:color w:val="14181F"/>
                        </w:rPr>
                        <w:t>Hitung Gap]</w:t>
                      </w:r>
                      <w:r>
                        <w:rPr>
                          <w:rStyle w:val="HTMLCode"/>
                          <w:rFonts w:ascii="var(--font-mono)" w:eastAsiaTheme="minorHAnsi" w:hAnsi="var(--font-mono)"/>
                          <w:color w:val="14181F"/>
                        </w:rPr>
                        <w:t xml:space="preserve">         </w:t>
                      </w:r>
                    </w:p>
                  </w:txbxContent>
                </v:textbox>
              </v:rect>
            </w:pict>
          </mc:Fallback>
        </mc:AlternateContent>
      </w:r>
      <w:r>
        <w:rPr>
          <w:b/>
          <w:noProof/>
        </w:rPr>
        <mc:AlternateContent>
          <mc:Choice Requires="wps">
            <w:drawing>
              <wp:anchor distT="0" distB="0" distL="114300" distR="114300" simplePos="0" relativeHeight="251664384" behindDoc="0" locked="0" layoutInCell="1" allowOverlap="1" wp14:anchorId="39F7910C" wp14:editId="69844B2E">
                <wp:simplePos x="0" y="0"/>
                <wp:positionH relativeFrom="column">
                  <wp:posOffset>2560320</wp:posOffset>
                </wp:positionH>
                <wp:positionV relativeFrom="paragraph">
                  <wp:posOffset>29210</wp:posOffset>
                </wp:positionV>
                <wp:extent cx="219075" cy="400050"/>
                <wp:effectExtent l="0" t="38100" r="47625" b="57150"/>
                <wp:wrapNone/>
                <wp:docPr id="11" name="Striped Right Arrow 11"/>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FFA444" id="Striped Right Arrow 11" o:spid="_x0000_s1026" type="#_x0000_t93" style="position:absolute;margin-left:201.6pt;margin-top:2.3pt;width:17.25pt;height:3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" adj="10800" fillcolor="#156082 [3204]" strokecolor="#0a2f40 [1604]" strokeweight="1.5pt"/>
            </w:pict>
          </mc:Fallback>
        </mc:AlternateContent>
      </w:r>
      <w:r>
        <w:rPr>
          <w:b/>
          <w:noProof/>
        </w:rPr>
        <mc:AlternateContent>
          <mc:Choice Requires="wps">
            <w:drawing>
              <wp:anchor distT="0" distB="0" distL="114300" distR="114300" simplePos="0" relativeHeight="251663360" behindDoc="0" locked="0" layoutInCell="1" allowOverlap="1" wp14:anchorId="13450B0A" wp14:editId="5AC5449D">
                <wp:simplePos x="0" y="0"/>
                <wp:positionH relativeFrom="column">
                  <wp:posOffset>1360170</wp:posOffset>
                </wp:positionH>
                <wp:positionV relativeFrom="paragraph">
                  <wp:posOffset>29210</wp:posOffset>
                </wp:positionV>
                <wp:extent cx="219075" cy="400050"/>
                <wp:effectExtent l="0" t="38100" r="47625" b="57150"/>
                <wp:wrapNone/>
                <wp:docPr id="9" name="Striped Right Arrow 9"/>
                <wp:cNvGraphicFramePr/>
                <a:graphic xmlns:a="http://schemas.openxmlformats.org/drawingml/2006/main">
                  <a:graphicData uri="http://schemas.microsoft.com/office/word/2010/wordprocessingShape">
                    <wps:wsp>
                      <wps:cNvSpPr/>
                      <wps:spPr>
                        <a:xfrm>
                          <a:off x="0" y="0"/>
                          <a:ext cx="219075" cy="400050"/>
                        </a:xfrm>
                        <a:prstGeom prst="striped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D5094F" id="Striped Right Arrow 9" o:spid="_x0000_s1026" type="#_x0000_t93" style="position:absolute;margin-left:107.1pt;margin-top:2.3pt;width:17.25pt;height:3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" adj="10800" fillcolor="#156082 [3204]" strokecolor="#0a2f40 [1604]" strokeweight="1.5pt"/>
            </w:pict>
          </mc:Fallback>
        </mc:AlternateContent>
      </w:r>
    </w:p>
    <w:p w14:paraId="79F7D379" w14:textId="77777777" w:rsidR="00A57B9D" w:rsidRDefault="00A57B9D" w:rsidP="00A57B9D">
      <w:pPr>
        <w:pStyle w:val="font-claude-response-body"/>
        <w:spacing w:before="0" w:beforeAutospacing="0" w:after="0" w:afterAutospacing="0"/>
        <w:ind w:firstLine="709"/>
        <w:rPr>
          <w:b/>
        </w:rPr>
      </w:pPr>
    </w:p>
    <w:p w14:paraId="3378D0E1" w14:textId="77777777" w:rsidR="00A57B9D" w:rsidRPr="007D3E97" w:rsidRDefault="00A57B9D" w:rsidP="00A57B9D">
      <w:pPr>
        <w:pStyle w:val="font-claude-response-body"/>
        <w:spacing w:before="0" w:beforeAutospacing="0" w:after="0" w:afterAutospacing="0"/>
        <w:ind w:firstLine="709"/>
        <w:rPr>
          <w:b/>
        </w:rPr>
      </w:pPr>
      <w:r>
        <w:rPr>
          <w:b/>
          <w:noProof/>
        </w:rPr>
        <mc:AlternateContent>
          <mc:Choice Requires="wps">
            <w:drawing>
              <wp:anchor distT="0" distB="0" distL="114300" distR="114300" simplePos="0" relativeHeight="251670528" behindDoc="0" locked="0" layoutInCell="1" allowOverlap="1" wp14:anchorId="5CE62DE6" wp14:editId="057BBBDB">
                <wp:simplePos x="0" y="0"/>
                <wp:positionH relativeFrom="column">
                  <wp:posOffset>741045</wp:posOffset>
                </wp:positionH>
                <wp:positionV relativeFrom="paragraph">
                  <wp:posOffset>46355</wp:posOffset>
                </wp:positionV>
                <wp:extent cx="400050" cy="123825"/>
                <wp:effectExtent l="38100" t="0" r="0" b="47625"/>
                <wp:wrapNone/>
                <wp:docPr id="17" name="Down Arrow 17"/>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842F87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7" o:spid="_x0000_s1026" type="#_x0000_t67" style="position:absolute;margin-left:58.35pt;margin-top:3.65pt;width:31.5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" adj="10800" fillcolor="#ffc000" strokecolor="#0a2f40 [1604]" strokeweight="1.5pt"/>
            </w:pict>
          </mc:Fallback>
        </mc:AlternateContent>
      </w:r>
      <w:r>
        <w:rPr>
          <w:b/>
          <w:noProof/>
        </w:rPr>
        <mc:AlternateContent>
          <mc:Choice Requires="wps">
            <w:drawing>
              <wp:anchor distT="0" distB="0" distL="114300" distR="114300" simplePos="0" relativeHeight="251671552" behindDoc="0" locked="0" layoutInCell="1" allowOverlap="1" wp14:anchorId="76E2783A" wp14:editId="692B47B2">
                <wp:simplePos x="0" y="0"/>
                <wp:positionH relativeFrom="column">
                  <wp:posOffset>1884045</wp:posOffset>
                </wp:positionH>
                <wp:positionV relativeFrom="paragraph">
                  <wp:posOffset>55880</wp:posOffset>
                </wp:positionV>
                <wp:extent cx="400050" cy="123825"/>
                <wp:effectExtent l="38100" t="0" r="0" b="47625"/>
                <wp:wrapNone/>
                <wp:docPr id="18" name="Down Arrow 18"/>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ECF780" id="Down Arrow 18" o:spid="_x0000_s1026" type="#_x0000_t67" style="position:absolute;margin-left:148.35pt;margin-top:4.4pt;width:31.5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" adj="10800" fillcolor="#f1a983 [1941]" strokecolor="#0a2f40 [1604]" strokeweight="1.5pt"/>
            </w:pict>
          </mc:Fallback>
        </mc:AlternateContent>
      </w:r>
      <w:r>
        <w:rPr>
          <w:b/>
          <w:noProof/>
        </w:rPr>
        <mc:AlternateContent>
          <mc:Choice Requires="wps">
            <w:drawing>
              <wp:anchor distT="0" distB="0" distL="114300" distR="114300" simplePos="0" relativeHeight="251672576" behindDoc="0" locked="0" layoutInCell="1" allowOverlap="1" wp14:anchorId="3C6A76F8" wp14:editId="5B62D2DF">
                <wp:simplePos x="0" y="0"/>
                <wp:positionH relativeFrom="column">
                  <wp:posOffset>3150870</wp:posOffset>
                </wp:positionH>
                <wp:positionV relativeFrom="paragraph">
                  <wp:posOffset>46355</wp:posOffset>
                </wp:positionV>
                <wp:extent cx="400050" cy="123825"/>
                <wp:effectExtent l="38100" t="0" r="0" b="47625"/>
                <wp:wrapNone/>
                <wp:docPr id="19" name="Down Arrow 19"/>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61B8F6" id="Down Arrow 19" o:spid="_x0000_s1026" type="#_x0000_t67" style="position:absolute;margin-left:248.1pt;margin-top:3.65pt;width:31.5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" adj="10800" fillcolor="#92d050" strokecolor="#0a2f40 [1604]" strokeweight="1.5pt"/>
            </w:pict>
          </mc:Fallback>
        </mc:AlternateContent>
      </w:r>
      <w:r>
        <w:rPr>
          <w:b/>
          <w:noProof/>
        </w:rPr>
        <mc:AlternateContent>
          <mc:Choice Requires="wps">
            <w:drawing>
              <wp:anchor distT="0" distB="0" distL="114300" distR="114300" simplePos="0" relativeHeight="251673600" behindDoc="0" locked="0" layoutInCell="1" allowOverlap="1" wp14:anchorId="7940997D" wp14:editId="3E4D4081">
                <wp:simplePos x="0" y="0"/>
                <wp:positionH relativeFrom="column">
                  <wp:posOffset>4455795</wp:posOffset>
                </wp:positionH>
                <wp:positionV relativeFrom="paragraph">
                  <wp:posOffset>46355</wp:posOffset>
                </wp:positionV>
                <wp:extent cx="400050" cy="123825"/>
                <wp:effectExtent l="38100" t="0" r="0" b="47625"/>
                <wp:wrapNone/>
                <wp:docPr id="20" name="Down Arrow 20"/>
                <wp:cNvGraphicFramePr/>
                <a:graphic xmlns:a="http://schemas.openxmlformats.org/drawingml/2006/main">
                  <a:graphicData uri="http://schemas.microsoft.com/office/word/2010/wordprocessingShape">
                    <wps:wsp>
                      <wps:cNvSpPr/>
                      <wps:spPr>
                        <a:xfrm>
                          <a:off x="0" y="0"/>
                          <a:ext cx="400050" cy="123825"/>
                        </a:xfrm>
                        <a:prstGeom prst="downArrow">
                          <a:avLst/>
                        </a:prstGeom>
                        <a:solidFill>
                          <a:srgbClr val="00206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FE6E09" id="Down Arrow 20" o:spid="_x0000_s1026" type="#_x0000_t67" style="position:absolute;margin-left:350.85pt;margin-top:3.65pt;width:31.5pt;height:9.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" adj="10800" fillcolor="#002060" strokecolor="#0a2f40 [1604]" strokeweight="1.5pt"/>
            </w:pict>
          </mc:Fallback>
        </mc:AlternateContent>
      </w:r>
    </w:p>
    <w:p w14:paraId="3CF20E65" w14:textId="77777777" w:rsidR="00A57B9D" w:rsidRDefault="00A57B9D" w:rsidP="00A57B9D">
      <w:pPr>
        <w:pStyle w:val="HTMLPreformatted"/>
        <w:ind w:firstLine="709"/>
        <w:rPr>
          <w:rStyle w:val="HTMLCode"/>
          <w:rFonts w:ascii="var(--font-mono)" w:hAnsi="var(--font-mono)"/>
          <w:color w:val="14181F"/>
        </w:rPr>
      </w:pPr>
      <w:r>
        <w:rPr>
          <w:rFonts w:ascii="var(--font-mono)" w:hAnsi="var(--font-mono)"/>
          <w:noProof/>
          <w:color w:val="14181F"/>
        </w:rPr>
        <mc:AlternateContent>
          <mc:Choice Requires="wps">
            <w:drawing>
              <wp:anchor distT="0" distB="0" distL="114300" distR="114300" simplePos="0" relativeHeight="251669504" behindDoc="0" locked="0" layoutInCell="1" allowOverlap="1" wp14:anchorId="34B06483" wp14:editId="6E0CD2A6">
                <wp:simplePos x="0" y="0"/>
                <wp:positionH relativeFrom="column">
                  <wp:posOffset>4170045</wp:posOffset>
                </wp:positionH>
                <wp:positionV relativeFrom="paragraph">
                  <wp:posOffset>27305</wp:posOffset>
                </wp:positionV>
                <wp:extent cx="1028700" cy="590550"/>
                <wp:effectExtent l="0" t="0" r="19050" b="19050"/>
                <wp:wrapNone/>
                <wp:docPr id="16" name="Rounded Rectangle 16"/>
                <wp:cNvGraphicFramePr/>
                <a:graphic xmlns:a="http://schemas.openxmlformats.org/drawingml/2006/main">
                  <a:graphicData uri="http://schemas.microsoft.com/office/word/2010/wordprocessingShape">
                    <wps:wsp>
                      <wps:cNvSpPr/>
                      <wps:spPr>
                        <a:xfrm>
                          <a:off x="0" y="0"/>
                          <a:ext cx="1028700" cy="590550"/>
                        </a:xfrm>
                        <a:prstGeom prst="roundRect">
                          <a:avLst/>
                        </a:prstGeom>
                        <a:ln>
                          <a:solidFill>
                            <a:schemeClr val="tx1">
                              <a:lumMod val="95000"/>
                              <a:lumOff val="5000"/>
                            </a:schemeClr>
                          </a:solidFill>
                        </a:ln>
                      </wps:spPr>
                      <wps:style>
                        <a:lnRef idx="2">
                          <a:schemeClr val="accent6"/>
                        </a:lnRef>
                        <a:fillRef idx="1">
                          <a:schemeClr val="lt1"/>
                        </a:fillRef>
                        <a:effectRef idx="0">
                          <a:schemeClr val="accent6"/>
                        </a:effectRef>
                        <a:fontRef idx="minor">
                          <a:schemeClr val="dk1"/>
                        </a:fontRef>
                      </wps:style>
                      <wps:txbx>
                        <w:txbxContent>
                          <w:p w14:paraId="7914E3A1" w14:textId="77777777" w:rsidR="00A57B9D" w:rsidRPr="0078487A" w:rsidRDefault="00A57B9D" w:rsidP="00A57B9D">
                            <w:pPr>
                              <w:pStyle w:val="HTMLPreformatted"/>
                              <w:tabs>
                                <w:tab w:val="clear" w:pos="916"/>
                                <w:tab w:val="clear" w:pos="1832"/>
                                <w:tab w:val="clear" w:pos="2748"/>
                              </w:tabs>
                              <w:rPr>
                                <w:rStyle w:val="HTMLCode"/>
                                <w:rFonts w:cs="Times New Roman"/>
                                <w:color w:val="14181F"/>
                              </w:rPr>
                            </w:pPr>
                            <w:r w:rsidRPr="0078487A">
                              <w:rPr>
                                <w:rStyle w:val="HTMLCode"/>
                                <w:rFonts w:cs="Times New Roman"/>
                                <w:color w:val="14181F"/>
                              </w:rPr>
                              <w:t>Realisasi di                  lapangan kepada warga</w:t>
                            </w:r>
                          </w:p>
                          <w:p w14:paraId="316D80C4" w14:textId="77777777" w:rsidR="00A57B9D" w:rsidRDefault="00A57B9D" w:rsidP="00A57B9D">
                            <w:pPr>
                              <w:pStyle w:val="HTMLPreformatted"/>
                              <w:tabs>
                                <w:tab w:val="clear" w:pos="916"/>
                              </w:tabs>
                              <w:rPr>
                                <w:rStyle w:val="HTMLCode"/>
                                <w:rFonts w:ascii="var(--font-mono)" w:hAnsi="var(--font-mono)"/>
                                <w:color w:val="14181F"/>
                              </w:rPr>
                            </w:pPr>
                          </w:p>
                          <w:p w14:paraId="50F19A9F" w14:textId="77777777" w:rsidR="00A57B9D" w:rsidRDefault="00A57B9D" w:rsidP="00A57B9D">
                            <w:pPr>
                              <w:pStyle w:val="HTMLPreformatted"/>
                              <w:tabs>
                                <w:tab w:val="clear" w:pos="916"/>
                              </w:tabs>
                              <w:rPr>
                                <w:rStyle w:val="HTMLCode"/>
                                <w:rFonts w:ascii="var(--font-mono)" w:hAnsi="var(--font-mono)"/>
                                <w:color w:val="14181F"/>
                              </w:rPr>
                            </w:pPr>
                          </w:p>
                          <w:p w14:paraId="5FC5A12C" w14:textId="77777777" w:rsidR="00A57B9D" w:rsidRDefault="00A57B9D" w:rsidP="00A57B9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B06483" id="Rounded Rectangle 16" o:spid="_x0000_s1030" style="position:absolute;left:0;text-align:left;margin-left:328.35pt;margin-top:2.15pt;width:81pt;height:4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" fillcolor="white [3201]" strokecolor="#0d0d0d [3069]" strokeweight="1.5pt">
                <v:stroke joinstyle="miter"/>
                <v:textbox>
                  <w:txbxContent>
                    <w:p w14:paraId="7914E3A1" w14:textId="77777777" w:rsidR="00A57B9D" w:rsidRPr="0078487A" w:rsidRDefault="00A57B9D" w:rsidP="00A57B9D">
                      <w:pPr>
                        <w:pStyle w:val="HTMLPreformatted"/>
                        <w:tabs>
                          <w:tab w:val="clear" w:pos="916"/>
                          <w:tab w:val="clear" w:pos="1832"/>
                          <w:tab w:val="clear" w:pos="2748"/>
                        </w:tabs>
                        <w:rPr>
                          <w:rStyle w:val="HTMLCode"/>
                          <w:rFonts w:cs="Times New Roman"/>
                          <w:color w:val="14181F"/>
                        </w:rPr>
                      </w:pPr>
                      <w:r w:rsidRPr="0078487A">
                        <w:rPr>
                          <w:rStyle w:val="HTMLCode"/>
                          <w:rFonts w:cs="Times New Roman"/>
                          <w:color w:val="14181F"/>
                        </w:rPr>
                        <w:t>Realisasi di                  lapangan kepada warga</w:t>
                      </w:r>
                    </w:p>
                    <w:p w14:paraId="316D80C4" w14:textId="77777777" w:rsidR="00A57B9D" w:rsidRDefault="00A57B9D" w:rsidP="00A57B9D">
                      <w:pPr>
                        <w:pStyle w:val="HTMLPreformatted"/>
                        <w:tabs>
                          <w:tab w:val="clear" w:pos="916"/>
                        </w:tabs>
                        <w:rPr>
                          <w:rStyle w:val="HTMLCode"/>
                          <w:rFonts w:ascii="var(--font-mono)" w:hAnsi="var(--font-mono)"/>
                          <w:color w:val="14181F"/>
                        </w:rPr>
                      </w:pPr>
                    </w:p>
                    <w:p w14:paraId="50F19A9F" w14:textId="77777777" w:rsidR="00A57B9D" w:rsidRDefault="00A57B9D" w:rsidP="00A57B9D">
                      <w:pPr>
                        <w:pStyle w:val="HTMLPreformatted"/>
                        <w:tabs>
                          <w:tab w:val="clear" w:pos="916"/>
                        </w:tabs>
                        <w:rPr>
                          <w:rStyle w:val="HTMLCode"/>
                          <w:rFonts w:ascii="var(--font-mono)" w:hAnsi="var(--font-mono)"/>
                          <w:color w:val="14181F"/>
                        </w:rPr>
                      </w:pPr>
                    </w:p>
                    <w:p w14:paraId="5FC5A12C" w14:textId="77777777" w:rsidR="00A57B9D" w:rsidRDefault="00A57B9D" w:rsidP="00A57B9D">
                      <w:pPr>
                        <w:jc w:val="center"/>
                      </w:pP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6432" behindDoc="0" locked="0" layoutInCell="1" allowOverlap="1" wp14:anchorId="7CFA1B12" wp14:editId="21ED699E">
                <wp:simplePos x="0" y="0"/>
                <wp:positionH relativeFrom="column">
                  <wp:posOffset>550545</wp:posOffset>
                </wp:positionH>
                <wp:positionV relativeFrom="paragraph">
                  <wp:posOffset>27305</wp:posOffset>
                </wp:positionV>
                <wp:extent cx="809625" cy="5905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09625" cy="590550"/>
                        </a:xfrm>
                        <a:prstGeom prst="roundRect">
                          <a:avLst/>
                        </a:prstGeom>
                        <a:ln>
                          <a:solidFill>
                            <a:srgbClr val="FF0000"/>
                          </a:solidFill>
                        </a:ln>
                      </wps:spPr>
                      <wps:style>
                        <a:lnRef idx="2">
                          <a:schemeClr val="accent6"/>
                        </a:lnRef>
                        <a:fillRef idx="1">
                          <a:schemeClr val="lt1"/>
                        </a:fillRef>
                        <a:effectRef idx="0">
                          <a:schemeClr val="accent6"/>
                        </a:effectRef>
                        <a:fontRef idx="minor">
                          <a:schemeClr val="dk1"/>
                        </a:fontRef>
                      </wps:style>
                      <wps:txbx>
                        <w:txbxContent>
                          <w:p w14:paraId="10803E7F" w14:textId="77777777" w:rsidR="00A57B9D" w:rsidRDefault="00A57B9D" w:rsidP="00A57B9D">
                            <w:pPr>
                              <w:jc w:val="center"/>
                            </w:pPr>
                            <w:r w:rsidRPr="0078487A">
                              <w:rPr>
                                <w:rStyle w:val="HTMLCode"/>
                                <w:rFonts w:eastAsiaTheme="minorHAnsi" w:cs="Times New Roman"/>
                                <w:color w:val="14181F"/>
                              </w:rPr>
                              <w:t xml:space="preserve">Siapa yg </w:t>
                            </w:r>
                            <w:proofErr w:type="gramStart"/>
                            <w:r w:rsidRPr="0078487A">
                              <w:rPr>
                                <w:rStyle w:val="HTMLCode"/>
                                <w:rFonts w:eastAsiaTheme="minorHAnsi" w:cs="Times New Roman"/>
                                <w:color w:val="14181F"/>
                              </w:rPr>
                              <w:t>belum  terlayani</w:t>
                            </w:r>
                            <w:proofErr w:type="gramEnd"/>
                            <w:r>
                              <w:rPr>
                                <w:rStyle w:val="HTMLCode"/>
                                <w:rFonts w:ascii="var(--font-mono)" w:eastAsiaTheme="minorHAnsi" w:hAnsi="var(--font-mono)"/>
                                <w:color w:val="14181F"/>
                              </w:rPr>
                              <w:t xml:space="preserve"> Siapa yg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FA1B12" id="Rounded Rectangle 13" o:spid="_x0000_s1031" style="position:absolute;left:0;text-align:left;margin-left:43.35pt;margin-top:2.15pt;width:63.75pt;height:4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" fillcolor="white [3201]" strokecolor="red" strokeweight="1.5pt">
                <v:stroke joinstyle="miter"/>
                <v:textbox>
                  <w:txbxContent>
                    <w:p w14:paraId="10803E7F" w14:textId="77777777" w:rsidR="00A57B9D" w:rsidRDefault="00A57B9D" w:rsidP="00A57B9D">
                      <w:pPr>
                        <w:jc w:val="center"/>
                      </w:pPr>
                      <w:r w:rsidRPr="0078487A">
                        <w:rPr>
                          <w:rStyle w:val="HTMLCode"/>
                          <w:rFonts w:eastAsiaTheme="minorHAnsi" w:cs="Times New Roman"/>
                          <w:color w:val="14181F"/>
                        </w:rPr>
                        <w:t xml:space="preserve">Siapa yg </w:t>
                      </w:r>
                      <w:proofErr w:type="gramStart"/>
                      <w:r w:rsidRPr="0078487A">
                        <w:rPr>
                          <w:rStyle w:val="HTMLCode"/>
                          <w:rFonts w:eastAsiaTheme="minorHAnsi" w:cs="Times New Roman"/>
                          <w:color w:val="14181F"/>
                        </w:rPr>
                        <w:t>belum  terlayani</w:t>
                      </w:r>
                      <w:proofErr w:type="gramEnd"/>
                      <w:r>
                        <w:rPr>
                          <w:rStyle w:val="HTMLCode"/>
                          <w:rFonts w:ascii="var(--font-mono)" w:eastAsiaTheme="minorHAnsi" w:hAnsi="var(--font-mono)"/>
                          <w:color w:val="14181F"/>
                        </w:rPr>
                        <w:t xml:space="preserve"> Siapa yg   </w:t>
                      </w: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7456" behindDoc="0" locked="0" layoutInCell="1" allowOverlap="1" wp14:anchorId="2BF9916A" wp14:editId="204C6022">
                <wp:simplePos x="0" y="0"/>
                <wp:positionH relativeFrom="column">
                  <wp:posOffset>1598295</wp:posOffset>
                </wp:positionH>
                <wp:positionV relativeFrom="paragraph">
                  <wp:posOffset>27305</wp:posOffset>
                </wp:positionV>
                <wp:extent cx="1000125" cy="590550"/>
                <wp:effectExtent l="0" t="0" r="28575" b="19050"/>
                <wp:wrapNone/>
                <wp:docPr id="14" name="Rounded Rectangle 14"/>
                <wp:cNvGraphicFramePr/>
                <a:graphic xmlns:a="http://schemas.openxmlformats.org/drawingml/2006/main">
                  <a:graphicData uri="http://schemas.microsoft.com/office/word/2010/wordprocessingShape">
                    <wps:wsp>
                      <wps:cNvSpPr/>
                      <wps:spPr>
                        <a:xfrm>
                          <a:off x="0" y="0"/>
                          <a:ext cx="1000125" cy="590550"/>
                        </a:xfrm>
                        <a:prstGeom prst="roundRect">
                          <a:avLst/>
                        </a:prstGeom>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txbx>
                        <w:txbxContent>
                          <w:p w14:paraId="0F543C2D" w14:textId="77777777" w:rsidR="00A57B9D" w:rsidRPr="0078487A" w:rsidRDefault="00A57B9D" w:rsidP="00A57B9D">
                            <w:pPr>
                              <w:jc w:val="center"/>
                              <w:rPr>
                                <w:rFonts w:cs="Times New Roman"/>
                              </w:rPr>
                            </w:pPr>
                            <w:r w:rsidRPr="0078487A">
                              <w:rPr>
                                <w:rStyle w:val="HTMLCode"/>
                                <w:rFonts w:eastAsiaTheme="minorHAnsi" w:cs="Times New Roman"/>
                                <w:color w:val="14181F"/>
                              </w:rPr>
                              <w:t xml:space="preserve">Berapa yg       belum terlayani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F9916A" id="Rounded Rectangle 14" o:spid="_x0000_s1032" style="position:absolute;left:0;text-align:left;margin-left:125.85pt;margin-top:2.15pt;width:78.75pt;height:4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" fillcolor="white [3201]" strokecolor="#7f340d [1605]" strokeweight="1.5pt">
                <v:stroke joinstyle="miter"/>
                <v:textbox>
                  <w:txbxContent>
                    <w:p w14:paraId="0F543C2D" w14:textId="77777777" w:rsidR="00A57B9D" w:rsidRPr="0078487A" w:rsidRDefault="00A57B9D" w:rsidP="00A57B9D">
                      <w:pPr>
                        <w:jc w:val="center"/>
                        <w:rPr>
                          <w:rFonts w:cs="Times New Roman"/>
                        </w:rPr>
                      </w:pPr>
                      <w:r w:rsidRPr="0078487A">
                        <w:rPr>
                          <w:rStyle w:val="HTMLCode"/>
                          <w:rFonts w:eastAsiaTheme="minorHAnsi" w:cs="Times New Roman"/>
                          <w:color w:val="14181F"/>
                        </w:rPr>
                        <w:t xml:space="preserve">Berapa yg       belum terlayani                 </w:t>
                      </w:r>
                    </w:p>
                  </w:txbxContent>
                </v:textbox>
              </v:roundrect>
            </w:pict>
          </mc:Fallback>
        </mc:AlternateContent>
      </w:r>
      <w:r>
        <w:rPr>
          <w:rFonts w:ascii="var(--font-mono)" w:hAnsi="var(--font-mono)"/>
          <w:noProof/>
          <w:color w:val="14181F"/>
        </w:rPr>
        <mc:AlternateContent>
          <mc:Choice Requires="wps">
            <w:drawing>
              <wp:anchor distT="0" distB="0" distL="114300" distR="114300" simplePos="0" relativeHeight="251668480" behindDoc="0" locked="0" layoutInCell="1" allowOverlap="1" wp14:anchorId="2D10BCEA" wp14:editId="762C1833">
                <wp:simplePos x="0" y="0"/>
                <wp:positionH relativeFrom="column">
                  <wp:posOffset>2827020</wp:posOffset>
                </wp:positionH>
                <wp:positionV relativeFrom="paragraph">
                  <wp:posOffset>27305</wp:posOffset>
                </wp:positionV>
                <wp:extent cx="1085850" cy="590550"/>
                <wp:effectExtent l="0" t="0" r="19050" b="19050"/>
                <wp:wrapNone/>
                <wp:docPr id="15" name="Rounded Rectangle 15"/>
                <wp:cNvGraphicFramePr/>
                <a:graphic xmlns:a="http://schemas.openxmlformats.org/drawingml/2006/main">
                  <a:graphicData uri="http://schemas.microsoft.com/office/word/2010/wordprocessingShape">
                    <wps:wsp>
                      <wps:cNvSpPr/>
                      <wps:spPr>
                        <a:xfrm>
                          <a:off x="0" y="0"/>
                          <a:ext cx="1085850" cy="590550"/>
                        </a:xfrm>
                        <a:prstGeom prst="roundRect">
                          <a:avLst/>
                        </a:prstGeom>
                        <a:ln>
                          <a:solidFill>
                            <a:srgbClr val="002060"/>
                          </a:solidFill>
                        </a:ln>
                      </wps:spPr>
                      <wps:style>
                        <a:lnRef idx="2">
                          <a:schemeClr val="accent6"/>
                        </a:lnRef>
                        <a:fillRef idx="1">
                          <a:schemeClr val="lt1"/>
                        </a:fillRef>
                        <a:effectRef idx="0">
                          <a:schemeClr val="accent6"/>
                        </a:effectRef>
                        <a:fontRef idx="minor">
                          <a:schemeClr val="dk1"/>
                        </a:fontRef>
                      </wps:style>
                      <wps:txbx>
                        <w:txbxContent>
                          <w:p w14:paraId="53828187" w14:textId="77777777" w:rsidR="00A57B9D" w:rsidRPr="0078487A" w:rsidRDefault="00A57B9D" w:rsidP="00A57B9D">
                            <w:pPr>
                              <w:jc w:val="center"/>
                              <w:rPr>
                                <w:rFonts w:cs="Times New Roman"/>
                              </w:rPr>
                            </w:pPr>
                            <w:r w:rsidRPr="0078487A">
                              <w:rPr>
                                <w:rStyle w:val="HTMLCode"/>
                                <w:rFonts w:eastAsiaTheme="minorHAnsi" w:cs="Times New Roman"/>
                                <w:color w:val="14181F"/>
                              </w:rPr>
                              <w:t>Masuk RKPD/</w:t>
                            </w:r>
                            <w:r w:rsidRPr="0078487A">
                              <w:rPr>
                                <w:rFonts w:cs="Times New Roman"/>
                                <w:color w:val="14181F"/>
                              </w:rPr>
                              <w:t xml:space="preserve"> </w:t>
                            </w:r>
                            <w:r w:rsidRPr="0078487A">
                              <w:rPr>
                                <w:rStyle w:val="HTMLCode"/>
                                <w:rFonts w:eastAsiaTheme="minorHAnsi" w:cs="Times New Roman"/>
                                <w:color w:val="14181F"/>
                              </w:rPr>
                              <w:t xml:space="preserve">Renstra/               Anggaran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10BCEA" id="Rounded Rectangle 15" o:spid="_x0000_s1033" style="position:absolute;left:0;text-align:left;margin-left:222.6pt;margin-top:2.15pt;width:85.5pt;height:4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" fillcolor="white [3201]" strokecolor="#002060" strokeweight="1.5pt">
                <v:stroke joinstyle="miter"/>
                <v:textbox>
                  <w:txbxContent>
                    <w:p w14:paraId="53828187" w14:textId="77777777" w:rsidR="00A57B9D" w:rsidRPr="0078487A" w:rsidRDefault="00A57B9D" w:rsidP="00A57B9D">
                      <w:pPr>
                        <w:jc w:val="center"/>
                        <w:rPr>
                          <w:rFonts w:cs="Times New Roman"/>
                        </w:rPr>
                      </w:pPr>
                      <w:r w:rsidRPr="0078487A">
                        <w:rPr>
                          <w:rStyle w:val="HTMLCode"/>
                          <w:rFonts w:eastAsiaTheme="minorHAnsi" w:cs="Times New Roman"/>
                          <w:color w:val="14181F"/>
                        </w:rPr>
                        <w:t>Masuk RKPD/</w:t>
                      </w:r>
                      <w:r w:rsidRPr="0078487A">
                        <w:rPr>
                          <w:rFonts w:cs="Times New Roman"/>
                          <w:color w:val="14181F"/>
                        </w:rPr>
                        <w:t xml:space="preserve"> </w:t>
                      </w:r>
                      <w:r w:rsidRPr="0078487A">
                        <w:rPr>
                          <w:rStyle w:val="HTMLCode"/>
                          <w:rFonts w:eastAsiaTheme="minorHAnsi" w:cs="Times New Roman"/>
                          <w:color w:val="14181F"/>
                        </w:rPr>
                        <w:t xml:space="preserve">Renstra/               Anggaran                  </w:t>
                      </w:r>
                    </w:p>
                  </w:txbxContent>
                </v:textbox>
              </v:roundrect>
            </w:pict>
          </mc:Fallback>
        </mc:AlternateContent>
      </w:r>
    </w:p>
    <w:p w14:paraId="2D1F1D8C" w14:textId="77777777" w:rsidR="00A57B9D" w:rsidRDefault="00A57B9D" w:rsidP="00A57B9D">
      <w:pPr>
        <w:pStyle w:val="HTMLPreformatted"/>
        <w:ind w:firstLine="709"/>
        <w:rPr>
          <w:rStyle w:val="HTMLCode"/>
          <w:rFonts w:ascii="var(--font-mono)" w:hAnsi="var(--font-mono)"/>
          <w:color w:val="14181F"/>
        </w:rPr>
      </w:pPr>
    </w:p>
    <w:p w14:paraId="1DBD4A12" w14:textId="77777777" w:rsidR="00A57B9D" w:rsidRDefault="00A57B9D" w:rsidP="00A57B9D">
      <w:pPr>
        <w:pStyle w:val="HTMLPreformatted"/>
        <w:ind w:firstLine="709"/>
        <w:rPr>
          <w:rStyle w:val="HTMLCode"/>
          <w:rFonts w:ascii="var(--font-mono)" w:hAnsi="var(--font-mono)"/>
          <w:color w:val="14181F"/>
        </w:rPr>
      </w:pPr>
    </w:p>
    <w:p w14:paraId="01CF4F96" w14:textId="77777777" w:rsidR="00A57B9D" w:rsidRDefault="00A57B9D" w:rsidP="00A57B9D">
      <w:pPr>
        <w:pStyle w:val="HTMLPreformatted"/>
        <w:ind w:firstLine="709"/>
        <w:rPr>
          <w:rStyle w:val="HTMLCode"/>
          <w:rFonts w:ascii="var(--font-mono)" w:hAnsi="var(--font-mono)"/>
          <w:color w:val="14181F"/>
        </w:rPr>
      </w:pPr>
    </w:p>
    <w:p w14:paraId="092CE611" w14:textId="77777777" w:rsidR="00A57B9D" w:rsidRDefault="00A57B9D" w:rsidP="00A57B9D">
      <w:pPr>
        <w:pStyle w:val="HTMLPreformatted"/>
        <w:tabs>
          <w:tab w:val="left" w:pos="142"/>
        </w:tabs>
        <w:rPr>
          <w:rStyle w:val="HTMLCode"/>
          <w:rFonts w:ascii="var(--font-mono)" w:hAnsi="var(--font-mono)"/>
          <w:color w:val="14181F"/>
        </w:rPr>
      </w:pPr>
    </w:p>
    <w:p w14:paraId="1A82D2FA" w14:textId="77777777" w:rsidR="00A57B9D" w:rsidRDefault="00A57B9D" w:rsidP="00A57B9D">
      <w:pPr>
        <w:pStyle w:val="HTMLPreformatted"/>
        <w:rPr>
          <w:rStyle w:val="HTMLCode"/>
          <w:rFonts w:ascii="var(--font-mono)" w:hAnsi="var(--font-mono)"/>
          <w:color w:val="14181F"/>
        </w:rPr>
      </w:pPr>
    </w:p>
    <w:p w14:paraId="27E47F27" w14:textId="77777777" w:rsidR="00A57B9D" w:rsidRDefault="00A57B9D" w:rsidP="00A57B9D">
      <w:pPr>
        <w:pStyle w:val="HTMLPreformatted"/>
        <w:rPr>
          <w:rStyle w:val="HTMLCode"/>
          <w:rFonts w:ascii="var(--font-mono)" w:hAnsi="var(--font-mono)"/>
          <w:color w:val="14181F"/>
        </w:rPr>
      </w:pPr>
    </w:p>
    <w:p w14:paraId="7ADD8170" w14:textId="3669EA36" w:rsidR="00A57B9D" w:rsidRPr="007C46CD" w:rsidRDefault="00A57B9D" w:rsidP="007C46CD">
      <w:pPr>
        <w:ind w:left="709"/>
        <w:rPr>
          <w:rFonts w:eastAsia="Times New Roman" w:cs="Times New Roman"/>
        </w:rPr>
      </w:pPr>
      <w:r>
        <w:rPr>
          <w:rFonts w:eastAsia="Times New Roman" w:cs="Times New Roman"/>
        </w:rPr>
        <w:t xml:space="preserve">Namun Pada tahapan yag dilaksanakan oleh Perangkat Daerah beserta Tim lainnya dalam melakukan proses tahapan belum dapat dilakukan secara sempurna sesuai dengan regulasi yang telah di tetapkan, dibawah ini terdapat tabel pelaksanaan setiap tahapan dan juga pembading yang ditemui oleh BPK atas pelaksanaan PD yang menjadi sample urusan wajib pelayanan </w:t>
      </w:r>
      <w:proofErr w:type="gramStart"/>
      <w:r>
        <w:rPr>
          <w:rFonts w:eastAsia="Times New Roman" w:cs="Times New Roman"/>
        </w:rPr>
        <w:t>dasar  sebagai</w:t>
      </w:r>
      <w:proofErr w:type="gramEnd"/>
      <w:r>
        <w:rPr>
          <w:rFonts w:eastAsia="Times New Roman" w:cs="Times New Roman"/>
        </w:rPr>
        <w:t xml:space="preserve"> </w:t>
      </w:r>
      <w:proofErr w:type="gramStart"/>
      <w:r>
        <w:rPr>
          <w:rFonts w:eastAsia="Times New Roman" w:cs="Times New Roman"/>
        </w:rPr>
        <w:t>berikut;</w:t>
      </w:r>
      <w:proofErr w:type="gramEnd"/>
    </w:p>
    <w:p w14:paraId="2B655F94" w14:textId="18D90EB5" w:rsidR="007C46CD" w:rsidRDefault="007C46CD" w:rsidP="007C46CD">
      <w:pPr>
        <w:pStyle w:val="Caption"/>
        <w:keepNext/>
      </w:pPr>
      <w:bookmarkStart w:id="33" w:name="_Toc226365442"/>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7</w:t>
      </w:r>
      <w:r w:rsidR="0070564A">
        <w:fldChar w:fldCharType="end"/>
      </w:r>
      <w:r>
        <w:t xml:space="preserve">. </w:t>
      </w:r>
      <w:r w:rsidRPr="004A0E22">
        <w:t>Pelaksanaan Tahapan pada kondisi ideal vs Kondisi actual</w:t>
      </w:r>
      <w:bookmarkEnd w:id="33"/>
    </w:p>
    <w:tbl>
      <w:tblPr>
        <w:tblW w:w="7971"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4"/>
        <w:gridCol w:w="1340"/>
        <w:gridCol w:w="2525"/>
        <w:gridCol w:w="3512"/>
      </w:tblGrid>
      <w:tr w:rsidR="00A57B9D" w14:paraId="0D18E800" w14:textId="77777777" w:rsidTr="007C46CD">
        <w:trPr>
          <w:tblHeader/>
        </w:trPr>
        <w:tc>
          <w:tcPr>
            <w:tcW w:w="594" w:type="dxa"/>
            <w:shd w:val="clear" w:color="auto" w:fill="1F4E79"/>
            <w:tcMar>
              <w:top w:w="80" w:type="dxa"/>
              <w:left w:w="120" w:type="dxa"/>
              <w:bottom w:w="80" w:type="dxa"/>
              <w:right w:w="120" w:type="dxa"/>
            </w:tcMar>
            <w:vAlign w:val="center"/>
          </w:tcPr>
          <w:p w14:paraId="1EBB91B3"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No.</w:t>
            </w:r>
          </w:p>
        </w:tc>
        <w:tc>
          <w:tcPr>
            <w:tcW w:w="1340" w:type="dxa"/>
            <w:shd w:val="clear" w:color="auto" w:fill="1F4E79"/>
            <w:tcMar>
              <w:top w:w="80" w:type="dxa"/>
              <w:left w:w="120" w:type="dxa"/>
              <w:bottom w:w="80" w:type="dxa"/>
              <w:right w:w="120" w:type="dxa"/>
            </w:tcMar>
            <w:vAlign w:val="center"/>
          </w:tcPr>
          <w:p w14:paraId="1CD14065"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Tahapan SPM</w:t>
            </w:r>
          </w:p>
        </w:tc>
        <w:tc>
          <w:tcPr>
            <w:tcW w:w="2525" w:type="dxa"/>
            <w:shd w:val="clear" w:color="auto" w:fill="1F4E79"/>
            <w:tcMar>
              <w:top w:w="80" w:type="dxa"/>
              <w:left w:w="120" w:type="dxa"/>
              <w:bottom w:w="80" w:type="dxa"/>
              <w:right w:w="120" w:type="dxa"/>
            </w:tcMar>
            <w:vAlign w:val="center"/>
          </w:tcPr>
          <w:p w14:paraId="22A0174B"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Kondisi Ideal (Permendagri 59/2021)</w:t>
            </w:r>
          </w:p>
        </w:tc>
        <w:tc>
          <w:tcPr>
            <w:tcW w:w="3512" w:type="dxa"/>
            <w:shd w:val="clear" w:color="auto" w:fill="1F4E79"/>
            <w:tcMar>
              <w:top w:w="80" w:type="dxa"/>
              <w:left w:w="120" w:type="dxa"/>
              <w:bottom w:w="80" w:type="dxa"/>
              <w:right w:w="120" w:type="dxa"/>
            </w:tcMar>
            <w:vAlign w:val="center"/>
          </w:tcPr>
          <w:p w14:paraId="72AA5F5A" w14:textId="77777777" w:rsidR="00A57B9D" w:rsidRPr="00AF6CFC" w:rsidRDefault="00A57B9D" w:rsidP="00A57B9D">
            <w:pPr>
              <w:spacing w:after="0" w:line="240" w:lineRule="auto"/>
              <w:jc w:val="center"/>
              <w:rPr>
                <w:rFonts w:cs="Times New Roman"/>
              </w:rPr>
            </w:pPr>
            <w:r w:rsidRPr="00AF6CFC">
              <w:rPr>
                <w:rFonts w:eastAsia="Arial" w:cs="Times New Roman"/>
                <w:b/>
                <w:bCs/>
                <w:color w:val="FFFFFF"/>
              </w:rPr>
              <w:t>Kondisi Aktual Kota Singkawang (LHP BPK 2024)</w:t>
            </w:r>
          </w:p>
        </w:tc>
      </w:tr>
      <w:tr w:rsidR="00A57B9D" w14:paraId="765465C7" w14:textId="77777777" w:rsidTr="007C46CD">
        <w:tc>
          <w:tcPr>
            <w:tcW w:w="594" w:type="dxa"/>
            <w:shd w:val="clear" w:color="auto" w:fill="EBF3FB"/>
            <w:tcMar>
              <w:top w:w="80" w:type="dxa"/>
              <w:left w:w="120" w:type="dxa"/>
              <w:bottom w:w="80" w:type="dxa"/>
              <w:right w:w="120" w:type="dxa"/>
            </w:tcMar>
          </w:tcPr>
          <w:p w14:paraId="0F88F57C"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1</w:t>
            </w:r>
          </w:p>
        </w:tc>
        <w:tc>
          <w:tcPr>
            <w:tcW w:w="1340" w:type="dxa"/>
            <w:shd w:val="clear" w:color="auto" w:fill="EBF3FB"/>
            <w:tcMar>
              <w:top w:w="80" w:type="dxa"/>
              <w:left w:w="120" w:type="dxa"/>
              <w:bottom w:w="80" w:type="dxa"/>
              <w:right w:w="120" w:type="dxa"/>
            </w:tcMar>
          </w:tcPr>
          <w:p w14:paraId="143E5357"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Pengumpulan Data</w:t>
            </w:r>
          </w:p>
        </w:tc>
        <w:tc>
          <w:tcPr>
            <w:tcW w:w="2525" w:type="dxa"/>
            <w:shd w:val="clear" w:color="auto" w:fill="EBF3FB"/>
            <w:tcMar>
              <w:top w:w="80" w:type="dxa"/>
              <w:left w:w="120" w:type="dxa"/>
              <w:bottom w:w="80" w:type="dxa"/>
              <w:right w:w="120" w:type="dxa"/>
            </w:tcMar>
          </w:tcPr>
          <w:p w14:paraId="360FFA69"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Data penerima layanan dasar bersumber dari data kependudukan Dukcapil berbasis NIK, mencakup seluruh kelompok sasaran per jenis layanan</w:t>
            </w:r>
          </w:p>
        </w:tc>
        <w:tc>
          <w:tcPr>
            <w:tcW w:w="3512" w:type="dxa"/>
            <w:shd w:val="clear" w:color="auto" w:fill="FCE4D6"/>
            <w:tcMar>
              <w:top w:w="80" w:type="dxa"/>
              <w:left w:w="120" w:type="dxa"/>
              <w:bottom w:w="80" w:type="dxa"/>
              <w:right w:w="120" w:type="dxa"/>
            </w:tcMar>
          </w:tcPr>
          <w:p w14:paraId="1E0664C4"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Dinkes menggunakan data historis pasien faskes (demand-based); basis data kependudukan (need-based) belum digunakan secara konsisten di semua OPD</w:t>
            </w:r>
          </w:p>
        </w:tc>
      </w:tr>
      <w:tr w:rsidR="00A57B9D" w14:paraId="7EF8499E" w14:textId="77777777" w:rsidTr="007C46CD">
        <w:tc>
          <w:tcPr>
            <w:tcW w:w="594" w:type="dxa"/>
            <w:shd w:val="clear" w:color="auto" w:fill="FFFFFF"/>
            <w:tcMar>
              <w:top w:w="80" w:type="dxa"/>
              <w:left w:w="120" w:type="dxa"/>
              <w:bottom w:w="80" w:type="dxa"/>
              <w:right w:w="120" w:type="dxa"/>
            </w:tcMar>
          </w:tcPr>
          <w:p w14:paraId="1ED17470"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2</w:t>
            </w:r>
          </w:p>
        </w:tc>
        <w:tc>
          <w:tcPr>
            <w:tcW w:w="1340" w:type="dxa"/>
            <w:shd w:val="clear" w:color="auto" w:fill="FFFFFF"/>
            <w:tcMar>
              <w:top w:w="80" w:type="dxa"/>
              <w:left w:w="120" w:type="dxa"/>
              <w:bottom w:w="80" w:type="dxa"/>
              <w:right w:w="120" w:type="dxa"/>
            </w:tcMar>
          </w:tcPr>
          <w:p w14:paraId="646CAAF3"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Penghitungan Kebutuhan</w:t>
            </w:r>
          </w:p>
        </w:tc>
        <w:tc>
          <w:tcPr>
            <w:tcW w:w="2525" w:type="dxa"/>
            <w:shd w:val="clear" w:color="auto" w:fill="FFFFFF"/>
            <w:tcMar>
              <w:top w:w="80" w:type="dxa"/>
              <w:left w:w="120" w:type="dxa"/>
              <w:bottom w:w="80" w:type="dxa"/>
              <w:right w:w="120" w:type="dxa"/>
            </w:tcMar>
          </w:tcPr>
          <w:p w14:paraId="37E72A4F"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Gap analysis antara kondisi riil dengan target 100% per indikator; didokumentasikan dalam kertas kerja pendukung yang dapat diaudit</w:t>
            </w:r>
          </w:p>
        </w:tc>
        <w:tc>
          <w:tcPr>
            <w:tcW w:w="3512" w:type="dxa"/>
            <w:shd w:val="clear" w:color="auto" w:fill="FFFFFF"/>
            <w:tcMar>
              <w:top w:w="80" w:type="dxa"/>
              <w:left w:w="120" w:type="dxa"/>
              <w:bottom w:w="80" w:type="dxa"/>
              <w:right w:w="120" w:type="dxa"/>
            </w:tcMar>
          </w:tcPr>
          <w:p w14:paraId="3A4EE01B"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Tidak tersedia kertas kerja pendukung di Diknas, Dinkes, maupun Dinas PU; penghitungan dilakukan secara ad hoc tanpa dokumentasi standar</w:t>
            </w:r>
          </w:p>
        </w:tc>
      </w:tr>
      <w:tr w:rsidR="00A57B9D" w14:paraId="39A681EE" w14:textId="77777777" w:rsidTr="007C46CD">
        <w:tc>
          <w:tcPr>
            <w:tcW w:w="594" w:type="dxa"/>
            <w:shd w:val="clear" w:color="auto" w:fill="EBF3FB"/>
            <w:tcMar>
              <w:top w:w="80" w:type="dxa"/>
              <w:left w:w="120" w:type="dxa"/>
              <w:bottom w:w="80" w:type="dxa"/>
              <w:right w:w="120" w:type="dxa"/>
            </w:tcMar>
          </w:tcPr>
          <w:p w14:paraId="162D1C20"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3</w:t>
            </w:r>
          </w:p>
        </w:tc>
        <w:tc>
          <w:tcPr>
            <w:tcW w:w="1340" w:type="dxa"/>
            <w:shd w:val="clear" w:color="auto" w:fill="EBF3FB"/>
            <w:tcMar>
              <w:top w:w="80" w:type="dxa"/>
              <w:left w:w="120" w:type="dxa"/>
              <w:bottom w:w="80" w:type="dxa"/>
              <w:right w:w="120" w:type="dxa"/>
            </w:tcMar>
          </w:tcPr>
          <w:p w14:paraId="5B9CB67D"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Penyusunan Rencana Pemenuhan</w:t>
            </w:r>
          </w:p>
        </w:tc>
        <w:tc>
          <w:tcPr>
            <w:tcW w:w="2525" w:type="dxa"/>
            <w:shd w:val="clear" w:color="auto" w:fill="EBF3FB"/>
            <w:tcMar>
              <w:top w:w="80" w:type="dxa"/>
              <w:left w:w="120" w:type="dxa"/>
              <w:bottom w:w="80" w:type="dxa"/>
              <w:right w:w="120" w:type="dxa"/>
            </w:tcMar>
          </w:tcPr>
          <w:p w14:paraId="2611C276"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Rencana pemenuhan terintegrasi dalam RKPD, Renstra PD, dan Renja PD dengan target dan anggaran yang konsisten satu sama lain</w:t>
            </w:r>
          </w:p>
        </w:tc>
        <w:tc>
          <w:tcPr>
            <w:tcW w:w="3512" w:type="dxa"/>
            <w:shd w:val="clear" w:color="auto" w:fill="FCE4D6"/>
            <w:tcMar>
              <w:top w:w="80" w:type="dxa"/>
              <w:left w:w="120" w:type="dxa"/>
              <w:bottom w:w="80" w:type="dxa"/>
              <w:right w:w="120" w:type="dxa"/>
            </w:tcMar>
          </w:tcPr>
          <w:p w14:paraId="125DF5AC"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RKPD-P 2023 tidak memuat indikator SPM Pendidikan; Renja PU memuat target di bawah Renstra PU; Tim SPM tidak memastikan konsistensi ini</w:t>
            </w:r>
          </w:p>
        </w:tc>
      </w:tr>
      <w:tr w:rsidR="00A57B9D" w14:paraId="5522C10B" w14:textId="77777777" w:rsidTr="007C46CD">
        <w:tc>
          <w:tcPr>
            <w:tcW w:w="594" w:type="dxa"/>
            <w:shd w:val="clear" w:color="auto" w:fill="FFFFFF"/>
            <w:tcMar>
              <w:top w:w="80" w:type="dxa"/>
              <w:left w:w="120" w:type="dxa"/>
              <w:bottom w:w="80" w:type="dxa"/>
              <w:right w:w="120" w:type="dxa"/>
            </w:tcMar>
          </w:tcPr>
          <w:p w14:paraId="43D35503"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000000"/>
                <w:sz w:val="20"/>
                <w:szCs w:val="20"/>
              </w:rPr>
              <w:t>4</w:t>
            </w:r>
          </w:p>
        </w:tc>
        <w:tc>
          <w:tcPr>
            <w:tcW w:w="1340" w:type="dxa"/>
            <w:shd w:val="clear" w:color="auto" w:fill="FFFFFF"/>
            <w:tcMar>
              <w:top w:w="80" w:type="dxa"/>
              <w:left w:w="120" w:type="dxa"/>
              <w:bottom w:w="80" w:type="dxa"/>
              <w:right w:w="120" w:type="dxa"/>
            </w:tcMar>
          </w:tcPr>
          <w:p w14:paraId="1D712DDB"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Pelaksanaan Pemenuhan</w:t>
            </w:r>
          </w:p>
        </w:tc>
        <w:tc>
          <w:tcPr>
            <w:tcW w:w="2525" w:type="dxa"/>
            <w:shd w:val="clear" w:color="auto" w:fill="FFFFFF"/>
            <w:tcMar>
              <w:top w:w="80" w:type="dxa"/>
              <w:left w:w="120" w:type="dxa"/>
              <w:bottom w:w="80" w:type="dxa"/>
              <w:right w:w="120" w:type="dxa"/>
            </w:tcMar>
          </w:tcPr>
          <w:p w14:paraId="19F8F544" w14:textId="77777777" w:rsidR="00A57B9D" w:rsidRPr="00AF6CFC" w:rsidRDefault="00A57B9D" w:rsidP="00A57B9D">
            <w:pPr>
              <w:spacing w:after="0" w:line="240" w:lineRule="auto"/>
              <w:rPr>
                <w:rFonts w:cs="Times New Roman"/>
                <w:sz w:val="20"/>
                <w:szCs w:val="20"/>
              </w:rPr>
            </w:pPr>
            <w:r w:rsidRPr="00AF6CFC">
              <w:rPr>
                <w:rFonts w:eastAsia="Arial" w:cs="Times New Roman"/>
                <w:color w:val="000000"/>
                <w:sz w:val="20"/>
                <w:szCs w:val="20"/>
              </w:rPr>
              <w:t>Program dan kegiatan yang dilaksanakan langsung mendukung pemenuhan defisit indikator SPM yang teridentifikasi</w:t>
            </w:r>
          </w:p>
        </w:tc>
        <w:tc>
          <w:tcPr>
            <w:tcW w:w="3512" w:type="dxa"/>
            <w:shd w:val="clear" w:color="auto" w:fill="FFFFFF"/>
            <w:tcMar>
              <w:top w:w="80" w:type="dxa"/>
              <w:left w:w="120" w:type="dxa"/>
              <w:bottom w:w="80" w:type="dxa"/>
              <w:right w:w="120" w:type="dxa"/>
            </w:tcMar>
          </w:tcPr>
          <w:p w14:paraId="7EE5E8D9" w14:textId="77777777" w:rsidR="00A57B9D" w:rsidRPr="00AF6CFC" w:rsidRDefault="00A57B9D" w:rsidP="00A57B9D">
            <w:pPr>
              <w:spacing w:after="0" w:line="240" w:lineRule="auto"/>
              <w:rPr>
                <w:rFonts w:cs="Times New Roman"/>
                <w:sz w:val="20"/>
                <w:szCs w:val="20"/>
              </w:rPr>
            </w:pPr>
            <w:r w:rsidRPr="00AF6CFC">
              <w:rPr>
                <w:rFonts w:eastAsia="Arial" w:cs="Times New Roman"/>
                <w:b/>
                <w:bCs/>
                <w:color w:val="C00000"/>
                <w:sz w:val="20"/>
                <w:szCs w:val="20"/>
              </w:rPr>
              <w:t>Program yang dianggarkan belum dapat dipastikan sepenuhnya berkorelasi dengan defisit SPM yang riil karena rencana pemenuhan tidak valid</w:t>
            </w:r>
          </w:p>
        </w:tc>
      </w:tr>
    </w:tbl>
    <w:p w14:paraId="3154B8B6" w14:textId="77777777" w:rsidR="00A57B9D" w:rsidRPr="00D22DEA" w:rsidRDefault="00A57B9D" w:rsidP="00A57B9D">
      <w:pPr>
        <w:rPr>
          <w:rFonts w:cs="Times New Roman"/>
          <w:i/>
        </w:rPr>
      </w:pPr>
      <w:r>
        <w:rPr>
          <w:rFonts w:cs="Times New Roman"/>
        </w:rPr>
        <w:t xml:space="preserve">     </w:t>
      </w:r>
      <w:r w:rsidRPr="00D22DEA">
        <w:rPr>
          <w:rFonts w:cs="Times New Roman"/>
          <w:i/>
        </w:rPr>
        <w:t xml:space="preserve">Sumber diolah peneliti tahun 2026 </w:t>
      </w:r>
    </w:p>
    <w:p w14:paraId="1A3EDF4F" w14:textId="77777777" w:rsidR="00A57B9D" w:rsidRDefault="00A57B9D" w:rsidP="00A57B9D">
      <w:pPr>
        <w:ind w:firstLine="709"/>
        <w:rPr>
          <w:rFonts w:cs="Times New Roman"/>
        </w:rPr>
      </w:pPr>
      <w:r w:rsidRPr="00D22DEA">
        <w:rPr>
          <w:rFonts w:cs="Times New Roman"/>
        </w:rPr>
        <w:t>Dibawah ini di lihat Kondisi Nyata Pelaksanaan 4 Tahapan SPM dan akar penyebab temuan BPK, Per Urusan Wajin Pelayanan Dasar (</w:t>
      </w:r>
      <w:r w:rsidRPr="00D22DEA">
        <w:rPr>
          <w:rFonts w:cs="Times New Roman"/>
          <w:b/>
        </w:rPr>
        <w:t xml:space="preserve">Apa yang seharusnya terjadi Vs Apa yang sesungguhnya terjadi) </w:t>
      </w:r>
      <w:r w:rsidRPr="00D22DEA">
        <w:rPr>
          <w:rFonts w:cs="Times New Roman"/>
        </w:rPr>
        <w:t xml:space="preserve">Narasi ini tidak bertujuan menyudutkan Kota Singkawang, melainkan memberikan gambaran jujur tentang </w:t>
      </w:r>
      <w:r w:rsidRPr="00D22DEA">
        <w:rPr>
          <w:rStyle w:val="Strong"/>
          <w:rFonts w:cs="Times New Roman"/>
        </w:rPr>
        <w:t>kesenjangan antara apa yang seharusnya dilakukan berdasarkan Permendagri 59/2021 dengan apa yang sesungguhnya terjadi di lapangan</w:t>
      </w:r>
      <w:r w:rsidRPr="00D22DEA">
        <w:rPr>
          <w:rFonts w:cs="Times New Roman"/>
        </w:rPr>
        <w:t xml:space="preserve">, berdasarkan pola temuan BPK yang terdokumentasi. Menurut data BPK, tingkat kinerja pengelolaan keuangan publik di Singkawang masih perlu ditingkatkan, dengan banyak temuan dan rekomendasi yang diberikan terkait pengelolaan keuangan di daerah ini. </w:t>
      </w:r>
    </w:p>
    <w:p w14:paraId="5D457DB1" w14:textId="77777777" w:rsidR="002D6E5F" w:rsidRPr="00D22DEA" w:rsidRDefault="002D6E5F" w:rsidP="00A57B9D">
      <w:pPr>
        <w:ind w:firstLine="709"/>
        <w:rPr>
          <w:rFonts w:cs="Times New Roman"/>
        </w:rPr>
      </w:pPr>
    </w:p>
    <w:p w14:paraId="79098E39" w14:textId="77777777" w:rsidR="00A57B9D" w:rsidRPr="00D22DEA" w:rsidRDefault="00A57B9D" w:rsidP="002631F7">
      <w:pPr>
        <w:pStyle w:val="ListParagraph"/>
        <w:numPr>
          <w:ilvl w:val="0"/>
          <w:numId w:val="30"/>
        </w:numPr>
        <w:rPr>
          <w:rFonts w:cs="Times New Roman"/>
          <w:b/>
        </w:rPr>
      </w:pPr>
      <w:r w:rsidRPr="00D22DEA">
        <w:rPr>
          <w:rFonts w:cs="Times New Roman"/>
          <w:b/>
        </w:rPr>
        <w:lastRenderedPageBreak/>
        <w:t>Urusan 1 Pendidikan</w:t>
      </w:r>
    </w:p>
    <w:p w14:paraId="7EA20735" w14:textId="77777777" w:rsidR="00A57B9D" w:rsidRDefault="00A57B9D" w:rsidP="002631F7">
      <w:pPr>
        <w:pStyle w:val="font-claude-response-body"/>
        <w:numPr>
          <w:ilvl w:val="0"/>
          <w:numId w:val="31"/>
        </w:numPr>
        <w:spacing w:before="0" w:beforeAutospacing="0" w:after="120" w:afterAutospacing="0" w:line="360" w:lineRule="auto"/>
      </w:pPr>
      <w:r w:rsidRPr="00D22DEA">
        <w:rPr>
          <w:rStyle w:val="Strong"/>
          <w:rFonts w:eastAsiaTheme="majorEastAsia"/>
        </w:rPr>
        <w:t>Pada Tahap Pengumpulan Data,</w:t>
      </w:r>
      <w:r w:rsidRPr="00D22DEA">
        <w:t xml:space="preserve"> Permendagri 59/2021 mengamanatkan bahwa data penerima layanan pendidikan harus dikumpulkan secara sistematis, valid, dan termutakhir sebelum perencanaan dilakukan. Kenyataannya, Kota Singkawang tidak menjalankan pengumpulan data ini sebagai fondasi perencanaan yang serius. Data anak usia sekolah, angka putus</w:t>
      </w:r>
      <w:r w:rsidRPr="006C5814">
        <w:t xml:space="preserve"> sekolah, dan kondisi sarana pendidikan tidak diintegrasikan secara menyeluruh ke dalam sistem perencanaan SPM. Akibatnya, perencanaan berjalan berda</w:t>
      </w:r>
      <w:r>
        <w:t xml:space="preserve">sarkan data yang tidak </w:t>
      </w:r>
      <w:proofErr w:type="gramStart"/>
      <w:r>
        <w:t xml:space="preserve">lengkap </w:t>
      </w:r>
      <w:r w:rsidRPr="006C5814">
        <w:t xml:space="preserve"> dan</w:t>
      </w:r>
      <w:proofErr w:type="gramEnd"/>
      <w:r w:rsidRPr="006C5814">
        <w:t xml:space="preserve"> ini menjadi bibit masalah yang berbuah temuan BPK.</w:t>
      </w:r>
    </w:p>
    <w:p w14:paraId="28FB68AD" w14:textId="77777777" w:rsidR="00A57B9D" w:rsidRDefault="00A57B9D" w:rsidP="002631F7">
      <w:pPr>
        <w:pStyle w:val="font-claude-response-body"/>
        <w:numPr>
          <w:ilvl w:val="0"/>
          <w:numId w:val="31"/>
        </w:numPr>
        <w:spacing w:before="0" w:beforeAutospacing="0" w:after="120" w:afterAutospacing="0" w:line="360" w:lineRule="auto"/>
      </w:pPr>
      <w:r w:rsidRPr="006C5814">
        <w:rPr>
          <w:rStyle w:val="Strong"/>
          <w:rFonts w:eastAsiaTheme="majorEastAsia"/>
        </w:rPr>
        <w:t>Pada Tahap Penghitungan Kebutuhan,</w:t>
      </w:r>
      <w:r w:rsidRPr="006C5814">
        <w:t xml:space="preserve"> yang terjadi di lapangan adalah penghitungan kebutuhan dilakukan secara formalitas</w:t>
      </w:r>
      <w:r>
        <w:t xml:space="preserve"> sehingga</w:t>
      </w:r>
      <w:r w:rsidRPr="006C5814">
        <w:t xml:space="preserve"> angka-angka disusun untuk memenuhi dokumen perencanaan, bukan untuk benar-benar memetakan gap layanan. Di wilayah Kalimantan Barat, BPK menemukan pemborosan terkait pembayaran honorarium dan bantuan kepada tim/panitia kegiatan yang dilakukan dengan tidak selektif senilai miliaran rupiah. Ini menunjukkan bahwa penghitungan </w:t>
      </w:r>
      <w:r>
        <w:t>kebutuhan di sektor pendidikan yang mana</w:t>
      </w:r>
      <w:r w:rsidRPr="006C5814">
        <w:t xml:space="preserve"> termasuk kebutuhan tenaga pendidik dan honorarium </w:t>
      </w:r>
      <w:r>
        <w:t>dan</w:t>
      </w:r>
      <w:r w:rsidRPr="006C5814">
        <w:t xml:space="preserve"> tidak didasarkan pada kalkulasi yang benar dan sesuai ketentuan.</w:t>
      </w:r>
    </w:p>
    <w:p w14:paraId="4FEB8864" w14:textId="77777777" w:rsidR="00A57B9D" w:rsidRDefault="00A57B9D" w:rsidP="002631F7">
      <w:pPr>
        <w:pStyle w:val="font-claude-response-body"/>
        <w:numPr>
          <w:ilvl w:val="0"/>
          <w:numId w:val="31"/>
        </w:numPr>
        <w:spacing w:before="0" w:beforeAutospacing="0" w:after="120" w:afterAutospacing="0" w:line="360" w:lineRule="auto"/>
      </w:pPr>
      <w:r w:rsidRPr="006C5814">
        <w:rPr>
          <w:rStyle w:val="Strong"/>
          <w:rFonts w:eastAsiaTheme="majorEastAsia"/>
        </w:rPr>
        <w:t>Pada Tahap Penyusunan Rencana,</w:t>
      </w:r>
      <w:r w:rsidRPr="006C5814">
        <w:t xml:space="preserve"> rencana pemenuhan SPM Pendidikan tidak disusun sebagai dokumen yang hidup dan terkoneksi dengan RKPD dan Renstra. BPK menemukan bahwa realisasi belanja tunjangan profesi guru, tunjangan khusus guru, dan tambahan penghasilan pegawai tidak didukung dengan bukti pertanggungjawaban yang memadai. Ini berarti perencanaan anggaran pendidikan tidak dilengkapi dengan standar pertanggu</w:t>
      </w:r>
      <w:r>
        <w:t xml:space="preserve">ngjawaban yang jelas sejak </w:t>
      </w:r>
      <w:proofErr w:type="gramStart"/>
      <w:r>
        <w:t xml:space="preserve">awal, </w:t>
      </w:r>
      <w:r w:rsidRPr="006C5814">
        <w:t xml:space="preserve"> sehingga</w:t>
      </w:r>
      <w:proofErr w:type="gramEnd"/>
      <w:r w:rsidRPr="006C5814">
        <w:t xml:space="preserve"> ketika realisasi berjalan, tidak ada panduan yang kuat untuk memastikan kebenaran pembayaran.</w:t>
      </w:r>
    </w:p>
    <w:p w14:paraId="19DC527A" w14:textId="77777777" w:rsidR="00A57B9D" w:rsidRPr="006B1885" w:rsidRDefault="00A57B9D" w:rsidP="002631F7">
      <w:pPr>
        <w:pStyle w:val="font-claude-response-body"/>
        <w:numPr>
          <w:ilvl w:val="0"/>
          <w:numId w:val="31"/>
        </w:numPr>
        <w:tabs>
          <w:tab w:val="left" w:pos="2340"/>
        </w:tabs>
        <w:spacing w:before="0" w:beforeAutospacing="0" w:after="120" w:afterAutospacing="0" w:line="360" w:lineRule="auto"/>
      </w:pPr>
      <w:r w:rsidRPr="006C5814">
        <w:rPr>
          <w:rStyle w:val="Strong"/>
          <w:rFonts w:eastAsiaTheme="majorEastAsia"/>
        </w:rPr>
        <w:t>Pada Tahap Pelaksanaan,</w:t>
      </w:r>
      <w:r w:rsidRPr="006C5814">
        <w:t xml:space="preserve"> inilah titik paling kritis. BPK menemukan pengelolaan dana Bantuan Operasional Sekolah (BOS) pada sejumlah </w:t>
      </w:r>
      <w:r w:rsidRPr="006C5814">
        <w:lastRenderedPageBreak/>
        <w:t xml:space="preserve">pemerintah kabupaten/kota belum sesuai petunjuk pelaksanaan dan petunjuk teknis. Di Kota Singkawang, pelaksanaan kegiatan pendidikan berlangsung tanpa sistem pengendalian intern yang memadai </w:t>
      </w:r>
      <w:r>
        <w:t>dengan demikian</w:t>
      </w:r>
      <w:r w:rsidRPr="006C5814">
        <w:t xml:space="preserve"> honorarium dibayarkan tidak sesuai ketentuan, pengadaan sarana belajar tidak terverifikasi volumenya, dan aset sekolah tidak dicatat dengan tertib. Pelaksanaan SPM Pendidikan akhirnya menjadi kegiatan rutin yang kehilangan orientasi pada hak dasar warga.</w:t>
      </w:r>
      <w:r w:rsidRPr="006B1885">
        <w:tab/>
      </w:r>
    </w:p>
    <w:p w14:paraId="3454C63F" w14:textId="77777777" w:rsidR="00A57B9D" w:rsidRDefault="00A57B9D" w:rsidP="002631F7">
      <w:pPr>
        <w:pStyle w:val="font-claude-response-body"/>
        <w:numPr>
          <w:ilvl w:val="0"/>
          <w:numId w:val="30"/>
        </w:numPr>
        <w:spacing w:before="0" w:beforeAutospacing="0" w:after="120" w:afterAutospacing="0" w:line="360" w:lineRule="auto"/>
        <w:ind w:left="714" w:hanging="357"/>
        <w:rPr>
          <w:rStyle w:val="Strong"/>
          <w:rFonts w:eastAsiaTheme="majorEastAsia"/>
        </w:rPr>
      </w:pPr>
      <w:r>
        <w:rPr>
          <w:rStyle w:val="Strong"/>
          <w:rFonts w:eastAsiaTheme="majorEastAsia"/>
        </w:rPr>
        <w:t>Urusan 2 Kesehatan</w:t>
      </w:r>
    </w:p>
    <w:p w14:paraId="33463402"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Pengumpulan Data,</w:t>
      </w:r>
      <w:r>
        <w:t xml:space="preserve"> data kesehatan seperti jumlah ibu hamil, balita stunting, dan warga miskin memang tersedia dalam sistem Dinas Kesehatan. Namun data ini tidak digunakan secara optimal sebagai dasar penghitungan kebutuhan SPM yang terstruktur. Data lebih banyak digunakan untuk keperluan pelaporan ke atas, bukan sebagai instrumen perencanaan yang aktif mengarahkan pengalokasian anggaran.</w:t>
      </w:r>
    </w:p>
    <w:p w14:paraId="2745F164"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Penghitungan Kebutuhan,</w:t>
      </w:r>
      <w:r>
        <w:t xml:space="preserve"> kelemahan fatal terjadi di sini. Kebutuhan tenaga kesehatan, obat-obatan, dan operasional Puskesmas dihitung secara nominal dan mengikuti pola tahun sebelumnya, bukan berdasarkan gap nyata antara target dan realisasi SPM. BPK menemukan bahwa realisasi belanja jasa pelayanan kesehatan tidak sesuai dengan ketentuan dan tidak didukung dengan bukti pertanggungjawaban yang memadai. Ini menggambarkan bahwa penghitungan kebutuhan layanan kesehatan tidak disertai standar pertanggungjawaban yang proporsional.</w:t>
      </w:r>
    </w:p>
    <w:p w14:paraId="414A59CD"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t>Pada Tahap Penyusunan Rencana,</w:t>
      </w:r>
      <w:r>
        <w:t xml:space="preserve"> rencana pemenuhan SPM Kesehatan sering disusun dalam dokumen yang terpisah dari RKPD dan Renstra, sehingga tidak ada keterkaitan yang kuat antara target SPM dengan anggaran yang dialokasikan. Akibatnya, realisasi belanja barang dan jasa tidak sesuai dengan ketentuan dan tidak didukung dengan bukti pertanggungjawaban dan pola yang berulang karena standar perencanaan tidak pernah benar-benar diperbaiki.</w:t>
      </w:r>
    </w:p>
    <w:p w14:paraId="5C63EA75" w14:textId="77777777" w:rsidR="00A57B9D" w:rsidRDefault="00A57B9D" w:rsidP="002631F7">
      <w:pPr>
        <w:pStyle w:val="font-claude-response-body"/>
        <w:numPr>
          <w:ilvl w:val="0"/>
          <w:numId w:val="32"/>
        </w:numPr>
        <w:spacing w:before="0" w:beforeAutospacing="0" w:after="120" w:afterAutospacing="0" w:line="360" w:lineRule="auto"/>
        <w:ind w:left="714" w:hanging="357"/>
      </w:pPr>
      <w:r>
        <w:rPr>
          <w:rStyle w:val="Strong"/>
          <w:rFonts w:eastAsiaTheme="majorEastAsia"/>
        </w:rPr>
        <w:lastRenderedPageBreak/>
        <w:t>Pada Tahap Pelaksanaan,</w:t>
      </w:r>
      <w:r>
        <w:t xml:space="preserve"> layanan kesehatan dasar memang berjalan secara fisik seperti Puskesmas beroperasi, imunisasi dilaksanakan tetapi mekanisme pertanggungjawaban keuangannya bermasalah. Pengadaan obat dan alat kesehatan tidak sepenuhnya terverifikasi spesifikasinya, honor tenaga kesehatan tidak selalu sesuai regulasi, dan aset fasilitas kesehatan seperti ambulans, peralatan medis, gedung Puskesmas yang tidak tercatat dengan baik dalam sistem penatausahaan aset daerah.</w:t>
      </w:r>
    </w:p>
    <w:p w14:paraId="0026744F" w14:textId="77777777" w:rsidR="00A57B9D" w:rsidRPr="006B1885" w:rsidRDefault="00A57B9D" w:rsidP="002631F7">
      <w:pPr>
        <w:pStyle w:val="ListParagraph"/>
        <w:numPr>
          <w:ilvl w:val="0"/>
          <w:numId w:val="30"/>
        </w:numPr>
        <w:spacing w:after="160" w:line="259" w:lineRule="auto"/>
        <w:rPr>
          <w:rFonts w:cs="Times New Roman"/>
          <w:b/>
        </w:rPr>
      </w:pPr>
      <w:r w:rsidRPr="006B1885">
        <w:rPr>
          <w:rFonts w:cs="Times New Roman"/>
          <w:b/>
        </w:rPr>
        <w:t>Urusan 3 Pekerjaan Umum</w:t>
      </w:r>
    </w:p>
    <w:p w14:paraId="5E489A18"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Pengumpulan Data,</w:t>
      </w:r>
      <w:r>
        <w:t xml:space="preserve"> data rumah tangga yang belum memiliki akses air minum layak dan sanitasi yang aman tidak dikumpulkan secara komprehensif dan terverifikasi. Data yang ada sering kali bersumber dari laporan lama yang tidak diperbarui, sehingga perencanaan kebutuhan pun menjadi tidak akurat sejak awal.</w:t>
      </w:r>
    </w:p>
    <w:p w14:paraId="224C68AF"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Penghitungan Kebutuhan,</w:t>
      </w:r>
      <w:r>
        <w:t xml:space="preserve"> inilah urusan yang paling rentan terhadap manipulasi administratif. BPK menemukan kelebihan pembayaran belanja modal yang terjadi karena kekurangan volume pekerjaan dan ketidaksesuaian spesifikasi pekerjaan. Artinya, penghitungan kebutuhan infrastruktur air minum dan sanitasi dilakukan tanpa dasar teknis yang solid sehingga volume pekerjaan dibuat lebih besar dari kebutuhan nyata, dan spesifikasi teknis tidak diverifikasi secara cermat. Inilah akar dari pembayaran berlebih yang menjadi temuan BPK.</w:t>
      </w:r>
    </w:p>
    <w:p w14:paraId="6858BAE4"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t>Pada Tahap Penyusunan Rencana,</w:t>
      </w:r>
      <w:r>
        <w:t xml:space="preserve"> rencana proyek infrastruktur PUPR tidak melalui proses perencanaan teknis yang memadai. BPK mencatat bahwa proses perencanaan dan pelaksanaan pekerjaan yang tidak mematuhi ketentuan serta kelebihan pembayaran belum dipulihkan dengan penyetoran ke kas daerah, kondisi ini hanya bisa terjadi jika sejak tahap perencanaan sudah tidak ada kendali yang memadai terhadap standar teknis dan anggaran.</w:t>
      </w:r>
    </w:p>
    <w:p w14:paraId="2F06BB4F" w14:textId="77777777" w:rsidR="00A57B9D" w:rsidRDefault="00A57B9D" w:rsidP="002631F7">
      <w:pPr>
        <w:pStyle w:val="font-claude-response-body"/>
        <w:numPr>
          <w:ilvl w:val="0"/>
          <w:numId w:val="33"/>
        </w:numPr>
        <w:spacing w:before="0" w:beforeAutospacing="0" w:after="120" w:afterAutospacing="0" w:line="360" w:lineRule="auto"/>
      </w:pPr>
      <w:r>
        <w:rPr>
          <w:rStyle w:val="Strong"/>
          <w:rFonts w:eastAsiaTheme="majorEastAsia"/>
        </w:rPr>
        <w:lastRenderedPageBreak/>
        <w:t>Pada Tahap Pelaksanaan,</w:t>
      </w:r>
      <w:r>
        <w:t xml:space="preserve"> inilah tahap paling bermasalah dalam urusan Pekerjaan Umum di Kota Singkawang. Proyek pembangunan sarana air minum dan sanitasi dilaksanakan tanpa pengawasan lapangan yang ketat. Kontraktor dibayar berdasarkan dokumen, bukan berdasarkan verifikasi volume di lapangan. Aset tetap tidak dicatat dan tidak dapat ditelusuri keberadaannya, </w:t>
      </w:r>
      <w:r w:rsidRPr="006B1885">
        <w:t>artinya, infrastruktur yang selesai dibangun tidak langsung</w:t>
      </w:r>
      <w:r>
        <w:t xml:space="preserve"> dicatat sebagai aset daerah secara tertib, membuka celah penyalahgunaan.</w:t>
      </w:r>
    </w:p>
    <w:p w14:paraId="304C908E" w14:textId="77777777" w:rsidR="00A57B9D" w:rsidRPr="006B1885" w:rsidRDefault="00A57B9D" w:rsidP="002631F7">
      <w:pPr>
        <w:pStyle w:val="ListParagraph"/>
        <w:numPr>
          <w:ilvl w:val="0"/>
          <w:numId w:val="30"/>
        </w:numPr>
        <w:spacing w:after="160" w:line="259" w:lineRule="auto"/>
        <w:rPr>
          <w:rFonts w:cs="Times New Roman"/>
          <w:b/>
        </w:rPr>
      </w:pPr>
      <w:r w:rsidRPr="006B1885">
        <w:rPr>
          <w:rFonts w:cs="Times New Roman"/>
          <w:b/>
        </w:rPr>
        <w:t>Urusan 4 Perumahan Rakyat</w:t>
      </w:r>
    </w:p>
    <w:p w14:paraId="04525CAC"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Pengumpulan Data,</w:t>
      </w:r>
      <w:r>
        <w:t xml:space="preserve"> data korban bencana dan warga yang membutuhkan hunian layak tidak terkelola dalam sistem yang terintegrasi. Dinas Perumahan dan BPBD bekerja secara silo dimana data bencana ada di BPBD, data RTLH ada di Dinas Perumahan, namun keduanya tidak dikonsolidasikan sebagai satu basis data SPM yang terpadu.</w:t>
      </w:r>
    </w:p>
    <w:p w14:paraId="66B9F817"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Penghitungan Kebutuhan,</w:t>
      </w:r>
      <w:r>
        <w:t xml:space="preserve"> kebutuhan perumahan rakyat dihitung tanpa memperhitungkan status lahan secara akurat. Lahan yang tercatat sebagai aset pemerintah untuk peruntukan hunian warga ternyata tidak seluruhnya memiliki status hukum yang jelas. BPK mencatat bahwa aset tetap tidak dicatat dan tidak dapat ditelusuri </w:t>
      </w:r>
      <w:proofErr w:type="gramStart"/>
      <w:r>
        <w:t>keberadaannya  Dalam</w:t>
      </w:r>
      <w:proofErr w:type="gramEnd"/>
      <w:r>
        <w:t xml:space="preserve"> konteks Perumahan Rakyat, ini berarti lahan relokasi dan bangunan hunian milik pemerintah tidak terdata dengan benar, sehingga penghitungan kebutuhan pun tidak mencerminkan realitas.</w:t>
      </w:r>
    </w:p>
    <w:p w14:paraId="076F80BF"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Penyusunan Rencana,</w:t>
      </w:r>
      <w:r>
        <w:t xml:space="preserve"> program perumahan, termasuk bedah rumah dan relokasi yang direncanakan tanpa kepastian status lahan dan anggaran yang terkoneksi dengan benar ke dalam RKPD. Akibatnya, program yang tertulis di dokumen perencanaan sering tidak terlaksana sesuai rencana karena fondasi hukum dan administrasinya tidak kuat.</w:t>
      </w:r>
    </w:p>
    <w:p w14:paraId="5BAAD290" w14:textId="77777777" w:rsidR="00A57B9D" w:rsidRDefault="00A57B9D" w:rsidP="002631F7">
      <w:pPr>
        <w:pStyle w:val="font-claude-response-body"/>
        <w:numPr>
          <w:ilvl w:val="0"/>
          <w:numId w:val="34"/>
        </w:numPr>
        <w:spacing w:before="0" w:beforeAutospacing="0" w:after="120" w:afterAutospacing="0" w:line="360" w:lineRule="auto"/>
      </w:pPr>
      <w:r>
        <w:rPr>
          <w:rStyle w:val="Strong"/>
          <w:rFonts w:eastAsiaTheme="majorEastAsia"/>
        </w:rPr>
        <w:t>Pada Tahap Pelaksanaan,</w:t>
      </w:r>
      <w:r>
        <w:t xml:space="preserve"> pelaksanaan program perumahan rakyat dilakukan tanpa serah terima aset yang tertib. Bangunan hunian yang selesai dibangun </w:t>
      </w:r>
      <w:r>
        <w:lastRenderedPageBreak/>
        <w:t xml:space="preserve">tidak langsung dicatat sebagai aset daerah, sehingga pertanggungjawaban penggunaan anggarannya menjadi tidak jelas. BPK menemukan permasalahan pertanggungjawaban dana bantuan sosial dan hibah yang masih belum </w:t>
      </w:r>
      <w:proofErr w:type="gramStart"/>
      <w:r>
        <w:t>tertib  dan</w:t>
      </w:r>
      <w:proofErr w:type="gramEnd"/>
      <w:r>
        <w:t xml:space="preserve"> dalam konteks perumahan, bantuan material dan dana bedah rumah memiliki risiko yang sama jika tidak dikelola dengan sistem pertanggungjawaban yang ketat.</w:t>
      </w:r>
    </w:p>
    <w:p w14:paraId="435CBA79" w14:textId="77777777" w:rsidR="00A57B9D" w:rsidRPr="00F81112" w:rsidRDefault="00A57B9D" w:rsidP="002631F7">
      <w:pPr>
        <w:pStyle w:val="ListParagraph"/>
        <w:numPr>
          <w:ilvl w:val="0"/>
          <w:numId w:val="30"/>
        </w:numPr>
        <w:spacing w:after="160" w:line="259" w:lineRule="auto"/>
        <w:rPr>
          <w:rFonts w:cs="Times New Roman"/>
          <w:b/>
        </w:rPr>
      </w:pPr>
      <w:r w:rsidRPr="00F81112">
        <w:rPr>
          <w:rFonts w:cs="Times New Roman"/>
          <w:b/>
        </w:rPr>
        <w:t>Urusan 5 Trantibumlinmas</w:t>
      </w:r>
    </w:p>
    <w:p w14:paraId="576A9DD4"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Pengumpulan Data,</w:t>
      </w:r>
      <w:r>
        <w:t xml:space="preserve"> data potensi konflik dan kejadian bencana tidak dikumpulkan secara sistematis sebagai basis perencanaan SPM. Satpol PP dan BPBD lebih banyak bekerja secara reaktif dan merespons kejadian yang sudah </w:t>
      </w:r>
      <w:proofErr w:type="gramStart"/>
      <w:r>
        <w:t>terjadi  bukan</w:t>
      </w:r>
      <w:proofErr w:type="gramEnd"/>
      <w:r>
        <w:t xml:space="preserve"> proaktif berdasarkan data pemetaan risiko yang terencana.</w:t>
      </w:r>
    </w:p>
    <w:p w14:paraId="3035C11B"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Penghitungan Kebutuhan,</w:t>
      </w:r>
      <w:r>
        <w:t xml:space="preserve"> kebutuhan personil, pelatihan, dan peralatan Trantibumlinmas tidak dihitung berdasarkan standar yang baku. Yang terjadi justru sebaliknya: di wilayah Kalimantan Barat ditemukan pembayaran honorarium dan bantuan kepada tim/panitia kegiatan yang dilakukan dengan tidak selektif, mengakibatkan pemborosan keuangan daerah. Dalam konteks Trantibumlinmas, penghitungan kebutuhan personil dan honorarium tim yang tidak cermat menghasilkan anggaran yang boros namun tidak menghasilkan kapasitas penanganan yang optimal.</w:t>
      </w:r>
    </w:p>
    <w:p w14:paraId="193E02A6"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Penyusunan Rencana,</w:t>
      </w:r>
      <w:r>
        <w:t xml:space="preserve"> rencana pengadaan peralatan Satpol PP dan BPBD adalah kendaraan patroli, alat komunikasi, perlengkapan bencana yang tidak melalui proses perencanaan yang terkoneksi dengan data kebutuhan riil. BPK menemukan permasalahan penyajian belanja modal terjadi karena kekurangan volume pekerjaan dan ketidaksesuaian spesifikasi dalam urusan Trantibumlinmas, ini dapat berarti peralatan yang diadakan tidak sesuai dengan spesifikasi yang direncanakan, namun tetap dibayar penuh.</w:t>
      </w:r>
    </w:p>
    <w:p w14:paraId="7AF86BF9" w14:textId="77777777" w:rsidR="00A57B9D" w:rsidRDefault="00A57B9D" w:rsidP="002631F7">
      <w:pPr>
        <w:pStyle w:val="font-claude-response-body"/>
        <w:numPr>
          <w:ilvl w:val="0"/>
          <w:numId w:val="35"/>
        </w:numPr>
        <w:spacing w:before="0" w:beforeAutospacing="0" w:after="120" w:afterAutospacing="0" w:line="360" w:lineRule="auto"/>
      </w:pPr>
      <w:r>
        <w:rPr>
          <w:rStyle w:val="Strong"/>
          <w:rFonts w:eastAsiaTheme="majorEastAsia"/>
        </w:rPr>
        <w:t>Pada Tahap Pelaksanaan,</w:t>
      </w:r>
      <w:r>
        <w:t xml:space="preserve"> operasional Satpol PP dan BPBD berjalan tanpa dokumentasi pertanggungjawaban yang lengkap. Aset operasional seperti </w:t>
      </w:r>
      <w:r>
        <w:lastRenderedPageBreak/>
        <w:t>kendaraan dinas tidak tercatat dengan tertib, honorarium personil tidak selalu sesuai ketentuan, dan laporan kejadian tidak terstandardisasi sehingga sulit diaudit.</w:t>
      </w:r>
    </w:p>
    <w:p w14:paraId="27532F36" w14:textId="77777777" w:rsidR="00A57B9D" w:rsidRPr="00F81112" w:rsidRDefault="00A57B9D" w:rsidP="002631F7">
      <w:pPr>
        <w:pStyle w:val="ListParagraph"/>
        <w:numPr>
          <w:ilvl w:val="0"/>
          <w:numId w:val="30"/>
        </w:numPr>
        <w:spacing w:after="160" w:line="259" w:lineRule="auto"/>
        <w:rPr>
          <w:rFonts w:cs="Times New Roman"/>
          <w:b/>
        </w:rPr>
      </w:pPr>
      <w:r w:rsidRPr="00F81112">
        <w:rPr>
          <w:rFonts w:cs="Times New Roman"/>
          <w:b/>
        </w:rPr>
        <w:t>Urusan 6 Sosial</w:t>
      </w:r>
    </w:p>
    <w:p w14:paraId="3D46F8EB"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Pengumpulan Data,</w:t>
      </w:r>
      <w:r>
        <w:t xml:space="preserve"> data PMKS, warga miskin, lansia terlantar, penyandang disabilitas yang tersedia dalam </w:t>
      </w:r>
      <w:r w:rsidRPr="003C7BA5">
        <w:rPr>
          <w:rFonts w:eastAsia="Arial"/>
        </w:rPr>
        <w:t>DTS</w:t>
      </w:r>
      <w:r>
        <w:rPr>
          <w:rFonts w:eastAsia="Arial"/>
        </w:rPr>
        <w:t>EN</w:t>
      </w:r>
      <w:r>
        <w:t xml:space="preserve"> namun validitasnya diragukan. Data tidak diperbarui secara berkala, sehingga ada warga yang sudah tidak layak menerima bantuan masih terdaftar, dan sebaliknya ada warga yang benar-benar membutuhkan justru tidak masuk dalam sistem.</w:t>
      </w:r>
    </w:p>
    <w:p w14:paraId="66C82217"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Penghitungan Kebutuhan,</w:t>
      </w:r>
      <w:r>
        <w:t xml:space="preserve"> jumlah penerima manfaat yang dihitung tidak mencerminkan kebutuhan riil karena bersumber dari data yang tidak valid. Akibatnya, alokasi anggaran bantuan sosial tidak tepat sasaran sehingga ada yang berlebih, ada yang kurang.</w:t>
      </w:r>
    </w:p>
    <w:p w14:paraId="26D0BA94"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Penyusunan Rencana,</w:t>
      </w:r>
      <w:r>
        <w:t xml:space="preserve"> rencana penyaluran bantuan sosial tidak disertai mekanisme verifikasi penerima dan pertanggungjawaban yang kuat sejak awal. BPK menemukan pertanggungjawaban dana bantuan sosial dan hibah pada sejumlah pemerintah kabupaten/kota masih belum tertib. Di Kota Singkawang, rencana bantuan sosial dibuat tanpa prosedur pertanggungjawaban yang rinci, sehingga ketika realisasi berjalan, tidak ada panduan yang cukup untuk memastikan bantuan benar-benar sampai ke tangan yang berhak.</w:t>
      </w:r>
    </w:p>
    <w:p w14:paraId="30927AA9" w14:textId="77777777" w:rsidR="00A57B9D" w:rsidRDefault="00A57B9D" w:rsidP="002631F7">
      <w:pPr>
        <w:pStyle w:val="font-claude-response-body"/>
        <w:numPr>
          <w:ilvl w:val="0"/>
          <w:numId w:val="36"/>
        </w:numPr>
        <w:spacing w:before="0" w:beforeAutospacing="0" w:after="120" w:afterAutospacing="0" w:line="360" w:lineRule="auto"/>
      </w:pPr>
      <w:r>
        <w:rPr>
          <w:rStyle w:val="Strong"/>
          <w:rFonts w:eastAsiaTheme="majorEastAsia"/>
        </w:rPr>
        <w:t>Pada Tahap Pelaksanaan,</w:t>
      </w:r>
      <w:r>
        <w:t xml:space="preserve"> inilah tahap yang paling sering menjadi sumber temuan BPK dalam urusan Sosial. Penyaluran bantuan dilakukan tanpa bukti penerimaan yang sah, tanpa monitoring pasca penyaluran, dan tanpa laporan pertanggungjawaban yang lengkap. BPK mencatat bahwa belanja barang diserahkan kepada masyarakat tidak sesuai dengan ketentuan dan tidak didukung dengan bukti pertanggungjawaban. Dalam konteks Sosial, ini berarti bantuan yang tercatat tersalurkan di atas kertas belum tentu benar-benar </w:t>
      </w:r>
      <w:r>
        <w:lastRenderedPageBreak/>
        <w:t>diterima oleh penerima manfaat yang sah, ini dalah sebuah kondisi yang sangat merugikan warga yang paling membutuhkan.</w:t>
      </w:r>
    </w:p>
    <w:p w14:paraId="7E787663" w14:textId="77777777" w:rsidR="00A57B9D" w:rsidRDefault="00A57B9D" w:rsidP="002631F7">
      <w:pPr>
        <w:pStyle w:val="font-claude-response-body"/>
        <w:numPr>
          <w:ilvl w:val="0"/>
          <w:numId w:val="30"/>
        </w:numPr>
        <w:spacing w:before="0" w:beforeAutospacing="0" w:after="120" w:afterAutospacing="0" w:line="360" w:lineRule="auto"/>
      </w:pPr>
      <w:r>
        <w:rPr>
          <w:rStyle w:val="Strong"/>
          <w:rFonts w:eastAsiaTheme="majorEastAsia"/>
        </w:rPr>
        <w:t>Akar Masalah Sistemik pada Pelaksanaan SPM</w:t>
      </w:r>
    </w:p>
    <w:p w14:paraId="6E62C1BA" w14:textId="77777777" w:rsidR="00A57B9D" w:rsidRDefault="00A57B9D" w:rsidP="00A57B9D">
      <w:pPr>
        <w:pStyle w:val="font-claude-response-body"/>
        <w:spacing w:before="0" w:beforeAutospacing="0" w:after="120" w:afterAutospacing="0" w:line="360" w:lineRule="auto"/>
        <w:ind w:left="709"/>
      </w:pPr>
      <w:r>
        <w:t xml:space="preserve">Dari seluruh uraian di atas, terlihat bahwa persoalan Kota Singkawang bukan sekadar kelalaian teknis di satu dua urusan, melainkan mencerminkan </w:t>
      </w:r>
      <w:r>
        <w:rPr>
          <w:rStyle w:val="Strong"/>
          <w:rFonts w:eastAsiaTheme="majorEastAsia"/>
        </w:rPr>
        <w:t>kelemahan sistemik</w:t>
      </w:r>
      <w:r>
        <w:t xml:space="preserve"> yang mengakar di semua tahapan dan semua urusan. Ada tiga akar masalah utama:</w:t>
      </w:r>
    </w:p>
    <w:p w14:paraId="5DAEEFE2"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Pertama, pengumpulan data yang tidak serius.</w:t>
      </w:r>
      <w:r>
        <w:t xml:space="preserve"> Data dikumpulkan untuk memenuhi kewajiban administratif, bukan sebagai fondasi perencanaan yang genuine. Akibatnya, seluruh tahapan berikutnya berdiri di atas fondasi yang rapuh.</w:t>
      </w:r>
    </w:p>
    <w:p w14:paraId="1B359FEC"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Kedua, perencanaan yang terputus dari realitas.</w:t>
      </w:r>
      <w:r>
        <w:t xml:space="preserve"> Dokumen RKPD, Renstra, dan Renja disusun, namun tidak mencerminkan kebutuhan nyata masyarakat. Laporan penerapan SPM seharusnya digunakan untuk penilaian kinerja perangkat daerah, pengembangan kapasitas daerah, dan penyempurnaan kebijakan penerapan SPM dalam perencanaan dan penganggaran, namun fungsi ini tidak berjalan optimal di Kota Singkawang karena laporan dibuat sebagai formalitas, bukan sebagai alat evaluasi yang nyata.</w:t>
      </w:r>
    </w:p>
    <w:p w14:paraId="7344ED02" w14:textId="77777777" w:rsidR="00A57B9D" w:rsidRDefault="00A57B9D" w:rsidP="002631F7">
      <w:pPr>
        <w:pStyle w:val="font-claude-response-body"/>
        <w:numPr>
          <w:ilvl w:val="0"/>
          <w:numId w:val="37"/>
        </w:numPr>
        <w:spacing w:before="0" w:beforeAutospacing="0" w:after="120" w:afterAutospacing="0" w:line="360" w:lineRule="auto"/>
        <w:ind w:left="1134" w:hanging="425"/>
      </w:pPr>
      <w:r>
        <w:rPr>
          <w:rStyle w:val="Strong"/>
          <w:rFonts w:eastAsiaTheme="majorEastAsia"/>
        </w:rPr>
        <w:t>Ketiga, pelaksanaan tanpa sistem pengendalian intern yang kuat.</w:t>
      </w:r>
      <w:r>
        <w:t xml:space="preserve"> Kelemahan dalam sistem pengendalian intern meliputi sistem pengendalian akuntansi dan pelaporan serta sistem pengendalian anggaran yang tidak optimal, ditambah ketidakpatuhan terhadap regulasi yang seringkali mencakup penyimpangan administrasi dan potensi kerugian. Inilah kondisi yang tepat menggambarkan apa yang terjadi di Kota Singkawan, hal ini bukan tidak adanya niat baik, tetapi tidak adanya sistem yang cukup kuat untuk memastikan niat baik itu terwujud secara akuntabel.</w:t>
      </w:r>
    </w:p>
    <w:p w14:paraId="3645627C" w14:textId="77777777" w:rsidR="00A57B9D" w:rsidRDefault="00A57B9D" w:rsidP="002631F7">
      <w:pPr>
        <w:pStyle w:val="font-claude-response-body"/>
        <w:numPr>
          <w:ilvl w:val="0"/>
          <w:numId w:val="37"/>
        </w:numPr>
        <w:spacing w:before="0" w:beforeAutospacing="0" w:after="120" w:afterAutospacing="0" w:line="360" w:lineRule="auto"/>
        <w:ind w:left="1134" w:hanging="425"/>
      </w:pPr>
      <w:r>
        <w:lastRenderedPageBreak/>
        <w:t xml:space="preserve">Temuan BPK bukan hukuman tetapi adalah cermin. Dan cermin itu menunjukkan bahwa Kota Singkawang memiliki pekerjaan rumah besar: membangun sistem penerapan SPM yang </w:t>
      </w:r>
      <w:r>
        <w:rPr>
          <w:rStyle w:val="Strong"/>
          <w:rFonts w:eastAsiaTheme="majorEastAsia"/>
        </w:rPr>
        <w:t>bukan sekadar memenuhi dokumen, tetapi sungguh-sungguh melayani warganya</w:t>
      </w:r>
      <w:r>
        <w:t xml:space="preserve"> sesuai amanat Permendagri 59 Tahun 2021.</w:t>
      </w:r>
    </w:p>
    <w:p w14:paraId="1EDFF329" w14:textId="77777777" w:rsidR="00A57B9D" w:rsidRDefault="00A57B9D" w:rsidP="007C46CD">
      <w:pPr>
        <w:pStyle w:val="Heading3"/>
      </w:pPr>
      <w:bookmarkStart w:id="34" w:name="_Toc226365393"/>
      <w:r w:rsidRPr="00DE4ADD">
        <w:t>Capaian indikator penerapan SPM</w:t>
      </w:r>
      <w:bookmarkEnd w:id="34"/>
    </w:p>
    <w:p w14:paraId="108023A5" w14:textId="77777777" w:rsidR="00A57B9D" w:rsidRDefault="00A57B9D" w:rsidP="00A57B9D">
      <w:pPr>
        <w:pStyle w:val="NormalWeb"/>
        <w:spacing w:before="0" w:beforeAutospacing="0" w:after="120" w:afterAutospacing="0" w:line="360" w:lineRule="auto"/>
        <w:ind w:firstLine="709"/>
        <w:rPr>
          <w:rStyle w:val="text-nowrap"/>
          <w:color w:val="0000FF"/>
          <w:u w:val="single"/>
        </w:rPr>
      </w:pPr>
      <w:r>
        <w:rPr>
          <w:b/>
        </w:rPr>
        <w:t>F</w:t>
      </w:r>
      <w:r w:rsidRPr="00C91395">
        <w:rPr>
          <w:b/>
        </w:rPr>
        <w:t xml:space="preserve">enomena </w:t>
      </w:r>
      <w:r w:rsidRPr="00C91395">
        <w:t xml:space="preserve">mendasar: </w:t>
      </w:r>
      <w:r>
        <w:t xml:space="preserve">yerhadap </w:t>
      </w:r>
      <w:r w:rsidRPr="00C91395">
        <w:t>capaian di atas k</w:t>
      </w:r>
      <w:r>
        <w:t xml:space="preserve">ertas" vs "realitas di lapanganhasil dari intesvigasi BPK tentunya ada gap yang perlu diketahui bersama untuk dicarikan penyelesaian yang sesuai dengan regulasi dengan tindak lanjut perbaikan dimasa yang akan datang. </w:t>
      </w:r>
      <w:r w:rsidRPr="00DE4ADD">
        <w:t xml:space="preserve">Sebelum masuk ke per urusan, penting dipahami bahwa ada sebuah fenomena yang sangat umum terjadi di daerah-daerah Indonesia, termasuk berpotensi terjadi di Kota Singkawang. Fenomena ini disebut sebagai </w:t>
      </w:r>
      <w:r w:rsidRPr="00DE4ADD">
        <w:rPr>
          <w:rStyle w:val="Strong"/>
          <w:rFonts w:eastAsiaTheme="majorEastAsia"/>
        </w:rPr>
        <w:t>"inflasi capaian"</w:t>
      </w:r>
      <w:r>
        <w:t>,</w:t>
      </w:r>
      <w:r w:rsidRPr="00DE4ADD">
        <w:t xml:space="preserve"> yaitu kondisi di mana angka capaian indikator SPM yang dilaporkan jauh lebih tinggi dari kenyataan di lapangan. Dalam praktik di daerah, sering muncul tantangan berupa resistensi terhadap transparansi, di mana beberapa pihak khawatir bahwa indikator yang jujur akan membuka celah kr</w:t>
      </w:r>
      <w:r>
        <w:t>itik publik atau evaluasi buruk,</w:t>
      </w:r>
      <w:r w:rsidRPr="00DE4ADD">
        <w:t xml:space="preserve"> sehingga ada dorongan untuk menyajikan angka yang terlihat baik daripada angka yang benar. </w:t>
      </w:r>
    </w:p>
    <w:p w14:paraId="3224E53C" w14:textId="2F8A3B9A" w:rsidR="00A57B9D" w:rsidRPr="007C46CD" w:rsidRDefault="00A57B9D" w:rsidP="007C46CD">
      <w:pPr>
        <w:pStyle w:val="NormalWeb"/>
        <w:spacing w:before="0" w:beforeAutospacing="0" w:after="120" w:afterAutospacing="0" w:line="360" w:lineRule="auto"/>
        <w:ind w:firstLine="709"/>
        <w:rPr>
          <w:rFonts w:eastAsiaTheme="majorEastAsia"/>
          <w:bCs/>
        </w:rPr>
      </w:pPr>
      <w:r w:rsidRPr="00C91395">
        <w:t>Inilah paradoks terbesar yang dihadapi Kota Singkawang: di satu sisi BPK menemukan berbagai persoalan serius dalam tata kelola, namun di sisi lain laporan capaian SPM bisa saja menunjukkan angka yang tampak memadai. Pertanyaannya adalah:</w:t>
      </w:r>
      <w:r w:rsidRPr="00C91395">
        <w:rPr>
          <w:b/>
        </w:rPr>
        <w:t xml:space="preserve"> </w:t>
      </w:r>
      <w:r w:rsidRPr="00C91395">
        <w:rPr>
          <w:rStyle w:val="Strong"/>
          <w:rFonts w:eastAsiaTheme="majorEastAsia"/>
        </w:rPr>
        <w:t xml:space="preserve">apakah angka-angka itu </w:t>
      </w:r>
      <w:proofErr w:type="gramStart"/>
      <w:r w:rsidRPr="00C91395">
        <w:rPr>
          <w:rStyle w:val="Strong"/>
          <w:rFonts w:eastAsiaTheme="majorEastAsia"/>
        </w:rPr>
        <w:t>benar?,</w:t>
      </w:r>
      <w:proofErr w:type="gramEnd"/>
      <w:r w:rsidRPr="00C91395">
        <w:rPr>
          <w:rStyle w:val="Strong"/>
          <w:rFonts w:eastAsiaTheme="majorEastAsia"/>
        </w:rPr>
        <w:t xml:space="preserve"> agar lebih jelasnya dapat dilihat uraian per urusan dibawah ini terhadap capaian indi</w:t>
      </w:r>
      <w:r>
        <w:rPr>
          <w:rStyle w:val="Strong"/>
          <w:rFonts w:eastAsiaTheme="majorEastAsia"/>
        </w:rPr>
        <w:t>kator dibandingkan dengan realitas</w:t>
      </w:r>
      <w:r w:rsidRPr="00C91395">
        <w:rPr>
          <w:rStyle w:val="Strong"/>
          <w:rFonts w:eastAsiaTheme="majorEastAsia"/>
        </w:rPr>
        <w:t xml:space="preserve"> pelaksanaannya</w:t>
      </w:r>
      <w:r>
        <w:rPr>
          <w:rStyle w:val="Strong"/>
          <w:rFonts w:eastAsiaTheme="majorEastAsia"/>
        </w:rPr>
        <w:t xml:space="preserve"> sebagai </w:t>
      </w:r>
      <w:proofErr w:type="gramStart"/>
      <w:r>
        <w:rPr>
          <w:rStyle w:val="Strong"/>
          <w:rFonts w:eastAsiaTheme="majorEastAsia"/>
        </w:rPr>
        <w:t>berikut;</w:t>
      </w:r>
      <w:proofErr w:type="gramEnd"/>
    </w:p>
    <w:p w14:paraId="4C7AEC03" w14:textId="77777777" w:rsidR="00A57B9D" w:rsidRPr="001C3B5A" w:rsidRDefault="00A57B9D" w:rsidP="002631F7">
      <w:pPr>
        <w:pStyle w:val="ListParagraph"/>
        <w:numPr>
          <w:ilvl w:val="0"/>
          <w:numId w:val="40"/>
        </w:numPr>
        <w:contextualSpacing w:val="0"/>
        <w:rPr>
          <w:rFonts w:cs="Times New Roman"/>
          <w:b/>
        </w:rPr>
      </w:pPr>
      <w:r w:rsidRPr="001C3B5A">
        <w:rPr>
          <w:rFonts w:cs="Times New Roman"/>
          <w:b/>
        </w:rPr>
        <w:t xml:space="preserve">URUSAN </w:t>
      </w:r>
      <w:proofErr w:type="gramStart"/>
      <w:r w:rsidRPr="001C3B5A">
        <w:rPr>
          <w:rFonts w:cs="Times New Roman"/>
          <w:b/>
        </w:rPr>
        <w:t>1  Bidang</w:t>
      </w:r>
      <w:proofErr w:type="gramEnd"/>
      <w:r w:rsidRPr="001C3B5A">
        <w:rPr>
          <w:rFonts w:cs="Times New Roman"/>
          <w:b/>
        </w:rPr>
        <w:t xml:space="preserve"> Pendidikan </w:t>
      </w:r>
    </w:p>
    <w:p w14:paraId="22BD184B" w14:textId="77777777" w:rsidR="00A57B9D" w:rsidRPr="009C0643" w:rsidRDefault="00A57B9D" w:rsidP="00A57B9D">
      <w:pPr>
        <w:ind w:left="709"/>
        <w:rPr>
          <w:rFonts w:cs="Times New Roman"/>
        </w:rPr>
      </w:pPr>
      <w:r w:rsidRPr="009C0643">
        <w:rPr>
          <w:rFonts w:cs="Times New Roman"/>
        </w:rPr>
        <w:t xml:space="preserve">Ruang lingkup SPM Pendidikan Kabupaten/Kota mencakup tiga jenis layanan dasar yang diukur melalui dua dimensi (1) Dimensi pemerataan akses-memastikan seluruh anak usia sasaran mendapatkan layanan pendidikan dan (2) </w:t>
      </w:r>
      <w:r w:rsidRPr="009C0643">
        <w:rPr>
          <w:rFonts w:cs="Times New Roman"/>
        </w:rPr>
        <w:lastRenderedPageBreak/>
        <w:t xml:space="preserve">dimensi mutu layanan </w:t>
      </w:r>
      <w:r>
        <w:rPr>
          <w:rFonts w:cs="Times New Roman"/>
        </w:rPr>
        <w:t>untuk</w:t>
      </w:r>
      <w:r w:rsidRPr="009C0643">
        <w:rPr>
          <w:rFonts w:cs="Times New Roman"/>
        </w:rPr>
        <w:t xml:space="preserve"> memastikan kualitas layanan sesuai standar nasional mencaup kalitas pembelajaran, kualitas dan pemerataan layanan, serta iklim sekolah yang kondusif</w:t>
      </w:r>
    </w:p>
    <w:p w14:paraId="5F5F6CF6" w14:textId="1B0DD886" w:rsidR="007C46CD" w:rsidRDefault="007C46CD" w:rsidP="007C46CD">
      <w:pPr>
        <w:pStyle w:val="Caption"/>
        <w:keepNext/>
      </w:pPr>
      <w:bookmarkStart w:id="35" w:name="_Toc226365443"/>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8</w:t>
      </w:r>
      <w:r w:rsidR="0070564A">
        <w:fldChar w:fldCharType="end"/>
      </w:r>
      <w:r>
        <w:t xml:space="preserve">. </w:t>
      </w:r>
      <w:r w:rsidRPr="009B4CA0">
        <w:t xml:space="preserve">SPM BIDANG </w:t>
      </w:r>
      <w:proofErr w:type="gramStart"/>
      <w:r w:rsidRPr="009B4CA0">
        <w:t>PENDIDIKAN  I</w:t>
      </w:r>
      <w:proofErr w:type="gramEnd"/>
      <w:r w:rsidRPr="009B4CA0">
        <w:t xml:space="preserve">  Permendikbudristek No 32 Tahun 2022</w:t>
      </w:r>
      <w:bookmarkEnd w:id="35"/>
    </w:p>
    <w:tbl>
      <w:tblPr>
        <w:tblStyle w:val="TableGrid"/>
        <w:tblW w:w="9640" w:type="dxa"/>
        <w:tblInd w:w="-714" w:type="dxa"/>
        <w:tblLayout w:type="fixed"/>
        <w:tblLook w:val="04A0" w:firstRow="1" w:lastRow="0" w:firstColumn="1" w:lastColumn="0" w:noHBand="0" w:noVBand="1"/>
      </w:tblPr>
      <w:tblGrid>
        <w:gridCol w:w="424"/>
        <w:gridCol w:w="2268"/>
        <w:gridCol w:w="1417"/>
        <w:gridCol w:w="570"/>
        <w:gridCol w:w="567"/>
        <w:gridCol w:w="4394"/>
      </w:tblGrid>
      <w:tr w:rsidR="00A57B9D" w14:paraId="2B75D55A" w14:textId="77777777" w:rsidTr="00A57B9D">
        <w:tc>
          <w:tcPr>
            <w:tcW w:w="424"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5B1E91D0" w14:textId="77777777" w:rsidR="00A57B9D" w:rsidRDefault="00A57B9D" w:rsidP="00A57B9D">
            <w:pPr>
              <w:ind w:right="-108" w:hanging="108"/>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No</w:t>
            </w:r>
          </w:p>
        </w:tc>
        <w:tc>
          <w:tcPr>
            <w:tcW w:w="2268"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ECCD1A6"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Jenis Layanan Dasar</w:t>
            </w:r>
          </w:p>
        </w:tc>
        <w:tc>
          <w:tcPr>
            <w:tcW w:w="1417"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52939529"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Penerima layanan</w:t>
            </w:r>
          </w:p>
        </w:tc>
        <w:tc>
          <w:tcPr>
            <w:tcW w:w="570"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02CE2728" w14:textId="77777777" w:rsidR="00A57B9D" w:rsidRDefault="00A57B9D" w:rsidP="00A57B9D">
            <w:pPr>
              <w:ind w:left="-105" w:right="-111"/>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Target (%)</w:t>
            </w:r>
          </w:p>
        </w:tc>
        <w:tc>
          <w:tcPr>
            <w:tcW w:w="567"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9C0D42B" w14:textId="77777777" w:rsidR="00A57B9D" w:rsidRDefault="00A57B9D" w:rsidP="00A57B9D">
            <w:pPr>
              <w:ind w:left="-105" w:right="-111"/>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Nasional 2023 (%)</w:t>
            </w:r>
          </w:p>
        </w:tc>
        <w:tc>
          <w:tcPr>
            <w:tcW w:w="4394" w:type="dxa"/>
            <w:tcBorders>
              <w:top w:val="single" w:sz="4" w:space="0" w:color="auto"/>
              <w:left w:val="single" w:sz="4" w:space="0" w:color="auto"/>
              <w:bottom w:val="single" w:sz="4" w:space="0" w:color="auto"/>
              <w:right w:val="single" w:sz="4" w:space="0" w:color="auto"/>
            </w:tcBorders>
            <w:shd w:val="clear" w:color="auto" w:fill="BF4E14" w:themeFill="accent2" w:themeFillShade="BF"/>
            <w:hideMark/>
          </w:tcPr>
          <w:p w14:paraId="359836AA" w14:textId="77777777" w:rsidR="00A57B9D" w:rsidRDefault="00A57B9D" w:rsidP="00A57B9D">
            <w:pPr>
              <w:jc w:val="center"/>
              <w:rPr>
                <w:rFonts w:ascii="Arial Narrow" w:hAnsi="Arial Narrow" w:cs="Times New Roman"/>
                <w:b/>
                <w:color w:val="FFFFFF" w:themeColor="background1"/>
                <w:sz w:val="16"/>
                <w:szCs w:val="16"/>
              </w:rPr>
            </w:pPr>
            <w:r>
              <w:rPr>
                <w:rFonts w:ascii="Arial Narrow" w:hAnsi="Arial Narrow" w:cs="Times New Roman"/>
                <w:b/>
                <w:color w:val="FFFFFF" w:themeColor="background1"/>
                <w:sz w:val="16"/>
                <w:szCs w:val="16"/>
              </w:rPr>
              <w:t>Kondisi actual Kota Singkawang</w:t>
            </w:r>
          </w:p>
        </w:tc>
      </w:tr>
      <w:tr w:rsidR="00A57B9D" w14:paraId="61424239" w14:textId="77777777" w:rsidTr="00A57B9D">
        <w:tc>
          <w:tcPr>
            <w:tcW w:w="9640" w:type="dxa"/>
            <w:gridSpan w:val="6"/>
            <w:tcBorders>
              <w:top w:val="single" w:sz="4" w:space="0" w:color="auto"/>
              <w:left w:val="single" w:sz="4" w:space="0" w:color="auto"/>
              <w:bottom w:val="single" w:sz="4" w:space="0" w:color="auto"/>
              <w:right w:val="single" w:sz="4" w:space="0" w:color="auto"/>
            </w:tcBorders>
            <w:shd w:val="clear" w:color="auto" w:fill="F6C5AC" w:themeFill="accent2" w:themeFillTint="66"/>
            <w:hideMark/>
          </w:tcPr>
          <w:p w14:paraId="62869D02" w14:textId="77777777" w:rsidR="00A57B9D" w:rsidRDefault="00A57B9D" w:rsidP="002631F7">
            <w:pPr>
              <w:pStyle w:val="ListParagraph"/>
              <w:numPr>
                <w:ilvl w:val="0"/>
                <w:numId w:val="53"/>
              </w:numPr>
              <w:spacing w:after="0" w:line="240" w:lineRule="auto"/>
              <w:ind w:left="459" w:hanging="425"/>
              <w:rPr>
                <w:rFonts w:ascii="Arial Narrow" w:hAnsi="Arial Narrow" w:cs="Times New Roman"/>
                <w:b/>
                <w:sz w:val="16"/>
                <w:szCs w:val="16"/>
              </w:rPr>
            </w:pPr>
            <w:r>
              <w:rPr>
                <w:rFonts w:ascii="Arial Narrow" w:hAnsi="Arial Narrow" w:cs="Times New Roman"/>
                <w:b/>
                <w:sz w:val="16"/>
                <w:szCs w:val="16"/>
              </w:rPr>
              <w:t>Pendidikan Anak Usia Dini (PAUD)</w:t>
            </w:r>
          </w:p>
        </w:tc>
      </w:tr>
      <w:tr w:rsidR="00A57B9D" w14:paraId="44CDE506"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5F35F25"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1</w:t>
            </w:r>
          </w:p>
        </w:tc>
        <w:tc>
          <w:tcPr>
            <w:tcW w:w="2268" w:type="dxa"/>
            <w:tcBorders>
              <w:top w:val="single" w:sz="4" w:space="0" w:color="auto"/>
              <w:left w:val="single" w:sz="4" w:space="0" w:color="auto"/>
              <w:bottom w:val="single" w:sz="4" w:space="0" w:color="auto"/>
              <w:right w:val="single" w:sz="4" w:space="0" w:color="auto"/>
            </w:tcBorders>
            <w:hideMark/>
          </w:tcPr>
          <w:p w14:paraId="2495F18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Pelayanan pendidikan PAUD bagi anak usia 5-6 Tahun</w:t>
            </w:r>
          </w:p>
        </w:tc>
        <w:tc>
          <w:tcPr>
            <w:tcW w:w="1417" w:type="dxa"/>
            <w:tcBorders>
              <w:top w:val="single" w:sz="4" w:space="0" w:color="auto"/>
              <w:left w:val="single" w:sz="4" w:space="0" w:color="auto"/>
              <w:bottom w:val="single" w:sz="4" w:space="0" w:color="auto"/>
              <w:right w:val="single" w:sz="4" w:space="0" w:color="auto"/>
            </w:tcBorders>
            <w:hideMark/>
          </w:tcPr>
          <w:p w14:paraId="275E73E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anak usia 5-6 Tahun</w:t>
            </w:r>
          </w:p>
        </w:tc>
        <w:tc>
          <w:tcPr>
            <w:tcW w:w="570" w:type="dxa"/>
            <w:tcBorders>
              <w:top w:val="single" w:sz="4" w:space="0" w:color="auto"/>
              <w:left w:val="single" w:sz="4" w:space="0" w:color="auto"/>
              <w:bottom w:val="single" w:sz="4" w:space="0" w:color="auto"/>
              <w:right w:val="single" w:sz="4" w:space="0" w:color="auto"/>
            </w:tcBorders>
            <w:hideMark/>
          </w:tcPr>
          <w:p w14:paraId="6D91F5F4"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3958DF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78,6</w:t>
            </w:r>
          </w:p>
        </w:tc>
        <w:tc>
          <w:tcPr>
            <w:tcW w:w="4394" w:type="dxa"/>
            <w:tcBorders>
              <w:top w:val="single" w:sz="4" w:space="0" w:color="auto"/>
              <w:left w:val="single" w:sz="4" w:space="0" w:color="auto"/>
              <w:bottom w:val="single" w:sz="4" w:space="0" w:color="auto"/>
              <w:right w:val="single" w:sz="4" w:space="0" w:color="auto"/>
            </w:tcBorders>
            <w:hideMark/>
          </w:tcPr>
          <w:p w14:paraId="6B7363F0"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Belum semua anak usia 5-6 tahun di daerah pinggiran mengakses PAUD berkualitas; data sasaran belum terverifikasi lintas kelurahan; kapasitas lembaga PAUD tidak merata antara kecamatan pusat kota dan pinggiran</w:t>
            </w:r>
          </w:p>
        </w:tc>
      </w:tr>
      <w:tr w:rsidR="00A57B9D" w14:paraId="5CC498CC"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29D7F451"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B. Pendidikan Dasar — Sekolah Dasar (SD/MI)</w:t>
            </w:r>
          </w:p>
        </w:tc>
      </w:tr>
      <w:tr w:rsidR="00A57B9D" w14:paraId="07EA0FAD"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7D26ADFC"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2</w:t>
            </w:r>
          </w:p>
        </w:tc>
        <w:tc>
          <w:tcPr>
            <w:tcW w:w="2268" w:type="dxa"/>
            <w:tcBorders>
              <w:top w:val="single" w:sz="4" w:space="0" w:color="auto"/>
              <w:left w:val="single" w:sz="4" w:space="0" w:color="auto"/>
              <w:bottom w:val="single" w:sz="4" w:space="0" w:color="auto"/>
              <w:right w:val="single" w:sz="4" w:space="0" w:color="auto"/>
            </w:tcBorders>
            <w:hideMark/>
          </w:tcPr>
          <w:p w14:paraId="4FEDA19E"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Pemerataan akses pendidikan dasar SD (partisipasi warga usia 7-12 tahun)</w:t>
            </w:r>
          </w:p>
        </w:tc>
        <w:tc>
          <w:tcPr>
            <w:tcW w:w="1417" w:type="dxa"/>
            <w:tcBorders>
              <w:top w:val="single" w:sz="4" w:space="0" w:color="auto"/>
              <w:left w:val="single" w:sz="4" w:space="0" w:color="auto"/>
              <w:bottom w:val="single" w:sz="4" w:space="0" w:color="auto"/>
              <w:right w:val="single" w:sz="4" w:space="0" w:color="auto"/>
            </w:tcBorders>
            <w:hideMark/>
          </w:tcPr>
          <w:p w14:paraId="6A5E1B0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warga negara usia 7-12 tahun</w:t>
            </w:r>
          </w:p>
        </w:tc>
        <w:tc>
          <w:tcPr>
            <w:tcW w:w="570" w:type="dxa"/>
            <w:tcBorders>
              <w:top w:val="single" w:sz="4" w:space="0" w:color="auto"/>
              <w:left w:val="single" w:sz="4" w:space="0" w:color="auto"/>
              <w:bottom w:val="single" w:sz="4" w:space="0" w:color="auto"/>
              <w:right w:val="single" w:sz="4" w:space="0" w:color="auto"/>
            </w:tcBorders>
            <w:hideMark/>
          </w:tcPr>
          <w:p w14:paraId="373F4285"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0E7A888" w14:textId="77777777" w:rsidR="00A57B9D" w:rsidRDefault="00A57B9D" w:rsidP="00A57B9D">
            <w:pPr>
              <w:jc w:val="center"/>
              <w:rPr>
                <w:rFonts w:ascii="Arial Narrow" w:hAnsi="Arial Narrow" w:cs="Times New Roman"/>
                <w:color w:val="1A7A3A"/>
                <w:sz w:val="16"/>
                <w:szCs w:val="16"/>
              </w:rPr>
            </w:pPr>
            <w:r>
              <w:rPr>
                <w:rFonts w:ascii="Arial Narrow" w:hAnsi="Arial Narrow" w:cs="Times New Roman"/>
                <w:color w:val="1A7A3A"/>
                <w:sz w:val="16"/>
                <w:szCs w:val="16"/>
              </w:rPr>
              <w:t>87,4</w:t>
            </w:r>
          </w:p>
        </w:tc>
        <w:tc>
          <w:tcPr>
            <w:tcW w:w="4394" w:type="dxa"/>
            <w:tcBorders>
              <w:top w:val="single" w:sz="4" w:space="0" w:color="auto"/>
              <w:left w:val="single" w:sz="4" w:space="0" w:color="auto"/>
              <w:bottom w:val="single" w:sz="4" w:space="0" w:color="auto"/>
              <w:right w:val="single" w:sz="4" w:space="0" w:color="auto"/>
            </w:tcBorders>
            <w:hideMark/>
          </w:tcPr>
          <w:p w14:paraId="2239366F"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Angka partisipasi kasar SD mendekati nasional, namun terdapat anak tidak sekolah yang belum terdata secara akurat di Dapodik; sejumlah anak di kawasan pinggiran dan perbatasan belum terjangkau layanan SD.</w:t>
            </w:r>
          </w:p>
        </w:tc>
      </w:tr>
      <w:tr w:rsidR="00A57B9D" w14:paraId="00AA7770"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39682109"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3</w:t>
            </w:r>
          </w:p>
        </w:tc>
        <w:tc>
          <w:tcPr>
            <w:tcW w:w="2268" w:type="dxa"/>
            <w:tcBorders>
              <w:top w:val="single" w:sz="4" w:space="0" w:color="auto"/>
              <w:left w:val="single" w:sz="4" w:space="0" w:color="auto"/>
              <w:bottom w:val="single" w:sz="4" w:space="0" w:color="auto"/>
              <w:right w:val="single" w:sz="4" w:space="0" w:color="auto"/>
            </w:tcBorders>
            <w:hideMark/>
          </w:tcPr>
          <w:p w14:paraId="6AC83128"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kualitas hasil belajar (literasi &amp; numerasi peserta didik)</w:t>
            </w:r>
          </w:p>
        </w:tc>
        <w:tc>
          <w:tcPr>
            <w:tcW w:w="1417" w:type="dxa"/>
            <w:tcBorders>
              <w:top w:val="single" w:sz="4" w:space="0" w:color="auto"/>
              <w:left w:val="single" w:sz="4" w:space="0" w:color="auto"/>
              <w:bottom w:val="single" w:sz="4" w:space="0" w:color="auto"/>
              <w:right w:val="single" w:sz="4" w:space="0" w:color="auto"/>
            </w:tcBorders>
            <w:hideMark/>
          </w:tcPr>
          <w:p w14:paraId="1D12B209"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peserta didik SD/MI</w:t>
            </w:r>
          </w:p>
        </w:tc>
        <w:tc>
          <w:tcPr>
            <w:tcW w:w="570" w:type="dxa"/>
            <w:tcBorders>
              <w:top w:val="single" w:sz="4" w:space="0" w:color="auto"/>
              <w:left w:val="single" w:sz="4" w:space="0" w:color="auto"/>
              <w:bottom w:val="single" w:sz="4" w:space="0" w:color="auto"/>
              <w:right w:val="single" w:sz="4" w:space="0" w:color="auto"/>
            </w:tcBorders>
            <w:hideMark/>
          </w:tcPr>
          <w:p w14:paraId="7144C95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76EC6EFC" w14:textId="77777777" w:rsidR="00A57B9D" w:rsidRDefault="00A57B9D" w:rsidP="00A57B9D">
            <w:pPr>
              <w:ind w:right="-108" w:hanging="108"/>
              <w:jc w:val="center"/>
              <w:rPr>
                <w:rFonts w:ascii="Arial Narrow" w:hAnsi="Arial Narrow" w:cs="Times New Roman"/>
                <w:color w:val="C0392B"/>
                <w:sz w:val="16"/>
                <w:szCs w:val="16"/>
              </w:rPr>
            </w:pPr>
            <w:r>
              <w:rPr>
                <w:rFonts w:ascii="Arial Narrow" w:hAnsi="Arial Narrow" w:cs="Times New Roman"/>
                <w:color w:val="C0392B"/>
                <w:sz w:val="16"/>
                <w:szCs w:val="16"/>
              </w:rPr>
              <w:t>Indeks 43,2</w:t>
            </w:r>
          </w:p>
        </w:tc>
        <w:tc>
          <w:tcPr>
            <w:tcW w:w="4394" w:type="dxa"/>
            <w:tcBorders>
              <w:top w:val="single" w:sz="4" w:space="0" w:color="auto"/>
              <w:left w:val="single" w:sz="4" w:space="0" w:color="auto"/>
              <w:bottom w:val="single" w:sz="4" w:space="0" w:color="auto"/>
              <w:right w:val="single" w:sz="4" w:space="0" w:color="auto"/>
            </w:tcBorders>
            <w:hideMark/>
          </w:tcPr>
          <w:p w14:paraId="676AA0DF"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Indeks literasi dan numerasi Kota Singkawang di bawah rata-rata nasional; perbedaan signifikan antara SD pusat kota dan pinggiran; kualitas proses pembelajaran dan kompetensi guru menjadi faktor utama.</w:t>
            </w:r>
          </w:p>
        </w:tc>
      </w:tr>
      <w:tr w:rsidR="00A57B9D" w14:paraId="49C301C2"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26B4B0CC"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4</w:t>
            </w:r>
          </w:p>
        </w:tc>
        <w:tc>
          <w:tcPr>
            <w:tcW w:w="2268" w:type="dxa"/>
            <w:tcBorders>
              <w:top w:val="single" w:sz="4" w:space="0" w:color="auto"/>
              <w:left w:val="single" w:sz="4" w:space="0" w:color="auto"/>
              <w:bottom w:val="single" w:sz="4" w:space="0" w:color="auto"/>
              <w:right w:val="single" w:sz="4" w:space="0" w:color="auto"/>
            </w:tcBorders>
            <w:hideMark/>
          </w:tcPr>
          <w:p w14:paraId="7CEF42E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kualitas dan pemerataan layanan (guru berkualifikasi &amp; bersertifikat)</w:t>
            </w:r>
          </w:p>
        </w:tc>
        <w:tc>
          <w:tcPr>
            <w:tcW w:w="1417" w:type="dxa"/>
            <w:tcBorders>
              <w:top w:val="single" w:sz="4" w:space="0" w:color="auto"/>
              <w:left w:val="single" w:sz="4" w:space="0" w:color="auto"/>
              <w:bottom w:val="single" w:sz="4" w:space="0" w:color="auto"/>
              <w:right w:val="single" w:sz="4" w:space="0" w:color="auto"/>
            </w:tcBorders>
            <w:hideMark/>
          </w:tcPr>
          <w:p w14:paraId="01E741A6"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1FCE3A60"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45A229C7"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71,3</w:t>
            </w:r>
          </w:p>
        </w:tc>
        <w:tc>
          <w:tcPr>
            <w:tcW w:w="4394" w:type="dxa"/>
            <w:tcBorders>
              <w:top w:val="single" w:sz="4" w:space="0" w:color="auto"/>
              <w:left w:val="single" w:sz="4" w:space="0" w:color="auto"/>
              <w:bottom w:val="single" w:sz="4" w:space="0" w:color="auto"/>
              <w:right w:val="single" w:sz="4" w:space="0" w:color="auto"/>
            </w:tcBorders>
            <w:hideMark/>
          </w:tcPr>
          <w:p w14:paraId="79298AE9"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Distribusi guru tidak merata: sejumlah SD di pinggiran mengalami kekurangan guru bersertifikat; rasio guru-siswa tidak ideal di sejumlah SD; rekrutmen ASN guru terbatas.</w:t>
            </w:r>
          </w:p>
        </w:tc>
      </w:tr>
      <w:tr w:rsidR="00A57B9D" w14:paraId="5B6BF9BE"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592745B8"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5</w:t>
            </w:r>
          </w:p>
        </w:tc>
        <w:tc>
          <w:tcPr>
            <w:tcW w:w="2268" w:type="dxa"/>
            <w:tcBorders>
              <w:top w:val="single" w:sz="4" w:space="0" w:color="auto"/>
              <w:left w:val="single" w:sz="4" w:space="0" w:color="auto"/>
              <w:bottom w:val="single" w:sz="4" w:space="0" w:color="auto"/>
              <w:right w:val="single" w:sz="4" w:space="0" w:color="auto"/>
            </w:tcBorders>
            <w:hideMark/>
          </w:tcPr>
          <w:p w14:paraId="52AA804E"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iklim sekolah (keamanan, kebhinekaan, inklusivitas)</w:t>
            </w:r>
          </w:p>
        </w:tc>
        <w:tc>
          <w:tcPr>
            <w:tcW w:w="1417" w:type="dxa"/>
            <w:tcBorders>
              <w:top w:val="single" w:sz="4" w:space="0" w:color="auto"/>
              <w:left w:val="single" w:sz="4" w:space="0" w:color="auto"/>
              <w:bottom w:val="single" w:sz="4" w:space="0" w:color="auto"/>
              <w:right w:val="single" w:sz="4" w:space="0" w:color="auto"/>
            </w:tcBorders>
            <w:hideMark/>
          </w:tcPr>
          <w:p w14:paraId="72090FB8"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60ACE87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645E5F1D"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74,8</w:t>
            </w:r>
          </w:p>
        </w:tc>
        <w:tc>
          <w:tcPr>
            <w:tcW w:w="4394" w:type="dxa"/>
            <w:tcBorders>
              <w:top w:val="single" w:sz="4" w:space="0" w:color="auto"/>
              <w:left w:val="single" w:sz="4" w:space="0" w:color="auto"/>
              <w:bottom w:val="single" w:sz="4" w:space="0" w:color="auto"/>
              <w:right w:val="single" w:sz="4" w:space="0" w:color="auto"/>
            </w:tcBorders>
            <w:hideMark/>
          </w:tcPr>
          <w:p w14:paraId="1373C57D"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Kondisi iklim sekolah relatif baik di sebagian besar sekolah namun sejumlah sekolah belum memiliki ruang UKS, toilet layak, dan sanitasi yang memenuhi standar inklusif.</w:t>
            </w:r>
          </w:p>
        </w:tc>
      </w:tr>
      <w:tr w:rsidR="00A57B9D" w14:paraId="5D843E39"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5858C3BE"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6</w:t>
            </w:r>
          </w:p>
        </w:tc>
        <w:tc>
          <w:tcPr>
            <w:tcW w:w="2268" w:type="dxa"/>
            <w:tcBorders>
              <w:top w:val="single" w:sz="4" w:space="0" w:color="auto"/>
              <w:left w:val="single" w:sz="4" w:space="0" w:color="auto"/>
              <w:bottom w:val="single" w:sz="4" w:space="0" w:color="auto"/>
              <w:right w:val="single" w:sz="4" w:space="0" w:color="auto"/>
            </w:tcBorders>
            <w:hideMark/>
          </w:tcPr>
          <w:p w14:paraId="605A2211"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SD — sarana prasarana sesuai standar (ruang kelas, perpustakaan, toilet, dll.)</w:t>
            </w:r>
          </w:p>
        </w:tc>
        <w:tc>
          <w:tcPr>
            <w:tcW w:w="1417" w:type="dxa"/>
            <w:tcBorders>
              <w:top w:val="single" w:sz="4" w:space="0" w:color="auto"/>
              <w:left w:val="single" w:sz="4" w:space="0" w:color="auto"/>
              <w:bottom w:val="single" w:sz="4" w:space="0" w:color="auto"/>
              <w:right w:val="single" w:sz="4" w:space="0" w:color="auto"/>
            </w:tcBorders>
            <w:hideMark/>
          </w:tcPr>
          <w:p w14:paraId="7CD9E267"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satuan pendidikan SD/MI</w:t>
            </w:r>
          </w:p>
        </w:tc>
        <w:tc>
          <w:tcPr>
            <w:tcW w:w="570" w:type="dxa"/>
            <w:tcBorders>
              <w:top w:val="single" w:sz="4" w:space="0" w:color="auto"/>
              <w:left w:val="single" w:sz="4" w:space="0" w:color="auto"/>
              <w:bottom w:val="single" w:sz="4" w:space="0" w:color="auto"/>
              <w:right w:val="single" w:sz="4" w:space="0" w:color="auto"/>
            </w:tcBorders>
            <w:hideMark/>
          </w:tcPr>
          <w:p w14:paraId="4DCF8FC4"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2ECB1FE8" w14:textId="77777777" w:rsidR="00A57B9D" w:rsidRDefault="00A57B9D" w:rsidP="00A57B9D">
            <w:pPr>
              <w:jc w:val="center"/>
              <w:rPr>
                <w:rFonts w:ascii="Arial Narrow" w:hAnsi="Arial Narrow" w:cs="Times New Roman"/>
                <w:color w:val="C0392B"/>
                <w:sz w:val="16"/>
                <w:szCs w:val="16"/>
              </w:rPr>
            </w:pPr>
            <w:r>
              <w:rPr>
                <w:rFonts w:ascii="Arial Narrow" w:hAnsi="Arial Narrow" w:cs="Times New Roman"/>
                <w:color w:val="C0392B"/>
                <w:sz w:val="16"/>
                <w:szCs w:val="16"/>
              </w:rPr>
              <w:t>68,5</w:t>
            </w:r>
          </w:p>
        </w:tc>
        <w:tc>
          <w:tcPr>
            <w:tcW w:w="4394" w:type="dxa"/>
            <w:tcBorders>
              <w:top w:val="single" w:sz="4" w:space="0" w:color="auto"/>
              <w:left w:val="single" w:sz="4" w:space="0" w:color="auto"/>
              <w:bottom w:val="single" w:sz="4" w:space="0" w:color="auto"/>
              <w:right w:val="single" w:sz="4" w:space="0" w:color="auto"/>
            </w:tcBorders>
            <w:hideMark/>
          </w:tcPr>
          <w:p w14:paraId="4193C89E"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Sejumlah SD mengalami kerusakan ringan hingga sedang-berat; perpustakaan banyak yang tidak memenuhi standar; sanitasi tidak layak di beberapa SD pinggiran dan SD kecil.</w:t>
            </w:r>
          </w:p>
        </w:tc>
      </w:tr>
      <w:tr w:rsidR="00A57B9D" w14:paraId="700366E6"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3553EEF8"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C. Pendidikan Dasar — Sekolah Menengah Pertama (SMP/MTs)</w:t>
            </w:r>
          </w:p>
        </w:tc>
      </w:tr>
      <w:tr w:rsidR="00A57B9D" w14:paraId="61CC738B"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D8F7858"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7</w:t>
            </w:r>
          </w:p>
        </w:tc>
        <w:tc>
          <w:tcPr>
            <w:tcW w:w="2268" w:type="dxa"/>
            <w:tcBorders>
              <w:top w:val="single" w:sz="4" w:space="0" w:color="auto"/>
              <w:left w:val="single" w:sz="4" w:space="0" w:color="auto"/>
              <w:bottom w:val="single" w:sz="4" w:space="0" w:color="auto"/>
              <w:right w:val="single" w:sz="4" w:space="0" w:color="auto"/>
            </w:tcBorders>
            <w:hideMark/>
          </w:tcPr>
          <w:p w14:paraId="1408AC4D"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Pemerataan akses pendidikan dasar SMP (partisipasi warga usia 13-15 tahun)</w:t>
            </w:r>
          </w:p>
        </w:tc>
        <w:tc>
          <w:tcPr>
            <w:tcW w:w="1417" w:type="dxa"/>
            <w:tcBorders>
              <w:top w:val="single" w:sz="4" w:space="0" w:color="auto"/>
              <w:left w:val="single" w:sz="4" w:space="0" w:color="auto"/>
              <w:bottom w:val="single" w:sz="4" w:space="0" w:color="auto"/>
              <w:right w:val="single" w:sz="4" w:space="0" w:color="auto"/>
            </w:tcBorders>
            <w:hideMark/>
          </w:tcPr>
          <w:p w14:paraId="2BC6C1C4"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warga negara usia 13-15 tahun</w:t>
            </w:r>
          </w:p>
        </w:tc>
        <w:tc>
          <w:tcPr>
            <w:tcW w:w="570" w:type="dxa"/>
            <w:tcBorders>
              <w:top w:val="single" w:sz="4" w:space="0" w:color="auto"/>
              <w:left w:val="single" w:sz="4" w:space="0" w:color="auto"/>
              <w:bottom w:val="single" w:sz="4" w:space="0" w:color="auto"/>
              <w:right w:val="single" w:sz="4" w:space="0" w:color="auto"/>
            </w:tcBorders>
            <w:hideMark/>
          </w:tcPr>
          <w:p w14:paraId="03045419"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581AF907" w14:textId="77777777" w:rsidR="00A57B9D" w:rsidRDefault="00A57B9D" w:rsidP="00A57B9D">
            <w:pPr>
              <w:jc w:val="center"/>
              <w:rPr>
                <w:rFonts w:ascii="Arial Narrow" w:hAnsi="Arial Narrow" w:cs="Times New Roman"/>
                <w:color w:val="1A7A3A"/>
                <w:sz w:val="16"/>
                <w:szCs w:val="16"/>
              </w:rPr>
            </w:pPr>
            <w:r>
              <w:rPr>
                <w:rFonts w:ascii="Arial Narrow" w:hAnsi="Arial Narrow" w:cs="Times New Roman"/>
                <w:color w:val="1A7A3A"/>
                <w:sz w:val="16"/>
                <w:szCs w:val="16"/>
              </w:rPr>
              <w:t>83,7</w:t>
            </w:r>
          </w:p>
        </w:tc>
        <w:tc>
          <w:tcPr>
            <w:tcW w:w="4394" w:type="dxa"/>
            <w:tcBorders>
              <w:top w:val="single" w:sz="4" w:space="0" w:color="auto"/>
              <w:left w:val="single" w:sz="4" w:space="0" w:color="auto"/>
              <w:bottom w:val="single" w:sz="4" w:space="0" w:color="auto"/>
              <w:right w:val="single" w:sz="4" w:space="0" w:color="auto"/>
            </w:tcBorders>
            <w:hideMark/>
          </w:tcPr>
          <w:p w14:paraId="1DD0795C"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APK SMP mendekati nasional namun masih ada siswa putus sekolah dari SD-SMP; faktor ekonomi dan jarak menjadi hambatan kelompok ekonomi rendah dan daerah pinggiran.</w:t>
            </w:r>
          </w:p>
        </w:tc>
      </w:tr>
      <w:tr w:rsidR="00A57B9D" w14:paraId="78462F62"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7B799361"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8</w:t>
            </w:r>
          </w:p>
        </w:tc>
        <w:tc>
          <w:tcPr>
            <w:tcW w:w="2268" w:type="dxa"/>
            <w:tcBorders>
              <w:top w:val="single" w:sz="4" w:space="0" w:color="auto"/>
              <w:left w:val="single" w:sz="4" w:space="0" w:color="auto"/>
              <w:bottom w:val="single" w:sz="4" w:space="0" w:color="auto"/>
              <w:right w:val="single" w:sz="4" w:space="0" w:color="auto"/>
            </w:tcBorders>
            <w:hideMark/>
          </w:tcPr>
          <w:p w14:paraId="0217E20F"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kualitas hasil belajar (literasi &amp; numerasi peserta didik)</w:t>
            </w:r>
          </w:p>
        </w:tc>
        <w:tc>
          <w:tcPr>
            <w:tcW w:w="1417" w:type="dxa"/>
            <w:tcBorders>
              <w:top w:val="single" w:sz="4" w:space="0" w:color="auto"/>
              <w:left w:val="single" w:sz="4" w:space="0" w:color="auto"/>
              <w:bottom w:val="single" w:sz="4" w:space="0" w:color="auto"/>
              <w:right w:val="single" w:sz="4" w:space="0" w:color="auto"/>
            </w:tcBorders>
            <w:hideMark/>
          </w:tcPr>
          <w:p w14:paraId="694809A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Setiap peserta didik SMP/MTs</w:t>
            </w:r>
          </w:p>
        </w:tc>
        <w:tc>
          <w:tcPr>
            <w:tcW w:w="570" w:type="dxa"/>
            <w:tcBorders>
              <w:top w:val="single" w:sz="4" w:space="0" w:color="auto"/>
              <w:left w:val="single" w:sz="4" w:space="0" w:color="auto"/>
              <w:bottom w:val="single" w:sz="4" w:space="0" w:color="auto"/>
              <w:right w:val="single" w:sz="4" w:space="0" w:color="auto"/>
            </w:tcBorders>
            <w:hideMark/>
          </w:tcPr>
          <w:p w14:paraId="0BA63777"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02AA8FC6" w14:textId="77777777" w:rsidR="00A57B9D" w:rsidRDefault="00A57B9D" w:rsidP="00A57B9D">
            <w:pPr>
              <w:ind w:right="-108" w:hanging="108"/>
              <w:jc w:val="center"/>
              <w:rPr>
                <w:rFonts w:ascii="Arial Narrow" w:hAnsi="Arial Narrow" w:cs="Times New Roman"/>
                <w:color w:val="C0392B"/>
                <w:sz w:val="16"/>
                <w:szCs w:val="16"/>
              </w:rPr>
            </w:pPr>
            <w:r>
              <w:rPr>
                <w:rFonts w:ascii="Arial Narrow" w:hAnsi="Arial Narrow" w:cs="Times New Roman"/>
                <w:color w:val="C0392B"/>
                <w:sz w:val="16"/>
                <w:szCs w:val="16"/>
              </w:rPr>
              <w:t>Indeks 46,1</w:t>
            </w:r>
          </w:p>
        </w:tc>
        <w:tc>
          <w:tcPr>
            <w:tcW w:w="4394" w:type="dxa"/>
            <w:tcBorders>
              <w:top w:val="single" w:sz="4" w:space="0" w:color="auto"/>
              <w:left w:val="single" w:sz="4" w:space="0" w:color="auto"/>
              <w:bottom w:val="single" w:sz="4" w:space="0" w:color="auto"/>
              <w:right w:val="single" w:sz="4" w:space="0" w:color="auto"/>
            </w:tcBorders>
            <w:hideMark/>
          </w:tcPr>
          <w:p w14:paraId="645A539A"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Indeks literasi dan numerasi SMP Singkawang di bawah rata-rata nasional; kesenjangan mutu antara SMP di pusat kota dan pinggiran masih signifikan; kompetensi guru mata pelajaran tertentu terbatas.</w:t>
            </w:r>
          </w:p>
        </w:tc>
      </w:tr>
      <w:tr w:rsidR="00A57B9D" w14:paraId="1E392404"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3794BDC9"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9</w:t>
            </w:r>
          </w:p>
        </w:tc>
        <w:tc>
          <w:tcPr>
            <w:tcW w:w="2268" w:type="dxa"/>
            <w:tcBorders>
              <w:top w:val="single" w:sz="4" w:space="0" w:color="auto"/>
              <w:left w:val="single" w:sz="4" w:space="0" w:color="auto"/>
              <w:bottom w:val="single" w:sz="4" w:space="0" w:color="auto"/>
              <w:right w:val="single" w:sz="4" w:space="0" w:color="auto"/>
            </w:tcBorders>
            <w:hideMark/>
          </w:tcPr>
          <w:p w14:paraId="6041932C"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kualitas dan pemerataan layanan (guru berkualifikasi &amp; bersertifikat)</w:t>
            </w:r>
          </w:p>
        </w:tc>
        <w:tc>
          <w:tcPr>
            <w:tcW w:w="1417" w:type="dxa"/>
            <w:tcBorders>
              <w:top w:val="single" w:sz="4" w:space="0" w:color="auto"/>
              <w:left w:val="single" w:sz="4" w:space="0" w:color="auto"/>
              <w:bottom w:val="single" w:sz="4" w:space="0" w:color="auto"/>
              <w:right w:val="single" w:sz="4" w:space="0" w:color="auto"/>
            </w:tcBorders>
            <w:hideMark/>
          </w:tcPr>
          <w:p w14:paraId="4EB7DFF1" w14:textId="77777777" w:rsidR="00A57B9D" w:rsidRDefault="00A57B9D" w:rsidP="00A57B9D">
            <w:pPr>
              <w:ind w:left="-106" w:right="-110"/>
              <w:rPr>
                <w:rFonts w:ascii="Arial Narrow" w:hAnsi="Arial Narrow" w:cs="Times New Roman"/>
                <w:sz w:val="16"/>
                <w:szCs w:val="16"/>
              </w:rPr>
            </w:pPr>
            <w:r>
              <w:rPr>
                <w:rFonts w:ascii="Arial Narrow" w:hAnsi="Arial Narrow" w:cs="Times New Roman"/>
                <w:sz w:val="16"/>
                <w:szCs w:val="16"/>
              </w:rPr>
              <w:t>Setiap satuan pendidikan SMP/MTs</w:t>
            </w:r>
          </w:p>
        </w:tc>
        <w:tc>
          <w:tcPr>
            <w:tcW w:w="570" w:type="dxa"/>
            <w:tcBorders>
              <w:top w:val="single" w:sz="4" w:space="0" w:color="auto"/>
              <w:left w:val="single" w:sz="4" w:space="0" w:color="auto"/>
              <w:bottom w:val="single" w:sz="4" w:space="0" w:color="auto"/>
              <w:right w:val="single" w:sz="4" w:space="0" w:color="auto"/>
            </w:tcBorders>
            <w:hideMark/>
          </w:tcPr>
          <w:p w14:paraId="7F16FC09"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2FCFDD28"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73,5</w:t>
            </w:r>
          </w:p>
        </w:tc>
        <w:tc>
          <w:tcPr>
            <w:tcW w:w="4394" w:type="dxa"/>
            <w:tcBorders>
              <w:top w:val="single" w:sz="4" w:space="0" w:color="auto"/>
              <w:left w:val="single" w:sz="4" w:space="0" w:color="auto"/>
              <w:bottom w:val="single" w:sz="4" w:space="0" w:color="auto"/>
              <w:right w:val="single" w:sz="4" w:space="0" w:color="auto"/>
            </w:tcBorders>
            <w:hideMark/>
          </w:tcPr>
          <w:p w14:paraId="546412FC"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Kekurangan guru di beberapa mata pelajaran di SMP pinggiran; sejumlah guru mengajar lintas bidang studi yang bukan kompetensinya; rekrutmen guru terbatas.</w:t>
            </w:r>
          </w:p>
        </w:tc>
      </w:tr>
      <w:tr w:rsidR="00A57B9D" w14:paraId="52868FFD"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11277876"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lastRenderedPageBreak/>
              <w:t>10</w:t>
            </w:r>
          </w:p>
        </w:tc>
        <w:tc>
          <w:tcPr>
            <w:tcW w:w="2268" w:type="dxa"/>
            <w:tcBorders>
              <w:top w:val="single" w:sz="4" w:space="0" w:color="auto"/>
              <w:left w:val="single" w:sz="4" w:space="0" w:color="auto"/>
              <w:bottom w:val="single" w:sz="4" w:space="0" w:color="auto"/>
              <w:right w:val="single" w:sz="4" w:space="0" w:color="auto"/>
            </w:tcBorders>
            <w:hideMark/>
          </w:tcPr>
          <w:p w14:paraId="3244F387"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Mutu layanan SMP — sarana prasarana sesuai standar</w:t>
            </w:r>
          </w:p>
        </w:tc>
        <w:tc>
          <w:tcPr>
            <w:tcW w:w="1417" w:type="dxa"/>
            <w:tcBorders>
              <w:top w:val="single" w:sz="4" w:space="0" w:color="auto"/>
              <w:left w:val="single" w:sz="4" w:space="0" w:color="auto"/>
              <w:bottom w:val="single" w:sz="4" w:space="0" w:color="auto"/>
              <w:right w:val="single" w:sz="4" w:space="0" w:color="auto"/>
            </w:tcBorders>
            <w:hideMark/>
          </w:tcPr>
          <w:p w14:paraId="1A3F3F69" w14:textId="77777777" w:rsidR="00A57B9D" w:rsidRDefault="00A57B9D" w:rsidP="00A57B9D">
            <w:pPr>
              <w:ind w:left="-106"/>
              <w:rPr>
                <w:rFonts w:ascii="Arial Narrow" w:hAnsi="Arial Narrow" w:cs="Times New Roman"/>
                <w:sz w:val="16"/>
                <w:szCs w:val="16"/>
              </w:rPr>
            </w:pPr>
            <w:r>
              <w:rPr>
                <w:rFonts w:ascii="Arial Narrow" w:hAnsi="Arial Narrow" w:cs="Times New Roman"/>
                <w:sz w:val="16"/>
                <w:szCs w:val="16"/>
              </w:rPr>
              <w:t>Setiap satuan pendidikan SMP/MTs</w:t>
            </w:r>
          </w:p>
        </w:tc>
        <w:tc>
          <w:tcPr>
            <w:tcW w:w="570" w:type="dxa"/>
            <w:tcBorders>
              <w:top w:val="single" w:sz="4" w:space="0" w:color="auto"/>
              <w:left w:val="single" w:sz="4" w:space="0" w:color="auto"/>
              <w:bottom w:val="single" w:sz="4" w:space="0" w:color="auto"/>
              <w:right w:val="single" w:sz="4" w:space="0" w:color="auto"/>
            </w:tcBorders>
            <w:hideMark/>
          </w:tcPr>
          <w:p w14:paraId="07706FEC" w14:textId="77777777" w:rsidR="00A57B9D" w:rsidRDefault="00A57B9D" w:rsidP="00A57B9D">
            <w:pPr>
              <w:ind w:left="-106"/>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7F825CDD" w14:textId="77777777" w:rsidR="00A57B9D" w:rsidRDefault="00A57B9D" w:rsidP="00A57B9D">
            <w:pPr>
              <w:jc w:val="center"/>
              <w:rPr>
                <w:rFonts w:ascii="Arial Narrow" w:hAnsi="Arial Narrow" w:cs="Times New Roman"/>
                <w:color w:val="C05A00"/>
                <w:sz w:val="16"/>
                <w:szCs w:val="16"/>
              </w:rPr>
            </w:pPr>
            <w:r>
              <w:rPr>
                <w:rFonts w:ascii="Arial Narrow" w:hAnsi="Arial Narrow" w:cs="Times New Roman"/>
                <w:color w:val="C05A00"/>
                <w:sz w:val="16"/>
                <w:szCs w:val="16"/>
              </w:rPr>
              <w:t>70,2</w:t>
            </w:r>
          </w:p>
        </w:tc>
        <w:tc>
          <w:tcPr>
            <w:tcW w:w="4394" w:type="dxa"/>
            <w:tcBorders>
              <w:top w:val="single" w:sz="4" w:space="0" w:color="auto"/>
              <w:left w:val="single" w:sz="4" w:space="0" w:color="auto"/>
              <w:bottom w:val="single" w:sz="4" w:space="0" w:color="auto"/>
              <w:right w:val="single" w:sz="4" w:space="0" w:color="auto"/>
            </w:tcBorders>
            <w:hideMark/>
          </w:tcPr>
          <w:p w14:paraId="473189F6"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Kondisi sarana prasarana SMP secara umum lebih baik dari SD, namun fasilitas laboratorium IPA dan komputer belum memenuhi standar di sejumlah sekolah.</w:t>
            </w:r>
          </w:p>
        </w:tc>
      </w:tr>
      <w:tr w:rsidR="00A57B9D" w14:paraId="5847669F" w14:textId="77777777" w:rsidTr="00A57B9D">
        <w:tc>
          <w:tcPr>
            <w:tcW w:w="9640" w:type="dxa"/>
            <w:gridSpan w:val="6"/>
            <w:tcBorders>
              <w:top w:val="single" w:sz="4" w:space="0" w:color="auto"/>
              <w:left w:val="single" w:sz="4" w:space="0" w:color="auto"/>
              <w:bottom w:val="single" w:sz="4" w:space="0" w:color="auto"/>
              <w:right w:val="single" w:sz="4" w:space="0" w:color="auto"/>
            </w:tcBorders>
            <w:hideMark/>
          </w:tcPr>
          <w:p w14:paraId="0F4EACC9" w14:textId="77777777" w:rsidR="00A57B9D" w:rsidRDefault="00A57B9D" w:rsidP="00A57B9D">
            <w:pPr>
              <w:ind w:left="-109" w:right="-108"/>
              <w:rPr>
                <w:rFonts w:ascii="Arial Narrow" w:hAnsi="Arial Narrow" w:cs="Times New Roman"/>
                <w:sz w:val="16"/>
                <w:szCs w:val="16"/>
              </w:rPr>
            </w:pPr>
            <w:r>
              <w:rPr>
                <w:rFonts w:ascii="Arial Narrow" w:hAnsi="Arial Narrow" w:cs="Times New Roman"/>
                <w:color w:val="5D2E00"/>
                <w:sz w:val="16"/>
                <w:szCs w:val="16"/>
              </w:rPr>
              <w:t>D. Pendidikan Kesetaraan</w:t>
            </w:r>
          </w:p>
        </w:tc>
      </w:tr>
      <w:tr w:rsidR="00A57B9D" w14:paraId="193A5011" w14:textId="77777777" w:rsidTr="00A57B9D">
        <w:tc>
          <w:tcPr>
            <w:tcW w:w="424" w:type="dxa"/>
            <w:tcBorders>
              <w:top w:val="single" w:sz="4" w:space="0" w:color="auto"/>
              <w:left w:val="single" w:sz="4" w:space="0" w:color="auto"/>
              <w:bottom w:val="single" w:sz="4" w:space="0" w:color="auto"/>
              <w:right w:val="single" w:sz="4" w:space="0" w:color="auto"/>
            </w:tcBorders>
            <w:hideMark/>
          </w:tcPr>
          <w:p w14:paraId="4638C62A" w14:textId="77777777" w:rsidR="00A57B9D" w:rsidRDefault="00A57B9D" w:rsidP="00A57B9D">
            <w:pPr>
              <w:jc w:val="center"/>
              <w:rPr>
                <w:rFonts w:ascii="Arial Narrow" w:hAnsi="Arial Narrow" w:cs="Times New Roman"/>
                <w:color w:val="000000"/>
                <w:sz w:val="16"/>
                <w:szCs w:val="16"/>
              </w:rPr>
            </w:pPr>
            <w:r>
              <w:rPr>
                <w:rFonts w:ascii="Arial Narrow" w:hAnsi="Arial Narrow" w:cs="Times New Roman"/>
                <w:color w:val="000000"/>
                <w:sz w:val="16"/>
                <w:szCs w:val="16"/>
              </w:rPr>
              <w:t>11</w:t>
            </w:r>
          </w:p>
        </w:tc>
        <w:tc>
          <w:tcPr>
            <w:tcW w:w="2268" w:type="dxa"/>
            <w:tcBorders>
              <w:top w:val="single" w:sz="4" w:space="0" w:color="auto"/>
              <w:left w:val="single" w:sz="4" w:space="0" w:color="auto"/>
              <w:bottom w:val="single" w:sz="4" w:space="0" w:color="auto"/>
              <w:right w:val="single" w:sz="4" w:space="0" w:color="auto"/>
            </w:tcBorders>
            <w:hideMark/>
          </w:tcPr>
          <w:p w14:paraId="0B172263"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Layanan pendidikan kesetaraan bagi anak tidak sekolah usia 7-18 tahun</w:t>
            </w:r>
          </w:p>
        </w:tc>
        <w:tc>
          <w:tcPr>
            <w:tcW w:w="1417" w:type="dxa"/>
            <w:tcBorders>
              <w:top w:val="single" w:sz="4" w:space="0" w:color="auto"/>
              <w:left w:val="single" w:sz="4" w:space="0" w:color="auto"/>
              <w:bottom w:val="single" w:sz="4" w:space="0" w:color="auto"/>
              <w:right w:val="single" w:sz="4" w:space="0" w:color="auto"/>
            </w:tcBorders>
            <w:hideMark/>
          </w:tcPr>
          <w:p w14:paraId="118EDD60" w14:textId="77777777" w:rsidR="00A57B9D" w:rsidRDefault="00A57B9D" w:rsidP="00A57B9D">
            <w:pPr>
              <w:rPr>
                <w:rFonts w:ascii="Arial Narrow" w:hAnsi="Arial Narrow" w:cs="Times New Roman"/>
                <w:sz w:val="16"/>
                <w:szCs w:val="16"/>
              </w:rPr>
            </w:pPr>
            <w:r>
              <w:rPr>
                <w:rFonts w:ascii="Arial Narrow" w:hAnsi="Arial Narrow" w:cs="Times New Roman"/>
                <w:sz w:val="16"/>
                <w:szCs w:val="16"/>
              </w:rPr>
              <w:t>Anak usia 7-18 tahun tidak bersekolah</w:t>
            </w:r>
          </w:p>
        </w:tc>
        <w:tc>
          <w:tcPr>
            <w:tcW w:w="570" w:type="dxa"/>
            <w:tcBorders>
              <w:top w:val="single" w:sz="4" w:space="0" w:color="auto"/>
              <w:left w:val="single" w:sz="4" w:space="0" w:color="auto"/>
              <w:bottom w:val="single" w:sz="4" w:space="0" w:color="auto"/>
              <w:right w:val="single" w:sz="4" w:space="0" w:color="auto"/>
            </w:tcBorders>
            <w:hideMark/>
          </w:tcPr>
          <w:p w14:paraId="30CF6233" w14:textId="77777777" w:rsidR="00A57B9D" w:rsidRDefault="00A57B9D" w:rsidP="00A57B9D">
            <w:pPr>
              <w:jc w:val="center"/>
              <w:rPr>
                <w:rFonts w:ascii="Arial Narrow" w:hAnsi="Arial Narrow" w:cs="Times New Roman"/>
                <w:sz w:val="16"/>
                <w:szCs w:val="16"/>
              </w:rPr>
            </w:pPr>
            <w:r>
              <w:rPr>
                <w:rFonts w:ascii="Arial Narrow" w:hAnsi="Arial Narrow" w:cs="Times New Roman"/>
                <w:sz w:val="16"/>
                <w:szCs w:val="16"/>
              </w:rPr>
              <w:t>100</w:t>
            </w:r>
          </w:p>
        </w:tc>
        <w:tc>
          <w:tcPr>
            <w:tcW w:w="567" w:type="dxa"/>
            <w:tcBorders>
              <w:top w:val="single" w:sz="4" w:space="0" w:color="auto"/>
              <w:left w:val="single" w:sz="4" w:space="0" w:color="auto"/>
              <w:bottom w:val="single" w:sz="4" w:space="0" w:color="auto"/>
              <w:right w:val="single" w:sz="4" w:space="0" w:color="auto"/>
            </w:tcBorders>
            <w:hideMark/>
          </w:tcPr>
          <w:p w14:paraId="1EF70C75" w14:textId="77777777" w:rsidR="00A57B9D" w:rsidRDefault="00A57B9D" w:rsidP="00A57B9D">
            <w:pPr>
              <w:jc w:val="center"/>
              <w:rPr>
                <w:rFonts w:ascii="Arial Narrow" w:hAnsi="Arial Narrow" w:cs="Times New Roman"/>
                <w:color w:val="C0392B"/>
                <w:sz w:val="16"/>
                <w:szCs w:val="16"/>
              </w:rPr>
            </w:pPr>
            <w:r>
              <w:rPr>
                <w:rFonts w:ascii="Arial Narrow" w:hAnsi="Arial Narrow" w:cs="Times New Roman"/>
                <w:color w:val="C0392B"/>
                <w:sz w:val="16"/>
                <w:szCs w:val="16"/>
              </w:rPr>
              <w:t>65,0</w:t>
            </w:r>
          </w:p>
        </w:tc>
        <w:tc>
          <w:tcPr>
            <w:tcW w:w="4394" w:type="dxa"/>
            <w:tcBorders>
              <w:top w:val="single" w:sz="4" w:space="0" w:color="auto"/>
              <w:left w:val="single" w:sz="4" w:space="0" w:color="auto"/>
              <w:bottom w:val="single" w:sz="4" w:space="0" w:color="auto"/>
              <w:right w:val="single" w:sz="4" w:space="0" w:color="auto"/>
            </w:tcBorders>
            <w:hideMark/>
          </w:tcPr>
          <w:p w14:paraId="06A59463" w14:textId="77777777" w:rsidR="00A57B9D" w:rsidRDefault="00A57B9D" w:rsidP="00A57B9D">
            <w:pPr>
              <w:ind w:left="-109" w:right="-108"/>
              <w:rPr>
                <w:rFonts w:ascii="Arial Narrow" w:hAnsi="Arial Narrow" w:cs="Times New Roman"/>
                <w:sz w:val="16"/>
                <w:szCs w:val="16"/>
              </w:rPr>
            </w:pPr>
            <w:r>
              <w:rPr>
                <w:rFonts w:ascii="Arial Narrow" w:hAnsi="Arial Narrow" w:cs="Times New Roman"/>
                <w:sz w:val="16"/>
                <w:szCs w:val="16"/>
              </w:rPr>
              <w:t>Data ATS (Anak Tidak Sekolah) Kota Singkawang belum akurat; program kesetaraan belum menjangkau seluruh ATS; kapasitas PKBM terbatas dan belum semua kecamatan terlayani; koordinasi lintas OPD lemah.</w:t>
            </w:r>
          </w:p>
        </w:tc>
      </w:tr>
    </w:tbl>
    <w:p w14:paraId="3FB741C5" w14:textId="2C6B3FCD" w:rsidR="00A57B9D" w:rsidRPr="007C46CD" w:rsidRDefault="00A57B9D" w:rsidP="007C46CD">
      <w:pPr>
        <w:ind w:left="-709" w:right="-660"/>
        <w:rPr>
          <w:rFonts w:cs="Times New Roman"/>
          <w:color w:val="000000"/>
          <w:sz w:val="18"/>
          <w:szCs w:val="18"/>
        </w:rPr>
      </w:pPr>
      <w:r w:rsidRPr="00751D31">
        <w:rPr>
          <w:rFonts w:cs="Times New Roman"/>
          <w:color w:val="000000"/>
          <w:sz w:val="18"/>
          <w:szCs w:val="18"/>
        </w:rPr>
        <w:t>Sumber: Permendikbudristek 32/2022; Rapor Pendidikan Kemendikbud 2023; Kepmendikbudristek 195/M/2023; e-SPM Kemendagri 2023; konfirmasi wawancara pejabat Dinas Pendidikan Kota Singkawang. *Capaian nasional untuk literasi/numerasi disajikan dalam bentuk indeks (0-100), bukan persentase</w:t>
      </w:r>
    </w:p>
    <w:p w14:paraId="7462FDE7" w14:textId="77777777" w:rsidR="00A57B9D" w:rsidRPr="00213EAD" w:rsidRDefault="00A57B9D" w:rsidP="00A57B9D">
      <w:pPr>
        <w:ind w:firstLine="709"/>
        <w:rPr>
          <w:rFonts w:cs="Times New Roman"/>
          <w:b/>
          <w:bCs/>
        </w:rPr>
      </w:pPr>
      <w:r w:rsidRPr="00213EAD">
        <w:rPr>
          <w:rFonts w:cs="Times New Roman"/>
          <w:b/>
          <w:bCs/>
        </w:rPr>
        <w:t>Capaian Indikator vs Realitas</w:t>
      </w:r>
    </w:p>
    <w:p w14:paraId="14B370DF" w14:textId="77777777" w:rsidR="00A57B9D" w:rsidRDefault="00A57B9D" w:rsidP="00A57B9D">
      <w:pPr>
        <w:pStyle w:val="font-claude-response-body"/>
        <w:spacing w:before="0" w:beforeAutospacing="0" w:after="120" w:afterAutospacing="0" w:line="360" w:lineRule="auto"/>
        <w:ind w:left="709"/>
      </w:pPr>
      <w:r w:rsidRPr="00884A26">
        <w:t>Secara statistik, Angka Partisipasi Murni (APM) SD/sederajat Kota Singkawang Tahun 2022 mencapai 90,54 persen, artinya sekitar 90 persen penduduk usia 7–12 tahun bersekolah tepat waktu. Sementara APM SMP/sederajat mencapai 81,57 persen untuk kelompok usia 13–15 tahun. Angka-angka ini tampak cukup baik. Namun inilah yang perlu dikritisi secara mendalam.</w:t>
      </w:r>
    </w:p>
    <w:p w14:paraId="42FDC87E" w14:textId="77777777" w:rsidR="00A57B9D" w:rsidRDefault="00A57B9D" w:rsidP="00A57B9D">
      <w:pPr>
        <w:pStyle w:val="font-claude-response-body"/>
        <w:spacing w:before="0" w:beforeAutospacing="0" w:after="120" w:afterAutospacing="0" w:line="360" w:lineRule="auto"/>
        <w:ind w:left="709"/>
      </w:pPr>
      <w:r w:rsidRPr="00884A26">
        <w:rPr>
          <w:rStyle w:val="Strong"/>
          <w:rFonts w:eastAsiaTheme="majorEastAsia"/>
        </w:rPr>
        <w:t>Apa yang sesungguhnya terjadi?</w:t>
      </w:r>
      <w:r w:rsidRPr="00884A26">
        <w:t xml:space="preserve"> Capaian angka partisipasi yang tinggi ini </w:t>
      </w:r>
      <w:r w:rsidRPr="00884A26">
        <w:rPr>
          <w:rStyle w:val="Strong"/>
          <w:rFonts w:eastAsiaTheme="majorEastAsia"/>
        </w:rPr>
        <w:t>tidak serta merta mencerminkan pemenuhan SPM yang berkualitas</w:t>
      </w:r>
      <w:r w:rsidRPr="00884A26">
        <w:t xml:space="preserve">. Mengapa? Karena indikator SPM Pendidikan tidak hanya bicara soal berapa anak yang duduk di bangku sekolah, tetapi juga soal </w:t>
      </w:r>
      <w:r w:rsidRPr="00884A26">
        <w:rPr>
          <w:rStyle w:val="Strong"/>
          <w:rFonts w:eastAsiaTheme="majorEastAsia"/>
        </w:rPr>
        <w:t>mutu layanan, kondisi sarana, dan kompetensi tenaga pengajar</w:t>
      </w:r>
      <w:r w:rsidRPr="00884A26">
        <w:t>. Angka literasi SD Kota Singkawang tahun 2022 hanya mencapai skor 51,83 dengan predikat sedang</w:t>
      </w:r>
      <w:r>
        <w:t xml:space="preserve"> yang</w:t>
      </w:r>
      <w:r w:rsidRPr="00884A26">
        <w:t xml:space="preserve"> artinya meskipun anak-anak sudah bersekolah, kualitas pembelajaran yang mereka terima masih jauh dari optimal. </w:t>
      </w:r>
    </w:p>
    <w:p w14:paraId="1D016D6E" w14:textId="77777777" w:rsidR="00A57B9D" w:rsidRPr="00DE4ADD" w:rsidRDefault="00A57B9D" w:rsidP="00A57B9D">
      <w:pPr>
        <w:pStyle w:val="font-claude-response-body"/>
        <w:spacing w:before="0" w:beforeAutospacing="0" w:after="120" w:afterAutospacing="0" w:line="360" w:lineRule="auto"/>
        <w:ind w:left="709"/>
      </w:pPr>
      <w:r w:rsidRPr="00884A26">
        <w:rPr>
          <w:rStyle w:val="Strong"/>
          <w:rFonts w:eastAsiaTheme="majorEastAsia"/>
        </w:rPr>
        <w:t>Potensi kecurangan atau penyimpangan:</w:t>
      </w:r>
      <w:r w:rsidRPr="00884A26">
        <w:t xml:space="preserve"> Temuan BPK tentang pembayaran honorarium yang tidak sesuai ketentuan dan dana BOS yang tidak dikelola sesuai juknis secara langsung berdampak pada kualitas layanan. Uang yang seharusnya digunakan untuk peningkatan mutu pembelajaran justru tidak terkelola dengan benar</w:t>
      </w:r>
      <w:r>
        <w:t>,</w:t>
      </w:r>
      <w:r w:rsidRPr="00884A26">
        <w:t xml:space="preserve"> sehingga </w:t>
      </w:r>
      <w:r w:rsidRPr="00884A26">
        <w:rPr>
          <w:rStyle w:val="Strong"/>
          <w:rFonts w:eastAsiaTheme="majorEastAsia"/>
        </w:rPr>
        <w:t xml:space="preserve">capaian angka partisipasi tinggi, namun </w:t>
      </w:r>
      <w:r w:rsidRPr="00884A26">
        <w:rPr>
          <w:rStyle w:val="Strong"/>
          <w:rFonts w:eastAsiaTheme="majorEastAsia"/>
        </w:rPr>
        <w:lastRenderedPageBreak/>
        <w:t>kualitas layanan tetap rendah</w:t>
      </w:r>
      <w:r w:rsidRPr="00884A26">
        <w:t>. Ini adalah bentuk kegagalan yang tersembunyi di balik angka</w:t>
      </w:r>
      <w:r w:rsidRPr="00DE4ADD">
        <w:t xml:space="preserve"> yang terlihat baik.</w:t>
      </w:r>
    </w:p>
    <w:p w14:paraId="5ACFDEC4" w14:textId="77777777" w:rsidR="00A57B9D" w:rsidRDefault="00A57B9D" w:rsidP="002631F7">
      <w:pPr>
        <w:pStyle w:val="ListParagraph"/>
        <w:numPr>
          <w:ilvl w:val="0"/>
          <w:numId w:val="40"/>
        </w:numPr>
        <w:contextualSpacing w:val="0"/>
        <w:rPr>
          <w:rFonts w:cs="Times New Roman"/>
          <w:b/>
        </w:rPr>
      </w:pPr>
      <w:r w:rsidRPr="001C3B5A">
        <w:rPr>
          <w:rFonts w:cs="Times New Roman"/>
          <w:b/>
        </w:rPr>
        <w:t xml:space="preserve">URUSAN </w:t>
      </w:r>
      <w:proofErr w:type="gramStart"/>
      <w:r w:rsidRPr="001C3B5A">
        <w:rPr>
          <w:rFonts w:cs="Times New Roman"/>
          <w:b/>
        </w:rPr>
        <w:t>2  Bidang</w:t>
      </w:r>
      <w:proofErr w:type="gramEnd"/>
      <w:r w:rsidRPr="001C3B5A">
        <w:rPr>
          <w:rFonts w:cs="Times New Roman"/>
          <w:b/>
        </w:rPr>
        <w:t xml:space="preserve"> Kesehatan</w:t>
      </w:r>
    </w:p>
    <w:p w14:paraId="73A1DBD1" w14:textId="77777777" w:rsidR="00A57B9D" w:rsidRPr="00751D31" w:rsidRDefault="00A57B9D" w:rsidP="00A57B9D">
      <w:pPr>
        <w:pStyle w:val="ListParagraph"/>
        <w:spacing w:before="60" w:after="80" w:line="379" w:lineRule="auto"/>
        <w:rPr>
          <w:rFonts w:cs="Times New Roman"/>
        </w:rPr>
      </w:pPr>
      <w:r w:rsidRPr="00751D31">
        <w:rPr>
          <w:rFonts w:cs="Times New Roman"/>
        </w:rPr>
        <w:t>Secara nasional, rata-rata capaian SPM Kesehatan kabupaten/kota pada Tahun 2023 berada pada angka 82 persen, dengan variasi yang sangat signifikan antar jenis layanan. Capaian tertinggi dicapai pada layanan bayi baru lahir yang mencapai 86 persen, sedangkan capaian layanan usia produktif dan hipertensi masih sangat rendah masing-masing hanya 75 persen dan 73 persen. Kondisi ini mencerminkan tantangan struktural dalam sistem kesehatan daerah yang lebih banyak berfokus pada layanan kuratif dan responsif daripada layanan promotif-preventif yang menjadi inti SPM Kesehatan kluster PTM.</w:t>
      </w:r>
    </w:p>
    <w:p w14:paraId="3BF9024A" w14:textId="64130A6B" w:rsidR="00A57B9D" w:rsidRPr="007C46CD" w:rsidRDefault="00A57B9D" w:rsidP="007C46CD">
      <w:pPr>
        <w:pStyle w:val="ListParagraph"/>
        <w:spacing w:before="60" w:after="80" w:line="379" w:lineRule="auto"/>
        <w:rPr>
          <w:rFonts w:cs="Times New Roman"/>
        </w:rPr>
      </w:pPr>
      <w:r w:rsidRPr="00751D31">
        <w:rPr>
          <w:rFonts w:cs="Times New Roman"/>
        </w:rPr>
        <w:t>Di Kota Singkawang, gambaran capaian SPM Kesehatan menunjukkan pola yang sejalan dengan gambaran nasional, namun dengan kedalaman permasalahan yang lebih kompleks mengingat keterbatasan kapasitas Puskesmas yang tidak merata, disparitas wilayah antara pusat kota dan kelurahan pinggiran, serta beban penyakit yang spesifik pada kelompok usia produktif. Tabel berikut menyajikan gambaran indikator capaian SPM Kesehatan yang menjadi objek analisis penelitian ini:</w:t>
      </w:r>
    </w:p>
    <w:p w14:paraId="15CEBAB4" w14:textId="4929F8C1" w:rsidR="007C46CD" w:rsidRDefault="007C46CD" w:rsidP="007C46CD">
      <w:pPr>
        <w:pStyle w:val="Caption"/>
        <w:keepNext/>
      </w:pPr>
      <w:bookmarkStart w:id="36" w:name="_Toc226365444"/>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9</w:t>
      </w:r>
      <w:r w:rsidR="0070564A">
        <w:fldChar w:fldCharType="end"/>
      </w:r>
      <w:r>
        <w:t xml:space="preserve">. </w:t>
      </w:r>
      <w:r w:rsidRPr="00482487">
        <w:t xml:space="preserve">SPM Bidang </w:t>
      </w:r>
      <w:proofErr w:type="gramStart"/>
      <w:r w:rsidRPr="00482487">
        <w:t>kesehatan  Permenkes</w:t>
      </w:r>
      <w:proofErr w:type="gramEnd"/>
      <w:r w:rsidRPr="00482487">
        <w:t xml:space="preserve"> No. 6 Tahun 2024</w:t>
      </w:r>
      <w:bookmarkEnd w:id="36"/>
    </w:p>
    <w:tbl>
      <w:tblPr>
        <w:tblW w:w="9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3393"/>
        <w:gridCol w:w="1130"/>
        <w:gridCol w:w="708"/>
        <w:gridCol w:w="861"/>
        <w:gridCol w:w="2404"/>
      </w:tblGrid>
      <w:tr w:rsidR="00A57B9D" w14:paraId="5679D945" w14:textId="77777777" w:rsidTr="00A57B9D">
        <w:trPr>
          <w:tblHeader/>
        </w:trPr>
        <w:tc>
          <w:tcPr>
            <w:tcW w:w="577"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5AD995F7"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No.</w:t>
            </w:r>
          </w:p>
        </w:tc>
        <w:tc>
          <w:tcPr>
            <w:tcW w:w="3393"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685B10B3"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Jenis Layanan Dasar</w:t>
            </w:r>
          </w:p>
        </w:tc>
        <w:tc>
          <w:tcPr>
            <w:tcW w:w="1130"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089C996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Kluster</w:t>
            </w:r>
          </w:p>
        </w:tc>
        <w:tc>
          <w:tcPr>
            <w:tcW w:w="708"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7AB6510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Target (%)</w:t>
            </w:r>
          </w:p>
        </w:tc>
        <w:tc>
          <w:tcPr>
            <w:tcW w:w="861"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3F50158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b/>
                <w:bCs/>
                <w:color w:val="FFFFFF"/>
                <w:sz w:val="20"/>
                <w:szCs w:val="20"/>
              </w:rPr>
              <w:t>Kondisi Nasional 2023 (%)</w:t>
            </w:r>
          </w:p>
        </w:tc>
        <w:tc>
          <w:tcPr>
            <w:tcW w:w="2404" w:type="dxa"/>
            <w:tcBorders>
              <w:top w:val="single" w:sz="4" w:space="0" w:color="auto"/>
              <w:left w:val="single" w:sz="4" w:space="0" w:color="auto"/>
              <w:bottom w:val="single" w:sz="4" w:space="0" w:color="auto"/>
              <w:right w:val="single" w:sz="4" w:space="0" w:color="auto"/>
            </w:tcBorders>
            <w:shd w:val="clear" w:color="auto" w:fill="0B5345"/>
            <w:tcMar>
              <w:top w:w="80" w:type="dxa"/>
              <w:left w:w="120" w:type="dxa"/>
              <w:bottom w:w="80" w:type="dxa"/>
              <w:right w:w="120" w:type="dxa"/>
            </w:tcMar>
            <w:vAlign w:val="center"/>
            <w:hideMark/>
          </w:tcPr>
          <w:p w14:paraId="7E567956" w14:textId="77777777" w:rsidR="00A57B9D" w:rsidRPr="00751D31" w:rsidRDefault="00A57B9D" w:rsidP="00A57B9D">
            <w:pPr>
              <w:spacing w:after="0" w:line="240" w:lineRule="auto"/>
              <w:jc w:val="center"/>
              <w:rPr>
                <w:rFonts w:cs="Times New Roman"/>
                <w:sz w:val="20"/>
                <w:szCs w:val="20"/>
              </w:rPr>
            </w:pPr>
            <w:r w:rsidRPr="00751D31">
              <w:rPr>
                <w:rFonts w:cs="Times New Roman"/>
                <w:b/>
                <w:bCs/>
                <w:color w:val="FFFFFF"/>
                <w:sz w:val="20"/>
                <w:szCs w:val="20"/>
              </w:rPr>
              <w:t>Status Kota Singkawang</w:t>
            </w:r>
          </w:p>
        </w:tc>
      </w:tr>
      <w:tr w:rsidR="00A57B9D" w14:paraId="36900B39"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B90FDD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465F4E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ibu hamil</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671CBD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6A5C33D"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03F9D4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83</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38092E4"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78D61E43"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F0B4DB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2</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FB24929"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ibu bersalin</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5ADB39C"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3D0627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0C5ED770"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84</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D7B937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4A2249D2"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953FA35"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3</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5B2A57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bayi baru lahir</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18364E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8C2F07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99023C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86</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9B9709F"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Relatif lebih baik</w:t>
            </w:r>
          </w:p>
        </w:tc>
      </w:tr>
      <w:tr w:rsidR="00A57B9D" w14:paraId="187A0D58"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076D0C3"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4</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093389A8"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balita</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934AA1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46D960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B20B54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81</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40D72382"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4336E5A5"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D5E97A7"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5</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0EC9B5D"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pendidikan dasar</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0111362"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Siklus Hidup</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A214CD9"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A8E0E26"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80</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6C1C888"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6606E01C"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C14B56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6</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180B8D7"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produktif</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23FEA52"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90D19F0"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6A8F75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75</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B256E5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690D4FE9"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30D09094"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lastRenderedPageBreak/>
              <w:t>7</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C4741A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usia lanjut</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64AE6CDF"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293929D"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26C3E3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78</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D9BB22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0EB1E29A"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EBF992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8</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76247A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penderita hipertensi</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7063A22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9501C1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1517BAF"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73</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E02DBAA"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40F4FB08"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94ED94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9</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0F16C01"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penderita DM</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8C9309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2959DC9C"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77118A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75</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8CB793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 xml:space="preserve">Kritis </w:t>
            </w:r>
            <w:r>
              <w:rPr>
                <w:rFonts w:cs="Times New Roman"/>
                <w:sz w:val="20"/>
                <w:szCs w:val="20"/>
              </w:rPr>
              <w:t>dan</w:t>
            </w:r>
            <w:r w:rsidRPr="00751D31">
              <w:rPr>
                <w:rFonts w:cs="Times New Roman"/>
                <w:sz w:val="20"/>
                <w:szCs w:val="20"/>
              </w:rPr>
              <w:t xml:space="preserve"> prioritas utama</w:t>
            </w:r>
          </w:p>
        </w:tc>
      </w:tr>
      <w:tr w:rsidR="00A57B9D" w14:paraId="4555D39D"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114F3E85"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10</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81E3B46"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Pelayanan kesehatan ODGJ berat</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AD4C6CB"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PTM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FDB35D5"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7AD0F48"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77</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530345E"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1297438C"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8A4033B"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11</w:t>
            </w:r>
          </w:p>
        </w:tc>
        <w:tc>
          <w:tcPr>
            <w:tcW w:w="33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171CB611" w14:textId="77777777" w:rsidR="00A57B9D" w:rsidRPr="00751D31" w:rsidRDefault="00A57B9D" w:rsidP="00A57B9D">
            <w:pPr>
              <w:spacing w:after="0" w:line="240" w:lineRule="auto"/>
              <w:ind w:right="-120"/>
              <w:rPr>
                <w:rFonts w:cs="Times New Roman"/>
                <w:sz w:val="20"/>
                <w:szCs w:val="20"/>
              </w:rPr>
            </w:pPr>
            <w:r w:rsidRPr="00751D31">
              <w:rPr>
                <w:rFonts w:cs="Times New Roman"/>
                <w:sz w:val="20"/>
                <w:szCs w:val="20"/>
              </w:rPr>
              <w:t>Pelayanan kesehatan orang terduga TBC</w:t>
            </w:r>
          </w:p>
        </w:tc>
        <w:tc>
          <w:tcPr>
            <w:tcW w:w="113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4381768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PM</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58ACF667"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7E75B3B1"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82</w:t>
            </w:r>
          </w:p>
        </w:tc>
        <w:tc>
          <w:tcPr>
            <w:tcW w:w="240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hideMark/>
          </w:tcPr>
          <w:p w14:paraId="047B8B2F"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r w:rsidR="00A57B9D" w14:paraId="5CBCC6D2" w14:textId="77777777" w:rsidTr="00A57B9D">
        <w:tc>
          <w:tcPr>
            <w:tcW w:w="577"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5007118C"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12</w:t>
            </w:r>
          </w:p>
        </w:tc>
        <w:tc>
          <w:tcPr>
            <w:tcW w:w="3393"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A3910D6" w14:textId="77777777" w:rsidR="00A57B9D" w:rsidRPr="00751D31" w:rsidRDefault="00A57B9D" w:rsidP="00A57B9D">
            <w:pPr>
              <w:spacing w:after="0" w:line="240" w:lineRule="auto"/>
              <w:ind w:right="-120"/>
              <w:rPr>
                <w:rFonts w:cs="Times New Roman"/>
                <w:sz w:val="20"/>
                <w:szCs w:val="20"/>
              </w:rPr>
            </w:pPr>
            <w:r w:rsidRPr="00751D31">
              <w:rPr>
                <w:rFonts w:cs="Times New Roman"/>
                <w:sz w:val="20"/>
                <w:szCs w:val="20"/>
              </w:rPr>
              <w:t>Pelayanan kesehatan orang berisiko HIV</w:t>
            </w:r>
          </w:p>
        </w:tc>
        <w:tc>
          <w:tcPr>
            <w:tcW w:w="113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3A47A793"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PM</w:t>
            </w:r>
          </w:p>
        </w:tc>
        <w:tc>
          <w:tcPr>
            <w:tcW w:w="708"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9F49754"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100</w:t>
            </w:r>
          </w:p>
        </w:tc>
        <w:tc>
          <w:tcPr>
            <w:tcW w:w="861"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675E650E" w14:textId="77777777" w:rsidR="00A57B9D" w:rsidRPr="00751D31" w:rsidRDefault="00A57B9D" w:rsidP="00A57B9D">
            <w:pPr>
              <w:spacing w:after="0" w:line="240" w:lineRule="auto"/>
              <w:ind w:left="-124" w:right="-120"/>
              <w:jc w:val="center"/>
              <w:rPr>
                <w:rFonts w:cs="Times New Roman"/>
                <w:sz w:val="20"/>
                <w:szCs w:val="20"/>
              </w:rPr>
            </w:pPr>
            <w:r w:rsidRPr="00751D31">
              <w:rPr>
                <w:rFonts w:cs="Times New Roman"/>
                <w:sz w:val="20"/>
                <w:szCs w:val="20"/>
              </w:rPr>
              <w:t>80</w:t>
            </w:r>
          </w:p>
        </w:tc>
        <w:tc>
          <w:tcPr>
            <w:tcW w:w="2404"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hideMark/>
          </w:tcPr>
          <w:p w14:paraId="2B57A760" w14:textId="77777777" w:rsidR="00A57B9D" w:rsidRPr="00751D31" w:rsidRDefault="00A57B9D" w:rsidP="00A57B9D">
            <w:pPr>
              <w:spacing w:after="0" w:line="240" w:lineRule="auto"/>
              <w:rPr>
                <w:rFonts w:cs="Times New Roman"/>
                <w:sz w:val="20"/>
                <w:szCs w:val="20"/>
              </w:rPr>
            </w:pPr>
            <w:r w:rsidRPr="00751D31">
              <w:rPr>
                <w:rFonts w:cs="Times New Roman"/>
                <w:sz w:val="20"/>
                <w:szCs w:val="20"/>
              </w:rPr>
              <w:t>Memerlukan peningkatan</w:t>
            </w:r>
          </w:p>
        </w:tc>
      </w:tr>
    </w:tbl>
    <w:p w14:paraId="512441ED" w14:textId="77777777" w:rsidR="00A57B9D" w:rsidRPr="00900029" w:rsidRDefault="00A57B9D" w:rsidP="00A57B9D">
      <w:pPr>
        <w:ind w:hanging="284"/>
        <w:rPr>
          <w:rFonts w:cs="Times New Roman"/>
        </w:rPr>
      </w:pPr>
      <w:r w:rsidRPr="00900029">
        <w:rPr>
          <w:rFonts w:cs="Times New Roman"/>
        </w:rPr>
        <w:t>Sumber dokumen Laporan SPM tahun 2023 pemerintah Kota singkawang</w:t>
      </w:r>
    </w:p>
    <w:p w14:paraId="7702008E" w14:textId="77777777" w:rsidR="00A57B9D" w:rsidRPr="00884A26" w:rsidRDefault="00A57B9D" w:rsidP="00A57B9D">
      <w:pPr>
        <w:ind w:firstLine="709"/>
        <w:rPr>
          <w:rFonts w:cs="Times New Roman"/>
        </w:rPr>
      </w:pPr>
      <w:r w:rsidRPr="00884A26">
        <w:rPr>
          <w:rFonts w:cs="Times New Roman"/>
        </w:rPr>
        <w:t>Capaian Indikator vs Realitas</w:t>
      </w:r>
    </w:p>
    <w:p w14:paraId="22DC3129" w14:textId="77777777" w:rsidR="00A57B9D" w:rsidRPr="00884A26" w:rsidRDefault="00A57B9D" w:rsidP="00A57B9D">
      <w:pPr>
        <w:pStyle w:val="font-claude-response-body"/>
        <w:spacing w:before="0" w:beforeAutospacing="0" w:after="120" w:afterAutospacing="0" w:line="360" w:lineRule="auto"/>
        <w:ind w:left="709"/>
      </w:pPr>
      <w:r w:rsidRPr="00884A26">
        <w:t xml:space="preserve">Dalam urusan kesehatan, Dinas Kesehatan Kota Singkawang mencatat Usia Harapan Hidup sebesar 74,75 tahun, melampaui target yang ditetapkan sebesar 73,71 tahun dengan capaian kinerja 137,5%. Begitu pula dengan Angka </w:t>
      </w:r>
      <w:r w:rsidRPr="006857E2">
        <w:rPr>
          <w:i/>
        </w:rPr>
        <w:t>Prevalensi Stunting</w:t>
      </w:r>
      <w:r w:rsidRPr="00884A26">
        <w:t xml:space="preserve"> yang mencapai 13,75</w:t>
      </w:r>
      <w:proofErr w:type="gramStart"/>
      <w:r w:rsidRPr="00884A26">
        <w:t>%  lebih</w:t>
      </w:r>
      <w:proofErr w:type="gramEnd"/>
      <w:r w:rsidRPr="00884A26">
        <w:t xml:space="preserve"> rendah dari target 14,6%, dengan capaian kinerja 105,81%, sehingga dikategorikan berhasil. </w:t>
      </w:r>
    </w:p>
    <w:p w14:paraId="7456C92F" w14:textId="77777777" w:rsidR="00A57B9D" w:rsidRPr="00884A26" w:rsidRDefault="00A57B9D" w:rsidP="00A57B9D">
      <w:pPr>
        <w:pStyle w:val="font-claude-response-body"/>
        <w:spacing w:before="0" w:beforeAutospacing="0" w:after="120" w:afterAutospacing="0" w:line="360" w:lineRule="auto"/>
        <w:ind w:left="709"/>
      </w:pPr>
      <w:r w:rsidRPr="00884A26">
        <w:t xml:space="preserve">Angka-angka ini tampak sangat menggembirakan. Namun justru di sinilah pertanyaan kritis </w:t>
      </w:r>
      <w:r>
        <w:t>yang</w:t>
      </w:r>
      <w:r w:rsidRPr="00884A26">
        <w:t xml:space="preserve"> menjadi sangat relevan.</w:t>
      </w:r>
    </w:p>
    <w:p w14:paraId="4071015E" w14:textId="77777777" w:rsidR="00A57B9D" w:rsidRPr="00884A26" w:rsidRDefault="00A57B9D" w:rsidP="00A57B9D">
      <w:pPr>
        <w:pStyle w:val="font-claude-response-body"/>
        <w:spacing w:before="0" w:beforeAutospacing="0" w:after="120" w:afterAutospacing="0" w:line="360" w:lineRule="auto"/>
        <w:ind w:left="709"/>
      </w:pPr>
      <w:r w:rsidRPr="00884A26">
        <w:rPr>
          <w:rStyle w:val="Strong"/>
          <w:rFonts w:eastAsiaTheme="majorEastAsia"/>
        </w:rPr>
        <w:t>Apa yang sesungguhnya terjadi?</w:t>
      </w:r>
      <w:r w:rsidRPr="00884A26">
        <w:t xml:space="preserve"> Capaian yang melampaui target ini harus dibaca dengan sangat hati-hati. Data Angka </w:t>
      </w:r>
      <w:r w:rsidRPr="001F5CFA">
        <w:rPr>
          <w:i/>
        </w:rPr>
        <w:t>Prevalensi Stunting</w:t>
      </w:r>
      <w:r w:rsidRPr="00884A26">
        <w:t xml:space="preserve"> diakui sendiri oleh Dinas Kesehatan Kota Singkawang bahwa realisasi kinerja tahun 2024 belum diketahui secara pasti karena belum ada publikasi dari Survei Kesehatan Indonesia (SKI) dan Survei Status Gizi Indonesia (SSGI), sehingga angka yang digunakan masih bersumber dari aplikasi e</w:t>
      </w:r>
      <w:r>
        <w:t>-</w:t>
      </w:r>
      <w:r w:rsidRPr="00884A26">
        <w:t xml:space="preserve">PPBGM yang berbasis pencatatan mandiri. Ini adalah sinyal penting: </w:t>
      </w:r>
      <w:r w:rsidRPr="00884A26">
        <w:rPr>
          <w:rStyle w:val="Strong"/>
          <w:rFonts w:eastAsiaTheme="majorEastAsia"/>
        </w:rPr>
        <w:t>data yang digunakan untuk mengklaim capaian bukan berasal dari survei independen yang terverifikasi, melainkan dari pencatatan mandiri internal yang rentan bias</w:t>
      </w:r>
      <w:r w:rsidRPr="00884A26">
        <w:t>.</w:t>
      </w:r>
    </w:p>
    <w:p w14:paraId="4A4E3F33" w14:textId="77777777" w:rsidR="00A57B9D" w:rsidRDefault="00A57B9D" w:rsidP="00A57B9D">
      <w:pPr>
        <w:pStyle w:val="font-claude-response-body"/>
        <w:spacing w:before="0" w:beforeAutospacing="0" w:after="120" w:afterAutospacing="0" w:line="360" w:lineRule="auto"/>
        <w:ind w:left="709"/>
      </w:pPr>
      <w:r w:rsidRPr="00884A26">
        <w:rPr>
          <w:rStyle w:val="Strong"/>
          <w:rFonts w:eastAsiaTheme="majorEastAsia"/>
        </w:rPr>
        <w:lastRenderedPageBreak/>
        <w:t>Potensi kecurangan atau penyimpangan:</w:t>
      </w:r>
      <w:r w:rsidRPr="00884A26">
        <w:t xml:space="preserve"> Ketika data capaian bersumber dari pencatatan internal yang tidak diverifikasi secara independen, maka ada ruang yang sangat lebar bagi terjadinya apa yang dalam ilmu audit disebut sebagai </w:t>
      </w:r>
      <w:r w:rsidRPr="00884A26">
        <w:rPr>
          <w:rStyle w:val="Strong"/>
          <w:rFonts w:eastAsiaTheme="majorEastAsia"/>
        </w:rPr>
        <w:t>"</w:t>
      </w:r>
      <w:r w:rsidRPr="001F5CFA">
        <w:rPr>
          <w:rStyle w:val="Strong"/>
          <w:rFonts w:eastAsiaTheme="majorEastAsia"/>
          <w:i/>
        </w:rPr>
        <w:t>window dressing</w:t>
      </w:r>
      <w:proofErr w:type="gramStart"/>
      <w:r w:rsidRPr="00884A26">
        <w:rPr>
          <w:rStyle w:val="Strong"/>
          <w:rFonts w:eastAsiaTheme="majorEastAsia"/>
        </w:rPr>
        <w:t>"</w:t>
      </w:r>
      <w:r w:rsidRPr="00884A26">
        <w:t xml:space="preserve">  yaitu</w:t>
      </w:r>
      <w:proofErr w:type="gramEnd"/>
      <w:r w:rsidRPr="00884A26">
        <w:t xml:space="preserve"> penyajian data yang dipercantik untuk keperluan pelaporan. Terlebih ketika BPK menemukan bahwa belanja jasa pelayanan kesehatan tidak sesuai ketentuan dan tidak didukung bukti pertanggungjawaban yang memadai</w:t>
      </w:r>
      <w:r>
        <w:t xml:space="preserve"> dan </w:t>
      </w:r>
      <w:r w:rsidRPr="00884A26">
        <w:t xml:space="preserve">kondisi ini menunjukkan bahwa </w:t>
      </w:r>
      <w:r w:rsidRPr="00884A26">
        <w:rPr>
          <w:rStyle w:val="Strong"/>
          <w:rFonts w:eastAsiaTheme="majorEastAsia"/>
        </w:rPr>
        <w:t>uang yang diklaim telah dibelanjakan untuk layanan kesehatan tidak sepenuhnya dapat dibuktikan benar-benar sampai ke masyarakat</w:t>
      </w:r>
      <w:r w:rsidRPr="00884A26">
        <w:t>.</w:t>
      </w:r>
    </w:p>
    <w:p w14:paraId="36DB6F61" w14:textId="77777777" w:rsidR="00A57B9D" w:rsidRDefault="00A57B9D" w:rsidP="00A57B9D">
      <w:pPr>
        <w:pStyle w:val="font-claude-response-body"/>
        <w:spacing w:before="0" w:beforeAutospacing="0" w:after="120" w:afterAutospacing="0" w:line="360" w:lineRule="auto"/>
        <w:ind w:left="709"/>
      </w:pPr>
    </w:p>
    <w:p w14:paraId="1B4CACA4" w14:textId="77777777" w:rsidR="00A57B9D" w:rsidRDefault="00A57B9D" w:rsidP="002631F7">
      <w:pPr>
        <w:pStyle w:val="ListParagraph"/>
        <w:numPr>
          <w:ilvl w:val="0"/>
          <w:numId w:val="40"/>
        </w:numPr>
        <w:contextualSpacing w:val="0"/>
        <w:rPr>
          <w:rFonts w:cs="Times New Roman"/>
        </w:rPr>
      </w:pPr>
      <w:r>
        <w:rPr>
          <w:rFonts w:cs="Times New Roman"/>
        </w:rPr>
        <w:t xml:space="preserve">URUSAN </w:t>
      </w:r>
      <w:proofErr w:type="gramStart"/>
      <w:r>
        <w:rPr>
          <w:rFonts w:cs="Times New Roman"/>
        </w:rPr>
        <w:t>3</w:t>
      </w:r>
      <w:r w:rsidRPr="00884A26">
        <w:rPr>
          <w:rFonts w:cs="Times New Roman"/>
        </w:rPr>
        <w:t xml:space="preserve">  Bidang</w:t>
      </w:r>
      <w:proofErr w:type="gramEnd"/>
      <w:r w:rsidRPr="00884A26">
        <w:rPr>
          <w:rFonts w:cs="Times New Roman"/>
        </w:rPr>
        <w:t xml:space="preserve"> Pekerjaan Umum</w:t>
      </w:r>
    </w:p>
    <w:p w14:paraId="6787BF3B" w14:textId="77777777" w:rsidR="00A57B9D" w:rsidRDefault="00A57B9D" w:rsidP="00A57B9D">
      <w:pPr>
        <w:pStyle w:val="ListParagraph"/>
        <w:contextualSpacing w:val="0"/>
        <w:rPr>
          <w:rFonts w:cs="Times New Roman"/>
          <w:color w:val="000000"/>
        </w:rPr>
      </w:pPr>
      <w:r w:rsidRPr="00DC4823">
        <w:rPr>
          <w:rFonts w:cs="Times New Roman"/>
          <w:color w:val="000000"/>
        </w:rPr>
        <w:t>Ruang ligkup SPM bidang Pekerjaan Umum Kabupaten/Kota mencakup dua jenis layanan dasar pemenuhan kebutuhan air minum sehari-hari yang layak bagi seluruh warga dan penyediaan pelaynan pengelolaan air limban domistik. Secara nasional, capaian SPM Pekerjaan Umum tahun 2023 tercatat sebesar 83,53%, mencerminkan masih besarnya gap infrastruktur harus dipenuhi di sebagian besar daerah</w:t>
      </w:r>
    </w:p>
    <w:p w14:paraId="5DC0285A" w14:textId="78FC11B0" w:rsidR="00A57B9D" w:rsidRPr="00DC4823" w:rsidRDefault="00A57B9D" w:rsidP="00A57B9D">
      <w:pPr>
        <w:pStyle w:val="ListParagraph"/>
        <w:spacing w:after="0"/>
        <w:ind w:right="-516" w:hanging="1004"/>
        <w:contextualSpacing w:val="0"/>
        <w:jc w:val="center"/>
        <w:rPr>
          <w:rFonts w:cs="Times New Roman"/>
        </w:rPr>
      </w:pPr>
    </w:p>
    <w:p w14:paraId="5949A85A" w14:textId="341A4546" w:rsidR="001A45FC" w:rsidRDefault="001A45FC" w:rsidP="001A45FC">
      <w:pPr>
        <w:pStyle w:val="Caption"/>
        <w:keepNext/>
      </w:pPr>
      <w:bookmarkStart w:id="37" w:name="_Toc226365445"/>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10</w:t>
      </w:r>
      <w:r w:rsidR="0070564A">
        <w:fldChar w:fldCharType="end"/>
      </w:r>
      <w:r>
        <w:t xml:space="preserve">. </w:t>
      </w:r>
      <w:r w:rsidRPr="003E14FF">
        <w:t>SPM Bidang Pekerjaan Umum   PermenPUPR No. 13 Tahun 2023</w:t>
      </w:r>
      <w:bookmarkEnd w:id="37"/>
    </w:p>
    <w:tbl>
      <w:tblPr>
        <w:tblStyle w:val="TableGrid"/>
        <w:tblW w:w="8931" w:type="dxa"/>
        <w:tblInd w:w="-431" w:type="dxa"/>
        <w:tblLayout w:type="fixed"/>
        <w:tblLook w:val="04A0" w:firstRow="1" w:lastRow="0" w:firstColumn="1" w:lastColumn="0" w:noHBand="0" w:noVBand="1"/>
      </w:tblPr>
      <w:tblGrid>
        <w:gridCol w:w="425"/>
        <w:gridCol w:w="2269"/>
        <w:gridCol w:w="1560"/>
        <w:gridCol w:w="567"/>
        <w:gridCol w:w="708"/>
        <w:gridCol w:w="3402"/>
      </w:tblGrid>
      <w:tr w:rsidR="00A57B9D" w14:paraId="3E5C788A" w14:textId="77777777" w:rsidTr="00A57B9D">
        <w:tc>
          <w:tcPr>
            <w:tcW w:w="425"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2FD8F072" w14:textId="77777777" w:rsidR="00A57B9D" w:rsidRPr="00FA5E1B" w:rsidRDefault="00A57B9D" w:rsidP="00A57B9D">
            <w:pPr>
              <w:ind w:right="-108" w:hanging="108"/>
              <w:jc w:val="center"/>
              <w:rPr>
                <w:rFonts w:ascii="Arial Narrow" w:eastAsia="Times New Roman" w:hAnsi="Arial Narrow" w:cs="Times New Roman"/>
                <w:b/>
                <w:sz w:val="20"/>
                <w:szCs w:val="20"/>
              </w:rPr>
            </w:pPr>
            <w:r w:rsidRPr="00FA5E1B">
              <w:rPr>
                <w:rFonts w:ascii="Arial Narrow" w:hAnsi="Arial Narrow"/>
                <w:b/>
                <w:sz w:val="20"/>
                <w:szCs w:val="20"/>
              </w:rPr>
              <w:t>No.</w:t>
            </w:r>
          </w:p>
        </w:tc>
        <w:tc>
          <w:tcPr>
            <w:tcW w:w="2269"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308D0089" w14:textId="77777777" w:rsidR="00A57B9D" w:rsidRPr="00FA5E1B" w:rsidRDefault="00A57B9D" w:rsidP="00A57B9D">
            <w:pPr>
              <w:rPr>
                <w:rFonts w:ascii="Arial Narrow" w:hAnsi="Arial Narrow"/>
                <w:b/>
                <w:sz w:val="20"/>
                <w:szCs w:val="20"/>
              </w:rPr>
            </w:pPr>
            <w:r w:rsidRPr="00FA5E1B">
              <w:rPr>
                <w:rFonts w:ascii="Arial Narrow" w:hAnsi="Arial Narrow"/>
                <w:b/>
                <w:sz w:val="20"/>
                <w:szCs w:val="20"/>
              </w:rPr>
              <w:t>Jenis Layanan Dasar</w:t>
            </w:r>
          </w:p>
        </w:tc>
        <w:tc>
          <w:tcPr>
            <w:tcW w:w="1560"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2C5A474F" w14:textId="77777777" w:rsidR="00A57B9D" w:rsidRPr="00FA5E1B" w:rsidRDefault="00A57B9D" w:rsidP="00A57B9D">
            <w:pPr>
              <w:ind w:left="-108" w:right="-127"/>
              <w:rPr>
                <w:rFonts w:ascii="Arial Narrow" w:hAnsi="Arial Narrow"/>
                <w:b/>
                <w:sz w:val="20"/>
                <w:szCs w:val="20"/>
              </w:rPr>
            </w:pPr>
            <w:r w:rsidRPr="00FA5E1B">
              <w:rPr>
                <w:rFonts w:ascii="Arial Narrow" w:hAnsi="Arial Narrow"/>
                <w:b/>
                <w:sz w:val="20"/>
                <w:szCs w:val="20"/>
              </w:rPr>
              <w:t>Penerima Layanan</w:t>
            </w:r>
          </w:p>
        </w:tc>
        <w:tc>
          <w:tcPr>
            <w:tcW w:w="567"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1E6E7CBD" w14:textId="77777777" w:rsidR="00A57B9D" w:rsidRPr="00FA5E1B" w:rsidRDefault="00A57B9D" w:rsidP="00A57B9D">
            <w:pPr>
              <w:ind w:left="-108" w:right="-127"/>
              <w:jc w:val="center"/>
              <w:rPr>
                <w:rFonts w:ascii="Arial Narrow" w:hAnsi="Arial Narrow"/>
                <w:b/>
                <w:sz w:val="20"/>
                <w:szCs w:val="20"/>
              </w:rPr>
            </w:pPr>
            <w:r w:rsidRPr="00FA5E1B">
              <w:rPr>
                <w:rFonts w:ascii="Arial Narrow" w:hAnsi="Arial Narrow"/>
                <w:b/>
                <w:sz w:val="20"/>
                <w:szCs w:val="20"/>
              </w:rPr>
              <w:t>Target (%)</w:t>
            </w:r>
          </w:p>
        </w:tc>
        <w:tc>
          <w:tcPr>
            <w:tcW w:w="708"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0FB42CBD" w14:textId="77777777" w:rsidR="00A57B9D" w:rsidRPr="00FA5E1B" w:rsidRDefault="00A57B9D" w:rsidP="00A57B9D">
            <w:pPr>
              <w:ind w:left="-108" w:right="-127"/>
              <w:jc w:val="center"/>
              <w:rPr>
                <w:rFonts w:ascii="Arial Narrow" w:hAnsi="Arial Narrow"/>
                <w:b/>
                <w:sz w:val="20"/>
                <w:szCs w:val="20"/>
              </w:rPr>
            </w:pPr>
            <w:r w:rsidRPr="00FA5E1B">
              <w:rPr>
                <w:rFonts w:ascii="Arial Narrow" w:hAnsi="Arial Narrow"/>
                <w:b/>
                <w:sz w:val="20"/>
                <w:szCs w:val="20"/>
              </w:rPr>
              <w:t>Nasional 2023 (%)</w:t>
            </w:r>
          </w:p>
        </w:tc>
        <w:tc>
          <w:tcPr>
            <w:tcW w:w="3402" w:type="dxa"/>
            <w:tcBorders>
              <w:top w:val="single" w:sz="4" w:space="0" w:color="auto"/>
              <w:left w:val="single" w:sz="4" w:space="0" w:color="auto"/>
              <w:bottom w:val="single" w:sz="4" w:space="0" w:color="auto"/>
              <w:right w:val="single" w:sz="4" w:space="0" w:color="auto"/>
            </w:tcBorders>
            <w:shd w:val="clear" w:color="auto" w:fill="501549" w:themeFill="accent5" w:themeFillShade="80"/>
            <w:vAlign w:val="center"/>
            <w:hideMark/>
          </w:tcPr>
          <w:p w14:paraId="0E250C7B" w14:textId="77777777" w:rsidR="00A57B9D" w:rsidRPr="00FA5E1B" w:rsidRDefault="00A57B9D" w:rsidP="00A57B9D">
            <w:pPr>
              <w:rPr>
                <w:rFonts w:ascii="Arial Narrow" w:hAnsi="Arial Narrow"/>
                <w:b/>
                <w:sz w:val="20"/>
                <w:szCs w:val="20"/>
              </w:rPr>
            </w:pPr>
            <w:r w:rsidRPr="00FA5E1B">
              <w:rPr>
                <w:rFonts w:ascii="Arial Narrow" w:hAnsi="Arial Narrow"/>
                <w:b/>
                <w:sz w:val="20"/>
                <w:szCs w:val="20"/>
              </w:rPr>
              <w:t>Kondisi Aktual Kota Singkawang</w:t>
            </w:r>
          </w:p>
        </w:tc>
      </w:tr>
      <w:tr w:rsidR="00A57B9D" w14:paraId="348DDA44"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7C892643"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A. Pemenuhan Kebutuhan Air Minum Sehari-hari ya ng Layak</w:t>
            </w:r>
          </w:p>
        </w:tc>
      </w:tr>
      <w:tr w:rsidR="00A57B9D" w14:paraId="148D289F"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40FB3B58"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1</w:t>
            </w:r>
          </w:p>
        </w:tc>
        <w:tc>
          <w:tcPr>
            <w:tcW w:w="2269" w:type="dxa"/>
            <w:tcBorders>
              <w:top w:val="single" w:sz="4" w:space="0" w:color="auto"/>
              <w:left w:val="single" w:sz="4" w:space="0" w:color="auto"/>
              <w:bottom w:val="single" w:sz="4" w:space="0" w:color="auto"/>
              <w:right w:val="single" w:sz="4" w:space="0" w:color="auto"/>
            </w:tcBorders>
            <w:hideMark/>
          </w:tcPr>
          <w:p w14:paraId="0120743E" w14:textId="77777777" w:rsidR="00A57B9D" w:rsidRPr="00DC4823" w:rsidRDefault="00A57B9D" w:rsidP="00A57B9D">
            <w:pPr>
              <w:rPr>
                <w:rFonts w:ascii="Arial Narrow" w:eastAsia="Times New Roman" w:hAnsi="Arial Narrow" w:cs="Times New Roman"/>
                <w:color w:val="000000"/>
                <w:sz w:val="18"/>
                <w:szCs w:val="18"/>
              </w:rPr>
            </w:pPr>
            <w:r w:rsidRPr="00DC4823">
              <w:rPr>
                <w:rFonts w:ascii="Arial Narrow" w:eastAsia="Times New Roman" w:hAnsi="Arial Narrow" w:cs="Times New Roman"/>
                <w:sz w:val="18"/>
                <w:szCs w:val="18"/>
              </w:rPr>
              <w:t>Pemenuhan kebutuhan pokok air mi num melalui Sistem Penyediaan Air Minum (SPAM) Jaringan Perpipaan</w:t>
            </w:r>
          </w:p>
        </w:tc>
        <w:tc>
          <w:tcPr>
            <w:tcW w:w="1560" w:type="dxa"/>
            <w:tcBorders>
              <w:top w:val="single" w:sz="4" w:space="0" w:color="auto"/>
              <w:left w:val="single" w:sz="4" w:space="0" w:color="auto"/>
              <w:bottom w:val="single" w:sz="4" w:space="0" w:color="auto"/>
              <w:right w:val="single" w:sz="4" w:space="0" w:color="auto"/>
            </w:tcBorders>
            <w:hideMark/>
          </w:tcPr>
          <w:p w14:paraId="551816C2" w14:textId="77777777" w:rsidR="00A57B9D" w:rsidRPr="00DC4823" w:rsidRDefault="00A57B9D" w:rsidP="00A57B9D">
            <w:pPr>
              <w:rPr>
                <w:rFonts w:ascii="Arial Narrow" w:hAnsi="Arial Narrow"/>
                <w:sz w:val="18"/>
                <w:szCs w:val="18"/>
              </w:rPr>
            </w:pPr>
            <w:r w:rsidRPr="00DC4823">
              <w:rPr>
                <w:rFonts w:ascii="Arial Narrow" w:eastAsia="Times New Roman" w:hAnsi="Arial Narrow" w:cs="Times New Roman"/>
                <w:sz w:val="18"/>
                <w:szCs w:val="18"/>
              </w:rPr>
              <w:t>Setiap rumah tangga, khususnya masyarakat miskin/tidak mampu di daerah rawan air</w:t>
            </w:r>
          </w:p>
        </w:tc>
        <w:tc>
          <w:tcPr>
            <w:tcW w:w="567" w:type="dxa"/>
            <w:tcBorders>
              <w:top w:val="single" w:sz="4" w:space="0" w:color="auto"/>
              <w:left w:val="single" w:sz="4" w:space="0" w:color="auto"/>
              <w:bottom w:val="single" w:sz="4" w:space="0" w:color="auto"/>
              <w:right w:val="single" w:sz="4" w:space="0" w:color="auto"/>
            </w:tcBorders>
            <w:hideMark/>
          </w:tcPr>
          <w:p w14:paraId="182DFF13"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379F3EBD"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78,4</w:t>
            </w:r>
          </w:p>
        </w:tc>
        <w:tc>
          <w:tcPr>
            <w:tcW w:w="3402" w:type="dxa"/>
            <w:tcBorders>
              <w:top w:val="single" w:sz="4" w:space="0" w:color="auto"/>
              <w:left w:val="single" w:sz="4" w:space="0" w:color="auto"/>
              <w:bottom w:val="single" w:sz="4" w:space="0" w:color="auto"/>
              <w:right w:val="single" w:sz="4" w:space="0" w:color="auto"/>
            </w:tcBorders>
            <w:hideMark/>
          </w:tcPr>
          <w:p w14:paraId="7336B365"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Cakupan jaringan perpipaan PDAM belum menjangkau seluruh kelurahan; kawasan pinggiran kotamasih mengandalkan sumber air bukan perpipaan; NRW (Non-Revenue Water) masih tinggi, me ncerminkan efisiensi distribusi yang perlu ditingkatkan</w:t>
            </w:r>
          </w:p>
        </w:tc>
      </w:tr>
      <w:tr w:rsidR="00A57B9D" w14:paraId="33142CC1"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065C2A37"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lastRenderedPageBreak/>
              <w:t>2</w:t>
            </w:r>
          </w:p>
        </w:tc>
        <w:tc>
          <w:tcPr>
            <w:tcW w:w="2269" w:type="dxa"/>
            <w:tcBorders>
              <w:top w:val="single" w:sz="4" w:space="0" w:color="auto"/>
              <w:left w:val="single" w:sz="4" w:space="0" w:color="auto"/>
              <w:bottom w:val="single" w:sz="4" w:space="0" w:color="auto"/>
              <w:right w:val="single" w:sz="4" w:space="0" w:color="auto"/>
            </w:tcBorders>
            <w:hideMark/>
          </w:tcPr>
          <w:p w14:paraId="18CC3A47" w14:textId="77777777" w:rsidR="00A57B9D" w:rsidRPr="00DC4823" w:rsidRDefault="00A57B9D" w:rsidP="00A57B9D">
            <w:pPr>
              <w:rPr>
                <w:rFonts w:ascii="Arial Narrow" w:eastAsia="Times New Roman" w:hAnsi="Arial Narrow" w:cs="Times New Roman"/>
                <w:sz w:val="18"/>
                <w:szCs w:val="18"/>
              </w:rPr>
            </w:pPr>
            <w:r w:rsidRPr="00DC4823">
              <w:rPr>
                <w:rFonts w:ascii="Arial Narrow" w:eastAsia="Times New Roman" w:hAnsi="Arial Narrow" w:cs="Times New Roman"/>
                <w:sz w:val="18"/>
                <w:szCs w:val="18"/>
              </w:rPr>
              <w:t>Pemenuhan kebutuhan pokok air minum melalui SPAM Bukan Jaringan Perpipaan (BJP) Terlindungi</w:t>
            </w:r>
          </w:p>
        </w:tc>
        <w:tc>
          <w:tcPr>
            <w:tcW w:w="1560" w:type="dxa"/>
            <w:tcBorders>
              <w:top w:val="single" w:sz="4" w:space="0" w:color="auto"/>
              <w:left w:val="single" w:sz="4" w:space="0" w:color="auto"/>
              <w:bottom w:val="single" w:sz="4" w:space="0" w:color="auto"/>
              <w:right w:val="single" w:sz="4" w:space="0" w:color="auto"/>
            </w:tcBorders>
            <w:hideMark/>
          </w:tcPr>
          <w:p w14:paraId="6DE47568"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Warga negara di wilayah yang beum terjangkau jaringan perpipaan</w:t>
            </w:r>
          </w:p>
        </w:tc>
        <w:tc>
          <w:tcPr>
            <w:tcW w:w="567" w:type="dxa"/>
            <w:tcBorders>
              <w:top w:val="single" w:sz="4" w:space="0" w:color="auto"/>
              <w:left w:val="single" w:sz="4" w:space="0" w:color="auto"/>
              <w:bottom w:val="single" w:sz="4" w:space="0" w:color="auto"/>
              <w:right w:val="single" w:sz="4" w:space="0" w:color="auto"/>
            </w:tcBorders>
            <w:hideMark/>
          </w:tcPr>
          <w:p w14:paraId="7078F8C9"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6BED2756"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76,1</w:t>
            </w:r>
          </w:p>
        </w:tc>
        <w:tc>
          <w:tcPr>
            <w:tcW w:w="3402" w:type="dxa"/>
            <w:tcBorders>
              <w:top w:val="single" w:sz="4" w:space="0" w:color="auto"/>
              <w:left w:val="single" w:sz="4" w:space="0" w:color="auto"/>
              <w:bottom w:val="single" w:sz="4" w:space="0" w:color="auto"/>
              <w:right w:val="single" w:sz="4" w:space="0" w:color="auto"/>
            </w:tcBorders>
            <w:hideMark/>
          </w:tcPr>
          <w:p w14:paraId="040AF2E0"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 xml:space="preserve">BJP terlindungi (sumur terlindung, penampungan air hujan, dll.) tersedia di beberapa kelurahan namun kualitasnya tidak terjamin dan tidak dipantau secara konsisten; belum semua rumah tangga sasaran terlayani </w:t>
            </w:r>
          </w:p>
        </w:tc>
      </w:tr>
      <w:tr w:rsidR="00A57B9D" w14:paraId="665C212E"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2805B67D"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3</w:t>
            </w:r>
          </w:p>
        </w:tc>
        <w:tc>
          <w:tcPr>
            <w:tcW w:w="2269" w:type="dxa"/>
            <w:tcBorders>
              <w:top w:val="single" w:sz="4" w:space="0" w:color="auto"/>
              <w:left w:val="single" w:sz="4" w:space="0" w:color="auto"/>
              <w:bottom w:val="single" w:sz="4" w:space="0" w:color="auto"/>
              <w:right w:val="single" w:sz="4" w:space="0" w:color="auto"/>
            </w:tcBorders>
            <w:hideMark/>
          </w:tcPr>
          <w:p w14:paraId="7E36B31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Kualitas air minum yang disalurkan memenuhi standar kesehatan (tidak keruh, tidak berwarna, tidak berbau, tidak berasa, tidak berbusa)</w:t>
            </w:r>
          </w:p>
        </w:tc>
        <w:tc>
          <w:tcPr>
            <w:tcW w:w="1560" w:type="dxa"/>
            <w:tcBorders>
              <w:top w:val="single" w:sz="4" w:space="0" w:color="auto"/>
              <w:left w:val="single" w:sz="4" w:space="0" w:color="auto"/>
              <w:bottom w:val="single" w:sz="4" w:space="0" w:color="auto"/>
              <w:right w:val="single" w:sz="4" w:space="0" w:color="auto"/>
            </w:tcBorders>
            <w:hideMark/>
          </w:tcPr>
          <w:p w14:paraId="1381B02F" w14:textId="77777777" w:rsidR="00A57B9D" w:rsidRPr="00DC4823" w:rsidRDefault="00A57B9D" w:rsidP="00A57B9D">
            <w:pPr>
              <w:rPr>
                <w:rFonts w:ascii="Arial Narrow" w:hAnsi="Arial Narrow"/>
                <w:sz w:val="18"/>
                <w:szCs w:val="18"/>
              </w:rPr>
            </w:pPr>
            <w:r w:rsidRPr="00DC4823">
              <w:rPr>
                <w:rFonts w:ascii="Arial Narrow" w:eastAsia="Times New Roman" w:hAnsi="Arial Narrow" w:cs="Times New Roman"/>
                <w:sz w:val="18"/>
                <w:szCs w:val="18"/>
              </w:rPr>
              <w:t>Seluruh pelanggan PDAM Kota Singkawang</w:t>
            </w:r>
          </w:p>
        </w:tc>
        <w:tc>
          <w:tcPr>
            <w:tcW w:w="567" w:type="dxa"/>
            <w:tcBorders>
              <w:top w:val="single" w:sz="4" w:space="0" w:color="auto"/>
              <w:left w:val="single" w:sz="4" w:space="0" w:color="auto"/>
              <w:bottom w:val="single" w:sz="4" w:space="0" w:color="auto"/>
              <w:right w:val="single" w:sz="4" w:space="0" w:color="auto"/>
            </w:tcBorders>
            <w:hideMark/>
          </w:tcPr>
          <w:p w14:paraId="7150B657"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40701B72" w14:textId="77777777" w:rsidR="00A57B9D" w:rsidRPr="00DC4823" w:rsidRDefault="00A57B9D" w:rsidP="00A57B9D">
            <w:pPr>
              <w:jc w:val="center"/>
              <w:rPr>
                <w:rFonts w:ascii="Arial Narrow" w:eastAsia="Times New Roman" w:hAnsi="Arial Narrow" w:cs="Times New Roman"/>
                <w:color w:val="1A7A3A"/>
                <w:sz w:val="18"/>
                <w:szCs w:val="18"/>
              </w:rPr>
            </w:pPr>
            <w:r w:rsidRPr="00DC4823">
              <w:rPr>
                <w:rFonts w:ascii="Arial Narrow" w:eastAsia="Times New Roman" w:hAnsi="Arial Narrow" w:cs="Times New Roman"/>
                <w:color w:val="1A7A3A"/>
                <w:sz w:val="18"/>
                <w:szCs w:val="18"/>
              </w:rPr>
              <w:t>81,2%</w:t>
            </w:r>
          </w:p>
        </w:tc>
        <w:tc>
          <w:tcPr>
            <w:tcW w:w="3402" w:type="dxa"/>
            <w:tcBorders>
              <w:top w:val="single" w:sz="4" w:space="0" w:color="auto"/>
              <w:left w:val="single" w:sz="4" w:space="0" w:color="auto"/>
              <w:bottom w:val="single" w:sz="4" w:space="0" w:color="auto"/>
              <w:right w:val="single" w:sz="4" w:space="0" w:color="auto"/>
            </w:tcBorders>
            <w:hideMark/>
          </w:tcPr>
          <w:p w14:paraId="27D9B75D"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Kualitas air PDAM umumnya memenuhi standar di titik produksi, namun kualitas air di titik pelanggan (pelangg an terjauh) belum selalu terjaga; kondisi pipa distribusi yang tua menjadi faktor risiko kontaminasi</w:t>
            </w:r>
          </w:p>
        </w:tc>
      </w:tr>
      <w:tr w:rsidR="00A57B9D" w14:paraId="6636E837"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7771DCF7"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B. Penyediaan Pelayanan Pengolahan Air Limbah Domestik</w:t>
            </w:r>
          </w:p>
        </w:tc>
      </w:tr>
      <w:tr w:rsidR="00A57B9D" w14:paraId="3EFA5A36"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637762D1"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4</w:t>
            </w:r>
          </w:p>
        </w:tc>
        <w:tc>
          <w:tcPr>
            <w:tcW w:w="2269" w:type="dxa"/>
            <w:tcBorders>
              <w:top w:val="single" w:sz="4" w:space="0" w:color="auto"/>
              <w:left w:val="single" w:sz="4" w:space="0" w:color="auto"/>
              <w:bottom w:val="single" w:sz="4" w:space="0" w:color="auto"/>
              <w:right w:val="single" w:sz="4" w:space="0" w:color="auto"/>
            </w:tcBorders>
            <w:hideMark/>
          </w:tcPr>
          <w:p w14:paraId="7616C7C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Penyediaan akses pengolahan air limbah domestik melalui Sistem Pengelolaan Air Lim</w:t>
            </w:r>
            <w:r>
              <w:rPr>
                <w:rFonts w:ascii="Arial Narrow" w:eastAsia="Times New Roman" w:hAnsi="Arial Narrow" w:cs="Times New Roman"/>
                <w:sz w:val="18"/>
                <w:szCs w:val="18"/>
              </w:rPr>
              <w:t>bah Domestik Setempat (SPALD-S),</w:t>
            </w:r>
            <w:r w:rsidRPr="00DC4823">
              <w:rPr>
                <w:rFonts w:ascii="Arial Narrow" w:eastAsia="Times New Roman" w:hAnsi="Arial Narrow" w:cs="Times New Roman"/>
                <w:sz w:val="18"/>
                <w:szCs w:val="18"/>
              </w:rPr>
              <w:t xml:space="preserve"> tangki septik sesuai standar</w:t>
            </w:r>
          </w:p>
        </w:tc>
        <w:tc>
          <w:tcPr>
            <w:tcW w:w="1560" w:type="dxa"/>
            <w:tcBorders>
              <w:top w:val="single" w:sz="4" w:space="0" w:color="auto"/>
              <w:left w:val="single" w:sz="4" w:space="0" w:color="auto"/>
              <w:bottom w:val="single" w:sz="4" w:space="0" w:color="auto"/>
              <w:right w:val="single" w:sz="4" w:space="0" w:color="auto"/>
            </w:tcBorders>
            <w:hideMark/>
          </w:tcPr>
          <w:p w14:paraId="62FB5E62"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 xml:space="preserve">Setiap rumah tangga yang belum memiliki akses SPALD-T </w:t>
            </w:r>
          </w:p>
        </w:tc>
        <w:tc>
          <w:tcPr>
            <w:tcW w:w="567" w:type="dxa"/>
            <w:tcBorders>
              <w:top w:val="single" w:sz="4" w:space="0" w:color="auto"/>
              <w:left w:val="single" w:sz="4" w:space="0" w:color="auto"/>
              <w:bottom w:val="single" w:sz="4" w:space="0" w:color="auto"/>
              <w:right w:val="single" w:sz="4" w:space="0" w:color="auto"/>
            </w:tcBorders>
            <w:hideMark/>
          </w:tcPr>
          <w:p w14:paraId="6060B2E3"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78BB8DC5" w14:textId="77777777" w:rsidR="00A57B9D" w:rsidRPr="00DC4823" w:rsidRDefault="00A57B9D" w:rsidP="00A57B9D">
            <w:pPr>
              <w:jc w:val="center"/>
              <w:rPr>
                <w:rFonts w:ascii="Arial Narrow" w:eastAsia="Times New Roman" w:hAnsi="Arial Narrow" w:cs="Times New Roman"/>
                <w:color w:val="C05A00"/>
                <w:sz w:val="18"/>
                <w:szCs w:val="18"/>
              </w:rPr>
            </w:pPr>
            <w:r w:rsidRPr="00DC4823">
              <w:rPr>
                <w:rFonts w:ascii="Arial Narrow" w:eastAsia="Times New Roman" w:hAnsi="Arial Narrow" w:cs="Times New Roman"/>
                <w:color w:val="C05A00"/>
                <w:sz w:val="18"/>
                <w:szCs w:val="18"/>
              </w:rPr>
              <w:t>74,6</w:t>
            </w:r>
          </w:p>
        </w:tc>
        <w:tc>
          <w:tcPr>
            <w:tcW w:w="3402" w:type="dxa"/>
            <w:tcBorders>
              <w:top w:val="single" w:sz="4" w:space="0" w:color="auto"/>
              <w:left w:val="single" w:sz="4" w:space="0" w:color="auto"/>
              <w:bottom w:val="single" w:sz="4" w:space="0" w:color="auto"/>
              <w:right w:val="single" w:sz="4" w:space="0" w:color="auto"/>
            </w:tcBorders>
            <w:hideMark/>
          </w:tcPr>
          <w:p w14:paraId="4E3AC091"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Sebagian besar rumah tangga memiliki tangki septik, namun banyak yang tidak memenuhi standar teknis; program penyedotan lumpur tinja (layanan sedot tinja) belum mencakup seluruh wilayah secara merata.</w:t>
            </w:r>
          </w:p>
        </w:tc>
      </w:tr>
      <w:tr w:rsidR="00A57B9D" w14:paraId="617E7839"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256393CC" w14:textId="77777777" w:rsidR="00A57B9D" w:rsidRPr="00DC4823" w:rsidRDefault="00A57B9D" w:rsidP="00A57B9D">
            <w:pPr>
              <w:jc w:val="center"/>
              <w:rPr>
                <w:rFonts w:ascii="Arial Narrow" w:eastAsia="Times New Roman" w:hAnsi="Arial Narrow" w:cs="Times New Roman"/>
                <w:color w:val="000000"/>
                <w:sz w:val="18"/>
                <w:szCs w:val="18"/>
              </w:rPr>
            </w:pPr>
            <w:r w:rsidRPr="00DC4823">
              <w:rPr>
                <w:rFonts w:ascii="Arial Narrow" w:eastAsia="Times New Roman" w:hAnsi="Arial Narrow" w:cs="Times New Roman"/>
                <w:color w:val="000000"/>
                <w:sz w:val="18"/>
                <w:szCs w:val="18"/>
              </w:rPr>
              <w:t>5</w:t>
            </w:r>
          </w:p>
        </w:tc>
        <w:tc>
          <w:tcPr>
            <w:tcW w:w="2269" w:type="dxa"/>
            <w:tcBorders>
              <w:top w:val="single" w:sz="4" w:space="0" w:color="auto"/>
              <w:left w:val="single" w:sz="4" w:space="0" w:color="auto"/>
              <w:bottom w:val="single" w:sz="4" w:space="0" w:color="auto"/>
              <w:right w:val="single" w:sz="4" w:space="0" w:color="auto"/>
            </w:tcBorders>
            <w:hideMark/>
          </w:tcPr>
          <w:p w14:paraId="7829CC34"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Penyediaan akses pengolahan air limbah domestik melalui Sistem Pengelolaan Air Limbah Domestik Terpusat (SPA</w:t>
            </w:r>
            <w:r>
              <w:rPr>
                <w:rFonts w:ascii="Arial Narrow" w:eastAsia="Times New Roman" w:hAnsi="Arial Narrow" w:cs="Times New Roman"/>
                <w:sz w:val="18"/>
                <w:szCs w:val="18"/>
              </w:rPr>
              <w:t>LD-T),</w:t>
            </w:r>
            <w:r w:rsidRPr="00DC4823">
              <w:rPr>
                <w:rFonts w:ascii="Arial Narrow" w:eastAsia="Times New Roman" w:hAnsi="Arial Narrow" w:cs="Times New Roman"/>
                <w:sz w:val="18"/>
                <w:szCs w:val="18"/>
              </w:rPr>
              <w:t xml:space="preserve"> IPAL komunal</w:t>
            </w:r>
          </w:p>
        </w:tc>
        <w:tc>
          <w:tcPr>
            <w:tcW w:w="1560" w:type="dxa"/>
            <w:tcBorders>
              <w:top w:val="single" w:sz="4" w:space="0" w:color="auto"/>
              <w:left w:val="single" w:sz="4" w:space="0" w:color="auto"/>
              <w:bottom w:val="single" w:sz="4" w:space="0" w:color="auto"/>
              <w:right w:val="single" w:sz="4" w:space="0" w:color="auto"/>
            </w:tcBorders>
            <w:hideMark/>
          </w:tcPr>
          <w:p w14:paraId="768BD196"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Warga negara di kawasan padat penduduk yang ditetapkan</w:t>
            </w:r>
          </w:p>
        </w:tc>
        <w:tc>
          <w:tcPr>
            <w:tcW w:w="567" w:type="dxa"/>
            <w:tcBorders>
              <w:top w:val="single" w:sz="4" w:space="0" w:color="auto"/>
              <w:left w:val="single" w:sz="4" w:space="0" w:color="auto"/>
              <w:bottom w:val="single" w:sz="4" w:space="0" w:color="auto"/>
              <w:right w:val="single" w:sz="4" w:space="0" w:color="auto"/>
            </w:tcBorders>
            <w:hideMark/>
          </w:tcPr>
          <w:p w14:paraId="6CF45A81" w14:textId="77777777" w:rsidR="00A57B9D" w:rsidRPr="00DC4823" w:rsidRDefault="00A57B9D" w:rsidP="00A57B9D">
            <w:pPr>
              <w:jc w:val="center"/>
              <w:rPr>
                <w:rFonts w:ascii="Arial Narrow" w:eastAsia="Times New Roman" w:hAnsi="Arial Narrow" w:cs="Times New Roman"/>
                <w:sz w:val="18"/>
                <w:szCs w:val="18"/>
              </w:rPr>
            </w:pPr>
            <w:r w:rsidRPr="00DC4823">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7541002B" w14:textId="77777777" w:rsidR="00A57B9D" w:rsidRPr="00DC4823" w:rsidRDefault="00A57B9D" w:rsidP="00A57B9D">
            <w:pPr>
              <w:jc w:val="center"/>
              <w:rPr>
                <w:rFonts w:ascii="Arial Narrow" w:eastAsia="Times New Roman" w:hAnsi="Arial Narrow" w:cs="Times New Roman"/>
                <w:color w:val="C0392B"/>
                <w:sz w:val="18"/>
                <w:szCs w:val="18"/>
              </w:rPr>
            </w:pPr>
            <w:r w:rsidRPr="00DC4823">
              <w:rPr>
                <w:rFonts w:ascii="Arial Narrow" w:eastAsia="Times New Roman" w:hAnsi="Arial Narrow" w:cs="Times New Roman"/>
                <w:color w:val="C0392B"/>
                <w:sz w:val="18"/>
                <w:szCs w:val="18"/>
              </w:rPr>
              <w:t>48,3</w:t>
            </w:r>
          </w:p>
        </w:tc>
        <w:tc>
          <w:tcPr>
            <w:tcW w:w="3402" w:type="dxa"/>
            <w:tcBorders>
              <w:top w:val="single" w:sz="4" w:space="0" w:color="auto"/>
              <w:left w:val="single" w:sz="4" w:space="0" w:color="auto"/>
              <w:bottom w:val="single" w:sz="4" w:space="0" w:color="auto"/>
              <w:right w:val="single" w:sz="4" w:space="0" w:color="auto"/>
            </w:tcBorders>
            <w:hideMark/>
          </w:tcPr>
          <w:p w14:paraId="59B074D2"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Jumlah IPAL komunal sangat terbatas; beberapa IPAL komunal yang ada tidak beroperasi optimal karena kurangnya pemeliharaan dan partisipasi warga; belum ada rencana pengembangan SPALD-T yang komprehensif</w:t>
            </w:r>
          </w:p>
        </w:tc>
      </w:tr>
      <w:tr w:rsidR="00A57B9D" w14:paraId="16A83EBA"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59EDC" w:themeFill="accent5" w:themeFillTint="66"/>
            <w:hideMark/>
          </w:tcPr>
          <w:p w14:paraId="4BD71E0A" w14:textId="77777777" w:rsidR="00A57B9D" w:rsidRPr="00DC4823" w:rsidRDefault="00A57B9D" w:rsidP="00A57B9D">
            <w:pPr>
              <w:rPr>
                <w:rFonts w:ascii="Arial Narrow" w:hAnsi="Arial Narrow"/>
                <w:b/>
                <w:color w:val="000000"/>
                <w:sz w:val="18"/>
                <w:szCs w:val="18"/>
              </w:rPr>
            </w:pPr>
            <w:r w:rsidRPr="00DC4823">
              <w:rPr>
                <w:rFonts w:ascii="Arial Narrow" w:eastAsia="Times New Roman" w:hAnsi="Arial Narrow" w:cs="Times New Roman"/>
                <w:b/>
                <w:color w:val="0D3060"/>
                <w:sz w:val="18"/>
                <w:szCs w:val="18"/>
              </w:rPr>
              <w:t>C. Tata Kelola Aset Infrastruktur (Temuan Spesifik B PK)</w:t>
            </w:r>
          </w:p>
        </w:tc>
      </w:tr>
      <w:tr w:rsidR="00A57B9D" w14:paraId="5036F82D" w14:textId="77777777" w:rsidTr="00A57B9D">
        <w:tc>
          <w:tcPr>
            <w:tcW w:w="425" w:type="dxa"/>
            <w:tcBorders>
              <w:top w:val="single" w:sz="4" w:space="0" w:color="auto"/>
              <w:left w:val="single" w:sz="4" w:space="0" w:color="auto"/>
              <w:bottom w:val="single" w:sz="4" w:space="0" w:color="auto"/>
              <w:right w:val="single" w:sz="4" w:space="0" w:color="auto"/>
            </w:tcBorders>
            <w:hideMark/>
          </w:tcPr>
          <w:p w14:paraId="4F7B17EC"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color w:val="000000"/>
                <w:sz w:val="18"/>
                <w:szCs w:val="18"/>
              </w:rPr>
              <w:t>6</w:t>
            </w:r>
          </w:p>
        </w:tc>
        <w:tc>
          <w:tcPr>
            <w:tcW w:w="2269" w:type="dxa"/>
            <w:tcBorders>
              <w:top w:val="single" w:sz="4" w:space="0" w:color="auto"/>
              <w:left w:val="single" w:sz="4" w:space="0" w:color="auto"/>
              <w:bottom w:val="single" w:sz="4" w:space="0" w:color="auto"/>
              <w:right w:val="single" w:sz="4" w:space="0" w:color="auto"/>
            </w:tcBorders>
            <w:hideMark/>
          </w:tcPr>
          <w:p w14:paraId="405194F9"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Penatausahaan dan pengamanan aset daerah bidang PUPR (tanah, bangunan, infrastruktur) sesuai standar</w:t>
            </w:r>
          </w:p>
        </w:tc>
        <w:tc>
          <w:tcPr>
            <w:tcW w:w="1560" w:type="dxa"/>
            <w:tcBorders>
              <w:top w:val="single" w:sz="4" w:space="0" w:color="auto"/>
              <w:left w:val="single" w:sz="4" w:space="0" w:color="auto"/>
              <w:bottom w:val="single" w:sz="4" w:space="0" w:color="auto"/>
              <w:right w:val="single" w:sz="4" w:space="0" w:color="auto"/>
            </w:tcBorders>
            <w:hideMark/>
          </w:tcPr>
          <w:p w14:paraId="14CCDEF0"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Seluruh aset daerah yang menjadi kewenangan DPUPR</w:t>
            </w:r>
          </w:p>
        </w:tc>
        <w:tc>
          <w:tcPr>
            <w:tcW w:w="567" w:type="dxa"/>
            <w:tcBorders>
              <w:top w:val="single" w:sz="4" w:space="0" w:color="auto"/>
              <w:left w:val="single" w:sz="4" w:space="0" w:color="auto"/>
              <w:bottom w:val="single" w:sz="4" w:space="0" w:color="auto"/>
              <w:right w:val="single" w:sz="4" w:space="0" w:color="auto"/>
            </w:tcBorders>
            <w:hideMark/>
          </w:tcPr>
          <w:p w14:paraId="129165CC" w14:textId="77777777" w:rsidR="00A57B9D" w:rsidRPr="00DC4823" w:rsidRDefault="00A57B9D" w:rsidP="00A57B9D">
            <w:pPr>
              <w:jc w:val="center"/>
              <w:rPr>
                <w:rFonts w:ascii="Arial Narrow" w:eastAsia="Times New Roman" w:hAnsi="Arial Narrow" w:cs="Times New Roman"/>
                <w:sz w:val="18"/>
                <w:szCs w:val="18"/>
              </w:rPr>
            </w:pPr>
            <w:r>
              <w:rPr>
                <w:rFonts w:ascii="Arial Narrow" w:eastAsia="Times New Roman" w:hAnsi="Arial Narrow"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hideMark/>
          </w:tcPr>
          <w:p w14:paraId="6EFAF6F5" w14:textId="77777777" w:rsidR="00A57B9D" w:rsidRPr="00DC4823" w:rsidRDefault="00A57B9D" w:rsidP="00A57B9D">
            <w:pPr>
              <w:jc w:val="center"/>
              <w:rPr>
                <w:rFonts w:ascii="Arial Narrow" w:eastAsia="Times New Roman" w:hAnsi="Arial Narrow" w:cs="Times New Roman"/>
                <w:color w:val="7B5EA7"/>
                <w:sz w:val="18"/>
                <w:szCs w:val="18"/>
              </w:rPr>
            </w:pPr>
            <w:r w:rsidRPr="00DC4823">
              <w:rPr>
                <w:rFonts w:ascii="Arial Narrow" w:eastAsia="Times New Roman" w:hAnsi="Arial Narrow" w:cs="Times New Roman"/>
                <w:color w:val="7B5EA7"/>
                <w:sz w:val="18"/>
                <w:szCs w:val="18"/>
              </w:rPr>
              <w:t>Variatif</w:t>
            </w:r>
          </w:p>
        </w:tc>
        <w:tc>
          <w:tcPr>
            <w:tcW w:w="3402" w:type="dxa"/>
            <w:tcBorders>
              <w:top w:val="single" w:sz="4" w:space="0" w:color="auto"/>
              <w:left w:val="single" w:sz="4" w:space="0" w:color="auto"/>
              <w:bottom w:val="single" w:sz="4" w:space="0" w:color="auto"/>
              <w:right w:val="single" w:sz="4" w:space="0" w:color="auto"/>
            </w:tcBorders>
            <w:hideMark/>
          </w:tcPr>
          <w:p w14:paraId="2CE10985" w14:textId="77777777" w:rsidR="00A57B9D" w:rsidRPr="00DC4823" w:rsidRDefault="00A57B9D" w:rsidP="00A57B9D">
            <w:pPr>
              <w:rPr>
                <w:rFonts w:ascii="Arial Narrow" w:hAnsi="Arial Narrow"/>
                <w:color w:val="000000"/>
                <w:sz w:val="18"/>
                <w:szCs w:val="18"/>
              </w:rPr>
            </w:pPr>
            <w:r w:rsidRPr="00DC4823">
              <w:rPr>
                <w:rFonts w:ascii="Arial Narrow" w:eastAsia="Times New Roman" w:hAnsi="Arial Narrow" w:cs="Times New Roman"/>
                <w:sz w:val="18"/>
                <w:szCs w:val="18"/>
              </w:rPr>
              <w:t>TEMUAN SPESIFIK BPK: Sejumlah aset DPUPR belum bersertifikat; KIB tidak akurat dan tidak mutakhir; aset lahan tidak memiliki bukti kepemilikan yang fisik memadai; pencatatan aset belum terintegrasi dengan sistem</w:t>
            </w:r>
          </w:p>
        </w:tc>
      </w:tr>
    </w:tbl>
    <w:p w14:paraId="67DBAD6A" w14:textId="77777777" w:rsidR="00A57B9D" w:rsidRPr="00FA5E1B" w:rsidRDefault="00A57B9D" w:rsidP="00A57B9D">
      <w:pPr>
        <w:ind w:left="-426" w:right="-234"/>
        <w:rPr>
          <w:rFonts w:cs="Times New Roman"/>
          <w:color w:val="000000"/>
          <w:sz w:val="20"/>
          <w:szCs w:val="20"/>
        </w:rPr>
      </w:pPr>
      <w:r w:rsidRPr="00FA5E1B">
        <w:rPr>
          <w:rFonts w:cs="Times New Roman"/>
          <w:color w:val="000000"/>
          <w:sz w:val="20"/>
          <w:szCs w:val="20"/>
        </w:rPr>
        <w:t>Sumber: PermenPUPR 13/2023; Kementerian PUPR 2024 (capaian nasional 83,53% untuk SPM PUPR secara keseluruhan); e-SPM Kemendagri 2023; konfirmasi wawancara DPUPR Kota Singkawang.</w:t>
      </w:r>
    </w:p>
    <w:p w14:paraId="719897E4" w14:textId="77777777" w:rsidR="00A57B9D" w:rsidRPr="00DC4823" w:rsidRDefault="00A57B9D" w:rsidP="00A57B9D">
      <w:pPr>
        <w:pStyle w:val="ListParagraph"/>
        <w:contextualSpacing w:val="0"/>
        <w:rPr>
          <w:rFonts w:cs="Times New Roman"/>
          <w:color w:val="000000"/>
        </w:rPr>
      </w:pPr>
    </w:p>
    <w:p w14:paraId="0608049C" w14:textId="77777777" w:rsidR="00A57B9D" w:rsidRPr="00884A26" w:rsidRDefault="00A57B9D" w:rsidP="00A57B9D">
      <w:pPr>
        <w:ind w:firstLine="709"/>
        <w:rPr>
          <w:rFonts w:cs="Times New Roman"/>
        </w:rPr>
      </w:pPr>
      <w:r w:rsidRPr="00884A26">
        <w:rPr>
          <w:rFonts w:cs="Times New Roman"/>
        </w:rPr>
        <w:t>Capaian Indikator vs Realitas</w:t>
      </w:r>
    </w:p>
    <w:p w14:paraId="7CA59508" w14:textId="77777777" w:rsidR="00A57B9D" w:rsidRPr="00DE4ADD" w:rsidRDefault="00A57B9D" w:rsidP="00A57B9D">
      <w:pPr>
        <w:pStyle w:val="font-claude-response-body"/>
        <w:spacing w:before="0" w:beforeAutospacing="0" w:after="120" w:afterAutospacing="0" w:line="360" w:lineRule="auto"/>
        <w:ind w:left="709"/>
      </w:pPr>
      <w:r w:rsidRPr="00DE4ADD">
        <w:t xml:space="preserve">Dalam urusan Pekerjaan Umum, indikator utama SPM mencakup persentase rumah tangga yang memiliki akses air minum layak dan sanitasi yang aman. </w:t>
      </w:r>
      <w:r w:rsidRPr="00DE4ADD">
        <w:lastRenderedPageBreak/>
        <w:t xml:space="preserve">Profil Kota Singkawang mencatat bahwa akses air bersih, jalan mantap, drainase, dan akses sanitasi adalah indikator infrastruktur yang terus diupayakan peningkatannya, dengan indeks infrastruktur yang semakin tinggi dari tahun ke tahun. </w:t>
      </w:r>
    </w:p>
    <w:p w14:paraId="7753553B" w14:textId="77777777" w:rsidR="00A57B9D" w:rsidRPr="00DE4ADD" w:rsidRDefault="00A57B9D" w:rsidP="00A57B9D">
      <w:pPr>
        <w:pStyle w:val="font-claude-response-body"/>
        <w:spacing w:before="0" w:beforeAutospacing="0" w:after="120" w:afterAutospacing="0" w:line="360" w:lineRule="auto"/>
        <w:ind w:left="709"/>
      </w:pPr>
      <w:r w:rsidRPr="00DE4ADD">
        <w:rPr>
          <w:rStyle w:val="Strong"/>
          <w:rFonts w:eastAsiaTheme="majorEastAsia"/>
        </w:rPr>
        <w:t>Apa yang sesungguhnya terjadi?</w:t>
      </w:r>
      <w:r w:rsidRPr="00DE4ADD">
        <w:t xml:space="preserve"> Inilah urusan yang paling telanjang menunjukkan potensi kecurangan. BPK menemukan kelebihan pembayaran akibat kekurangan volume pekerjaan dan ketidaksesuaian spesifikasi. Artinya: </w:t>
      </w:r>
      <w:r w:rsidRPr="00DE4ADD">
        <w:rPr>
          <w:rStyle w:val="Strong"/>
          <w:rFonts w:eastAsiaTheme="majorEastAsia"/>
        </w:rPr>
        <w:t>proyek-proyek infrastruktur air minum dan sanitasi yang diklaim telah selesai dan dijadikan dasar penghitungan capaian SPM, kenyataannya belum selesai dikerjakan sesuai kontrak.</w:t>
      </w:r>
      <w:r w:rsidRPr="00DE4ADD">
        <w:t xml:space="preserve"> Jika proyek yang belum selesai diklaim sudah selesai, maka rumah tangga yang diklaim sudah memiliki akses air minum layak bisa jadi belum benar-benar menikmati layanan tersebut.</w:t>
      </w:r>
    </w:p>
    <w:p w14:paraId="52F9A60E" w14:textId="77777777" w:rsidR="00A57B9D" w:rsidRDefault="00A57B9D" w:rsidP="00A57B9D">
      <w:pPr>
        <w:pStyle w:val="font-claude-response-body"/>
        <w:spacing w:before="0" w:beforeAutospacing="0" w:after="120" w:afterAutospacing="0" w:line="360" w:lineRule="auto"/>
        <w:ind w:left="709"/>
      </w:pPr>
      <w:r w:rsidRPr="00DE4ADD">
        <w:rPr>
          <w:rStyle w:val="Strong"/>
          <w:rFonts w:eastAsiaTheme="majorEastAsia"/>
        </w:rPr>
        <w:t>Potensi kecurangan atau penyimpangan:</w:t>
      </w:r>
      <w:r w:rsidRPr="00DE4ADD">
        <w:t xml:space="preserve"> Ini bukan sekadar kelalaian administratif biasa. Keterbatasan data dan infrastruktur informasi menyebabkan tidak semua SKPD memiliki </w:t>
      </w:r>
      <w:r>
        <w:t xml:space="preserve">sistem pencatatan yang memadai. </w:t>
      </w:r>
      <w:r w:rsidRPr="00DE4ADD">
        <w:t>kondisi ini dimanfaatkan untuk melaporkan capaian berdasarkan progres fisik yang belum terverifikasi di lapangan. Kontraktor dibayar penuh, capaian dilaporkan selesai, namun warga belum mendapatkan manfaat sesungguhnya. Dalam konteks hukum, ini berpotensi masuk kategori kerugian negara.</w:t>
      </w:r>
    </w:p>
    <w:p w14:paraId="4E643709" w14:textId="77777777" w:rsidR="00A57B9D" w:rsidRDefault="00A57B9D" w:rsidP="002631F7">
      <w:pPr>
        <w:pStyle w:val="ListParagraph"/>
        <w:numPr>
          <w:ilvl w:val="0"/>
          <w:numId w:val="40"/>
        </w:numPr>
        <w:contextualSpacing w:val="0"/>
        <w:rPr>
          <w:rFonts w:cs="Times New Roman"/>
        </w:rPr>
      </w:pPr>
      <w:r>
        <w:rPr>
          <w:rFonts w:cs="Times New Roman"/>
        </w:rPr>
        <w:t xml:space="preserve">URUSAN </w:t>
      </w:r>
      <w:proofErr w:type="gramStart"/>
      <w:r>
        <w:rPr>
          <w:rFonts w:cs="Times New Roman"/>
        </w:rPr>
        <w:t>4</w:t>
      </w:r>
      <w:r w:rsidRPr="00884A26">
        <w:rPr>
          <w:rFonts w:cs="Times New Roman"/>
        </w:rPr>
        <w:t xml:space="preserve">  Bidang</w:t>
      </w:r>
      <w:proofErr w:type="gramEnd"/>
      <w:r w:rsidRPr="00884A26">
        <w:rPr>
          <w:rFonts w:cs="Times New Roman"/>
        </w:rPr>
        <w:t xml:space="preserve"> </w:t>
      </w:r>
      <w:r>
        <w:rPr>
          <w:rFonts w:cs="Times New Roman"/>
        </w:rPr>
        <w:t>Perumahan Rakyat</w:t>
      </w:r>
    </w:p>
    <w:p w14:paraId="75A026D6" w14:textId="77777777" w:rsidR="00A57B9D" w:rsidRDefault="00A57B9D" w:rsidP="00A57B9D">
      <w:pPr>
        <w:pStyle w:val="ListParagraph"/>
        <w:contextualSpacing w:val="0"/>
        <w:rPr>
          <w:rFonts w:cs="Times New Roman"/>
          <w:color w:val="000000"/>
        </w:rPr>
      </w:pPr>
      <w:r w:rsidRPr="00FE7CF7">
        <w:rPr>
          <w:rFonts w:cs="Times New Roman"/>
          <w:color w:val="000000"/>
        </w:rPr>
        <w:t xml:space="preserve">Ruang lingkup SPM perumahan Rakyat kabupaten/kota mencakup dua jenis layanan dasar yang sangat spesifik: (1) penyediaan dan rehabilitas rumah layak huni bagi korban bencana; dan (2) fasilitas penyediaan rumah layak huni bagi masyarakat yang terkena relokasi program pemerintah. Capaian SPM Perumahan Rakyat secara nasional pada tahun 2023 rercatat sebesar 85,25% </w:t>
      </w:r>
    </w:p>
    <w:p w14:paraId="1BFEE664" w14:textId="3F5DBA5F" w:rsidR="00A57B9D" w:rsidRPr="001A45FC" w:rsidRDefault="00A57B9D" w:rsidP="001A45FC">
      <w:pPr>
        <w:spacing w:line="240" w:lineRule="auto"/>
        <w:ind w:right="-232"/>
        <w:rPr>
          <w:rFonts w:cs="Times New Roman"/>
          <w:color w:val="000000"/>
        </w:rPr>
      </w:pPr>
    </w:p>
    <w:p w14:paraId="0B4F36F8" w14:textId="75EC316C" w:rsidR="001A45FC" w:rsidRDefault="001A45FC" w:rsidP="001A45FC">
      <w:pPr>
        <w:pStyle w:val="Caption"/>
        <w:keepNext/>
      </w:pPr>
      <w:bookmarkStart w:id="38" w:name="_Toc226365446"/>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11</w:t>
      </w:r>
      <w:r w:rsidR="0070564A">
        <w:fldChar w:fldCharType="end"/>
      </w:r>
      <w:r>
        <w:t xml:space="preserve">. </w:t>
      </w:r>
      <w:r w:rsidRPr="00A91A9D">
        <w:t xml:space="preserve">SPM Bidang Perumahan </w:t>
      </w:r>
      <w:proofErr w:type="gramStart"/>
      <w:r w:rsidRPr="00A91A9D">
        <w:t>Rakyat  berdasarkan</w:t>
      </w:r>
      <w:proofErr w:type="gramEnd"/>
      <w:r w:rsidRPr="00A91A9D">
        <w:t xml:space="preserve"> PermenPUPR No. 13 Tahun 2023 dan Nomor 7 Tahun 2022</w:t>
      </w:r>
      <w:bookmarkEnd w:id="38"/>
    </w:p>
    <w:tbl>
      <w:tblPr>
        <w:tblW w:w="893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965"/>
        <w:gridCol w:w="1580"/>
        <w:gridCol w:w="690"/>
        <w:gridCol w:w="709"/>
        <w:gridCol w:w="3543"/>
      </w:tblGrid>
      <w:tr w:rsidR="00A57B9D" w:rsidRPr="00475930" w14:paraId="16DCC587" w14:textId="77777777" w:rsidTr="00A57B9D">
        <w:trPr>
          <w:tblHeader/>
        </w:trPr>
        <w:tc>
          <w:tcPr>
            <w:tcW w:w="444"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1CD94D8B"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No.</w:t>
            </w:r>
          </w:p>
        </w:tc>
        <w:tc>
          <w:tcPr>
            <w:tcW w:w="1965"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57807E59"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Jenis Layanan Dasar</w:t>
            </w:r>
          </w:p>
        </w:tc>
        <w:tc>
          <w:tcPr>
            <w:tcW w:w="1580"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777C06A7"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Penerima Layanan</w:t>
            </w:r>
          </w:p>
        </w:tc>
        <w:tc>
          <w:tcPr>
            <w:tcW w:w="690"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6C182B34"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Target (%)</w:t>
            </w:r>
          </w:p>
        </w:tc>
        <w:tc>
          <w:tcPr>
            <w:tcW w:w="709"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763E5183"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Nasional 2023 (%)</w:t>
            </w:r>
          </w:p>
        </w:tc>
        <w:tc>
          <w:tcPr>
            <w:tcW w:w="3543" w:type="dxa"/>
            <w:tcBorders>
              <w:top w:val="single" w:sz="4" w:space="0" w:color="auto"/>
              <w:left w:val="single" w:sz="4" w:space="0" w:color="auto"/>
              <w:bottom w:val="single" w:sz="4" w:space="0" w:color="auto"/>
              <w:right w:val="single" w:sz="4" w:space="0" w:color="auto"/>
            </w:tcBorders>
            <w:shd w:val="clear" w:color="auto" w:fill="3D5A1F"/>
            <w:tcMar>
              <w:top w:w="90" w:type="dxa"/>
              <w:left w:w="120" w:type="dxa"/>
              <w:bottom w:w="90" w:type="dxa"/>
              <w:right w:w="120" w:type="dxa"/>
            </w:tcMar>
            <w:vAlign w:val="center"/>
            <w:hideMark/>
          </w:tcPr>
          <w:p w14:paraId="4FCA16E2" w14:textId="77777777" w:rsidR="00A57B9D" w:rsidRPr="00475930" w:rsidRDefault="00A57B9D" w:rsidP="00A57B9D">
            <w:pPr>
              <w:spacing w:before="60" w:after="60" w:line="240" w:lineRule="auto"/>
              <w:ind w:left="-119" w:right="-102"/>
              <w:jc w:val="center"/>
              <w:rPr>
                <w:rFonts w:cs="Times New Roman"/>
                <w:b/>
                <w:color w:val="FFFFFF"/>
                <w:sz w:val="18"/>
                <w:szCs w:val="18"/>
              </w:rPr>
            </w:pPr>
            <w:r w:rsidRPr="00475930">
              <w:rPr>
                <w:rFonts w:cs="Times New Roman"/>
                <w:b/>
                <w:color w:val="FFFFFF"/>
                <w:sz w:val="18"/>
                <w:szCs w:val="18"/>
              </w:rPr>
              <w:t>Kondisi Aktual Kota Singkawang</w:t>
            </w:r>
          </w:p>
        </w:tc>
      </w:tr>
      <w:tr w:rsidR="00A57B9D" w:rsidRPr="00475930" w14:paraId="48775D5B" w14:textId="77777777" w:rsidTr="00A57B9D">
        <w:trPr>
          <w:trHeight w:val="122"/>
        </w:trPr>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2E929553" w14:textId="77777777" w:rsidR="00A57B9D" w:rsidRPr="00475930" w:rsidRDefault="00A57B9D" w:rsidP="00A57B9D">
            <w:pPr>
              <w:spacing w:after="0" w:line="240" w:lineRule="auto"/>
              <w:rPr>
                <w:rFonts w:cs="Times New Roman"/>
                <w:color w:val="253611"/>
                <w:sz w:val="18"/>
                <w:szCs w:val="18"/>
              </w:rPr>
            </w:pPr>
            <w:r w:rsidRPr="00475930">
              <w:rPr>
                <w:rFonts w:cs="Times New Roman"/>
                <w:color w:val="253611"/>
                <w:sz w:val="18"/>
                <w:szCs w:val="18"/>
              </w:rPr>
              <w:t>A. Penyediaan dan Rehabilitasi Rumah Layak Huni bagi Korban Bencana</w:t>
            </w:r>
          </w:p>
        </w:tc>
      </w:tr>
      <w:tr w:rsidR="00A57B9D" w:rsidRPr="00475930" w14:paraId="759B663C"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6453B7C"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1</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907CC3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Penyediaan hunian sementara (huntara) yang layak bagi warga korban bencana alam</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B31BDA8"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Setiap warga korban bencana yang kehilangan tempat tinggal</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45BCE8"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6CF92E"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84,7</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3A03EF0"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Mekanisme penyediaan huntara belum memiliki SOP yang standar; koordinasi antar PD belum terlembaga secara efektif; stok bahan bangunan darurat tidak tersedia; data korban bencana belum terintegrasi dengan data kependudukan.</w:t>
            </w:r>
          </w:p>
        </w:tc>
      </w:tr>
      <w:tr w:rsidR="00A57B9D" w:rsidRPr="00475930" w14:paraId="5FDDDC46"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5ADFEF6"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2</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F1B043F"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Rehabilitasi rumah layak huni permanen bagi korban bencana yang tempat tinggalnya rusak berat</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A7EDFC5"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korban bencana dengan rumah rusak berat</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05B5E35"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C3A08B2"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82,3</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96C6EA7"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Tidak ada SOP yang jelas untuk verifikasi penerima, standar teknis rumah yang direhabilitasi, dan mekanisme pengawasan pelaksanaan; proses rehabilitasi lambat karena proses verifikasi penerima yang berulang.</w:t>
            </w:r>
          </w:p>
        </w:tc>
      </w:tr>
      <w:tr w:rsidR="00A57B9D" w:rsidRPr="00475930" w14:paraId="228BCC87"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5D5860F0" w14:textId="77777777" w:rsidR="00A57B9D" w:rsidRPr="00475930" w:rsidRDefault="00A57B9D" w:rsidP="00A57B9D">
            <w:pPr>
              <w:spacing w:after="0" w:line="240" w:lineRule="auto"/>
              <w:ind w:left="-139" w:right="-122"/>
              <w:rPr>
                <w:rFonts w:cs="Times New Roman"/>
                <w:color w:val="253611"/>
                <w:sz w:val="18"/>
                <w:szCs w:val="18"/>
              </w:rPr>
            </w:pPr>
            <w:r w:rsidRPr="00475930">
              <w:rPr>
                <w:rFonts w:cs="Times New Roman"/>
                <w:color w:val="253611"/>
                <w:sz w:val="18"/>
                <w:szCs w:val="18"/>
              </w:rPr>
              <w:t>B. Fasilitasi Penyediaan Rumah Layak Huni bagi Masyarakat Terkena Relokasi</w:t>
            </w:r>
          </w:p>
        </w:tc>
      </w:tr>
      <w:tr w:rsidR="00A57B9D" w:rsidRPr="00475930" w14:paraId="08FFC2C3"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8321BC0"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3</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55F843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Fasilitasi penyediaan rumah layak huni bagi masyarakat yang terkena relokasi program pemerintah</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612328"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yang terdampak relokasi program pembangunan/kepentingan umum</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8E66D5"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30BE726" w14:textId="77777777" w:rsidR="00A57B9D" w:rsidRPr="00475930" w:rsidRDefault="00A57B9D" w:rsidP="00A57B9D">
            <w:pPr>
              <w:spacing w:after="0" w:line="240" w:lineRule="auto"/>
              <w:ind w:left="-139" w:right="-122"/>
              <w:jc w:val="center"/>
              <w:rPr>
                <w:rFonts w:cs="Times New Roman"/>
                <w:color w:val="1A7A3A"/>
                <w:sz w:val="18"/>
                <w:szCs w:val="18"/>
              </w:rPr>
            </w:pPr>
            <w:r w:rsidRPr="00475930">
              <w:rPr>
                <w:rFonts w:cs="Times New Roman"/>
                <w:color w:val="1A7A3A"/>
                <w:sz w:val="18"/>
                <w:szCs w:val="18"/>
              </w:rPr>
              <w:t>83,6</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AAF7A9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Realisasi fasilitasi relokasi bergantung pada ada/tidaknya program pembangunan yang memerlukan relokasi; mekanisme konsultasi publik dan relokasi tidak terstandar; belum ada inventarisasi lokasi rawan yang memerlukan relokasi.</w:t>
            </w:r>
          </w:p>
        </w:tc>
      </w:tr>
      <w:tr w:rsidR="00A57B9D" w:rsidRPr="00475930" w14:paraId="55170F92" w14:textId="77777777" w:rsidTr="00A57B9D">
        <w:tc>
          <w:tcPr>
            <w:tcW w:w="8931" w:type="dxa"/>
            <w:gridSpan w:val="6"/>
            <w:tcBorders>
              <w:top w:val="single" w:sz="4" w:space="0" w:color="auto"/>
              <w:left w:val="single" w:sz="4" w:space="0" w:color="auto"/>
              <w:bottom w:val="single" w:sz="4" w:space="0" w:color="auto"/>
              <w:right w:val="single" w:sz="4" w:space="0" w:color="auto"/>
            </w:tcBorders>
            <w:shd w:val="clear" w:color="auto" w:fill="EAF3DE"/>
            <w:tcMar>
              <w:top w:w="75" w:type="dxa"/>
              <w:left w:w="120" w:type="dxa"/>
              <w:bottom w:w="75" w:type="dxa"/>
              <w:right w:w="120" w:type="dxa"/>
            </w:tcMar>
            <w:hideMark/>
          </w:tcPr>
          <w:p w14:paraId="56DF71A1" w14:textId="77777777" w:rsidR="00A57B9D" w:rsidRPr="00475930" w:rsidRDefault="00A57B9D" w:rsidP="00A57B9D">
            <w:pPr>
              <w:spacing w:after="0" w:line="240" w:lineRule="auto"/>
              <w:ind w:left="-139" w:right="-122"/>
              <w:rPr>
                <w:rFonts w:cs="Times New Roman"/>
                <w:color w:val="253611"/>
                <w:sz w:val="18"/>
                <w:szCs w:val="18"/>
              </w:rPr>
            </w:pPr>
            <w:r w:rsidRPr="00475930">
              <w:rPr>
                <w:rFonts w:cs="Times New Roman"/>
                <w:color w:val="253611"/>
                <w:sz w:val="18"/>
                <w:szCs w:val="18"/>
              </w:rPr>
              <w:t>C. Kualitas Data dan Basis Penyelenggaraan SPM Perumahan</w:t>
            </w:r>
          </w:p>
        </w:tc>
      </w:tr>
      <w:tr w:rsidR="00A57B9D" w:rsidRPr="00475930" w14:paraId="5573D835"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0BD24F5"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4</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3FD1CD"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Akurasi dan kemutakhiran data Rumah Tidak Layak Huni (RTLH) sebagai basis perencanaan SPM</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260769E"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Seluruh rumah tangga di Kota Singkawang</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9B380BD"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5E975E"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E1E0A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TEMUAN BPK: Data RTLH tidak akurat (inclusion &amp; exclusion error); terdapat ketidaksesuaian dengan DTKS Dinsos dan data berbasis survei lapangan yang dilakukan Disperkim; pembaruan data tidak dilakukan secara periodik.</w:t>
            </w:r>
          </w:p>
        </w:tc>
      </w:tr>
      <w:tr w:rsidR="00A57B9D" w:rsidRPr="00475930" w14:paraId="2A25511D"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3A40EB"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5</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DD9652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Tingkat penanganan kawasan permukiman kumuh sesuai target RPJMD</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09F3E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Warga di kawasan permukiman kumuh yang ditetapkan</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DE3531"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100 sesuai target RPJMD</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7AB5798"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34C1DF0"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Penanganan kawasan kumuh mengalami degradasi berulang setelah program pascapenanganan berakhir; RPJMD menetapkan target penanganan namun tidak disertai mekanisme monitoring keberlanjutan yang memadai.</w:t>
            </w:r>
          </w:p>
        </w:tc>
      </w:tr>
      <w:tr w:rsidR="00A57B9D" w:rsidRPr="00475930" w14:paraId="214105DF" w14:textId="77777777" w:rsidTr="00A57B9D">
        <w:tc>
          <w:tcPr>
            <w:tcW w:w="4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4A57F9A" w14:textId="77777777" w:rsidR="00A57B9D" w:rsidRPr="00475930" w:rsidRDefault="00A57B9D" w:rsidP="00A57B9D">
            <w:pPr>
              <w:spacing w:after="0" w:line="240" w:lineRule="auto"/>
              <w:jc w:val="center"/>
              <w:rPr>
                <w:rFonts w:cs="Times New Roman"/>
                <w:color w:val="000000"/>
                <w:sz w:val="18"/>
                <w:szCs w:val="18"/>
              </w:rPr>
            </w:pPr>
            <w:r w:rsidRPr="00475930">
              <w:rPr>
                <w:rFonts w:cs="Times New Roman"/>
                <w:color w:val="000000"/>
                <w:sz w:val="18"/>
                <w:szCs w:val="18"/>
              </w:rPr>
              <w:t>6</w:t>
            </w:r>
          </w:p>
        </w:tc>
        <w:tc>
          <w:tcPr>
            <w:tcW w:w="19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C1D2E62"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Ketersediaan dan kelayakan hunian bagi Masyarakat Berpengha</w:t>
            </w:r>
            <w:r>
              <w:rPr>
                <w:rFonts w:cs="Times New Roman"/>
                <w:sz w:val="18"/>
                <w:szCs w:val="18"/>
              </w:rPr>
              <w:t xml:space="preserve"> </w:t>
            </w:r>
            <w:r w:rsidRPr="00475930">
              <w:rPr>
                <w:rFonts w:cs="Times New Roman"/>
                <w:sz w:val="18"/>
                <w:szCs w:val="18"/>
              </w:rPr>
              <w:t>silan Rendah (MBR) melalui Rusunawa</w:t>
            </w:r>
          </w:p>
        </w:tc>
        <w:tc>
          <w:tcPr>
            <w:tcW w:w="158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6892DC2"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MBR yang membutuhkan hunian layak</w:t>
            </w:r>
          </w:p>
        </w:tc>
        <w:tc>
          <w:tcPr>
            <w:tcW w:w="69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7AD423E" w14:textId="77777777" w:rsidR="00A57B9D" w:rsidRPr="00475930" w:rsidRDefault="00A57B9D" w:rsidP="00A57B9D">
            <w:pPr>
              <w:spacing w:after="0" w:line="240" w:lineRule="auto"/>
              <w:ind w:left="-139" w:right="-122"/>
              <w:jc w:val="center"/>
              <w:rPr>
                <w:rFonts w:cs="Times New Roman"/>
                <w:sz w:val="18"/>
                <w:szCs w:val="18"/>
              </w:rPr>
            </w:pPr>
            <w:r w:rsidRPr="00475930">
              <w:rPr>
                <w:rFonts w:cs="Times New Roman"/>
                <w:sz w:val="18"/>
                <w:szCs w:val="18"/>
              </w:rPr>
              <w:t>Sesuai kebutuh</w:t>
            </w:r>
            <w:r>
              <w:rPr>
                <w:rFonts w:cs="Times New Roman"/>
                <w:sz w:val="18"/>
                <w:szCs w:val="18"/>
              </w:rPr>
              <w:t xml:space="preserve"> </w:t>
            </w:r>
            <w:r w:rsidRPr="00475930">
              <w:rPr>
                <w:rFonts w:cs="Times New Roman"/>
                <w:sz w:val="18"/>
                <w:szCs w:val="18"/>
              </w:rPr>
              <w:t>an</w:t>
            </w:r>
          </w:p>
        </w:tc>
        <w:tc>
          <w:tcPr>
            <w:tcW w:w="709"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D32B66" w14:textId="77777777" w:rsidR="00A57B9D" w:rsidRPr="00475930" w:rsidRDefault="00A57B9D" w:rsidP="00A57B9D">
            <w:pPr>
              <w:spacing w:after="0" w:line="240" w:lineRule="auto"/>
              <w:ind w:left="-139" w:right="-122"/>
              <w:jc w:val="center"/>
              <w:rPr>
                <w:rFonts w:cs="Times New Roman"/>
                <w:color w:val="7B5EA7"/>
                <w:sz w:val="18"/>
                <w:szCs w:val="18"/>
              </w:rPr>
            </w:pPr>
            <w:r w:rsidRPr="00475930">
              <w:rPr>
                <w:rFonts w:cs="Times New Roman"/>
                <w:color w:val="7B5EA7"/>
                <w:sz w:val="18"/>
                <w:szCs w:val="18"/>
              </w:rPr>
              <w:t>Variatif</w:t>
            </w:r>
          </w:p>
        </w:tc>
        <w:tc>
          <w:tcPr>
            <w:tcW w:w="354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C34D0F4" w14:textId="77777777" w:rsidR="00A57B9D" w:rsidRPr="00475930" w:rsidRDefault="00A57B9D" w:rsidP="00A57B9D">
            <w:pPr>
              <w:spacing w:after="0" w:line="240" w:lineRule="auto"/>
              <w:rPr>
                <w:rFonts w:cs="Times New Roman"/>
                <w:sz w:val="18"/>
                <w:szCs w:val="18"/>
              </w:rPr>
            </w:pPr>
            <w:r w:rsidRPr="00475930">
              <w:rPr>
                <w:rFonts w:cs="Times New Roman"/>
                <w:sz w:val="18"/>
                <w:szCs w:val="18"/>
              </w:rPr>
              <w:t>Ketersediaan Rusunawa sangat terbatas; anggaran penyediaan hunian MBR tidak memadai; kebijakan hunian bersubsidi belum dijalankan secara efektif; belum ada koordinasi dengan pengembang swasta untuk penyediaan hunian MBR.</w:t>
            </w:r>
          </w:p>
        </w:tc>
      </w:tr>
    </w:tbl>
    <w:p w14:paraId="568AFEB2" w14:textId="77777777" w:rsidR="00A57B9D" w:rsidRPr="00475930" w:rsidRDefault="00A57B9D" w:rsidP="00A57B9D">
      <w:pPr>
        <w:spacing w:after="0" w:line="240" w:lineRule="auto"/>
        <w:ind w:right="-234"/>
        <w:rPr>
          <w:rFonts w:cs="Times New Roman"/>
          <w:color w:val="000000"/>
          <w:sz w:val="18"/>
          <w:szCs w:val="18"/>
        </w:rPr>
      </w:pPr>
      <w:r w:rsidRPr="00475930">
        <w:rPr>
          <w:rFonts w:cs="Times New Roman"/>
          <w:color w:val="000000"/>
          <w:sz w:val="18"/>
          <w:szCs w:val="18"/>
        </w:rPr>
        <w:t>Sumber: PermenPUPR 13/2023; Kementerian PUPR 2024 (capaian nasional SPM Perumahan Rakyat 85,25%); LHP BPK Kota Singkawang 2024; e-SPM Kemendagri 2023; konfirmasi wawancara Disperkim Kota Singkawang.</w:t>
      </w:r>
    </w:p>
    <w:p w14:paraId="2D59E5D5" w14:textId="77777777" w:rsidR="00A57B9D" w:rsidRDefault="00A57B9D" w:rsidP="00A57B9D">
      <w:pPr>
        <w:rPr>
          <w:rFonts w:cs="Times New Roman"/>
        </w:rPr>
      </w:pPr>
    </w:p>
    <w:p w14:paraId="6CD2D6D2" w14:textId="77777777" w:rsidR="00A57B9D" w:rsidRPr="00884A26" w:rsidRDefault="00A57B9D" w:rsidP="00A57B9D">
      <w:pPr>
        <w:ind w:firstLine="709"/>
        <w:rPr>
          <w:rFonts w:cs="Times New Roman"/>
        </w:rPr>
      </w:pPr>
      <w:r w:rsidRPr="00884A26">
        <w:rPr>
          <w:rFonts w:cs="Times New Roman"/>
        </w:rPr>
        <w:lastRenderedPageBreak/>
        <w:t>Capaian Indikator vs Realitas</w:t>
      </w:r>
    </w:p>
    <w:p w14:paraId="6F882A33" w14:textId="77777777" w:rsidR="00A57B9D" w:rsidRPr="00DE4ADD" w:rsidRDefault="00A57B9D" w:rsidP="00A57B9D">
      <w:pPr>
        <w:pStyle w:val="font-claude-response-body"/>
        <w:spacing w:before="0" w:beforeAutospacing="0" w:after="120" w:afterAutospacing="0" w:line="360" w:lineRule="auto"/>
        <w:ind w:left="709"/>
      </w:pPr>
      <w:r w:rsidRPr="00DE4ADD">
        <w:t xml:space="preserve">Indikator SPM Perumahan Rakyat mencakup penanganan korban bencana yang mendapatkan layanan hunian sementara dan warga yang terdampak relokasi. Di Kota Singkawang, program-program ini memang berjalan </w:t>
      </w:r>
      <w:r>
        <w:t>seperti</w:t>
      </w:r>
      <w:r w:rsidRPr="00DE4ADD">
        <w:t xml:space="preserve"> ada bantuan hunian, ada program bedah rumah namun persoalannya ada pada </w:t>
      </w:r>
      <w:r w:rsidRPr="00DE4ADD">
        <w:rPr>
          <w:rStyle w:val="Strong"/>
          <w:rFonts w:eastAsiaTheme="majorEastAsia"/>
        </w:rPr>
        <w:t>kualitas pertanggungjawaban pelaksanaannya</w:t>
      </w:r>
      <w:r w:rsidRPr="00DE4ADD">
        <w:t>.</w:t>
      </w:r>
    </w:p>
    <w:p w14:paraId="55C7E6BB" w14:textId="77777777" w:rsidR="00A57B9D" w:rsidRPr="00DE4ADD" w:rsidRDefault="00A57B9D" w:rsidP="00A57B9D">
      <w:pPr>
        <w:pStyle w:val="font-claude-response-body"/>
        <w:spacing w:before="0" w:beforeAutospacing="0" w:after="120" w:afterAutospacing="0" w:line="360" w:lineRule="auto"/>
        <w:ind w:left="709"/>
      </w:pPr>
      <w:r w:rsidRPr="00DE4ADD">
        <w:rPr>
          <w:rStyle w:val="Strong"/>
          <w:rFonts w:eastAsiaTheme="majorEastAsia"/>
        </w:rPr>
        <w:t>Apa yang sesungguhnya terjadi?</w:t>
      </w:r>
      <w:r w:rsidRPr="00DE4ADD">
        <w:t xml:space="preserve"> Laporan capaian SPM Perumahan bisa menunjukkan bahwa sekian banyak korban bencana sudah ditangani dan sekian unit RTLH sudah diperbaiki. Namun ketika BPK memeriksa, aset yang dihasilkan dari program-program ini </w:t>
      </w:r>
      <w:r w:rsidRPr="00DE4ADD">
        <w:rPr>
          <w:rStyle w:val="Strong"/>
          <w:rFonts w:eastAsiaTheme="majorEastAsia"/>
        </w:rPr>
        <w:t>tidak tercatat dalam buku aset daerah</w:t>
      </w:r>
      <w:r w:rsidRPr="00DE4ADD">
        <w:t>. Ini menimbulkan pertanyaan mendasar: jika bangunan yang dibangun tidak tercatat sebagai aset, apakah bangunan itu benar-benar dibangun? Ataukah hanya ada di atas dokumen pelaporan?</w:t>
      </w:r>
    </w:p>
    <w:p w14:paraId="70EB65AD" w14:textId="77777777" w:rsidR="00A57B9D" w:rsidRPr="005B358A" w:rsidRDefault="00A57B9D" w:rsidP="00A57B9D">
      <w:pPr>
        <w:pStyle w:val="font-claude-response-body"/>
        <w:spacing w:before="0" w:beforeAutospacing="0" w:after="120" w:afterAutospacing="0" w:line="360" w:lineRule="auto"/>
        <w:ind w:left="709"/>
      </w:pPr>
      <w:r w:rsidRPr="00DE4ADD">
        <w:rPr>
          <w:rStyle w:val="Strong"/>
          <w:rFonts w:eastAsiaTheme="majorEastAsia"/>
        </w:rPr>
        <w:t>Potensi kecurangan atau penyimpangan:</w:t>
      </w:r>
      <w:r w:rsidRPr="00DE4ADD">
        <w:t xml:space="preserve"> Fenomena yang terjadi secara nasional menunjukkan bahwa orientasi belanja daerah masih lebih banyak terfokus pada pemenuhan belanja organisasi dibandingkan pemenuhan pelayanan publik dan infrastruktur dasar dan dalam konteks Perumahan Rakyat Kota Singkawang, hal ini terwujud dalam program-program yang lebih </w:t>
      </w:r>
      <w:r w:rsidRPr="005B358A">
        <w:t>berorientasi pada penyerapan anggaran daripada pada dampak nyata bagi warga penerima manfaat.</w:t>
      </w:r>
    </w:p>
    <w:p w14:paraId="11A8A492" w14:textId="77777777" w:rsidR="00A57B9D" w:rsidRPr="005B358A" w:rsidRDefault="00A57B9D" w:rsidP="002631F7">
      <w:pPr>
        <w:pStyle w:val="ListParagraph"/>
        <w:numPr>
          <w:ilvl w:val="0"/>
          <w:numId w:val="40"/>
        </w:numPr>
        <w:contextualSpacing w:val="0"/>
        <w:rPr>
          <w:rFonts w:cs="Times New Roman"/>
        </w:rPr>
      </w:pPr>
      <w:r w:rsidRPr="005B358A">
        <w:rPr>
          <w:rFonts w:cs="Times New Roman"/>
        </w:rPr>
        <w:t xml:space="preserve">URUSAN </w:t>
      </w:r>
      <w:proofErr w:type="gramStart"/>
      <w:r w:rsidRPr="005B358A">
        <w:rPr>
          <w:rFonts w:cs="Times New Roman"/>
        </w:rPr>
        <w:t>5  Bidang</w:t>
      </w:r>
      <w:proofErr w:type="gramEnd"/>
      <w:r w:rsidRPr="005B358A">
        <w:rPr>
          <w:rFonts w:cs="Times New Roman"/>
        </w:rPr>
        <w:t xml:space="preserve"> Trantibumlinmas</w:t>
      </w:r>
    </w:p>
    <w:p w14:paraId="0DBE3F4C" w14:textId="77777777" w:rsidR="00A57B9D" w:rsidRDefault="00A57B9D" w:rsidP="00A57B9D">
      <w:pPr>
        <w:pStyle w:val="ListParagraph"/>
        <w:contextualSpacing w:val="0"/>
        <w:rPr>
          <w:rFonts w:cs="Times New Roman"/>
          <w:color w:val="000000"/>
        </w:rPr>
      </w:pPr>
      <w:r w:rsidRPr="005B358A">
        <w:rPr>
          <w:rFonts w:cs="Times New Roman"/>
          <w:color w:val="000000"/>
        </w:rPr>
        <w:t xml:space="preserve">Urusan ini memiliki kompleksitas kelembagaan tertinggi karena melibatkan dua PD (satpol PP dan BPBD) dengan tiga sub urusan berbeda. Berdasarkan data kemendagri rata-rata capaian Nasional SPM Trantibumlinmas Taun 2023 </w:t>
      </w:r>
      <w:proofErr w:type="gramStart"/>
      <w:r w:rsidRPr="005B358A">
        <w:rPr>
          <w:rFonts w:cs="Times New Roman"/>
          <w:color w:val="000000"/>
        </w:rPr>
        <w:t>berkisar  antara</w:t>
      </w:r>
      <w:proofErr w:type="gramEnd"/>
      <w:r w:rsidRPr="005B358A">
        <w:rPr>
          <w:rFonts w:cs="Times New Roman"/>
          <w:color w:val="000000"/>
        </w:rPr>
        <w:t xml:space="preserve"> 82,44% hingga 87,13% tergantung sub urusan yang berarti masih terdapat gap signifikan manuju target 100%</w:t>
      </w:r>
    </w:p>
    <w:p w14:paraId="568EFA4F" w14:textId="77777777" w:rsidR="00A57B9D" w:rsidRDefault="00A57B9D" w:rsidP="00A57B9D">
      <w:pPr>
        <w:pStyle w:val="ListParagraph"/>
        <w:contextualSpacing w:val="0"/>
        <w:rPr>
          <w:rFonts w:cs="Times New Roman"/>
          <w:color w:val="000000"/>
        </w:rPr>
      </w:pPr>
    </w:p>
    <w:p w14:paraId="46258F47" w14:textId="05521020" w:rsidR="00A57B9D" w:rsidRPr="005B358A" w:rsidRDefault="00A57B9D" w:rsidP="00A57B9D">
      <w:pPr>
        <w:pStyle w:val="ListParagraph"/>
        <w:spacing w:line="240" w:lineRule="auto"/>
        <w:ind w:left="851" w:right="-232" w:hanging="1276"/>
        <w:contextualSpacing w:val="0"/>
        <w:rPr>
          <w:rFonts w:cs="Times New Roman"/>
          <w:color w:val="000000"/>
        </w:rPr>
      </w:pPr>
    </w:p>
    <w:p w14:paraId="0A180888" w14:textId="67E65ACE" w:rsidR="001A45FC" w:rsidRDefault="001A45FC" w:rsidP="001A45FC">
      <w:pPr>
        <w:pStyle w:val="Caption"/>
        <w:keepNext/>
      </w:pPr>
      <w:bookmarkStart w:id="39" w:name="_Toc226365447"/>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12</w:t>
      </w:r>
      <w:r w:rsidR="0070564A">
        <w:fldChar w:fldCharType="end"/>
      </w:r>
      <w:r>
        <w:t xml:space="preserve">. </w:t>
      </w:r>
      <w:r w:rsidRPr="00403E16">
        <w:t xml:space="preserve">SPM Bidang </w:t>
      </w:r>
      <w:proofErr w:type="gramStart"/>
      <w:r w:rsidRPr="00403E16">
        <w:t>Trantibum  Permendagri</w:t>
      </w:r>
      <w:proofErr w:type="gramEnd"/>
      <w:r w:rsidRPr="00403E16">
        <w:t xml:space="preserve"> No. 121/2018 (Trantibum), No. 101/2018 (Bencana), No. 114/2018 (Kebakaran)</w:t>
      </w:r>
      <w:bookmarkEnd w:id="39"/>
    </w:p>
    <w:tbl>
      <w:tblPr>
        <w:tblW w:w="9498"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5"/>
        <w:gridCol w:w="1952"/>
        <w:gridCol w:w="1475"/>
        <w:gridCol w:w="665"/>
        <w:gridCol w:w="850"/>
        <w:gridCol w:w="4111"/>
      </w:tblGrid>
      <w:tr w:rsidR="00A57B9D" w14:paraId="6C4DEE0F" w14:textId="77777777" w:rsidTr="00A57B9D">
        <w:trPr>
          <w:tblHeader/>
        </w:trPr>
        <w:tc>
          <w:tcPr>
            <w:tcW w:w="44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29F663D2"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No.</w:t>
            </w:r>
          </w:p>
        </w:tc>
        <w:tc>
          <w:tcPr>
            <w:tcW w:w="1952"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C603EA3"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Jenis Layanan Dasar</w:t>
            </w:r>
          </w:p>
        </w:tc>
        <w:tc>
          <w:tcPr>
            <w:tcW w:w="147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434FDAC4"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Penerima Layanan</w:t>
            </w:r>
          </w:p>
        </w:tc>
        <w:tc>
          <w:tcPr>
            <w:tcW w:w="665"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9886C3D" w14:textId="77777777" w:rsidR="00A57B9D" w:rsidRPr="00352AF4" w:rsidRDefault="00A57B9D" w:rsidP="00A57B9D">
            <w:pPr>
              <w:spacing w:after="0" w:line="240" w:lineRule="auto"/>
              <w:ind w:left="-120" w:right="-100"/>
              <w:jc w:val="center"/>
              <w:rPr>
                <w:rFonts w:cs="Times New Roman"/>
                <w:b/>
                <w:color w:val="FFFFFF"/>
                <w:sz w:val="18"/>
                <w:szCs w:val="18"/>
              </w:rPr>
            </w:pPr>
            <w:r w:rsidRPr="00352AF4">
              <w:rPr>
                <w:rFonts w:cs="Times New Roman"/>
                <w:b/>
                <w:color w:val="FFFFFF"/>
                <w:sz w:val="18"/>
                <w:szCs w:val="18"/>
              </w:rPr>
              <w:t>Target (%)</w:t>
            </w:r>
          </w:p>
        </w:tc>
        <w:tc>
          <w:tcPr>
            <w:tcW w:w="850"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31AD549A" w14:textId="77777777" w:rsidR="00A57B9D" w:rsidRPr="00352AF4" w:rsidRDefault="00A57B9D" w:rsidP="00A57B9D">
            <w:pPr>
              <w:spacing w:after="0" w:line="240" w:lineRule="auto"/>
              <w:ind w:left="-120" w:right="-100"/>
              <w:jc w:val="center"/>
              <w:rPr>
                <w:rFonts w:cs="Times New Roman"/>
                <w:b/>
                <w:color w:val="FFFFFF"/>
                <w:sz w:val="18"/>
                <w:szCs w:val="18"/>
              </w:rPr>
            </w:pPr>
            <w:r w:rsidRPr="00352AF4">
              <w:rPr>
                <w:rFonts w:cs="Times New Roman"/>
                <w:b/>
                <w:color w:val="FFFFFF"/>
                <w:sz w:val="18"/>
                <w:szCs w:val="18"/>
              </w:rPr>
              <w:t>Nasional 2023 (%)</w:t>
            </w:r>
          </w:p>
        </w:tc>
        <w:tc>
          <w:tcPr>
            <w:tcW w:w="4111" w:type="dxa"/>
            <w:tcBorders>
              <w:top w:val="single" w:sz="4" w:space="0" w:color="auto"/>
              <w:left w:val="single" w:sz="4" w:space="0" w:color="auto"/>
              <w:bottom w:val="single" w:sz="4" w:space="0" w:color="auto"/>
              <w:right w:val="single" w:sz="4" w:space="0" w:color="auto"/>
            </w:tcBorders>
            <w:shd w:val="clear" w:color="auto" w:fill="6B2D00"/>
            <w:tcMar>
              <w:top w:w="90" w:type="dxa"/>
              <w:left w:w="120" w:type="dxa"/>
              <w:bottom w:w="90" w:type="dxa"/>
              <w:right w:w="120" w:type="dxa"/>
            </w:tcMar>
            <w:vAlign w:val="center"/>
            <w:hideMark/>
          </w:tcPr>
          <w:p w14:paraId="619355C2" w14:textId="77777777" w:rsidR="00A57B9D" w:rsidRPr="005B358A" w:rsidRDefault="00A57B9D" w:rsidP="00A57B9D">
            <w:pPr>
              <w:spacing w:after="0" w:line="240" w:lineRule="auto"/>
              <w:ind w:left="-120" w:right="-100"/>
              <w:jc w:val="center"/>
              <w:rPr>
                <w:rFonts w:cs="Times New Roman"/>
                <w:b/>
                <w:color w:val="FFFFFF"/>
                <w:sz w:val="20"/>
                <w:szCs w:val="20"/>
              </w:rPr>
            </w:pPr>
            <w:r w:rsidRPr="005B358A">
              <w:rPr>
                <w:rFonts w:cs="Times New Roman"/>
                <w:b/>
                <w:color w:val="FFFFFF"/>
                <w:sz w:val="20"/>
                <w:szCs w:val="20"/>
              </w:rPr>
              <w:t>Kondisi Aktual Kota Singkawang</w:t>
            </w:r>
          </w:p>
        </w:tc>
      </w:tr>
      <w:tr w:rsidR="00A57B9D" w14:paraId="522150C4"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04B29596"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A. Sub-Urusan Trantibumlinmas | Permendagri No. 121 Tahun 2018 | OPD: Satpol PP</w:t>
            </w:r>
          </w:p>
        </w:tc>
      </w:tr>
      <w:tr w:rsidR="00A57B9D" w14:paraId="59F36256"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3244EA9"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1</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EA92F9"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 xml:space="preserve">Pelayanan ketentraman dan ketertiban </w:t>
            </w:r>
            <w:proofErr w:type="gramStart"/>
            <w:r w:rsidRPr="005B358A">
              <w:rPr>
                <w:rFonts w:cs="Times New Roman"/>
                <w:sz w:val="18"/>
                <w:szCs w:val="18"/>
              </w:rPr>
              <w:t xml:space="preserve">umum </w:t>
            </w:r>
            <w:r>
              <w:rPr>
                <w:rFonts w:cs="Times New Roman"/>
                <w:sz w:val="18"/>
                <w:szCs w:val="18"/>
              </w:rPr>
              <w:t xml:space="preserve"> dan</w:t>
            </w:r>
            <w:proofErr w:type="gramEnd"/>
            <w:r w:rsidRPr="005B358A">
              <w:rPr>
                <w:rFonts w:cs="Times New Roman"/>
                <w:sz w:val="18"/>
                <w:szCs w:val="18"/>
              </w:rPr>
              <w:t xml:space="preserve"> penegakan Perda dan Perkada</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150B4F" w14:textId="77777777" w:rsidR="00A57B9D" w:rsidRPr="005B358A" w:rsidRDefault="00A57B9D" w:rsidP="00A57B9D">
            <w:pPr>
              <w:spacing w:after="0" w:line="240" w:lineRule="auto"/>
              <w:ind w:left="-107" w:right="-76"/>
              <w:rPr>
                <w:rFonts w:cs="Times New Roman"/>
                <w:sz w:val="18"/>
                <w:szCs w:val="18"/>
              </w:rPr>
            </w:pPr>
            <w:r w:rsidRPr="005B358A">
              <w:rPr>
                <w:rFonts w:cs="Times New Roman"/>
                <w:sz w:val="18"/>
                <w:szCs w:val="18"/>
              </w:rPr>
              <w:t>Setiap warga nega</w:t>
            </w:r>
            <w:r>
              <w:rPr>
                <w:rFonts w:cs="Times New Roman"/>
                <w:sz w:val="18"/>
                <w:szCs w:val="18"/>
              </w:rPr>
              <w:t xml:space="preserve"> </w:t>
            </w:r>
            <w:r w:rsidRPr="005B358A">
              <w:rPr>
                <w:rFonts w:cs="Times New Roman"/>
                <w:sz w:val="18"/>
                <w:szCs w:val="18"/>
              </w:rPr>
              <w:t>ra yang mempero</w:t>
            </w:r>
            <w:r>
              <w:rPr>
                <w:rFonts w:cs="Times New Roman"/>
                <w:sz w:val="18"/>
                <w:szCs w:val="18"/>
              </w:rPr>
              <w:t xml:space="preserve"> </w:t>
            </w:r>
            <w:r w:rsidRPr="005B358A">
              <w:rPr>
                <w:rFonts w:cs="Times New Roman"/>
                <w:sz w:val="18"/>
                <w:szCs w:val="18"/>
              </w:rPr>
              <w:t>leh layanan akibat penegakan hukum Perda/Perkada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5FC006"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A568D5B"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85,03</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79BA7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Program dan anggaran SPM Trantibum belum teridentifikasi eksplisit dalam RKA Satpol PP; tidak ada Rencana Aksi SPM Trantibum yang disusun; capaian tidak terukur secara akurat; data penegakan Perda tidak terdokumentasi secara sistematis.</w:t>
            </w:r>
          </w:p>
        </w:tc>
      </w:tr>
      <w:tr w:rsidR="00A57B9D" w14:paraId="613DBBE5"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91067DD"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2</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56D7555"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Pela</w:t>
            </w:r>
            <w:r>
              <w:rPr>
                <w:rFonts w:cs="Times New Roman"/>
                <w:sz w:val="18"/>
                <w:szCs w:val="18"/>
              </w:rPr>
              <w:t xml:space="preserve">yanan perlindung an masyarakat, </w:t>
            </w:r>
            <w:r w:rsidRPr="005B358A">
              <w:rPr>
                <w:rFonts w:cs="Times New Roman"/>
                <w:sz w:val="18"/>
                <w:szCs w:val="18"/>
              </w:rPr>
              <w:t>pembinaan dan perlindungan Linmas</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33B14DF"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Anggota Satuan Linmas di setiap kelurahan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C9C846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B914C80"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83,5</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0308A7E"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Data dan profil Satuan Linmas belum akurat; pelatihan dan pembinaan Linmas belum dilaksanakan secara terstruktur; anggaran untuk pelatihan Linmas sangat terbatas; belum semua kelurahan memiliki Satuan Linmas yang aktif.</w:t>
            </w:r>
          </w:p>
        </w:tc>
      </w:tr>
      <w:tr w:rsidR="00A57B9D" w14:paraId="6D6161BB"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185E1BE8"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B. Sub-Urusan Bencana | Permendagri No. 101 Tahun 2018 | OPD: BPBD</w:t>
            </w:r>
          </w:p>
        </w:tc>
      </w:tr>
      <w:tr w:rsidR="00A57B9D" w14:paraId="69988B7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BEF2397"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3</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0353DFC"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informasi ra</w:t>
            </w:r>
            <w:r>
              <w:rPr>
                <w:rFonts w:cs="Times New Roman"/>
                <w:sz w:val="18"/>
                <w:szCs w:val="18"/>
              </w:rPr>
              <w:t xml:space="preserve"> </w:t>
            </w:r>
            <w:r w:rsidRPr="005B358A">
              <w:rPr>
                <w:rFonts w:cs="Times New Roman"/>
                <w:sz w:val="18"/>
                <w:szCs w:val="18"/>
              </w:rPr>
              <w:t xml:space="preserve">wan </w:t>
            </w:r>
            <w:proofErr w:type="gramStart"/>
            <w:r w:rsidRPr="005B358A">
              <w:rPr>
                <w:rFonts w:cs="Times New Roman"/>
                <w:sz w:val="18"/>
                <w:szCs w:val="18"/>
              </w:rPr>
              <w:t>bencana</w:t>
            </w:r>
            <w:r>
              <w:rPr>
                <w:rFonts w:cs="Times New Roman"/>
                <w:sz w:val="18"/>
                <w:szCs w:val="18"/>
              </w:rPr>
              <w:t xml:space="preserve">, </w:t>
            </w:r>
            <w:r w:rsidRPr="005B358A">
              <w:rPr>
                <w:rFonts w:cs="Times New Roman"/>
                <w:sz w:val="18"/>
                <w:szCs w:val="18"/>
              </w:rPr>
              <w:t xml:space="preserve"> penyam</w:t>
            </w:r>
            <w:proofErr w:type="gramEnd"/>
            <w:r>
              <w:rPr>
                <w:rFonts w:cs="Times New Roman"/>
                <w:sz w:val="18"/>
                <w:szCs w:val="18"/>
              </w:rPr>
              <w:t xml:space="preserve"> </w:t>
            </w:r>
            <w:r w:rsidRPr="005B358A">
              <w:rPr>
                <w:rFonts w:cs="Times New Roman"/>
                <w:sz w:val="18"/>
                <w:szCs w:val="18"/>
              </w:rPr>
              <w:t>paian informasi risiko bencana kepada warga di kawasan rawan</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597B621"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di kawasan rawan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32D1B4"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0A3A555" w14:textId="77777777" w:rsidR="00A57B9D" w:rsidRPr="005B358A" w:rsidRDefault="00A57B9D" w:rsidP="00A57B9D">
            <w:pPr>
              <w:spacing w:after="0" w:line="240" w:lineRule="auto"/>
              <w:jc w:val="center"/>
              <w:rPr>
                <w:rFonts w:cs="Times New Roman"/>
                <w:color w:val="C05A00"/>
                <w:sz w:val="18"/>
                <w:szCs w:val="18"/>
              </w:rPr>
            </w:pPr>
            <w:r w:rsidRPr="005B358A">
              <w:rPr>
                <w:rFonts w:cs="Times New Roman"/>
                <w:color w:val="C05A00"/>
                <w:sz w:val="18"/>
                <w:szCs w:val="18"/>
              </w:rPr>
              <w:t>82,44</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10A7788"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Tidak semua warga di kawasan rawan bencana telah menerima informasi rawan bencana secara resmi; peta risiko bencana Singkawang belum mutakhir; belum ada Rencana Penanggulangan Bencana (RPB) Kota Singkawang yg ditetapkan.</w:t>
            </w:r>
          </w:p>
        </w:tc>
      </w:tr>
      <w:tr w:rsidR="00A57B9D" w14:paraId="40C37AD0"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2A9BF6"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4</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9ADF666"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pencegahan dan kesiapsiagaan terha</w:t>
            </w:r>
            <w:r>
              <w:rPr>
                <w:rFonts w:cs="Times New Roman"/>
                <w:sz w:val="18"/>
                <w:szCs w:val="18"/>
              </w:rPr>
              <w:t xml:space="preserve"> </w:t>
            </w:r>
            <w:r w:rsidRPr="005B358A">
              <w:rPr>
                <w:rFonts w:cs="Times New Roman"/>
                <w:sz w:val="18"/>
                <w:szCs w:val="18"/>
              </w:rPr>
              <w:t>dap bencana</w:t>
            </w:r>
            <w:r>
              <w:rPr>
                <w:rFonts w:cs="Times New Roman"/>
                <w:sz w:val="18"/>
                <w:szCs w:val="18"/>
              </w:rPr>
              <w:t>,</w:t>
            </w:r>
            <w:r w:rsidRPr="005B358A">
              <w:rPr>
                <w:rFonts w:cs="Times New Roman"/>
                <w:sz w:val="18"/>
                <w:szCs w:val="18"/>
              </w:rPr>
              <w:t xml:space="preserve"> gladi</w:t>
            </w:r>
            <w:r>
              <w:rPr>
                <w:rFonts w:cs="Times New Roman"/>
                <w:sz w:val="18"/>
                <w:szCs w:val="18"/>
              </w:rPr>
              <w:t xml:space="preserve"> </w:t>
            </w:r>
            <w:r w:rsidRPr="005B358A">
              <w:rPr>
                <w:rFonts w:cs="Times New Roman"/>
                <w:sz w:val="18"/>
                <w:szCs w:val="18"/>
              </w:rPr>
              <w:t>/simulasi kesiapsiagaan</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1D26C3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di kawasan rawan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8E468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D35A7D9" w14:textId="77777777" w:rsidR="00A57B9D" w:rsidRPr="005B358A" w:rsidRDefault="00A57B9D" w:rsidP="00A57B9D">
            <w:pPr>
              <w:spacing w:after="0" w:line="240" w:lineRule="auto"/>
              <w:jc w:val="center"/>
              <w:rPr>
                <w:rFonts w:cs="Times New Roman"/>
                <w:color w:val="C05A00"/>
                <w:sz w:val="18"/>
                <w:szCs w:val="18"/>
              </w:rPr>
            </w:pPr>
            <w:r w:rsidRPr="005B358A">
              <w:rPr>
                <w:rFonts w:cs="Times New Roman"/>
                <w:color w:val="C05A00"/>
                <w:sz w:val="18"/>
                <w:szCs w:val="18"/>
              </w:rPr>
              <w:t>82,99</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E75301D"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Gladi kesiapsiagaan bencana belum dilaksanakan secara konsisten di seluruh kelurahan rawan; keterbatasan anggaran dan personel BPBD; Forum PRB tidak aktif; partisipasi warga dalam gladi rendah.</w:t>
            </w:r>
          </w:p>
        </w:tc>
      </w:tr>
      <w:tr w:rsidR="00A57B9D" w14:paraId="3709E1C6"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64B52D5"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5</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2B583FB"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penyelama</w:t>
            </w:r>
            <w:r>
              <w:rPr>
                <w:rFonts w:cs="Times New Roman"/>
                <w:sz w:val="18"/>
                <w:szCs w:val="18"/>
              </w:rPr>
              <w:t xml:space="preserve">tan dan evakuasi korban </w:t>
            </w:r>
            <w:proofErr w:type="gramStart"/>
            <w:r>
              <w:rPr>
                <w:rFonts w:cs="Times New Roman"/>
                <w:sz w:val="18"/>
                <w:szCs w:val="18"/>
              </w:rPr>
              <w:t xml:space="preserve">bencana, </w:t>
            </w:r>
            <w:r w:rsidRPr="005B358A">
              <w:rPr>
                <w:rFonts w:cs="Times New Roman"/>
                <w:sz w:val="18"/>
                <w:szCs w:val="18"/>
              </w:rPr>
              <w:t xml:space="preserve"> respons</w:t>
            </w:r>
            <w:proofErr w:type="gramEnd"/>
            <w:r w:rsidRPr="005B358A">
              <w:rPr>
                <w:rFonts w:cs="Times New Roman"/>
                <w:sz w:val="18"/>
                <w:szCs w:val="18"/>
              </w:rPr>
              <w:t xml:space="preserve"> darurat dan evakuasi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894FC69"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yang terdampak bencana</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6A44C3F"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80DC95A"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84,41</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F271EF" w14:textId="77777777" w:rsidR="00A57B9D" w:rsidRPr="005B358A" w:rsidRDefault="00A57B9D" w:rsidP="00A57B9D">
            <w:pPr>
              <w:spacing w:after="0" w:line="240" w:lineRule="auto"/>
              <w:ind w:right="-120"/>
              <w:rPr>
                <w:rFonts w:cs="Times New Roman"/>
                <w:sz w:val="18"/>
                <w:szCs w:val="18"/>
              </w:rPr>
            </w:pPr>
            <w:r w:rsidRPr="005B358A">
              <w:rPr>
                <w:rFonts w:cs="Times New Roman"/>
                <w:sz w:val="18"/>
                <w:szCs w:val="18"/>
              </w:rPr>
              <w:t>Kapasitas SAR BPBD terbatas (jumlah personel terlatih kurang); tidak ada SOP penyelamatan yang terstandar untuk setiap jenis bencana; logistik darurat tidak memadai; pos komando darurat belum ditetapkan.</w:t>
            </w:r>
          </w:p>
        </w:tc>
      </w:tr>
      <w:tr w:rsidR="00A57B9D" w14:paraId="297B99C7" w14:textId="77777777" w:rsidTr="00A57B9D">
        <w:tc>
          <w:tcPr>
            <w:tcW w:w="9498" w:type="dxa"/>
            <w:gridSpan w:val="6"/>
            <w:tcBorders>
              <w:top w:val="single" w:sz="4" w:space="0" w:color="auto"/>
              <w:left w:val="single" w:sz="4" w:space="0" w:color="auto"/>
              <w:bottom w:val="single" w:sz="4" w:space="0" w:color="auto"/>
              <w:right w:val="single" w:sz="4" w:space="0" w:color="auto"/>
            </w:tcBorders>
            <w:shd w:val="clear" w:color="auto" w:fill="FAECE7"/>
            <w:tcMar>
              <w:top w:w="75" w:type="dxa"/>
              <w:left w:w="120" w:type="dxa"/>
              <w:bottom w:w="75" w:type="dxa"/>
              <w:right w:w="120" w:type="dxa"/>
            </w:tcMar>
            <w:hideMark/>
          </w:tcPr>
          <w:p w14:paraId="11273DD4" w14:textId="77777777" w:rsidR="00A57B9D" w:rsidRPr="005B358A" w:rsidRDefault="00A57B9D" w:rsidP="00A57B9D">
            <w:pPr>
              <w:spacing w:after="0" w:line="240" w:lineRule="auto"/>
              <w:rPr>
                <w:rFonts w:cs="Times New Roman"/>
                <w:color w:val="3D1800"/>
                <w:sz w:val="18"/>
                <w:szCs w:val="18"/>
              </w:rPr>
            </w:pPr>
            <w:r w:rsidRPr="005B358A">
              <w:rPr>
                <w:rFonts w:cs="Times New Roman"/>
                <w:color w:val="3D1800"/>
                <w:sz w:val="18"/>
                <w:szCs w:val="18"/>
              </w:rPr>
              <w:t>C. Sub-Urusan Kebakaran | Permendagri No. 114 Tahun 2018 | OPD: Damkar/Satpol PP</w:t>
            </w:r>
          </w:p>
        </w:tc>
      </w:tr>
      <w:tr w:rsidR="00A57B9D" w14:paraId="219BBBAA"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5C71DC5"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6</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2CDC411"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Layanan pencegahan keba karan, inspeksi dan sosiali sasi pencegahan kebakaran pada bangunan/gedung</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AE78E2D"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penghuni bangunan/gedung umum yang ditetapkan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46318F"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E8134A"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83,2</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38DDA3"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Program inspeksi pencegahan kebakaran belum mencakup seluruh bangunan yang diwajibkan; sosialisasi tidak terjadwal secara rutin; jumlah personel Damkar yang tersertifikat masih terbatas; anggaran pencegahan minim.</w:t>
            </w:r>
          </w:p>
        </w:tc>
      </w:tr>
      <w:tr w:rsidR="00A57B9D" w14:paraId="02DF31F5"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E7B2F90"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7</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6DC9A1B" w14:textId="77777777" w:rsidR="00A57B9D" w:rsidRPr="005B358A" w:rsidRDefault="00A57B9D" w:rsidP="00A57B9D">
            <w:pPr>
              <w:spacing w:after="0" w:line="240" w:lineRule="auto"/>
              <w:ind w:right="-133"/>
              <w:rPr>
                <w:rFonts w:cs="Times New Roman"/>
                <w:sz w:val="18"/>
                <w:szCs w:val="18"/>
              </w:rPr>
            </w:pPr>
            <w:r w:rsidRPr="005B358A">
              <w:rPr>
                <w:rFonts w:cs="Times New Roman"/>
                <w:sz w:val="18"/>
                <w:szCs w:val="18"/>
              </w:rPr>
              <w:t>Layanan penyelamata</w:t>
            </w:r>
            <w:r>
              <w:rPr>
                <w:rFonts w:cs="Times New Roman"/>
                <w:sz w:val="18"/>
                <w:szCs w:val="18"/>
              </w:rPr>
              <w:t>n dan evakuasi korban kebakaran,</w:t>
            </w:r>
            <w:r w:rsidRPr="005B358A">
              <w:rPr>
                <w:rFonts w:cs="Times New Roman"/>
                <w:sz w:val="18"/>
                <w:szCs w:val="18"/>
              </w:rPr>
              <w:t xml:space="preserve"> respons, pe</w:t>
            </w:r>
            <w:r>
              <w:rPr>
                <w:rFonts w:cs="Times New Roman"/>
                <w:sz w:val="18"/>
                <w:szCs w:val="18"/>
              </w:rPr>
              <w:t xml:space="preserve"> </w:t>
            </w:r>
            <w:r w:rsidRPr="005B358A">
              <w:rPr>
                <w:rFonts w:cs="Times New Roman"/>
                <w:sz w:val="18"/>
                <w:szCs w:val="18"/>
              </w:rPr>
              <w:t>madaman, dan evakuasi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10BBC6"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Setiap warga negara yang me</w:t>
            </w:r>
            <w:r>
              <w:rPr>
                <w:rFonts w:cs="Times New Roman"/>
                <w:sz w:val="18"/>
                <w:szCs w:val="18"/>
              </w:rPr>
              <w:t xml:space="preserve"> </w:t>
            </w:r>
            <w:r w:rsidRPr="005B358A">
              <w:rPr>
                <w:rFonts w:cs="Times New Roman"/>
                <w:sz w:val="18"/>
                <w:szCs w:val="18"/>
              </w:rPr>
              <w:t>ngalami kejadian kebakaran</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5007D17"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ECB8CE2" w14:textId="77777777" w:rsidR="00A57B9D" w:rsidRPr="005B358A" w:rsidRDefault="00A57B9D" w:rsidP="00A57B9D">
            <w:pPr>
              <w:spacing w:after="0" w:line="240" w:lineRule="auto"/>
              <w:jc w:val="center"/>
              <w:rPr>
                <w:rFonts w:cs="Times New Roman"/>
                <w:color w:val="1A7A3A"/>
                <w:sz w:val="18"/>
                <w:szCs w:val="18"/>
              </w:rPr>
            </w:pPr>
            <w:r w:rsidRPr="005B358A">
              <w:rPr>
                <w:rFonts w:cs="Times New Roman"/>
                <w:color w:val="1A7A3A"/>
                <w:sz w:val="18"/>
                <w:szCs w:val="18"/>
              </w:rPr>
              <w:t>84,98</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1E89669" w14:textId="77777777" w:rsidR="00A57B9D" w:rsidRPr="005B358A" w:rsidRDefault="00A57B9D" w:rsidP="00A57B9D">
            <w:pPr>
              <w:spacing w:after="0" w:line="240" w:lineRule="auto"/>
              <w:ind w:right="-120"/>
              <w:rPr>
                <w:rFonts w:cs="Times New Roman"/>
                <w:sz w:val="18"/>
                <w:szCs w:val="18"/>
              </w:rPr>
            </w:pPr>
            <w:r w:rsidRPr="005B358A">
              <w:rPr>
                <w:rFonts w:cs="Times New Roman"/>
                <w:sz w:val="18"/>
                <w:szCs w:val="18"/>
              </w:rPr>
              <w:t>Waktu respons Damkar melampaui standar SPM di sejumlah wilayah jauh dari pos; armada terbatas dan tidak selalu dalam kondisi prima; tidak ada pos Damkar sub-wilayah di Singkawang Timur dan Utara.</w:t>
            </w:r>
          </w:p>
        </w:tc>
      </w:tr>
      <w:tr w:rsidR="00A57B9D" w14:paraId="1AA7EE3E"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78C4890" w14:textId="77777777" w:rsidR="00A57B9D" w:rsidRPr="005B358A" w:rsidRDefault="00A57B9D" w:rsidP="00A57B9D">
            <w:pPr>
              <w:spacing w:after="0" w:line="240" w:lineRule="auto"/>
              <w:jc w:val="center"/>
              <w:rPr>
                <w:rFonts w:cs="Times New Roman"/>
                <w:color w:val="000000"/>
                <w:sz w:val="18"/>
                <w:szCs w:val="18"/>
              </w:rPr>
            </w:pPr>
            <w:r w:rsidRPr="005B358A">
              <w:rPr>
                <w:rFonts w:cs="Times New Roman"/>
                <w:color w:val="000000"/>
                <w:sz w:val="18"/>
                <w:szCs w:val="18"/>
              </w:rPr>
              <w:t>8</w:t>
            </w:r>
          </w:p>
        </w:tc>
        <w:tc>
          <w:tcPr>
            <w:tcW w:w="1952"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BC89DDE"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Standar waktu respons Damkar (maksimal 15 menit dari laporan hingga tiba di lokasi)</w:t>
            </w:r>
          </w:p>
        </w:tc>
        <w:tc>
          <w:tcPr>
            <w:tcW w:w="147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A5D5187"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Seluruh wilayah kota yang terjangkau layanan Damkar</w:t>
            </w:r>
          </w:p>
        </w:tc>
        <w:tc>
          <w:tcPr>
            <w:tcW w:w="66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90D4F88"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100</w:t>
            </w:r>
          </w:p>
          <w:p w14:paraId="4EB0E3AE" w14:textId="77777777" w:rsidR="00A57B9D" w:rsidRPr="005B358A" w:rsidRDefault="00A57B9D" w:rsidP="00A57B9D">
            <w:pPr>
              <w:spacing w:after="0" w:line="240" w:lineRule="auto"/>
              <w:jc w:val="center"/>
              <w:rPr>
                <w:rFonts w:cs="Times New Roman"/>
                <w:sz w:val="18"/>
                <w:szCs w:val="18"/>
              </w:rPr>
            </w:pPr>
            <w:r w:rsidRPr="005B358A">
              <w:rPr>
                <w:rFonts w:cs="Times New Roman"/>
                <w:sz w:val="18"/>
                <w:szCs w:val="18"/>
              </w:rPr>
              <w:t>Wila</w:t>
            </w:r>
            <w:r>
              <w:rPr>
                <w:rFonts w:cs="Times New Roman"/>
                <w:sz w:val="18"/>
                <w:szCs w:val="18"/>
              </w:rPr>
              <w:t xml:space="preserve"> </w:t>
            </w:r>
            <w:r w:rsidRPr="005B358A">
              <w:rPr>
                <w:rFonts w:cs="Times New Roman"/>
                <w:sz w:val="18"/>
                <w:szCs w:val="18"/>
              </w:rPr>
              <w:t>yah</w:t>
            </w:r>
          </w:p>
        </w:tc>
        <w:tc>
          <w:tcPr>
            <w:tcW w:w="850"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1B6ACA" w14:textId="77777777" w:rsidR="00A57B9D" w:rsidRPr="005B358A" w:rsidRDefault="00A57B9D" w:rsidP="00A57B9D">
            <w:pPr>
              <w:spacing w:after="0" w:line="240" w:lineRule="auto"/>
              <w:jc w:val="center"/>
              <w:rPr>
                <w:rFonts w:cs="Times New Roman"/>
                <w:color w:val="7B5EA7"/>
                <w:sz w:val="18"/>
                <w:szCs w:val="18"/>
              </w:rPr>
            </w:pPr>
            <w:r w:rsidRPr="005B358A">
              <w:rPr>
                <w:rFonts w:cs="Times New Roman"/>
                <w:color w:val="7B5EA7"/>
                <w:sz w:val="18"/>
                <w:szCs w:val="18"/>
              </w:rPr>
              <w:t>Variatif</w:t>
            </w:r>
          </w:p>
        </w:tc>
        <w:tc>
          <w:tcPr>
            <w:tcW w:w="4111"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DDCCCC0" w14:textId="77777777" w:rsidR="00A57B9D" w:rsidRPr="005B358A" w:rsidRDefault="00A57B9D" w:rsidP="00A57B9D">
            <w:pPr>
              <w:spacing w:after="0" w:line="240" w:lineRule="auto"/>
              <w:rPr>
                <w:rFonts w:cs="Times New Roman"/>
                <w:sz w:val="18"/>
                <w:szCs w:val="18"/>
              </w:rPr>
            </w:pPr>
            <w:r w:rsidRPr="005B358A">
              <w:rPr>
                <w:rFonts w:cs="Times New Roman"/>
                <w:sz w:val="18"/>
                <w:szCs w:val="18"/>
              </w:rPr>
              <w:t>Wilayah pinggiran kota tidak terjangkau dalam waktu respons standar 15 menit; evaluasi waktu respons per kejadian belum dicatat secara sistematis; perlu penambahan pos Damkar di wilayah timur dan utara.</w:t>
            </w:r>
          </w:p>
        </w:tc>
      </w:tr>
    </w:tbl>
    <w:p w14:paraId="376B8A2E" w14:textId="77777777" w:rsidR="00A57B9D" w:rsidRPr="00352AF4" w:rsidRDefault="00A57B9D" w:rsidP="00A57B9D">
      <w:pPr>
        <w:ind w:left="-142" w:right="-376" w:hanging="567"/>
        <w:rPr>
          <w:rFonts w:ascii="Arial Narrow" w:hAnsi="Arial Narrow" w:cs="Arial"/>
          <w:color w:val="000000"/>
          <w:sz w:val="18"/>
          <w:szCs w:val="18"/>
        </w:rPr>
      </w:pPr>
      <w:r w:rsidRPr="00352AF4">
        <w:rPr>
          <w:rFonts w:ascii="Arial Narrow" w:hAnsi="Arial Narrow"/>
          <w:color w:val="000000"/>
          <w:sz w:val="18"/>
          <w:szCs w:val="18"/>
        </w:rPr>
        <w:t>Sumber: Permendagri 121/2018, 101/2018, 114/2018; Kemendagri Ditjen Bina Adwil (capaian nasion</w:t>
      </w:r>
      <w:r>
        <w:rPr>
          <w:rFonts w:ascii="Arial Narrow" w:hAnsi="Arial Narrow"/>
          <w:color w:val="000000"/>
          <w:sz w:val="18"/>
          <w:szCs w:val="18"/>
        </w:rPr>
        <w:t>al SPM Trantibumlinmas 2023); e-</w:t>
      </w:r>
      <w:proofErr w:type="gramStart"/>
      <w:r w:rsidRPr="00352AF4">
        <w:rPr>
          <w:rFonts w:ascii="Arial Narrow" w:hAnsi="Arial Narrow"/>
          <w:color w:val="000000"/>
          <w:sz w:val="18"/>
          <w:szCs w:val="18"/>
        </w:rPr>
        <w:t>SPM</w:t>
      </w:r>
      <w:r>
        <w:rPr>
          <w:rFonts w:ascii="Arial Narrow" w:hAnsi="Arial Narrow"/>
          <w:color w:val="000000"/>
          <w:sz w:val="18"/>
          <w:szCs w:val="18"/>
        </w:rPr>
        <w:t xml:space="preserve"> </w:t>
      </w:r>
      <w:r w:rsidRPr="00352AF4">
        <w:rPr>
          <w:rFonts w:ascii="Arial Narrow" w:hAnsi="Arial Narrow"/>
          <w:color w:val="000000"/>
          <w:sz w:val="18"/>
          <w:szCs w:val="18"/>
        </w:rPr>
        <w:t xml:space="preserve"> Kemendagri</w:t>
      </w:r>
      <w:proofErr w:type="gramEnd"/>
      <w:r w:rsidRPr="00352AF4">
        <w:rPr>
          <w:rFonts w:ascii="Arial Narrow" w:hAnsi="Arial Narrow"/>
          <w:color w:val="000000"/>
          <w:sz w:val="18"/>
          <w:szCs w:val="18"/>
        </w:rPr>
        <w:t xml:space="preserve"> 2023; konfirmasi wawancara Satpol PP dan BPBD Kota Singkawang.</w:t>
      </w:r>
    </w:p>
    <w:p w14:paraId="33A0CF64" w14:textId="77777777" w:rsidR="00A57B9D" w:rsidRDefault="00A57B9D" w:rsidP="00A57B9D">
      <w:pPr>
        <w:rPr>
          <w:rFonts w:cs="Times New Roman"/>
        </w:rPr>
      </w:pPr>
    </w:p>
    <w:p w14:paraId="3B411083" w14:textId="77777777" w:rsidR="00A57B9D" w:rsidRPr="00884A26" w:rsidRDefault="00A57B9D" w:rsidP="00A57B9D">
      <w:pPr>
        <w:spacing w:line="336" w:lineRule="auto"/>
        <w:ind w:firstLine="709"/>
        <w:rPr>
          <w:rFonts w:cs="Times New Roman"/>
        </w:rPr>
      </w:pPr>
      <w:r w:rsidRPr="00884A26">
        <w:rPr>
          <w:rFonts w:cs="Times New Roman"/>
        </w:rPr>
        <w:t>Capaian Indikator vs Realitas</w:t>
      </w:r>
    </w:p>
    <w:p w14:paraId="4A233B9E" w14:textId="77777777" w:rsidR="00A57B9D" w:rsidRPr="00884A26" w:rsidRDefault="00A57B9D" w:rsidP="00A57B9D">
      <w:pPr>
        <w:pStyle w:val="font-claude-response-body"/>
        <w:spacing w:before="0" w:beforeAutospacing="0" w:after="120" w:afterAutospacing="0" w:line="336" w:lineRule="auto"/>
        <w:ind w:left="709"/>
      </w:pPr>
      <w:r w:rsidRPr="00884A26">
        <w:t xml:space="preserve">Dalam urusan Trantibumlinmas, Polres Singkawang mencatat bahwa Indeks Kamtibmas tahun 2023 berhasil melampaui </w:t>
      </w:r>
      <w:proofErr w:type="gramStart"/>
      <w:r w:rsidRPr="00884A26">
        <w:t>target  realisasi</w:t>
      </w:r>
      <w:proofErr w:type="gramEnd"/>
      <w:r w:rsidRPr="00884A26">
        <w:t xml:space="preserve"> mencapai 3,92 dari target 3,83, dengan capaian kinerja 102%. Begitu pula Indeks Harkamtibmas yang terealisasi 83,4 dari target 77,04, dengan capaian kinerja 108%. Angka-angka ini tampak sangat baik. Namun perlu dipahami bahwa ini adalah capaian </w:t>
      </w:r>
      <w:proofErr w:type="gramStart"/>
      <w:r w:rsidRPr="00884A26">
        <w:t>Polres  bukan</w:t>
      </w:r>
      <w:proofErr w:type="gramEnd"/>
      <w:r w:rsidRPr="00884A26">
        <w:t xml:space="preserve"> capaian Satpol PP atau BPBD yang merupakan pelaksana teknis SPM Trantibumlinmas di tingkat pemerintah kota.</w:t>
      </w:r>
    </w:p>
    <w:p w14:paraId="44B307EC" w14:textId="77777777" w:rsidR="00A57B9D" w:rsidRPr="00884A26" w:rsidRDefault="00A57B9D" w:rsidP="00A57B9D">
      <w:pPr>
        <w:pStyle w:val="font-claude-response-body"/>
        <w:spacing w:before="0" w:beforeAutospacing="0" w:after="120" w:afterAutospacing="0" w:line="336" w:lineRule="auto"/>
        <w:ind w:left="709"/>
      </w:pPr>
      <w:r w:rsidRPr="00884A26">
        <w:rPr>
          <w:rStyle w:val="Strong"/>
          <w:rFonts w:eastAsiaTheme="majorEastAsia"/>
        </w:rPr>
        <w:t>Apa yang sesungguhnya terjadi?</w:t>
      </w:r>
      <w:r w:rsidRPr="00884A26">
        <w:t xml:space="preserve"> SPM Trantibumlinmas di tingkat kota mencakup dua sub urusan: ketertiban umum yang dilaksanakan Satpol PP, dan kebencanaan yang dilaksanakan BPBD. Kedua sub urusan ini memiliki indikator tersendiri yang berbeda dari indeks Kamtibmas Polres. Sementara itu, temuan BPK tentang pembayaran honorarium yang tidak sesuai ketentuan secara langsung berdampak pada kapasitas operasional Satpol PP dan BPBD.</w:t>
      </w:r>
    </w:p>
    <w:p w14:paraId="2343B550" w14:textId="77777777" w:rsidR="00A57B9D" w:rsidRDefault="00A57B9D" w:rsidP="00A57B9D">
      <w:pPr>
        <w:pStyle w:val="font-claude-response-body"/>
        <w:spacing w:before="0" w:beforeAutospacing="0" w:after="120" w:afterAutospacing="0" w:line="336" w:lineRule="auto"/>
        <w:ind w:left="709"/>
      </w:pPr>
      <w:r w:rsidRPr="00884A26">
        <w:rPr>
          <w:rStyle w:val="Strong"/>
          <w:rFonts w:eastAsiaTheme="majorEastAsia"/>
        </w:rPr>
        <w:t>Potensi kecurangan atau penyimpangan:</w:t>
      </w:r>
      <w:r w:rsidRPr="00884A26">
        <w:t xml:space="preserve"> Salah satu tantangan serius yang dihadapi daerah adalah penetapan indikator yang over-ambisius atau terlalu</w:t>
      </w:r>
      <w:r>
        <w:t xml:space="preserve"> kompleks sehingga sulit diukur. K</w:t>
      </w:r>
      <w:r w:rsidRPr="00884A26">
        <w:t xml:space="preserve">ondisi ini membuka celah bagi pelaporan yang tidak mencerminkan kondisi nyata. Dalam urusan Trantibumlinmas, capaian indikator seringkali dilaporkan tinggi karena </w:t>
      </w:r>
      <w:r w:rsidRPr="00884A26">
        <w:rPr>
          <w:rStyle w:val="Strong"/>
          <w:rFonts w:eastAsiaTheme="majorEastAsia"/>
        </w:rPr>
        <w:t>tidak ada kejadian besar yang teridentifikasi</w:t>
      </w:r>
      <w:r w:rsidRPr="00884A26">
        <w:t xml:space="preserve"> </w:t>
      </w:r>
      <w:r>
        <w:t>dand</w:t>
      </w:r>
      <w:r w:rsidRPr="00884A26">
        <w:t xml:space="preserve"> bukan karena sistem perlindungan masyarakat benar-benar kuat. Ini adalah logika yang terbalik: absennya bencana atau konflik dianggap sebagai bukti keberhasilan, padahal bisa jadi tidak ada sistem deteksi dini yang memadai untuk mengidentifikasi potensi ancaman.</w:t>
      </w:r>
    </w:p>
    <w:p w14:paraId="778F89F6" w14:textId="77777777" w:rsidR="00A57B9D" w:rsidRDefault="00A57B9D" w:rsidP="002631F7">
      <w:pPr>
        <w:pStyle w:val="ListParagraph"/>
        <w:numPr>
          <w:ilvl w:val="0"/>
          <w:numId w:val="40"/>
        </w:numPr>
        <w:spacing w:line="336" w:lineRule="auto"/>
        <w:ind w:hanging="294"/>
        <w:contextualSpacing w:val="0"/>
        <w:rPr>
          <w:rFonts w:cs="Times New Roman"/>
        </w:rPr>
      </w:pPr>
      <w:r w:rsidRPr="00884A26">
        <w:rPr>
          <w:rFonts w:cs="Times New Roman"/>
        </w:rPr>
        <w:t xml:space="preserve">URUSAN </w:t>
      </w:r>
      <w:proofErr w:type="gramStart"/>
      <w:r>
        <w:rPr>
          <w:rFonts w:cs="Times New Roman"/>
        </w:rPr>
        <w:t>6</w:t>
      </w:r>
      <w:r w:rsidRPr="00884A26">
        <w:rPr>
          <w:rFonts w:cs="Times New Roman"/>
        </w:rPr>
        <w:t xml:space="preserve">  Bidang</w:t>
      </w:r>
      <w:proofErr w:type="gramEnd"/>
      <w:r w:rsidRPr="00884A26">
        <w:rPr>
          <w:rFonts w:cs="Times New Roman"/>
        </w:rPr>
        <w:t xml:space="preserve"> </w:t>
      </w:r>
      <w:r>
        <w:rPr>
          <w:rFonts w:cs="Times New Roman"/>
        </w:rPr>
        <w:t>Sosial</w:t>
      </w:r>
    </w:p>
    <w:p w14:paraId="71E86C94" w14:textId="1176A195" w:rsidR="00A57B9D" w:rsidRPr="001A45FC" w:rsidRDefault="00A57B9D" w:rsidP="001A45FC">
      <w:pPr>
        <w:pStyle w:val="ListParagraph"/>
        <w:spacing w:line="336" w:lineRule="auto"/>
        <w:contextualSpacing w:val="0"/>
        <w:rPr>
          <w:rFonts w:cs="Times New Roman"/>
          <w:color w:val="000000"/>
        </w:rPr>
      </w:pPr>
      <w:r w:rsidRPr="00352AF4">
        <w:rPr>
          <w:rFonts w:cs="Times New Roman"/>
          <w:color w:val="000000"/>
        </w:rPr>
        <w:t xml:space="preserve">Indeks Pencapaian SPM bidang sosial dihitung </w:t>
      </w:r>
      <w:r>
        <w:rPr>
          <w:rFonts w:cs="Times New Roman"/>
          <w:color w:val="000000"/>
        </w:rPr>
        <w:t xml:space="preserve">menggunakan </w:t>
      </w:r>
      <w:r w:rsidRPr="00352AF4">
        <w:rPr>
          <w:rFonts w:cs="Times New Roman"/>
          <w:color w:val="000000"/>
        </w:rPr>
        <w:t xml:space="preserve">nformula: (persentase pencapaian mutu minimal layanan x bobot 20%) + (perentase capaian penerima layanan x bobot 80%). Formula ini menegaskan bahwa </w:t>
      </w:r>
      <w:r w:rsidRPr="00352AF4">
        <w:rPr>
          <w:rFonts w:cs="Times New Roman"/>
          <w:color w:val="000000"/>
        </w:rPr>
        <w:lastRenderedPageBreak/>
        <w:t xml:space="preserve">ketepatan sasaran (siapa yang dilayani) jauh lebih penting dari pada kualitas layanan saja sehingga akurasi </w:t>
      </w:r>
      <w:r w:rsidRPr="003C7BA5">
        <w:rPr>
          <w:rFonts w:eastAsia="Arial" w:cs="Times New Roman"/>
        </w:rPr>
        <w:t>DTS</w:t>
      </w:r>
      <w:r>
        <w:rPr>
          <w:rFonts w:eastAsia="Arial" w:cs="Times New Roman"/>
        </w:rPr>
        <w:t>EN</w:t>
      </w:r>
      <w:r w:rsidRPr="00352AF4">
        <w:rPr>
          <w:rFonts w:cs="Times New Roman"/>
          <w:color w:val="000000"/>
        </w:rPr>
        <w:t xml:space="preserve"> menjadi fondasi utama SPM sosial</w:t>
      </w:r>
    </w:p>
    <w:p w14:paraId="27C52C90" w14:textId="58C26469" w:rsidR="001A45FC" w:rsidRDefault="001A45FC" w:rsidP="001A45FC">
      <w:pPr>
        <w:pStyle w:val="Caption"/>
        <w:keepNext/>
      </w:pPr>
      <w:bookmarkStart w:id="40" w:name="_Toc226365448"/>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13</w:t>
      </w:r>
      <w:r w:rsidR="0070564A">
        <w:fldChar w:fldCharType="end"/>
      </w:r>
      <w:r>
        <w:t xml:space="preserve">. </w:t>
      </w:r>
      <w:r w:rsidRPr="00F65C84">
        <w:t>SPM Bidang Sosial   Permensos No. 9 Tahun 2018</w:t>
      </w:r>
      <w:bookmarkEnd w:id="40"/>
    </w:p>
    <w:tbl>
      <w:tblPr>
        <w:tblW w:w="8789"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5"/>
        <w:gridCol w:w="1814"/>
        <w:gridCol w:w="1555"/>
        <w:gridCol w:w="723"/>
        <w:gridCol w:w="708"/>
        <w:gridCol w:w="3544"/>
      </w:tblGrid>
      <w:tr w:rsidR="00A57B9D" w14:paraId="3E575518" w14:textId="77777777" w:rsidTr="00A57B9D">
        <w:trPr>
          <w:tblHeader/>
        </w:trPr>
        <w:tc>
          <w:tcPr>
            <w:tcW w:w="445"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7C9A6565"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No.</w:t>
            </w:r>
          </w:p>
        </w:tc>
        <w:tc>
          <w:tcPr>
            <w:tcW w:w="1814"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4A30C8CE"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Jenis Layanan Dasar</w:t>
            </w:r>
          </w:p>
        </w:tc>
        <w:tc>
          <w:tcPr>
            <w:tcW w:w="1555"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4C945D14"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Penerima Layanan</w:t>
            </w:r>
          </w:p>
        </w:tc>
        <w:tc>
          <w:tcPr>
            <w:tcW w:w="723"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72C3A4B9"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Target (%)</w:t>
            </w:r>
          </w:p>
        </w:tc>
        <w:tc>
          <w:tcPr>
            <w:tcW w:w="708"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569352F4"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Nasional 2023 (%)</w:t>
            </w:r>
          </w:p>
        </w:tc>
        <w:tc>
          <w:tcPr>
            <w:tcW w:w="3544" w:type="dxa"/>
            <w:tcBorders>
              <w:top w:val="single" w:sz="4" w:space="0" w:color="auto"/>
              <w:left w:val="single" w:sz="4" w:space="0" w:color="auto"/>
              <w:bottom w:val="single" w:sz="4" w:space="0" w:color="auto"/>
              <w:right w:val="single" w:sz="4" w:space="0" w:color="auto"/>
            </w:tcBorders>
            <w:shd w:val="clear" w:color="auto" w:fill="5A1A3A"/>
            <w:tcMar>
              <w:top w:w="90" w:type="dxa"/>
              <w:left w:w="120" w:type="dxa"/>
              <w:bottom w:w="90" w:type="dxa"/>
              <w:right w:w="120" w:type="dxa"/>
            </w:tcMar>
            <w:vAlign w:val="center"/>
            <w:hideMark/>
          </w:tcPr>
          <w:p w14:paraId="6CE23D52" w14:textId="77777777" w:rsidR="00A57B9D" w:rsidRPr="005E0F63" w:rsidRDefault="00A57B9D" w:rsidP="00A57B9D">
            <w:pPr>
              <w:spacing w:after="0" w:line="240" w:lineRule="auto"/>
              <w:ind w:left="-120" w:right="-100"/>
              <w:jc w:val="center"/>
              <w:rPr>
                <w:rFonts w:cs="Times New Roman"/>
                <w:b/>
                <w:color w:val="FFFFFF"/>
                <w:sz w:val="18"/>
                <w:szCs w:val="18"/>
              </w:rPr>
            </w:pPr>
            <w:r w:rsidRPr="005E0F63">
              <w:rPr>
                <w:rFonts w:cs="Times New Roman"/>
                <w:b/>
                <w:color w:val="FFFFFF"/>
                <w:sz w:val="18"/>
                <w:szCs w:val="18"/>
              </w:rPr>
              <w:t>Kondisi Aktual Kota Singkawang</w:t>
            </w:r>
          </w:p>
        </w:tc>
      </w:tr>
      <w:tr w:rsidR="00A57B9D" w14:paraId="3A2651EE"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37685F8C"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 A Rehabilitasi Sosial Dasar di Luar Panti</w:t>
            </w:r>
          </w:p>
        </w:tc>
      </w:tr>
      <w:tr w:rsidR="00A57B9D" w14:paraId="64EE9902"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B21E9A8"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1</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F0DB5D7"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penyandang disabilitas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C05AA7C" w14:textId="77777777" w:rsidR="00A57B9D" w:rsidRPr="00AB4DAA" w:rsidRDefault="00A57B9D" w:rsidP="00A57B9D">
            <w:pPr>
              <w:spacing w:after="0" w:line="240" w:lineRule="auto"/>
              <w:ind w:right="-134"/>
              <w:rPr>
                <w:rFonts w:cs="Times New Roman"/>
                <w:sz w:val="18"/>
                <w:szCs w:val="18"/>
              </w:rPr>
            </w:pPr>
            <w:r w:rsidRPr="00AB4DAA">
              <w:rPr>
                <w:rFonts w:cs="Times New Roman"/>
                <w:sz w:val="18"/>
                <w:szCs w:val="18"/>
              </w:rPr>
              <w:t>Penyandang disabi li tas telantar yg ti dak mampu meme nuhi kebutuhan dasar</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6A256D"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2A79ED"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72,4</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943CD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Jumlah Pekerja Sosial Fungsional tidak mencuku pi; data penerima dari </w:t>
            </w:r>
            <w:r w:rsidRPr="00D210D8">
              <w:rPr>
                <w:rFonts w:eastAsia="Arial" w:cs="Times New Roman"/>
                <w:sz w:val="18"/>
                <w:szCs w:val="18"/>
              </w:rPr>
              <w:t>DTSEN</w:t>
            </w:r>
            <w:r w:rsidRPr="00AB4DAA">
              <w:rPr>
                <w:rFonts w:cs="Times New Roman"/>
                <w:sz w:val="18"/>
                <w:szCs w:val="18"/>
              </w:rPr>
              <w:t xml:space="preserve"> tidak akurat; fasilitas pelayanan disabilitas mengalami kerusakan berat (temuan BPK); tidak semua kecamatan memiliki layanan rehabilitasi sosial dasar aktif.</w:t>
            </w:r>
          </w:p>
        </w:tc>
      </w:tr>
      <w:tr w:rsidR="00A57B9D" w14:paraId="52B09F00"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070D591"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2</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BDEE7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anak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87266C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Anak telantar yang tidak terpenuhi kebutuhan dasarnya</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7DDE3CB"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678B41E"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74,8</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FA2C6C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DTKS mengandung inclusion error; mekanisme deteksi dini anak telantar melalui kelurahan belum berjalan di semuanya aktif; belum ada mekanisme koordinasi antara Dinsos, Satpol PP, dan BPBD untuk penanganan anak telantar.</w:t>
            </w:r>
          </w:p>
        </w:tc>
      </w:tr>
      <w:tr w:rsidR="00A57B9D" w14:paraId="33F8383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CD0B39E"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3</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D878E76"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Rehabilitasi sosial dasar lanjut usia telantar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712B71" w14:textId="77777777" w:rsidR="00A57B9D" w:rsidRPr="00AB4DAA" w:rsidRDefault="00A57B9D" w:rsidP="00A57B9D">
            <w:pPr>
              <w:spacing w:after="0" w:line="240" w:lineRule="auto"/>
              <w:ind w:right="-134"/>
              <w:rPr>
                <w:rFonts w:cs="Times New Roman"/>
                <w:sz w:val="18"/>
                <w:szCs w:val="18"/>
              </w:rPr>
            </w:pPr>
            <w:r w:rsidRPr="00AB4DAA">
              <w:rPr>
                <w:rFonts w:cs="Times New Roman"/>
                <w:sz w:val="18"/>
                <w:szCs w:val="18"/>
              </w:rPr>
              <w:t>Lanjut usia telantar yang tidak mampu memenuhi kebutuhan dasarnya</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49C8170"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31E9B66" w14:textId="77777777" w:rsidR="00A57B9D" w:rsidRPr="00AB4DAA" w:rsidRDefault="00A57B9D" w:rsidP="00A57B9D">
            <w:pPr>
              <w:spacing w:after="0" w:line="240" w:lineRule="auto"/>
              <w:jc w:val="center"/>
              <w:rPr>
                <w:rFonts w:cs="Times New Roman"/>
                <w:color w:val="C0392B"/>
                <w:sz w:val="18"/>
                <w:szCs w:val="18"/>
              </w:rPr>
            </w:pPr>
            <w:r w:rsidRPr="00AB4DAA">
              <w:rPr>
                <w:rFonts w:cs="Times New Roman"/>
                <w:color w:val="C0392B"/>
                <w:sz w:val="18"/>
                <w:szCs w:val="18"/>
              </w:rPr>
              <w:t>70,1</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83C7F9B"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Capaian layanan lansia telantar rendah; pendataan lansia telantar tidak akurat dan tidak mutakhir; Pekerja Sosial yang mendampingi lansia sangat terbatas; tidak semua kelurahan memiliki program pendampingan lansia aktif.</w:t>
            </w:r>
          </w:p>
        </w:tc>
      </w:tr>
      <w:tr w:rsidR="00A57B9D" w14:paraId="7A2CE271"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490BCAA"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4</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FA2B22E" w14:textId="77777777" w:rsidR="00A57B9D" w:rsidRPr="00AB4DAA" w:rsidRDefault="00A57B9D" w:rsidP="00A57B9D">
            <w:pPr>
              <w:spacing w:after="0" w:line="240" w:lineRule="auto"/>
              <w:ind w:right="-130"/>
              <w:rPr>
                <w:rFonts w:cs="Times New Roman"/>
                <w:sz w:val="18"/>
                <w:szCs w:val="18"/>
              </w:rPr>
            </w:pPr>
            <w:r w:rsidRPr="00AB4DAA">
              <w:rPr>
                <w:rFonts w:cs="Times New Roman"/>
                <w:sz w:val="18"/>
                <w:szCs w:val="18"/>
              </w:rPr>
              <w:t>Rehabilitasi sosial da sar tuna sosial khusus nya gelandangan dan penge mis (gepeng) di luar panti</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F9A622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Gelandangan dan pengemis yang membutuhkan rehabilitasi sosial</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0B565E3"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A1293E0" w14:textId="77777777" w:rsidR="00A57B9D" w:rsidRPr="00AB4DAA" w:rsidRDefault="00A57B9D" w:rsidP="00A57B9D">
            <w:pPr>
              <w:spacing w:after="0" w:line="240" w:lineRule="auto"/>
              <w:jc w:val="center"/>
              <w:rPr>
                <w:rFonts w:cs="Times New Roman"/>
                <w:color w:val="C0392B"/>
                <w:sz w:val="18"/>
                <w:szCs w:val="18"/>
              </w:rPr>
            </w:pPr>
            <w:r w:rsidRPr="00AB4DAA">
              <w:rPr>
                <w:rFonts w:cs="Times New Roman"/>
                <w:color w:val="C0392B"/>
                <w:sz w:val="18"/>
                <w:szCs w:val="18"/>
              </w:rPr>
              <w:t>68,9</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5BFCD1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Data gepeng tidak diperbarui berkala; program rehabilitasi tidak didukung anggaran yang memadai; tidak ada rumah singgah yang berfungsi optimal; mekanisme penertiban oleh Satpol PP tidak terintegrasi dengan program rehabilitasi Dinsos.</w:t>
            </w:r>
          </w:p>
        </w:tc>
      </w:tr>
      <w:tr w:rsidR="00A57B9D" w14:paraId="163700F7"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26F8147F"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 B Perlindungan dan Jaminan Sosial Korban Bencana</w:t>
            </w:r>
          </w:p>
        </w:tc>
      </w:tr>
      <w:tr w:rsidR="00A57B9D" w14:paraId="63613933"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72CB961"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5</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9D09A2C"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Perlindungan sosial dan pemenuhan kebutuhan dasar pada saat tang gap darurat bencana</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B78552"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Warga negara yang menjadi korban bencana saat fase tanggap darurat</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5824D84"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2E499AD"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78,3</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6E8285D"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Tidak ada SOP respons sosial bencana yang terstandar; stok logistik sosial (makanan, sandang, alat tidur) tidak memenuhi kebutuhan minimal; Posko Dinsos-BPBD tidak terlembaga de ngan baik; koordinasi antar PD lemah saat tanggap darurat.</w:t>
            </w:r>
          </w:p>
        </w:tc>
      </w:tr>
      <w:tr w:rsidR="00A57B9D" w14:paraId="7D0B59E2"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3DC39F6"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6</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52A86370"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Perlindungan sosial dan pemulihan pasca benca na bantuan pe mulihan kondisi sosi al ekonomi korban</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20FBAE0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Warga korban bencana pada fase pemulihan pascadarurat</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2513E47"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1CF18EA" w14:textId="77777777" w:rsidR="00A57B9D" w:rsidRPr="00AB4DAA" w:rsidRDefault="00A57B9D" w:rsidP="00A57B9D">
            <w:pPr>
              <w:spacing w:after="0" w:line="240" w:lineRule="auto"/>
              <w:jc w:val="center"/>
              <w:rPr>
                <w:rFonts w:cs="Times New Roman"/>
                <w:color w:val="C05A00"/>
                <w:sz w:val="18"/>
                <w:szCs w:val="18"/>
              </w:rPr>
            </w:pPr>
            <w:r w:rsidRPr="00AB4DAA">
              <w:rPr>
                <w:rFonts w:cs="Times New Roman"/>
                <w:color w:val="C05A00"/>
                <w:sz w:val="18"/>
                <w:szCs w:val="18"/>
              </w:rPr>
              <w:t>75,6</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0FB8ADE"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Program pemulihan sosial pascabencana tidak terencana dan tidak dianggarkan secara spesifik; tidak ada prosedur transisi yang jelas dari fase darurat ke fase pemulihan; data korban yang berhak menerima bantuan pemulihan tidak akurat.</w:t>
            </w:r>
          </w:p>
        </w:tc>
      </w:tr>
      <w:tr w:rsidR="00A57B9D" w14:paraId="67CD70C4" w14:textId="77777777" w:rsidTr="00A57B9D">
        <w:tc>
          <w:tcPr>
            <w:tcW w:w="8789" w:type="dxa"/>
            <w:gridSpan w:val="6"/>
            <w:tcBorders>
              <w:top w:val="single" w:sz="4" w:space="0" w:color="auto"/>
              <w:left w:val="single" w:sz="4" w:space="0" w:color="auto"/>
              <w:bottom w:val="single" w:sz="4" w:space="0" w:color="auto"/>
              <w:right w:val="single" w:sz="4" w:space="0" w:color="auto"/>
            </w:tcBorders>
            <w:shd w:val="clear" w:color="auto" w:fill="FBEAF0"/>
            <w:tcMar>
              <w:top w:w="15" w:type="dxa"/>
              <w:left w:w="15" w:type="dxa"/>
              <w:bottom w:w="15" w:type="dxa"/>
              <w:right w:w="15" w:type="dxa"/>
            </w:tcMar>
            <w:hideMark/>
          </w:tcPr>
          <w:p w14:paraId="37844164" w14:textId="77777777" w:rsidR="00A57B9D" w:rsidRPr="00AB4DAA" w:rsidRDefault="00A57B9D" w:rsidP="00A57B9D">
            <w:pPr>
              <w:spacing w:after="0" w:line="240" w:lineRule="auto"/>
              <w:rPr>
                <w:rFonts w:cs="Times New Roman"/>
                <w:color w:val="35001E"/>
                <w:sz w:val="18"/>
                <w:szCs w:val="18"/>
              </w:rPr>
            </w:pPr>
            <w:r w:rsidRPr="00AB4DAA">
              <w:rPr>
                <w:rFonts w:cs="Times New Roman"/>
                <w:color w:val="35001E"/>
                <w:sz w:val="18"/>
                <w:szCs w:val="18"/>
              </w:rPr>
              <w:t>C. Kualitas Data, Infrastruktur, dan Kelembagaan (Temuan Spesifik BPK)</w:t>
            </w:r>
          </w:p>
        </w:tc>
      </w:tr>
      <w:tr w:rsidR="00A57B9D" w14:paraId="5ADF4778"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F6C0E6E"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7</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F727C21"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Akurasi dan kemutak hir </w:t>
            </w:r>
            <w:proofErr w:type="gramStart"/>
            <w:r w:rsidRPr="00AB4DAA">
              <w:rPr>
                <w:rFonts w:cs="Times New Roman"/>
                <w:sz w:val="18"/>
                <w:szCs w:val="18"/>
              </w:rPr>
              <w:t>an</w:t>
            </w:r>
            <w:proofErr w:type="gramEnd"/>
            <w:r w:rsidRPr="00AB4DAA">
              <w:rPr>
                <w:rFonts w:cs="Times New Roman"/>
                <w:sz w:val="18"/>
                <w:szCs w:val="18"/>
              </w:rPr>
              <w:t xml:space="preserve"> Data Terpadu Kese jahteraan Sosial </w:t>
            </w:r>
            <w:r w:rsidRPr="00AB4DAA">
              <w:rPr>
                <w:rFonts w:cs="Times New Roman"/>
                <w:sz w:val="18"/>
                <w:szCs w:val="18"/>
              </w:rPr>
              <w:lastRenderedPageBreak/>
              <w:t>(</w:t>
            </w:r>
            <w:r w:rsidRPr="00D210D8">
              <w:rPr>
                <w:rFonts w:eastAsia="Arial" w:cs="Times New Roman"/>
                <w:sz w:val="18"/>
                <w:szCs w:val="18"/>
              </w:rPr>
              <w:t>DTSEN</w:t>
            </w:r>
            <w:r w:rsidRPr="00AB4DAA">
              <w:rPr>
                <w:rFonts w:cs="Times New Roman"/>
                <w:sz w:val="18"/>
                <w:szCs w:val="18"/>
              </w:rPr>
              <w:t>) sebagai basis SPM Sosial</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110CF3"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lastRenderedPageBreak/>
              <w:t xml:space="preserve">Seluruh warga yang masuk dalam kategori </w:t>
            </w:r>
            <w:r w:rsidRPr="00AB4DAA">
              <w:rPr>
                <w:rFonts w:cs="Times New Roman"/>
                <w:sz w:val="18"/>
                <w:szCs w:val="18"/>
              </w:rPr>
              <w:lastRenderedPageBreak/>
              <w:t>penerima layanan sosial</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72AB5FF"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lastRenderedPageBreak/>
              <w:t>100 akurat</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C94CACE"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353280"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 xml:space="preserve">TEMUAN BPK: </w:t>
            </w:r>
            <w:r w:rsidRPr="00D210D8">
              <w:rPr>
                <w:rFonts w:eastAsia="Arial" w:cs="Times New Roman"/>
                <w:sz w:val="18"/>
                <w:szCs w:val="18"/>
              </w:rPr>
              <w:t>DTSEN</w:t>
            </w:r>
            <w:r w:rsidRPr="00AB4DAA">
              <w:rPr>
                <w:rFonts w:cs="Times New Roman"/>
                <w:sz w:val="18"/>
                <w:szCs w:val="18"/>
              </w:rPr>
              <w:t xml:space="preserve"> mengandung inclusion error (penerima tidak berhak menerima bantuan) dan exclusion error (yang </w:t>
            </w:r>
            <w:r w:rsidRPr="00AB4DAA">
              <w:rPr>
                <w:rFonts w:cs="Times New Roman"/>
                <w:sz w:val="18"/>
                <w:szCs w:val="18"/>
              </w:rPr>
              <w:lastRenderedPageBreak/>
              <w:t>berhak tidak terdaftar); tidak direkonsiliasi dengan data Disduk capil dan BPS secara rutin; pembaruan data tidak sistematis.</w:t>
            </w:r>
          </w:p>
        </w:tc>
      </w:tr>
      <w:tr w:rsidR="00A57B9D" w14:paraId="1186A50E"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42C5A0E2"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8</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2B9D339"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Kelayakan sarana dan prasarana pelayanan sosial (gedung, panti, rumah singgah, peralatan)</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DE8F25F"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Dinas Sosial dan unit pelayanan sosial yang menjadi kewenangan Kota Singkawang</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0CA6F6FD"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100</w:t>
            </w:r>
          </w:p>
          <w:p w14:paraId="7C5DFE88"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layak</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CFA9135"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3A16402"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TEMUAN SPESIFIK BPK: Aset Dinas Sosial mengalami kerusakan berat; beberapa unit pelayanan sosial tidak berfungsi optimal; kepemilikan aset tidak jelas; inventarisasi aset tidak dilakukan secara berkala dan tidak sesuai standar.</w:t>
            </w:r>
          </w:p>
        </w:tc>
      </w:tr>
      <w:tr w:rsidR="00A57B9D" w14:paraId="0E71089F" w14:textId="77777777" w:rsidTr="00A57B9D">
        <w:tc>
          <w:tcPr>
            <w:tcW w:w="44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576B52B" w14:textId="77777777" w:rsidR="00A57B9D" w:rsidRPr="00AB4DAA" w:rsidRDefault="00A57B9D" w:rsidP="00A57B9D">
            <w:pPr>
              <w:spacing w:after="0" w:line="240" w:lineRule="auto"/>
              <w:jc w:val="center"/>
              <w:rPr>
                <w:rFonts w:cs="Times New Roman"/>
                <w:color w:val="000000"/>
                <w:sz w:val="18"/>
                <w:szCs w:val="18"/>
              </w:rPr>
            </w:pPr>
            <w:r w:rsidRPr="00AB4DAA">
              <w:rPr>
                <w:rFonts w:cs="Times New Roman"/>
                <w:color w:val="000000"/>
                <w:sz w:val="18"/>
                <w:szCs w:val="18"/>
              </w:rPr>
              <w:t>9</w:t>
            </w:r>
          </w:p>
        </w:tc>
        <w:tc>
          <w:tcPr>
            <w:tcW w:w="181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66111D7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Ketersediaan Tenaga Ke sejahteraan Sosial (Peker ja Sosial Fungsional + TK SK) yg memadai dan aktif</w:t>
            </w:r>
          </w:p>
        </w:tc>
        <w:tc>
          <w:tcPr>
            <w:tcW w:w="1555"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9A45F55"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Penerima layanan SPM Sosial di seluruh kecamatan Kota Singkawang</w:t>
            </w:r>
          </w:p>
        </w:tc>
        <w:tc>
          <w:tcPr>
            <w:tcW w:w="723"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71EA1871" w14:textId="77777777" w:rsidR="00A57B9D" w:rsidRPr="00AB4DAA" w:rsidRDefault="00A57B9D" w:rsidP="00A57B9D">
            <w:pPr>
              <w:spacing w:after="0" w:line="240" w:lineRule="auto"/>
              <w:jc w:val="center"/>
              <w:rPr>
                <w:rFonts w:cs="Times New Roman"/>
                <w:sz w:val="18"/>
                <w:szCs w:val="18"/>
              </w:rPr>
            </w:pPr>
            <w:r w:rsidRPr="00AB4DAA">
              <w:rPr>
                <w:rFonts w:cs="Times New Roman"/>
                <w:sz w:val="18"/>
                <w:szCs w:val="18"/>
              </w:rPr>
              <w:t>Sesuai standar rasio</w:t>
            </w:r>
          </w:p>
        </w:tc>
        <w:tc>
          <w:tcPr>
            <w:tcW w:w="708"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3CB89BB7" w14:textId="77777777" w:rsidR="00A57B9D" w:rsidRPr="00AB4DAA" w:rsidRDefault="00A57B9D" w:rsidP="00A57B9D">
            <w:pPr>
              <w:spacing w:after="0" w:line="240" w:lineRule="auto"/>
              <w:jc w:val="center"/>
              <w:rPr>
                <w:rFonts w:cs="Times New Roman"/>
                <w:color w:val="7B5EA7"/>
                <w:sz w:val="18"/>
                <w:szCs w:val="18"/>
              </w:rPr>
            </w:pPr>
            <w:r w:rsidRPr="00AB4DAA">
              <w:rPr>
                <w:rFonts w:cs="Times New Roman"/>
                <w:color w:val="7B5EA7"/>
                <w:sz w:val="18"/>
                <w:szCs w:val="18"/>
              </w:rPr>
              <w:t>Variatif</w:t>
            </w:r>
          </w:p>
        </w:tc>
        <w:tc>
          <w:tcPr>
            <w:tcW w:w="3544" w:type="dxa"/>
            <w:tcBorders>
              <w:top w:val="single" w:sz="4" w:space="0" w:color="auto"/>
              <w:left w:val="single" w:sz="4" w:space="0" w:color="auto"/>
              <w:bottom w:val="single" w:sz="4" w:space="0" w:color="auto"/>
              <w:right w:val="single" w:sz="4" w:space="0" w:color="auto"/>
            </w:tcBorders>
            <w:tcMar>
              <w:top w:w="75" w:type="dxa"/>
              <w:left w:w="120" w:type="dxa"/>
              <w:bottom w:w="75" w:type="dxa"/>
              <w:right w:w="120" w:type="dxa"/>
            </w:tcMar>
            <w:hideMark/>
          </w:tcPr>
          <w:p w14:paraId="113A8E48" w14:textId="77777777" w:rsidR="00A57B9D" w:rsidRPr="00AB4DAA" w:rsidRDefault="00A57B9D" w:rsidP="00A57B9D">
            <w:pPr>
              <w:spacing w:after="0" w:line="240" w:lineRule="auto"/>
              <w:rPr>
                <w:rFonts w:cs="Times New Roman"/>
                <w:sz w:val="18"/>
                <w:szCs w:val="18"/>
              </w:rPr>
            </w:pPr>
            <w:r w:rsidRPr="00AB4DAA">
              <w:rPr>
                <w:rFonts w:cs="Times New Roman"/>
                <w:sz w:val="18"/>
                <w:szCs w:val="18"/>
              </w:rPr>
              <w:t>Jumlah Pekerja Sosial Fungsional jauh di bawah kebutuhan; TKSK belum semua aktif dan bekerja secara profesional; insentif rendah; tidak ada sistem pelatihan berkala dan monitoring kinerja TKSK yang terstruktur.</w:t>
            </w:r>
          </w:p>
        </w:tc>
      </w:tr>
    </w:tbl>
    <w:p w14:paraId="21647289" w14:textId="77777777" w:rsidR="00A57B9D" w:rsidRPr="005E0F63" w:rsidRDefault="00A57B9D" w:rsidP="00A57B9D">
      <w:pPr>
        <w:rPr>
          <w:rFonts w:ascii="Arial Narrow" w:hAnsi="Arial Narrow" w:cs="Arial"/>
          <w:color w:val="000000"/>
          <w:sz w:val="16"/>
          <w:szCs w:val="16"/>
        </w:rPr>
      </w:pPr>
      <w:r w:rsidRPr="005E0F63">
        <w:rPr>
          <w:rFonts w:ascii="Arial Narrow" w:hAnsi="Arial Narrow"/>
          <w:color w:val="000000"/>
          <w:sz w:val="16"/>
          <w:szCs w:val="16"/>
        </w:rPr>
        <w:t>Sumber: Permensos 9/2018; Data SATU DATA Kemendagri (Indeks Pencapaian SPM Rehabilitasi Sosial); LHP BPK Kota Singkawang 2024; e-SPM Kemendagri 2023; konfirmasi wawancara Dinas Sosial Kota Singkawang. Formula IPSPM: (% mutu minimal x 20) + (% penerima layanan x 80).</w:t>
      </w:r>
    </w:p>
    <w:p w14:paraId="258AC325" w14:textId="77777777" w:rsidR="00A57B9D" w:rsidRPr="00884A26" w:rsidRDefault="00A57B9D" w:rsidP="00A57B9D">
      <w:pPr>
        <w:ind w:left="720" w:hanging="11"/>
        <w:rPr>
          <w:rFonts w:cs="Times New Roman"/>
        </w:rPr>
      </w:pPr>
      <w:r w:rsidRPr="00884A26">
        <w:rPr>
          <w:rFonts w:cs="Times New Roman"/>
        </w:rPr>
        <w:t>Capaian Indikator vs Realitas</w:t>
      </w:r>
    </w:p>
    <w:p w14:paraId="576D1FF5" w14:textId="77777777" w:rsidR="00A57B9D" w:rsidRPr="00DE4ADD" w:rsidRDefault="00A57B9D" w:rsidP="00A57B9D">
      <w:pPr>
        <w:pStyle w:val="font-claude-response-body"/>
        <w:spacing w:before="0" w:beforeAutospacing="0" w:after="120" w:afterAutospacing="0" w:line="360" w:lineRule="auto"/>
        <w:ind w:left="720" w:hanging="11"/>
      </w:pPr>
      <w:r w:rsidRPr="00DE4ADD">
        <w:t>Dalam urusan Sosial, Kota Singkawang melaporkan berbagai program penanganan PMKS yang berjalan. Penerapan SPM Bidang Urusan Sosial di Kota Singkawang dilaksanakan oleh Dinas Sosial dalam rangka memberikan pelayanan dasar secara maksimal kepada masyarakat, yang berorientasi pada terwujudnya pelayanan publik yang prima. Demikian bunyi laporan resmi yang ada.</w:t>
      </w:r>
    </w:p>
    <w:p w14:paraId="106FD8B7" w14:textId="77777777" w:rsidR="00A57B9D" w:rsidRPr="00DE4ADD" w:rsidRDefault="00A57B9D" w:rsidP="00A57B9D">
      <w:pPr>
        <w:pStyle w:val="font-claude-response-body"/>
        <w:spacing w:before="0" w:beforeAutospacing="0" w:after="120" w:afterAutospacing="0" w:line="360" w:lineRule="auto"/>
        <w:ind w:left="720" w:hanging="11"/>
      </w:pPr>
      <w:r w:rsidRPr="00DE4ADD">
        <w:rPr>
          <w:rStyle w:val="Strong"/>
          <w:rFonts w:eastAsiaTheme="majorEastAsia"/>
        </w:rPr>
        <w:t>Apa yang sesungguhnya terjadi?</w:t>
      </w:r>
      <w:r w:rsidRPr="00DE4ADD">
        <w:t xml:space="preserve"> Laporan SPM Sosial yang terindah di atas kertas tidak selalu mencerminkan realitas di lapangan. Persoalan terbesar ada pada </w:t>
      </w:r>
      <w:r w:rsidRPr="00DE4ADD">
        <w:rPr>
          <w:rStyle w:val="Strong"/>
          <w:rFonts w:eastAsiaTheme="majorEastAsia"/>
        </w:rPr>
        <w:t>validitas data penerima manfaat</w:t>
      </w:r>
      <w:r w:rsidRPr="00DE4ADD">
        <w:t xml:space="preserve">. Ketika </w:t>
      </w:r>
      <w:r w:rsidRPr="003C7BA5">
        <w:rPr>
          <w:rFonts w:eastAsia="Arial"/>
        </w:rPr>
        <w:t>DTS</w:t>
      </w:r>
      <w:r>
        <w:rPr>
          <w:rFonts w:eastAsia="Arial"/>
        </w:rPr>
        <w:t>EN</w:t>
      </w:r>
      <w:r w:rsidRPr="00DE4ADD">
        <w:t xml:space="preserve"> tidak diperbarui secara berkala, maka jumlah PMKS yang dilayani yang tertera dalam laporan capaian bisa jauh dari kenyataan </w:t>
      </w:r>
      <w:r>
        <w:t>dimana</w:t>
      </w:r>
      <w:r w:rsidRPr="00DE4ADD">
        <w:t>ada yang tercatat dilayani padahal sudah tidak memenuhi syarat, dan ada yang benar-benar membutuhkan justru tidak masuk sistem.</w:t>
      </w:r>
    </w:p>
    <w:p w14:paraId="2DD9AEBC" w14:textId="77777777" w:rsidR="00A57B9D" w:rsidRPr="00DE4ADD" w:rsidRDefault="00A57B9D" w:rsidP="00A57B9D">
      <w:pPr>
        <w:pStyle w:val="font-claude-response-body"/>
        <w:spacing w:before="0" w:beforeAutospacing="0" w:after="120" w:afterAutospacing="0" w:line="360" w:lineRule="auto"/>
        <w:ind w:left="720" w:hanging="11"/>
      </w:pPr>
      <w:r w:rsidRPr="00DE4ADD">
        <w:rPr>
          <w:rStyle w:val="Strong"/>
          <w:rFonts w:eastAsiaTheme="majorEastAsia"/>
        </w:rPr>
        <w:t>Potensi kecurangan atau penyimpangan:</w:t>
      </w:r>
      <w:r w:rsidRPr="00DE4ADD">
        <w:t xml:space="preserve"> Ini adalah urusan dengan risiko penyimpangan tertinggi. Data kemiskinan Kota Singkawang menunjukkan </w:t>
      </w:r>
      <w:r w:rsidRPr="00DE4ADD">
        <w:lastRenderedPageBreak/>
        <w:t>f</w:t>
      </w:r>
      <w:r>
        <w:t>luktuasi yang perlu diwaspadai karena</w:t>
      </w:r>
      <w:r w:rsidRPr="00DE4ADD">
        <w:t xml:space="preserve"> jumlah penduduk miskin memang bergerak, namun pertanyaannya adalah apakah program sosial yang dilaksanakan benar-benar menjangkau mereka yang paling membutuhkan. Ketika BPK menemukan bahwa belanja barang yang diserahkan kepada masyarakat tidak didukung bukti pertanggungjawaban yang memadai, maka ada kemungkinan nyata bahwa </w:t>
      </w:r>
      <w:r w:rsidRPr="00DE4ADD">
        <w:rPr>
          <w:rStyle w:val="Strong"/>
          <w:rFonts w:eastAsiaTheme="majorEastAsia"/>
        </w:rPr>
        <w:t>bantuan yang tercatat tersalurkan di dokumen tidak sepenuhnya sampai ke tangan penerima manfaat yang sah</w:t>
      </w:r>
      <w:r w:rsidRPr="00DE4ADD">
        <w:t xml:space="preserve"> dan ini adalah bentuk penyimpangan yang paling merugikan warga miskin.</w:t>
      </w:r>
    </w:p>
    <w:p w14:paraId="13113C5D" w14:textId="77777777" w:rsidR="00A57B9D" w:rsidRPr="00DE4ADD" w:rsidRDefault="00A57B9D" w:rsidP="00A57B9D">
      <w:pPr>
        <w:pStyle w:val="font-claude-response-body"/>
        <w:spacing w:before="0" w:beforeAutospacing="0" w:after="120" w:afterAutospacing="0" w:line="360" w:lineRule="auto"/>
        <w:ind w:firstLine="709"/>
      </w:pPr>
      <w:r w:rsidRPr="00DE4ADD">
        <w:t xml:space="preserve">Dari seluruh uraian di atas, tergambar dengan jelas bahwa persoalan capaian indikator SPM Kota Singkawang memiliki </w:t>
      </w:r>
      <w:r w:rsidRPr="00DE4ADD">
        <w:rPr>
          <w:rStyle w:val="Strong"/>
          <w:rFonts w:eastAsiaTheme="majorEastAsia"/>
        </w:rPr>
        <w:t>dua wajah yang berbeda namun sama-sama bermasalah:</w:t>
      </w:r>
    </w:p>
    <w:p w14:paraId="17457C00" w14:textId="77777777" w:rsidR="00A57B9D" w:rsidRPr="00DE4ADD" w:rsidRDefault="00A57B9D" w:rsidP="00A57B9D">
      <w:pPr>
        <w:pStyle w:val="font-claude-response-body"/>
        <w:spacing w:before="0" w:beforeAutospacing="0" w:after="120" w:afterAutospacing="0" w:line="360" w:lineRule="auto"/>
      </w:pPr>
      <w:r>
        <w:rPr>
          <w:rStyle w:val="Strong"/>
          <w:rFonts w:eastAsiaTheme="majorEastAsia"/>
        </w:rPr>
        <w:t xml:space="preserve">Wajah Pertama </w:t>
      </w:r>
      <w:r w:rsidRPr="00811BB0">
        <w:rPr>
          <w:rStyle w:val="Strong"/>
          <w:rFonts w:eastAsiaTheme="majorEastAsia"/>
        </w:rPr>
        <w:t>Tidak Memenuhi Syarat Karena Kelemahan Sistem</w:t>
      </w:r>
      <w:r w:rsidRPr="00DE4ADD">
        <w:rPr>
          <w:rStyle w:val="Strong"/>
          <w:rFonts w:eastAsiaTheme="majorEastAsia"/>
        </w:rPr>
        <w:t>:</w:t>
      </w:r>
      <w:r w:rsidRPr="00DE4ADD">
        <w:t xml:space="preserve"> Ini adalah masalah kapasitas dan kompeten</w:t>
      </w:r>
      <w:r>
        <w:t>si. Rendahnya kapasitas A</w:t>
      </w:r>
      <w:r w:rsidRPr="00DE4ADD">
        <w:t>paratur</w:t>
      </w:r>
      <w:r>
        <w:t xml:space="preserve"> Sipil Negara</w:t>
      </w:r>
      <w:r w:rsidRPr="00DE4ADD">
        <w:t xml:space="preserve"> di mana banyak pejabat daerah yang belum familiar dengan metodologi indikator dan analisis data </w:t>
      </w:r>
      <w:r>
        <w:t>sehingga</w:t>
      </w:r>
      <w:r w:rsidRPr="00DE4ADD">
        <w:t xml:space="preserve"> menjadi penyebab utama capaian yang tidak memenuhi syarat. Pengumpulan data yang tidak valid, penghitungan yang tidak cermat, perencanaan yang tidak terkoneksi dengan anggaran, dan pelaksanaan yang tidak terdokumentasi dengan baik </w:t>
      </w:r>
      <w:r>
        <w:t>oleh karena itu</w:t>
      </w:r>
      <w:r w:rsidRPr="00DE4ADD">
        <w:t xml:space="preserve"> semua ini menghasilkan capaian indikator yang tidak mencerminkan realitas sesungguhnya.</w:t>
      </w:r>
    </w:p>
    <w:p w14:paraId="5FB2D906" w14:textId="77777777" w:rsidR="00A57B9D" w:rsidRPr="00DE4ADD" w:rsidRDefault="00A57B9D" w:rsidP="00A57B9D">
      <w:pPr>
        <w:pStyle w:val="font-claude-response-body"/>
        <w:spacing w:before="0" w:beforeAutospacing="0" w:after="120" w:afterAutospacing="0" w:line="360" w:lineRule="auto"/>
      </w:pPr>
      <w:r w:rsidRPr="00DE4ADD">
        <w:rPr>
          <w:rStyle w:val="Strong"/>
          <w:rFonts w:eastAsiaTheme="majorEastAsia"/>
        </w:rPr>
        <w:t xml:space="preserve">Wajah </w:t>
      </w:r>
      <w:proofErr w:type="gramStart"/>
      <w:r w:rsidRPr="00DE4ADD">
        <w:rPr>
          <w:rStyle w:val="Strong"/>
          <w:rFonts w:eastAsiaTheme="majorEastAsia"/>
        </w:rPr>
        <w:t xml:space="preserve">Kedua  </w:t>
      </w:r>
      <w:r w:rsidRPr="006B43B5">
        <w:rPr>
          <w:rStyle w:val="Strong"/>
          <w:rFonts w:eastAsiaTheme="majorEastAsia"/>
        </w:rPr>
        <w:t>Potensi</w:t>
      </w:r>
      <w:proofErr w:type="gramEnd"/>
      <w:r w:rsidRPr="006B43B5">
        <w:rPr>
          <w:rStyle w:val="Strong"/>
          <w:rFonts w:eastAsiaTheme="majorEastAsia"/>
        </w:rPr>
        <w:t xml:space="preserve"> Kecurangan yang Terstruktur</w:t>
      </w:r>
      <w:r w:rsidRPr="00DE4ADD">
        <w:rPr>
          <w:rStyle w:val="Strong"/>
          <w:rFonts w:eastAsiaTheme="majorEastAsia"/>
        </w:rPr>
        <w:t>:</w:t>
      </w:r>
      <w:r w:rsidRPr="00DE4ADD">
        <w:t xml:space="preserve"> Ini adalah masalah integritas. Ketika BPK menemukan kelebihan pembayaran proyek infrastruktur, honorarium yang tidak sesuai ketentuan, dan bantuan sosial yang </w:t>
      </w:r>
      <w:r>
        <w:t>tidak didukung bukti penerimaan,</w:t>
      </w:r>
      <w:r w:rsidRPr="00DE4ADD">
        <w:t xml:space="preserve"> maka ada indikasi kuat bahwa </w:t>
      </w:r>
      <w:r w:rsidRPr="00DE4ADD">
        <w:rPr>
          <w:rStyle w:val="Strong"/>
          <w:rFonts w:eastAsiaTheme="majorEastAsia"/>
        </w:rPr>
        <w:t>sebagian dari "capaian" SPM yang dilaporkan bukan hasil layanan nyata kepada masyarakat, melainkan hasil rekayasa administratif</w:t>
      </w:r>
      <w:r w:rsidRPr="00DE4ADD">
        <w:t xml:space="preserve"> untuk memenuhi target di atas kertas sementara dana yang seharusnya digunakan untuk layanan tersebut tidak seluruhnya sampai ke tujuannya.</w:t>
      </w:r>
    </w:p>
    <w:p w14:paraId="6B3CB0E4" w14:textId="77777777" w:rsidR="00A57B9D" w:rsidRDefault="00A57B9D" w:rsidP="00A57B9D">
      <w:pPr>
        <w:pStyle w:val="font-claude-response-body"/>
        <w:spacing w:before="0" w:beforeAutospacing="0" w:after="120" w:afterAutospacing="0" w:line="360" w:lineRule="auto"/>
        <w:ind w:firstLine="709"/>
      </w:pPr>
      <w:r w:rsidRPr="00DE4ADD">
        <w:t xml:space="preserve">Temuan BPK bukan hanya soal angka keuangan yang tidak cocok. Ia adalah bukti bahwa di balik laporan capaian SPM yang mungkin terlihat baik, ada warga Kota </w:t>
      </w:r>
      <w:r w:rsidRPr="00DE4ADD">
        <w:lastRenderedPageBreak/>
        <w:t xml:space="preserve">Singkawang yang </w:t>
      </w:r>
      <w:r w:rsidRPr="00DE4ADD">
        <w:rPr>
          <w:rStyle w:val="Strong"/>
          <w:rFonts w:eastAsiaTheme="majorEastAsia"/>
        </w:rPr>
        <w:t>hak dasarnya belum benar-benar dipenuhi</w:t>
      </w:r>
      <w:r>
        <w:rPr>
          <w:rStyle w:val="Strong"/>
          <w:rFonts w:eastAsiaTheme="majorEastAsia"/>
        </w:rPr>
        <w:t xml:space="preserve">, </w:t>
      </w:r>
      <w:r w:rsidRPr="006B43B5">
        <w:rPr>
          <w:rStyle w:val="Strong"/>
          <w:rFonts w:eastAsiaTheme="majorEastAsia"/>
        </w:rPr>
        <w:t>seperti</w:t>
      </w:r>
      <w:r w:rsidRPr="00DE4ADD">
        <w:t xml:space="preserve"> anak yang belum mendapat pendidikan berkualitas, ibu hamil yang belum terlayani dengan baik, warga miskin yang bantuan sosialnya tidak sampai, dan keluarga yang air minumnya belum layak. Itulah akibat nyata dari indikator yang tidak dipenuhi dengan benar.</w:t>
      </w:r>
    </w:p>
    <w:p w14:paraId="125B0262" w14:textId="77777777" w:rsidR="00A57B9D" w:rsidRPr="0042709B" w:rsidRDefault="00A57B9D" w:rsidP="001A45FC">
      <w:pPr>
        <w:pStyle w:val="Heading2"/>
      </w:pPr>
      <w:bookmarkStart w:id="41" w:name="_Toc226365394"/>
      <w:r w:rsidRPr="0042709B">
        <w:t>Ringkasan Temuan Bpk</w:t>
      </w:r>
      <w:bookmarkEnd w:id="41"/>
    </w:p>
    <w:p w14:paraId="48771E47" w14:textId="77777777" w:rsidR="00A57B9D" w:rsidRDefault="00A57B9D" w:rsidP="00A57B9D">
      <w:pPr>
        <w:pStyle w:val="NormalWeb"/>
        <w:spacing w:before="0" w:beforeAutospacing="0" w:after="120" w:afterAutospacing="0" w:line="360" w:lineRule="auto"/>
        <w:ind w:firstLine="709"/>
      </w:pPr>
      <w:r>
        <w:t>Bagian ini menyajikan saripati hasil pemeriksaan BPK Perwakilan Provinsi Kalimantan Barat terhadap pelaksanaan SPM di Kota Singkawang untuk Tahun Anggaran 2023 yang dilaporkan pada tahun 2024. Meskipun BPK memberikan apresiasi atas ketepatan waktu penyusunan dokumen perencanaan dan kecukupan alokasi anggaran, namun ditemukan beberapa permasalahan substansial dalam proses pencapaian target pelayanan dasar.</w:t>
      </w:r>
    </w:p>
    <w:p w14:paraId="1CD157DF" w14:textId="7166E409" w:rsidR="00A57B9D" w:rsidRPr="0042709B" w:rsidRDefault="00A57B9D" w:rsidP="001A45FC">
      <w:pPr>
        <w:pStyle w:val="Heading3"/>
      </w:pPr>
      <w:bookmarkStart w:id="42" w:name="_Toc226365395"/>
      <w:r w:rsidRPr="0042709B">
        <w:t>Identifikasi Temuan</w:t>
      </w:r>
      <w:bookmarkEnd w:id="42"/>
    </w:p>
    <w:p w14:paraId="2624C3D4" w14:textId="77777777" w:rsidR="00A57B9D" w:rsidRDefault="00A57B9D" w:rsidP="00A57B9D">
      <w:pPr>
        <w:pStyle w:val="NormalWeb"/>
        <w:spacing w:before="0" w:beforeAutospacing="0" w:after="120" w:afterAutospacing="0" w:line="360" w:lineRule="auto"/>
        <w:ind w:firstLine="709"/>
      </w:pPr>
      <w:r>
        <w:t>Berdasarkan analisis dokumen dan hasil wawancara dengan pemangku kepentingan, identifikasi temuan utama adalah sebagai berikut:</w:t>
      </w:r>
    </w:p>
    <w:p w14:paraId="6B79703C" w14:textId="77777777" w:rsidR="00A57B9D" w:rsidRDefault="00A57B9D" w:rsidP="002631F7">
      <w:pPr>
        <w:pStyle w:val="NormalWeb"/>
        <w:numPr>
          <w:ilvl w:val="0"/>
          <w:numId w:val="41"/>
        </w:numPr>
        <w:spacing w:before="0" w:beforeAutospacing="0" w:after="120" w:afterAutospacing="0" w:line="360" w:lineRule="auto"/>
      </w:pPr>
      <w:r>
        <w:rPr>
          <w:b/>
          <w:bCs/>
        </w:rPr>
        <w:t>Diskoneksi Indikator Pendidikan:</w:t>
      </w:r>
      <w:r>
        <w:t xml:space="preserve"> Terdapat ketidaksesuaian pencantuman indikator pelayanan dasar pada dokumen RKPD-P 2023. Indikator pendidikan justru didistribusikan kepada Dinas Perpustakaan dan Kearsipan, sementara Dinas Pendidikan sebagai pengampu utama tidak mendapatkan distribusi indikator tersebut.</w:t>
      </w:r>
    </w:p>
    <w:p w14:paraId="2CD38DEE" w14:textId="77777777" w:rsidR="00A57B9D" w:rsidRDefault="00A57B9D" w:rsidP="002631F7">
      <w:pPr>
        <w:pStyle w:val="NormalWeb"/>
        <w:numPr>
          <w:ilvl w:val="0"/>
          <w:numId w:val="41"/>
        </w:numPr>
        <w:spacing w:before="0" w:beforeAutospacing="0" w:after="120" w:afterAutospacing="0" w:line="360" w:lineRule="auto"/>
      </w:pPr>
      <w:r>
        <w:rPr>
          <w:b/>
          <w:bCs/>
        </w:rPr>
        <w:t>Degradasi Target Pekerjaan Umum:</w:t>
      </w:r>
      <w:r>
        <w:t xml:space="preserve"> Ditemukan adanya penetapan target indikator pada Renja Dinas PU yang berada di bawah target yang telah ditetapkan dalam Renstra. Penurunan target ini dilakukan secara sepihak dengan alasan penyesuaian kemampuan anggaran bidang.</w:t>
      </w:r>
    </w:p>
    <w:p w14:paraId="4AF8BF19" w14:textId="77777777" w:rsidR="00A57B9D" w:rsidRDefault="00A57B9D" w:rsidP="002631F7">
      <w:pPr>
        <w:pStyle w:val="NormalWeb"/>
        <w:numPr>
          <w:ilvl w:val="0"/>
          <w:numId w:val="41"/>
        </w:numPr>
        <w:spacing w:before="0" w:beforeAutospacing="0" w:after="120" w:afterAutospacing="0" w:line="360" w:lineRule="auto"/>
      </w:pPr>
      <w:r>
        <w:rPr>
          <w:b/>
          <w:bCs/>
        </w:rPr>
        <w:t>Metodologi Penganggaran yang Tidak Standar:</w:t>
      </w:r>
      <w:r>
        <w:t xml:space="preserve"> Proses penganggaran di bidang Pendidikan, Kesehatan, dan Pekerjaan Umum belum sepenuhnya memedomani kertas kerja penghitungan kebutuhan pemenuhan pelayanan dasar sebagaimana diatur dalam Permendagri Nomor 59 Tahun 2021.</w:t>
      </w:r>
    </w:p>
    <w:p w14:paraId="43C8018A" w14:textId="77777777" w:rsidR="00A57B9D" w:rsidRDefault="00A57B9D" w:rsidP="002631F7">
      <w:pPr>
        <w:pStyle w:val="NormalWeb"/>
        <w:numPr>
          <w:ilvl w:val="0"/>
          <w:numId w:val="41"/>
        </w:numPr>
        <w:spacing w:before="0" w:beforeAutospacing="0" w:after="120" w:afterAutospacing="0" w:line="360" w:lineRule="auto"/>
      </w:pPr>
      <w:r>
        <w:rPr>
          <w:b/>
          <w:bCs/>
        </w:rPr>
        <w:lastRenderedPageBreak/>
        <w:t>Disfungsi Monitoring Kelembagaan:</w:t>
      </w:r>
      <w:r>
        <w:t xml:space="preserve"> Tim Penerapan SPM Kota Singkawang belum menjalankan tugas pengawalan dan evaluasi secara berkala, sehingga reviu terhadap dokumen perencanaan dan penganggaran SPM antar SKPD tidak terlaksana.</w:t>
      </w:r>
    </w:p>
    <w:p w14:paraId="6AEFF4B4" w14:textId="13471520" w:rsidR="00A57B9D" w:rsidRPr="0042709B" w:rsidRDefault="00A57B9D" w:rsidP="001A45FC">
      <w:pPr>
        <w:pStyle w:val="Heading3"/>
      </w:pPr>
      <w:bookmarkStart w:id="43" w:name="_Toc226365396"/>
      <w:r w:rsidRPr="0042709B">
        <w:t>Klasifikasi Masalah</w:t>
      </w:r>
      <w:bookmarkEnd w:id="43"/>
    </w:p>
    <w:p w14:paraId="128B9AF9" w14:textId="77777777" w:rsidR="00A57B9D" w:rsidRDefault="00A57B9D" w:rsidP="00A57B9D">
      <w:pPr>
        <w:pStyle w:val="NormalWeb"/>
        <w:spacing w:before="0" w:beforeAutospacing="0" w:after="120" w:afterAutospacing="0" w:line="360" w:lineRule="auto"/>
        <w:ind w:firstLine="709"/>
      </w:pPr>
      <w:r>
        <w:t>Sesuai dengan standar pemeriksaan keuangan negara, temuan-temuan di atas dapat diklasifikasikan ke dalam tiga kategori permasalahan utama: Temuan BPK di Kota Singkawang menunjukkan adanya celah (gap) yang lebar antara praktik di lapangan dengan kerangka regulasi terbaru. Masalah-masalah tersebut diklasifikasikan sebagai berikut:</w:t>
      </w:r>
    </w:p>
    <w:p w14:paraId="10C5066C" w14:textId="77777777" w:rsidR="00A57B9D" w:rsidRDefault="00A57B9D" w:rsidP="002631F7">
      <w:pPr>
        <w:pStyle w:val="NormalWeb"/>
        <w:numPr>
          <w:ilvl w:val="0"/>
          <w:numId w:val="42"/>
        </w:numPr>
        <w:spacing w:before="0" w:beforeAutospacing="0" w:after="120" w:afterAutospacing="0" w:line="360" w:lineRule="auto"/>
      </w:pPr>
      <w:r>
        <w:rPr>
          <w:b/>
          <w:bCs/>
        </w:rPr>
        <w:t>Kelemahan Sistem Pengendalian Intern (SPI) dan Kelembagaan</w:t>
      </w:r>
      <w:r>
        <w:t xml:space="preserve"> Kegagalan distribusi indikator dan minimnya evaluasi internal merupakan indikasi belum berjalannya mekanisme </w:t>
      </w:r>
      <w:r>
        <w:rPr>
          <w:i/>
          <w:iCs/>
        </w:rPr>
        <w:t>Check and Balances</w:t>
      </w:r>
      <w:r>
        <w:t>. Dalam perspektif aturan baru, hal ini bertentangan dengan semangat integrasi yang diminta oleh:</w:t>
      </w:r>
    </w:p>
    <w:p w14:paraId="7194070B" w14:textId="77777777" w:rsidR="00A57B9D" w:rsidRDefault="00A57B9D" w:rsidP="002631F7">
      <w:pPr>
        <w:pStyle w:val="NormalWeb"/>
        <w:numPr>
          <w:ilvl w:val="0"/>
          <w:numId w:val="43"/>
        </w:numPr>
        <w:spacing w:before="0" w:beforeAutospacing="0" w:after="120" w:afterAutospacing="0" w:line="360" w:lineRule="auto"/>
      </w:pPr>
      <w:r>
        <w:rPr>
          <w:b/>
          <w:bCs/>
        </w:rPr>
        <w:t>Sektor Pendidikan:</w:t>
      </w:r>
      <w:r>
        <w:t xml:space="preserve"> </w:t>
      </w:r>
      <w:r>
        <w:rPr>
          <w:b/>
          <w:bCs/>
        </w:rPr>
        <w:t>Permendikbudristek No. 32 Tahun 2022</w:t>
      </w:r>
      <w:r>
        <w:t xml:space="preserve"> mewajibkan perencanaan pemenuhan SPM ditetapkan sebagai </w:t>
      </w:r>
      <w:r>
        <w:rPr>
          <w:b/>
          <w:bCs/>
        </w:rPr>
        <w:t>prioritas belanja daerah</w:t>
      </w:r>
      <w:r>
        <w:t>. Tanpa SPI yang kuat, prioritas ini hanya menjadi narasi dokumen tanpa dukungan anggaran yang presisi.</w:t>
      </w:r>
    </w:p>
    <w:p w14:paraId="56DF1879" w14:textId="77777777" w:rsidR="00A57B9D" w:rsidRDefault="00A57B9D" w:rsidP="002631F7">
      <w:pPr>
        <w:pStyle w:val="NormalWeb"/>
        <w:numPr>
          <w:ilvl w:val="0"/>
          <w:numId w:val="43"/>
        </w:numPr>
        <w:spacing w:before="0" w:beforeAutospacing="0" w:after="120" w:afterAutospacing="0" w:line="360" w:lineRule="auto"/>
      </w:pPr>
      <w:r>
        <w:rPr>
          <w:b/>
          <w:bCs/>
        </w:rPr>
        <w:t>Sektor Kesehatan:</w:t>
      </w:r>
      <w:r>
        <w:t xml:space="preserve"> </w:t>
      </w:r>
      <w:r>
        <w:rPr>
          <w:b/>
          <w:bCs/>
        </w:rPr>
        <w:t>Permenkes No. 6 Tahun 2024</w:t>
      </w:r>
      <w:r>
        <w:t xml:space="preserve"> menekankan pada penguatan sistem informasi kesehatan yang terintegrasi. Kelemahan koordinasi di Singkawang menghambat aliran data yang dibutuhkan untuk menghitung kebutuhan layanan secara akurat.</w:t>
      </w:r>
    </w:p>
    <w:p w14:paraId="47BAADF4" w14:textId="77777777" w:rsidR="00A57B9D" w:rsidRDefault="00A57B9D" w:rsidP="002631F7">
      <w:pPr>
        <w:pStyle w:val="NormalWeb"/>
        <w:numPr>
          <w:ilvl w:val="0"/>
          <w:numId w:val="42"/>
        </w:numPr>
        <w:spacing w:before="0" w:beforeAutospacing="0" w:after="120" w:afterAutospacing="0" w:line="360" w:lineRule="auto"/>
      </w:pPr>
      <w:r>
        <w:rPr>
          <w:b/>
          <w:bCs/>
        </w:rPr>
        <w:t>Ketidakpatuhan terhadap Ketentuan Perundang-undangan (Standardisasi Teknis)</w:t>
      </w:r>
      <w:r>
        <w:t xml:space="preserve"> Temuan mengenai penganggaran yang tidak menggunakan "Kertas Kerja" adalah bentuk ketidakpatuhan terhadap </w:t>
      </w:r>
      <w:r>
        <w:rPr>
          <w:b/>
          <w:bCs/>
        </w:rPr>
        <w:t>Permendagri No. 59 Tahun 2021</w:t>
      </w:r>
      <w:r>
        <w:t>. Hal ini berimplikasi pada ketidaksesuaian dengan standar teknis baru, seperti:</w:t>
      </w:r>
    </w:p>
    <w:p w14:paraId="5FB034DE" w14:textId="77777777" w:rsidR="00A57B9D" w:rsidRDefault="00A57B9D" w:rsidP="002631F7">
      <w:pPr>
        <w:pStyle w:val="NormalWeb"/>
        <w:numPr>
          <w:ilvl w:val="0"/>
          <w:numId w:val="44"/>
        </w:numPr>
        <w:spacing w:before="0" w:beforeAutospacing="0" w:after="120" w:afterAutospacing="0" w:line="360" w:lineRule="auto"/>
      </w:pPr>
      <w:r>
        <w:rPr>
          <w:b/>
          <w:bCs/>
        </w:rPr>
        <w:lastRenderedPageBreak/>
        <w:t>Sektor PU &amp; Perumahan:</w:t>
      </w:r>
      <w:r>
        <w:t xml:space="preserve"> Penggunaan </w:t>
      </w:r>
      <w:r>
        <w:rPr>
          <w:b/>
          <w:bCs/>
        </w:rPr>
        <w:t>Permen PUPR No. 29 Tahun 2018</w:t>
      </w:r>
      <w:r>
        <w:t xml:space="preserve"> (Air Minum &amp; Sanitasi) dan </w:t>
      </w:r>
      <w:r>
        <w:rPr>
          <w:b/>
          <w:bCs/>
        </w:rPr>
        <w:t>Permen PUPR No. 7 Tahun 2022</w:t>
      </w:r>
      <w:r>
        <w:t xml:space="preserve"> (Rumah Layak Huni) menuntut penghitungan teknis yang detail. Jika tahap perencanaan di Singkawang masih dilakukan secara estimasi (tanpa kertas kerja), maka target yang dihasilkan akan terus mengalami deviasi.</w:t>
      </w:r>
    </w:p>
    <w:p w14:paraId="05E91094" w14:textId="77777777" w:rsidR="00A57B9D" w:rsidRDefault="00A57B9D" w:rsidP="002631F7">
      <w:pPr>
        <w:pStyle w:val="NormalWeb"/>
        <w:numPr>
          <w:ilvl w:val="0"/>
          <w:numId w:val="44"/>
        </w:numPr>
        <w:spacing w:before="0" w:beforeAutospacing="0" w:after="120" w:afterAutospacing="0" w:line="360" w:lineRule="auto"/>
      </w:pPr>
      <w:r>
        <w:rPr>
          <w:b/>
          <w:bCs/>
        </w:rPr>
        <w:t>Sektor Sosial:</w:t>
      </w:r>
      <w:r>
        <w:t xml:space="preserve"> Merujuk </w:t>
      </w:r>
      <w:r>
        <w:rPr>
          <w:b/>
          <w:bCs/>
        </w:rPr>
        <w:t>Permensos No. 9 Tahun 2018</w:t>
      </w:r>
      <w:r>
        <w:t xml:space="preserve">, pendataan warga layanan dasar (fakir miskin, lansia, dll) harus dilakukan secara </w:t>
      </w:r>
      <w:r>
        <w:rPr>
          <w:i/>
          <w:iCs/>
        </w:rPr>
        <w:t>by name by address</w:t>
      </w:r>
      <w:r>
        <w:t>. Ketidakpatuhan pada proses pendataan berakibat pada pemberian bantuan yang tidak tepat sasaran.</w:t>
      </w:r>
    </w:p>
    <w:p w14:paraId="592DAEC4" w14:textId="77777777" w:rsidR="00A57B9D" w:rsidRDefault="00A57B9D" w:rsidP="002631F7">
      <w:pPr>
        <w:pStyle w:val="NormalWeb"/>
        <w:numPr>
          <w:ilvl w:val="0"/>
          <w:numId w:val="42"/>
        </w:numPr>
        <w:spacing w:before="0" w:beforeAutospacing="0" w:after="120" w:afterAutospacing="0" w:line="360" w:lineRule="auto"/>
      </w:pPr>
      <w:r>
        <w:rPr>
          <w:b/>
          <w:bCs/>
        </w:rPr>
        <w:t>Ketidakefektifan dan Penurunan Kinerja (</w:t>
      </w:r>
      <w:r>
        <w:rPr>
          <w:b/>
          <w:bCs/>
          <w:i/>
          <w:iCs/>
        </w:rPr>
        <w:t>Downgrading</w:t>
      </w:r>
      <w:r>
        <w:rPr>
          <w:b/>
          <w:bCs/>
        </w:rPr>
        <w:t>)</w:t>
      </w:r>
      <w:r>
        <w:t xml:space="preserve"> Penurunan target Renja di bawah Renstra (seperti pada Dinas PU) adalah masalah efektivitas yang serius. Aturan baru menuntut komitmen penuh pada urusan wajib:</w:t>
      </w:r>
    </w:p>
    <w:p w14:paraId="48968D76" w14:textId="77777777" w:rsidR="00A57B9D" w:rsidRDefault="00A57B9D" w:rsidP="002631F7">
      <w:pPr>
        <w:pStyle w:val="NormalWeb"/>
        <w:numPr>
          <w:ilvl w:val="0"/>
          <w:numId w:val="45"/>
        </w:numPr>
        <w:spacing w:before="0" w:beforeAutospacing="0" w:after="120" w:afterAutospacing="0" w:line="360" w:lineRule="auto"/>
      </w:pPr>
      <w:r>
        <w:rPr>
          <w:b/>
          <w:bCs/>
        </w:rPr>
        <w:t>Trantibumlinmas:</w:t>
      </w:r>
      <w:r>
        <w:t xml:space="preserve"> Berdasarkan </w:t>
      </w:r>
      <w:r>
        <w:rPr>
          <w:b/>
          <w:bCs/>
        </w:rPr>
        <w:t>Permendagri No. 114, 121, dan 101 Tahun 2018</w:t>
      </w:r>
      <w:r>
        <w:t>, pelayanan dasar seperti penanggulangan bencana dan ketenteraman umum tidak dapat dikurangi targetnya hanya karena alasan sisa anggaran, karena menyangkut keselamatan jiwa (hak konstitusional).</w:t>
      </w:r>
    </w:p>
    <w:p w14:paraId="52BDD629" w14:textId="77777777" w:rsidR="00A57B9D" w:rsidRDefault="00A57B9D" w:rsidP="002631F7">
      <w:pPr>
        <w:pStyle w:val="NormalWeb"/>
        <w:numPr>
          <w:ilvl w:val="0"/>
          <w:numId w:val="45"/>
        </w:numPr>
        <w:spacing w:before="0" w:beforeAutospacing="0" w:after="120" w:afterAutospacing="0" w:line="360" w:lineRule="auto"/>
      </w:pPr>
      <w:r>
        <w:rPr>
          <w:b/>
          <w:bCs/>
        </w:rPr>
        <w:t>Efek Dominan:</w:t>
      </w:r>
      <w:r>
        <w:t xml:space="preserve"> Penurunan target secara sepihak menunjukkan bahwa Pemerintah Kota Singkawang belum sepenuhnya menginternalisasi bahwa SPM adalah </w:t>
      </w:r>
      <w:r>
        <w:rPr>
          <w:i/>
          <w:iCs/>
        </w:rPr>
        <w:t>mandatory spending</w:t>
      </w:r>
      <w:r>
        <w:t xml:space="preserve"> (belanja wajib) yang tidak boleh dikalahkan oleh urusan pilihan.</w:t>
      </w:r>
    </w:p>
    <w:p w14:paraId="57CDCB1E" w14:textId="77777777" w:rsidR="00A57B9D" w:rsidRPr="001C0AB1" w:rsidRDefault="00A57B9D" w:rsidP="00A57B9D">
      <w:pPr>
        <w:pStyle w:val="NormalWeb"/>
        <w:spacing w:before="0" w:beforeAutospacing="0" w:after="120" w:afterAutospacing="0" w:line="360" w:lineRule="auto"/>
        <w:ind w:firstLine="720"/>
      </w:pPr>
      <w:r w:rsidRPr="001C0AB1">
        <w:rPr>
          <w:bCs/>
        </w:rPr>
        <w:t xml:space="preserve">Dibawah </w:t>
      </w:r>
      <w:r>
        <w:rPr>
          <w:bCs/>
        </w:rPr>
        <w:t>ini dapat dil</w:t>
      </w:r>
      <w:r w:rsidRPr="001C0AB1">
        <w:rPr>
          <w:bCs/>
        </w:rPr>
        <w:t xml:space="preserve">ihat rigkasan temuan Badan Pemeriksanaan Keuangan atas pelaksanaan Standar Pelayanan Minimal tahun 2023 </w:t>
      </w:r>
      <w:r>
        <w:rPr>
          <w:bCs/>
        </w:rPr>
        <w:t xml:space="preserve">sebagai </w:t>
      </w:r>
      <w:proofErr w:type="gramStart"/>
      <w:r>
        <w:rPr>
          <w:bCs/>
        </w:rPr>
        <w:t>berikut;</w:t>
      </w:r>
      <w:proofErr w:type="gramEnd"/>
    </w:p>
    <w:p w14:paraId="5BC7F37D" w14:textId="2C494D85" w:rsidR="00A57B9D" w:rsidRDefault="00A57B9D" w:rsidP="001A45FC">
      <w:pPr>
        <w:pStyle w:val="NormalWeb"/>
        <w:spacing w:before="0" w:beforeAutospacing="0" w:after="0" w:afterAutospacing="0" w:line="360" w:lineRule="auto"/>
        <w:ind w:left="-425" w:right="-234"/>
        <w:rPr>
          <w:b/>
        </w:rPr>
      </w:pPr>
    </w:p>
    <w:p w14:paraId="5031E727" w14:textId="77777777" w:rsidR="00213EAD" w:rsidRPr="00FC4768" w:rsidRDefault="00213EAD" w:rsidP="001A45FC">
      <w:pPr>
        <w:pStyle w:val="NormalWeb"/>
        <w:spacing w:before="0" w:beforeAutospacing="0" w:after="0" w:afterAutospacing="0" w:line="360" w:lineRule="auto"/>
        <w:ind w:left="-425" w:right="-234"/>
        <w:rPr>
          <w:b/>
        </w:rPr>
      </w:pPr>
    </w:p>
    <w:p w14:paraId="0F0C5C5D" w14:textId="57BD917C" w:rsidR="001A45FC" w:rsidRDefault="001A45FC" w:rsidP="001A45FC">
      <w:pPr>
        <w:pStyle w:val="Caption"/>
        <w:keepNext/>
      </w:pPr>
      <w:bookmarkStart w:id="44" w:name="_Toc226365449"/>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14</w:t>
      </w:r>
      <w:r w:rsidR="0070564A">
        <w:fldChar w:fldCharType="end"/>
      </w:r>
      <w:r>
        <w:t xml:space="preserve">. </w:t>
      </w:r>
      <w:r w:rsidRPr="002F2709">
        <w:t>Matriks Analisis Temuan BPK atas Penerapan SPM Kota Singkawang (TA 2023)</w:t>
      </w:r>
      <w:bookmarkEnd w:id="44"/>
    </w:p>
    <w:tbl>
      <w:tblPr>
        <w:tblStyle w:val="TableGrid"/>
        <w:tblW w:w="8965" w:type="dxa"/>
        <w:tblInd w:w="-289" w:type="dxa"/>
        <w:tblLayout w:type="fixed"/>
        <w:tblLook w:val="04A0" w:firstRow="1" w:lastRow="0" w:firstColumn="1" w:lastColumn="0" w:noHBand="0" w:noVBand="1"/>
      </w:tblPr>
      <w:tblGrid>
        <w:gridCol w:w="993"/>
        <w:gridCol w:w="2376"/>
        <w:gridCol w:w="2160"/>
        <w:gridCol w:w="1276"/>
        <w:gridCol w:w="2160"/>
      </w:tblGrid>
      <w:tr w:rsidR="00A57B9D" w14:paraId="64B56FD7" w14:textId="77777777" w:rsidTr="00A57B9D">
        <w:tc>
          <w:tcPr>
            <w:tcW w:w="993" w:type="dxa"/>
            <w:shd w:val="clear" w:color="auto" w:fill="002060"/>
            <w:vAlign w:val="center"/>
          </w:tcPr>
          <w:p w14:paraId="20D4F235" w14:textId="77777777" w:rsidR="00A57B9D" w:rsidRPr="00FC4768" w:rsidRDefault="00A57B9D" w:rsidP="00A57B9D">
            <w:pPr>
              <w:jc w:val="center"/>
              <w:rPr>
                <w:rFonts w:cs="Times New Roman"/>
                <w:b/>
              </w:rPr>
            </w:pPr>
            <w:r w:rsidRPr="00FC4768">
              <w:rPr>
                <w:rFonts w:cs="Times New Roman"/>
                <w:b/>
              </w:rPr>
              <w:t>Urusan Pelayanan Dasar</w:t>
            </w:r>
          </w:p>
        </w:tc>
        <w:tc>
          <w:tcPr>
            <w:tcW w:w="2376" w:type="dxa"/>
            <w:shd w:val="clear" w:color="auto" w:fill="002060"/>
            <w:vAlign w:val="center"/>
          </w:tcPr>
          <w:p w14:paraId="245C8F08" w14:textId="77777777" w:rsidR="00A57B9D" w:rsidRPr="00FC4768" w:rsidRDefault="00A57B9D" w:rsidP="00A57B9D">
            <w:pPr>
              <w:jc w:val="center"/>
              <w:rPr>
                <w:rFonts w:cs="Times New Roman"/>
                <w:b/>
              </w:rPr>
            </w:pPr>
            <w:r w:rsidRPr="00FC4768">
              <w:rPr>
                <w:rFonts w:cs="Times New Roman"/>
                <w:b/>
              </w:rPr>
              <w:t>Kondisi Temuan BPK (Eksisting)</w:t>
            </w:r>
          </w:p>
        </w:tc>
        <w:tc>
          <w:tcPr>
            <w:tcW w:w="2160" w:type="dxa"/>
            <w:shd w:val="clear" w:color="auto" w:fill="002060"/>
            <w:vAlign w:val="center"/>
          </w:tcPr>
          <w:p w14:paraId="0DE7ED17" w14:textId="77777777" w:rsidR="00A57B9D" w:rsidRPr="00FC4768" w:rsidRDefault="00A57B9D" w:rsidP="00A57B9D">
            <w:pPr>
              <w:jc w:val="center"/>
              <w:rPr>
                <w:rFonts w:cs="Times New Roman"/>
                <w:b/>
              </w:rPr>
            </w:pPr>
            <w:r w:rsidRPr="00FC4768">
              <w:rPr>
                <w:rFonts w:cs="Times New Roman"/>
                <w:b/>
              </w:rPr>
              <w:t>Akar Permasalahan (Identifikasi)</w:t>
            </w:r>
          </w:p>
        </w:tc>
        <w:tc>
          <w:tcPr>
            <w:tcW w:w="1276" w:type="dxa"/>
            <w:shd w:val="clear" w:color="auto" w:fill="002060"/>
            <w:vAlign w:val="center"/>
          </w:tcPr>
          <w:p w14:paraId="157F5443" w14:textId="77777777" w:rsidR="00A57B9D" w:rsidRPr="00FC4768" w:rsidRDefault="00A57B9D" w:rsidP="00A57B9D">
            <w:pPr>
              <w:jc w:val="center"/>
              <w:rPr>
                <w:rFonts w:cs="Times New Roman"/>
                <w:b/>
              </w:rPr>
            </w:pPr>
            <w:r w:rsidRPr="00FC4768">
              <w:rPr>
                <w:rFonts w:cs="Times New Roman"/>
                <w:b/>
              </w:rPr>
              <w:t>Klasifikasi Masalah (Audit)</w:t>
            </w:r>
          </w:p>
        </w:tc>
        <w:tc>
          <w:tcPr>
            <w:tcW w:w="2160" w:type="dxa"/>
            <w:shd w:val="clear" w:color="auto" w:fill="002060"/>
            <w:vAlign w:val="center"/>
          </w:tcPr>
          <w:p w14:paraId="50D05E10" w14:textId="77777777" w:rsidR="00A57B9D" w:rsidRPr="00FC4768" w:rsidRDefault="00A57B9D" w:rsidP="00A57B9D">
            <w:pPr>
              <w:jc w:val="center"/>
              <w:rPr>
                <w:rFonts w:cs="Times New Roman"/>
                <w:b/>
              </w:rPr>
            </w:pPr>
            <w:r w:rsidRPr="00FC4768">
              <w:rPr>
                <w:rFonts w:cs="Times New Roman"/>
                <w:b/>
              </w:rPr>
              <w:t>Standar Regulasi Baru (Referensi Solusi)</w:t>
            </w:r>
          </w:p>
        </w:tc>
      </w:tr>
      <w:tr w:rsidR="00A57B9D" w14:paraId="2AEABA90" w14:textId="77777777" w:rsidTr="00A57B9D">
        <w:tc>
          <w:tcPr>
            <w:tcW w:w="993" w:type="dxa"/>
            <w:shd w:val="clear" w:color="auto" w:fill="83CAEB" w:themeFill="accent1" w:themeFillTint="66"/>
            <w:vAlign w:val="center"/>
          </w:tcPr>
          <w:p w14:paraId="1F9077C1" w14:textId="77777777" w:rsidR="00A57B9D" w:rsidRPr="00FC4768" w:rsidRDefault="00A57B9D" w:rsidP="00A57B9D">
            <w:pPr>
              <w:rPr>
                <w:rFonts w:cs="Times New Roman"/>
                <w:sz w:val="20"/>
                <w:szCs w:val="20"/>
              </w:rPr>
            </w:pPr>
            <w:r w:rsidRPr="00FC4768">
              <w:rPr>
                <w:rFonts w:cs="Times New Roman"/>
                <w:b/>
                <w:bCs/>
                <w:sz w:val="20"/>
                <w:szCs w:val="20"/>
              </w:rPr>
              <w:t>Pendidikan</w:t>
            </w:r>
          </w:p>
        </w:tc>
        <w:tc>
          <w:tcPr>
            <w:tcW w:w="2376" w:type="dxa"/>
            <w:shd w:val="clear" w:color="auto" w:fill="83CAEB" w:themeFill="accent1" w:themeFillTint="66"/>
            <w:vAlign w:val="center"/>
          </w:tcPr>
          <w:p w14:paraId="044EE921" w14:textId="77777777" w:rsidR="00A57B9D" w:rsidRPr="00FC4768" w:rsidRDefault="00A57B9D" w:rsidP="00A57B9D">
            <w:pPr>
              <w:rPr>
                <w:rFonts w:cs="Times New Roman"/>
                <w:sz w:val="20"/>
                <w:szCs w:val="20"/>
              </w:rPr>
            </w:pPr>
            <w:r w:rsidRPr="00FC4768">
              <w:rPr>
                <w:rFonts w:cs="Times New Roman"/>
                <w:sz w:val="20"/>
                <w:szCs w:val="20"/>
              </w:rPr>
              <w:t>Indikator SPM Pendidikan salah distribusi ke Dinas Perpustakaan; tidak tercantum dalam RKPD-P 2023.</w:t>
            </w:r>
          </w:p>
        </w:tc>
        <w:tc>
          <w:tcPr>
            <w:tcW w:w="2160" w:type="dxa"/>
            <w:shd w:val="clear" w:color="auto" w:fill="83CAEB" w:themeFill="accent1" w:themeFillTint="66"/>
            <w:vAlign w:val="center"/>
          </w:tcPr>
          <w:p w14:paraId="62524B70" w14:textId="77777777" w:rsidR="00A57B9D" w:rsidRPr="00FC4768" w:rsidRDefault="00A57B9D" w:rsidP="00A57B9D">
            <w:pPr>
              <w:rPr>
                <w:rFonts w:cs="Times New Roman"/>
                <w:sz w:val="20"/>
                <w:szCs w:val="20"/>
              </w:rPr>
            </w:pPr>
            <w:r w:rsidRPr="00FC4768">
              <w:rPr>
                <w:rFonts w:cs="Times New Roman"/>
                <w:sz w:val="20"/>
                <w:szCs w:val="20"/>
              </w:rPr>
              <w:t>Lemahnya koordinasi Bappeda dalam pendistribusian indikator sesuai tugas fungsi.</w:t>
            </w:r>
          </w:p>
        </w:tc>
        <w:tc>
          <w:tcPr>
            <w:tcW w:w="1276" w:type="dxa"/>
            <w:shd w:val="clear" w:color="auto" w:fill="83CAEB" w:themeFill="accent1" w:themeFillTint="66"/>
            <w:vAlign w:val="center"/>
          </w:tcPr>
          <w:p w14:paraId="0A24E73A" w14:textId="77777777" w:rsidR="00A57B9D" w:rsidRPr="00FC4768" w:rsidRDefault="00A57B9D" w:rsidP="00A57B9D">
            <w:pPr>
              <w:rPr>
                <w:rFonts w:cs="Times New Roman"/>
                <w:sz w:val="20"/>
                <w:szCs w:val="20"/>
              </w:rPr>
            </w:pPr>
            <w:r w:rsidRPr="00FC4768">
              <w:rPr>
                <w:rFonts w:cs="Times New Roman"/>
                <w:sz w:val="20"/>
                <w:szCs w:val="20"/>
              </w:rPr>
              <w:t>Kelemahan SPI &amp; Ketidakpatuhan</w:t>
            </w:r>
          </w:p>
        </w:tc>
        <w:tc>
          <w:tcPr>
            <w:tcW w:w="2160" w:type="dxa"/>
            <w:shd w:val="clear" w:color="auto" w:fill="83CAEB" w:themeFill="accent1" w:themeFillTint="66"/>
            <w:vAlign w:val="center"/>
          </w:tcPr>
          <w:p w14:paraId="44C73FE3" w14:textId="77777777" w:rsidR="00A57B9D" w:rsidRPr="00FC4768" w:rsidRDefault="00A57B9D" w:rsidP="00A57B9D">
            <w:pPr>
              <w:rPr>
                <w:rFonts w:cs="Times New Roman"/>
                <w:sz w:val="20"/>
                <w:szCs w:val="20"/>
              </w:rPr>
            </w:pPr>
            <w:r w:rsidRPr="00FC4768">
              <w:rPr>
                <w:rFonts w:cs="Times New Roman"/>
                <w:b/>
                <w:bCs/>
                <w:sz w:val="20"/>
                <w:szCs w:val="20"/>
              </w:rPr>
              <w:t>Permendikbudristek No. 32 Tahun 2022</w:t>
            </w:r>
            <w:r w:rsidRPr="00FC4768">
              <w:rPr>
                <w:rFonts w:cs="Times New Roman"/>
                <w:sz w:val="20"/>
                <w:szCs w:val="20"/>
              </w:rPr>
              <w:t>: Wajib menjadi prioritas belanja daerah di SKPD pengampu.</w:t>
            </w:r>
          </w:p>
        </w:tc>
      </w:tr>
      <w:tr w:rsidR="00A57B9D" w14:paraId="6A09BAF6" w14:textId="77777777" w:rsidTr="00A57B9D">
        <w:tc>
          <w:tcPr>
            <w:tcW w:w="993" w:type="dxa"/>
            <w:vAlign w:val="center"/>
          </w:tcPr>
          <w:p w14:paraId="0A03EAA7" w14:textId="77777777" w:rsidR="00A57B9D" w:rsidRPr="00FC4768" w:rsidRDefault="00A57B9D" w:rsidP="00A57B9D">
            <w:pPr>
              <w:rPr>
                <w:rFonts w:cs="Times New Roman"/>
                <w:sz w:val="20"/>
                <w:szCs w:val="20"/>
              </w:rPr>
            </w:pPr>
            <w:r w:rsidRPr="00FC4768">
              <w:rPr>
                <w:rFonts w:cs="Times New Roman"/>
                <w:b/>
                <w:bCs/>
                <w:sz w:val="20"/>
                <w:szCs w:val="20"/>
              </w:rPr>
              <w:t>Kesehatan</w:t>
            </w:r>
          </w:p>
        </w:tc>
        <w:tc>
          <w:tcPr>
            <w:tcW w:w="2376" w:type="dxa"/>
            <w:vAlign w:val="center"/>
          </w:tcPr>
          <w:p w14:paraId="534DAEF5" w14:textId="77777777" w:rsidR="00A57B9D" w:rsidRPr="00FC4768" w:rsidRDefault="00A57B9D" w:rsidP="00A57B9D">
            <w:pPr>
              <w:rPr>
                <w:rFonts w:cs="Times New Roman"/>
                <w:sz w:val="20"/>
                <w:szCs w:val="20"/>
              </w:rPr>
            </w:pPr>
            <w:r w:rsidRPr="00FC4768">
              <w:rPr>
                <w:rFonts w:cs="Times New Roman"/>
                <w:sz w:val="20"/>
                <w:szCs w:val="20"/>
              </w:rPr>
              <w:t>Penganggaran belum sepenuhnya mengacu pada standar mutu; penghitung</w:t>
            </w:r>
            <w:r>
              <w:rPr>
                <w:rFonts w:cs="Times New Roman"/>
                <w:sz w:val="20"/>
                <w:szCs w:val="20"/>
              </w:rPr>
              <w:t xml:space="preserve"> </w:t>
            </w:r>
            <w:r w:rsidRPr="00FC4768">
              <w:rPr>
                <w:rFonts w:cs="Times New Roman"/>
                <w:sz w:val="20"/>
                <w:szCs w:val="20"/>
              </w:rPr>
              <w:t>an obat/layanan hanya berbasis data tahun lalu.</w:t>
            </w:r>
          </w:p>
        </w:tc>
        <w:tc>
          <w:tcPr>
            <w:tcW w:w="2160" w:type="dxa"/>
            <w:vAlign w:val="center"/>
          </w:tcPr>
          <w:p w14:paraId="663DBFDF" w14:textId="77777777" w:rsidR="00A57B9D" w:rsidRPr="00FC4768" w:rsidRDefault="00A57B9D" w:rsidP="00A57B9D">
            <w:pPr>
              <w:rPr>
                <w:rFonts w:cs="Times New Roman"/>
                <w:sz w:val="20"/>
                <w:szCs w:val="20"/>
              </w:rPr>
            </w:pPr>
            <w:r w:rsidRPr="00FC4768">
              <w:rPr>
                <w:rFonts w:cs="Times New Roman"/>
                <w:sz w:val="20"/>
                <w:szCs w:val="20"/>
              </w:rPr>
              <w:t>Belum digunakannya Kertas Kerja Pendukung sesuai standar tahap penerapan SPM.</w:t>
            </w:r>
          </w:p>
        </w:tc>
        <w:tc>
          <w:tcPr>
            <w:tcW w:w="1276" w:type="dxa"/>
            <w:vAlign w:val="center"/>
          </w:tcPr>
          <w:p w14:paraId="69F6CA2A" w14:textId="77777777" w:rsidR="00A57B9D" w:rsidRPr="00FC4768" w:rsidRDefault="00A57B9D" w:rsidP="00A57B9D">
            <w:pPr>
              <w:rPr>
                <w:rFonts w:cs="Times New Roman"/>
                <w:sz w:val="20"/>
                <w:szCs w:val="20"/>
              </w:rPr>
            </w:pPr>
            <w:r w:rsidRPr="00FC4768">
              <w:rPr>
                <w:rFonts w:cs="Times New Roman"/>
                <w:sz w:val="20"/>
                <w:szCs w:val="20"/>
              </w:rPr>
              <w:t>Ketidakpatuhan &amp; Ketidakefek</w:t>
            </w:r>
            <w:r>
              <w:rPr>
                <w:rFonts w:cs="Times New Roman"/>
                <w:sz w:val="20"/>
                <w:szCs w:val="20"/>
              </w:rPr>
              <w:t xml:space="preserve"> </w:t>
            </w:r>
            <w:r w:rsidRPr="00FC4768">
              <w:rPr>
                <w:rFonts w:cs="Times New Roman"/>
                <w:sz w:val="20"/>
                <w:szCs w:val="20"/>
              </w:rPr>
              <w:t>tifan</w:t>
            </w:r>
          </w:p>
        </w:tc>
        <w:tc>
          <w:tcPr>
            <w:tcW w:w="2160" w:type="dxa"/>
            <w:vAlign w:val="center"/>
          </w:tcPr>
          <w:p w14:paraId="3BB6ACA3" w14:textId="77777777" w:rsidR="00A57B9D" w:rsidRPr="00FC4768" w:rsidRDefault="00A57B9D" w:rsidP="00A57B9D">
            <w:pPr>
              <w:rPr>
                <w:rFonts w:cs="Times New Roman"/>
                <w:sz w:val="20"/>
                <w:szCs w:val="20"/>
              </w:rPr>
            </w:pPr>
            <w:r w:rsidRPr="00FC4768">
              <w:rPr>
                <w:rFonts w:cs="Times New Roman"/>
                <w:b/>
                <w:bCs/>
                <w:sz w:val="20"/>
                <w:szCs w:val="20"/>
              </w:rPr>
              <w:t>Permenkes No. 6 Tahun 2024</w:t>
            </w:r>
            <w:r w:rsidRPr="00FC4768">
              <w:rPr>
                <w:rFonts w:cs="Times New Roman"/>
                <w:sz w:val="20"/>
                <w:szCs w:val="20"/>
              </w:rPr>
              <w:t>: Penentu</w:t>
            </w:r>
            <w:r>
              <w:rPr>
                <w:rFonts w:cs="Times New Roman"/>
                <w:sz w:val="20"/>
                <w:szCs w:val="20"/>
              </w:rPr>
              <w:t xml:space="preserve"> </w:t>
            </w:r>
            <w:r w:rsidRPr="00FC4768">
              <w:rPr>
                <w:rFonts w:cs="Times New Roman"/>
                <w:sz w:val="20"/>
                <w:szCs w:val="20"/>
              </w:rPr>
              <w:t>an jumlah warga layan</w:t>
            </w:r>
            <w:r>
              <w:rPr>
                <w:rFonts w:cs="Times New Roman"/>
                <w:sz w:val="20"/>
                <w:szCs w:val="20"/>
              </w:rPr>
              <w:t xml:space="preserve"> </w:t>
            </w:r>
            <w:r w:rsidRPr="00FC4768">
              <w:rPr>
                <w:rFonts w:cs="Times New Roman"/>
                <w:sz w:val="20"/>
                <w:szCs w:val="20"/>
              </w:rPr>
              <w:t>an harus terintegrasi dan berkesinambungan.</w:t>
            </w:r>
          </w:p>
        </w:tc>
      </w:tr>
      <w:tr w:rsidR="00A57B9D" w14:paraId="06C763EF" w14:textId="77777777" w:rsidTr="00A57B9D">
        <w:tc>
          <w:tcPr>
            <w:tcW w:w="993" w:type="dxa"/>
            <w:shd w:val="clear" w:color="auto" w:fill="83CAEB" w:themeFill="accent1" w:themeFillTint="66"/>
            <w:vAlign w:val="center"/>
          </w:tcPr>
          <w:p w14:paraId="12564FBA" w14:textId="77777777" w:rsidR="00A57B9D" w:rsidRPr="00FC4768" w:rsidRDefault="00A57B9D" w:rsidP="00A57B9D">
            <w:pPr>
              <w:rPr>
                <w:rFonts w:cs="Times New Roman"/>
                <w:sz w:val="20"/>
                <w:szCs w:val="20"/>
              </w:rPr>
            </w:pPr>
            <w:r w:rsidRPr="00FC4768">
              <w:rPr>
                <w:rFonts w:cs="Times New Roman"/>
                <w:b/>
                <w:bCs/>
                <w:sz w:val="20"/>
                <w:szCs w:val="20"/>
              </w:rPr>
              <w:t>Peker</w:t>
            </w:r>
            <w:r>
              <w:rPr>
                <w:rFonts w:cs="Times New Roman"/>
                <w:b/>
                <w:bCs/>
                <w:sz w:val="20"/>
                <w:szCs w:val="20"/>
              </w:rPr>
              <w:t xml:space="preserve"> </w:t>
            </w:r>
            <w:r w:rsidRPr="00FC4768">
              <w:rPr>
                <w:rFonts w:cs="Times New Roman"/>
                <w:b/>
                <w:bCs/>
                <w:sz w:val="20"/>
                <w:szCs w:val="20"/>
              </w:rPr>
              <w:t>jaan Umum</w:t>
            </w:r>
          </w:p>
        </w:tc>
        <w:tc>
          <w:tcPr>
            <w:tcW w:w="2376" w:type="dxa"/>
            <w:shd w:val="clear" w:color="auto" w:fill="83CAEB" w:themeFill="accent1" w:themeFillTint="66"/>
            <w:vAlign w:val="center"/>
          </w:tcPr>
          <w:p w14:paraId="143D5CAD" w14:textId="77777777" w:rsidR="00A57B9D" w:rsidRPr="00FC4768" w:rsidRDefault="00A57B9D" w:rsidP="00A57B9D">
            <w:pPr>
              <w:rPr>
                <w:rFonts w:cs="Times New Roman"/>
                <w:sz w:val="20"/>
                <w:szCs w:val="20"/>
              </w:rPr>
            </w:pPr>
            <w:r w:rsidRPr="00FC4768">
              <w:rPr>
                <w:rFonts w:cs="Times New Roman"/>
                <w:sz w:val="20"/>
                <w:szCs w:val="20"/>
              </w:rPr>
              <w:t>Target pada Renja ditetapkan di bawah target Renstra (Penurunan target sepihak).</w:t>
            </w:r>
          </w:p>
        </w:tc>
        <w:tc>
          <w:tcPr>
            <w:tcW w:w="2160" w:type="dxa"/>
            <w:shd w:val="clear" w:color="auto" w:fill="83CAEB" w:themeFill="accent1" w:themeFillTint="66"/>
            <w:vAlign w:val="center"/>
          </w:tcPr>
          <w:p w14:paraId="111924FA" w14:textId="77777777" w:rsidR="00A57B9D" w:rsidRPr="00FC4768" w:rsidRDefault="00A57B9D" w:rsidP="00A57B9D">
            <w:pPr>
              <w:rPr>
                <w:rFonts w:cs="Times New Roman"/>
                <w:sz w:val="20"/>
                <w:szCs w:val="20"/>
              </w:rPr>
            </w:pPr>
            <w:r w:rsidRPr="00FC4768">
              <w:rPr>
                <w:rFonts w:cs="Times New Roman"/>
                <w:sz w:val="20"/>
                <w:szCs w:val="20"/>
              </w:rPr>
              <w:t>Penentuan target hanya didasarkan pada kemampuan anggaran (</w:t>
            </w:r>
            <w:r w:rsidRPr="00FC4768">
              <w:rPr>
                <w:rFonts w:cs="Times New Roman"/>
                <w:i/>
                <w:iCs/>
                <w:sz w:val="20"/>
                <w:szCs w:val="20"/>
              </w:rPr>
              <w:t>budget-driven</w:t>
            </w:r>
            <w:r w:rsidRPr="00FC4768">
              <w:rPr>
                <w:rFonts w:cs="Times New Roman"/>
                <w:sz w:val="20"/>
                <w:szCs w:val="20"/>
              </w:rPr>
              <w:t>), bukan kebutuhan riil.</w:t>
            </w:r>
          </w:p>
        </w:tc>
        <w:tc>
          <w:tcPr>
            <w:tcW w:w="1276" w:type="dxa"/>
            <w:shd w:val="clear" w:color="auto" w:fill="83CAEB" w:themeFill="accent1" w:themeFillTint="66"/>
            <w:vAlign w:val="center"/>
          </w:tcPr>
          <w:p w14:paraId="0CAC5348" w14:textId="77777777" w:rsidR="00A57B9D" w:rsidRPr="00FC4768" w:rsidRDefault="00A57B9D" w:rsidP="00A57B9D">
            <w:pPr>
              <w:rPr>
                <w:rFonts w:cs="Times New Roman"/>
                <w:sz w:val="20"/>
                <w:szCs w:val="20"/>
              </w:rPr>
            </w:pPr>
            <w:r w:rsidRPr="00FC4768">
              <w:rPr>
                <w:rFonts w:cs="Times New Roman"/>
                <w:sz w:val="20"/>
                <w:szCs w:val="20"/>
              </w:rPr>
              <w:t>Ketidakefektifan Kinerja</w:t>
            </w:r>
          </w:p>
        </w:tc>
        <w:tc>
          <w:tcPr>
            <w:tcW w:w="2160" w:type="dxa"/>
            <w:shd w:val="clear" w:color="auto" w:fill="83CAEB" w:themeFill="accent1" w:themeFillTint="66"/>
            <w:vAlign w:val="center"/>
          </w:tcPr>
          <w:p w14:paraId="4A039712" w14:textId="77777777" w:rsidR="00A57B9D" w:rsidRPr="00FC4768" w:rsidRDefault="00A57B9D" w:rsidP="00A57B9D">
            <w:pPr>
              <w:rPr>
                <w:rFonts w:cs="Times New Roman"/>
                <w:sz w:val="20"/>
                <w:szCs w:val="20"/>
              </w:rPr>
            </w:pPr>
            <w:r w:rsidRPr="00FC4768">
              <w:rPr>
                <w:rFonts w:cs="Times New Roman"/>
                <w:b/>
                <w:bCs/>
                <w:sz w:val="20"/>
                <w:szCs w:val="20"/>
              </w:rPr>
              <w:t>Permen PUPR No. 29 Tahun 2018</w:t>
            </w:r>
            <w:r w:rsidRPr="00FC4768">
              <w:rPr>
                <w:rFonts w:cs="Times New Roman"/>
                <w:sz w:val="20"/>
                <w:szCs w:val="20"/>
              </w:rPr>
              <w:t>: Hasil pela</w:t>
            </w:r>
            <w:r>
              <w:rPr>
                <w:rFonts w:cs="Times New Roman"/>
                <w:sz w:val="20"/>
                <w:szCs w:val="20"/>
              </w:rPr>
              <w:t xml:space="preserve"> </w:t>
            </w:r>
            <w:r w:rsidRPr="00FC4768">
              <w:rPr>
                <w:rFonts w:cs="Times New Roman"/>
                <w:sz w:val="20"/>
                <w:szCs w:val="20"/>
              </w:rPr>
              <w:t>poran harus menjadi dasar penyempurnaan kebijakan perencanaan.</w:t>
            </w:r>
          </w:p>
        </w:tc>
      </w:tr>
      <w:tr w:rsidR="00A57B9D" w14:paraId="3CF5699D" w14:textId="77777777" w:rsidTr="00A57B9D">
        <w:tc>
          <w:tcPr>
            <w:tcW w:w="993" w:type="dxa"/>
            <w:vAlign w:val="center"/>
          </w:tcPr>
          <w:p w14:paraId="2A518BDC" w14:textId="77777777" w:rsidR="00A57B9D" w:rsidRPr="00FC4768" w:rsidRDefault="00A57B9D" w:rsidP="00A57B9D">
            <w:pPr>
              <w:rPr>
                <w:rFonts w:cs="Times New Roman"/>
                <w:sz w:val="20"/>
                <w:szCs w:val="20"/>
              </w:rPr>
            </w:pPr>
            <w:r w:rsidRPr="00FC4768">
              <w:rPr>
                <w:rFonts w:cs="Times New Roman"/>
                <w:b/>
                <w:bCs/>
                <w:sz w:val="20"/>
                <w:szCs w:val="20"/>
              </w:rPr>
              <w:t>Kelembagaan (Tim SPM)</w:t>
            </w:r>
          </w:p>
        </w:tc>
        <w:tc>
          <w:tcPr>
            <w:tcW w:w="2376" w:type="dxa"/>
            <w:vAlign w:val="center"/>
          </w:tcPr>
          <w:p w14:paraId="156F4E11" w14:textId="77777777" w:rsidR="00A57B9D" w:rsidRPr="00FC4768" w:rsidRDefault="00A57B9D" w:rsidP="00A57B9D">
            <w:pPr>
              <w:rPr>
                <w:rFonts w:cs="Times New Roman"/>
                <w:sz w:val="20"/>
                <w:szCs w:val="20"/>
              </w:rPr>
            </w:pPr>
            <w:r w:rsidRPr="00FC4768">
              <w:rPr>
                <w:rFonts w:cs="Times New Roman"/>
                <w:sz w:val="20"/>
                <w:szCs w:val="20"/>
              </w:rPr>
              <w:t>Tidak melaksanakan reviu/evaluasi perencanaan penganggaran SPM selama tahun 2022-2023.</w:t>
            </w:r>
          </w:p>
        </w:tc>
        <w:tc>
          <w:tcPr>
            <w:tcW w:w="2160" w:type="dxa"/>
            <w:vAlign w:val="center"/>
          </w:tcPr>
          <w:p w14:paraId="6A129F2A" w14:textId="77777777" w:rsidR="00A57B9D" w:rsidRPr="00FC4768" w:rsidRDefault="00A57B9D" w:rsidP="00A57B9D">
            <w:pPr>
              <w:rPr>
                <w:rFonts w:cs="Times New Roman"/>
                <w:sz w:val="20"/>
                <w:szCs w:val="20"/>
              </w:rPr>
            </w:pPr>
            <w:r w:rsidRPr="00FC4768">
              <w:rPr>
                <w:rFonts w:cs="Times New Roman"/>
                <w:sz w:val="20"/>
                <w:szCs w:val="20"/>
              </w:rPr>
              <w:t>Tim Penerapan SPM hanya bersifat formalitas (SK) tanpa fungsi monitoring aktif.</w:t>
            </w:r>
          </w:p>
        </w:tc>
        <w:tc>
          <w:tcPr>
            <w:tcW w:w="1276" w:type="dxa"/>
            <w:vAlign w:val="center"/>
          </w:tcPr>
          <w:p w14:paraId="677108EA" w14:textId="77777777" w:rsidR="00A57B9D" w:rsidRPr="00FC4768" w:rsidRDefault="00A57B9D" w:rsidP="00A57B9D">
            <w:pPr>
              <w:rPr>
                <w:rFonts w:cs="Times New Roman"/>
                <w:sz w:val="20"/>
                <w:szCs w:val="20"/>
              </w:rPr>
            </w:pPr>
            <w:r w:rsidRPr="00FC4768">
              <w:rPr>
                <w:rFonts w:cs="Times New Roman"/>
                <w:sz w:val="20"/>
                <w:szCs w:val="20"/>
              </w:rPr>
              <w:t>Kelemahan SPI</w:t>
            </w:r>
          </w:p>
        </w:tc>
        <w:tc>
          <w:tcPr>
            <w:tcW w:w="2160" w:type="dxa"/>
            <w:vAlign w:val="center"/>
          </w:tcPr>
          <w:p w14:paraId="766FE01B" w14:textId="77777777" w:rsidR="00A57B9D" w:rsidRPr="00FC4768" w:rsidRDefault="00A57B9D" w:rsidP="00A57B9D">
            <w:pPr>
              <w:rPr>
                <w:rFonts w:cs="Times New Roman"/>
                <w:sz w:val="20"/>
                <w:szCs w:val="20"/>
              </w:rPr>
            </w:pPr>
            <w:r w:rsidRPr="00FC4768">
              <w:rPr>
                <w:rFonts w:cs="Times New Roman"/>
                <w:b/>
                <w:bCs/>
                <w:sz w:val="20"/>
                <w:szCs w:val="20"/>
              </w:rPr>
              <w:t>Permendagri No. 59 Tahun 2021</w:t>
            </w:r>
            <w:r w:rsidRPr="00FC4768">
              <w:rPr>
                <w:rFonts w:cs="Times New Roman"/>
                <w:sz w:val="20"/>
                <w:szCs w:val="20"/>
              </w:rPr>
              <w:t>: Tim wajib mengawal integrasi SPM dalam dokumen perencanaan daerah.</w:t>
            </w:r>
          </w:p>
        </w:tc>
      </w:tr>
      <w:tr w:rsidR="00A57B9D" w14:paraId="6EEA4280" w14:textId="77777777" w:rsidTr="00A57B9D">
        <w:tc>
          <w:tcPr>
            <w:tcW w:w="993" w:type="dxa"/>
            <w:shd w:val="clear" w:color="auto" w:fill="83CAEB" w:themeFill="accent1" w:themeFillTint="66"/>
            <w:vAlign w:val="center"/>
          </w:tcPr>
          <w:p w14:paraId="2DE184FA" w14:textId="77777777" w:rsidR="00A57B9D" w:rsidRPr="00FC4768" w:rsidRDefault="00A57B9D" w:rsidP="00A57B9D">
            <w:pPr>
              <w:rPr>
                <w:rFonts w:cs="Times New Roman"/>
                <w:sz w:val="20"/>
                <w:szCs w:val="20"/>
              </w:rPr>
            </w:pPr>
            <w:r w:rsidRPr="00FC4768">
              <w:rPr>
                <w:rFonts w:cs="Times New Roman"/>
                <w:b/>
                <w:bCs/>
                <w:sz w:val="20"/>
                <w:szCs w:val="20"/>
              </w:rPr>
              <w:t>Perencanaan Makro</w:t>
            </w:r>
          </w:p>
        </w:tc>
        <w:tc>
          <w:tcPr>
            <w:tcW w:w="2376" w:type="dxa"/>
            <w:shd w:val="clear" w:color="auto" w:fill="83CAEB" w:themeFill="accent1" w:themeFillTint="66"/>
            <w:vAlign w:val="center"/>
          </w:tcPr>
          <w:p w14:paraId="3FB73599" w14:textId="77777777" w:rsidR="00A57B9D" w:rsidRPr="00FC4768" w:rsidRDefault="00A57B9D" w:rsidP="00A57B9D">
            <w:pPr>
              <w:rPr>
                <w:rFonts w:cs="Times New Roman"/>
                <w:sz w:val="20"/>
                <w:szCs w:val="20"/>
              </w:rPr>
            </w:pPr>
            <w:r w:rsidRPr="00FC4768">
              <w:rPr>
                <w:rFonts w:cs="Times New Roman"/>
                <w:sz w:val="20"/>
                <w:szCs w:val="20"/>
              </w:rPr>
              <w:t>Capaian SPM belum didukung program/kegiatan yang relevan pada dokumen RKPD.</w:t>
            </w:r>
          </w:p>
        </w:tc>
        <w:tc>
          <w:tcPr>
            <w:tcW w:w="2160" w:type="dxa"/>
            <w:shd w:val="clear" w:color="auto" w:fill="83CAEB" w:themeFill="accent1" w:themeFillTint="66"/>
            <w:vAlign w:val="center"/>
          </w:tcPr>
          <w:p w14:paraId="7290130F" w14:textId="77777777" w:rsidR="00A57B9D" w:rsidRPr="00FC4768" w:rsidRDefault="00A57B9D" w:rsidP="00A57B9D">
            <w:pPr>
              <w:rPr>
                <w:rFonts w:cs="Times New Roman"/>
                <w:sz w:val="20"/>
                <w:szCs w:val="20"/>
              </w:rPr>
            </w:pPr>
            <w:r w:rsidRPr="00FC4768">
              <w:rPr>
                <w:rFonts w:cs="Times New Roman"/>
                <w:sz w:val="20"/>
                <w:szCs w:val="20"/>
              </w:rPr>
              <w:t>Bappeda belum sepenuhnya memedoma</w:t>
            </w:r>
            <w:r>
              <w:rPr>
                <w:rFonts w:cs="Times New Roman"/>
                <w:sz w:val="20"/>
                <w:szCs w:val="20"/>
              </w:rPr>
              <w:t xml:space="preserve"> </w:t>
            </w:r>
            <w:r w:rsidRPr="00FC4768">
              <w:rPr>
                <w:rFonts w:cs="Times New Roman"/>
                <w:sz w:val="20"/>
                <w:szCs w:val="20"/>
              </w:rPr>
              <w:t>ni tata cara penyusunan RKPD yang sinkron dengan SPM.</w:t>
            </w:r>
          </w:p>
        </w:tc>
        <w:tc>
          <w:tcPr>
            <w:tcW w:w="1276" w:type="dxa"/>
            <w:shd w:val="clear" w:color="auto" w:fill="83CAEB" w:themeFill="accent1" w:themeFillTint="66"/>
            <w:vAlign w:val="center"/>
          </w:tcPr>
          <w:p w14:paraId="1C38168B" w14:textId="77777777" w:rsidR="00A57B9D" w:rsidRPr="00FC4768" w:rsidRDefault="00A57B9D" w:rsidP="00A57B9D">
            <w:pPr>
              <w:rPr>
                <w:rFonts w:cs="Times New Roman"/>
                <w:sz w:val="20"/>
                <w:szCs w:val="20"/>
              </w:rPr>
            </w:pPr>
            <w:r w:rsidRPr="00FC4768">
              <w:rPr>
                <w:rFonts w:cs="Times New Roman"/>
                <w:sz w:val="20"/>
                <w:szCs w:val="20"/>
              </w:rPr>
              <w:t>Ketidakpatuhan</w:t>
            </w:r>
          </w:p>
        </w:tc>
        <w:tc>
          <w:tcPr>
            <w:tcW w:w="2160" w:type="dxa"/>
            <w:shd w:val="clear" w:color="auto" w:fill="83CAEB" w:themeFill="accent1" w:themeFillTint="66"/>
            <w:vAlign w:val="center"/>
          </w:tcPr>
          <w:p w14:paraId="2EC5A225" w14:textId="77777777" w:rsidR="00A57B9D" w:rsidRPr="00FC4768" w:rsidRDefault="00A57B9D" w:rsidP="00A57B9D">
            <w:pPr>
              <w:rPr>
                <w:rFonts w:cs="Times New Roman"/>
                <w:sz w:val="20"/>
                <w:szCs w:val="20"/>
              </w:rPr>
            </w:pPr>
            <w:r w:rsidRPr="00FC4768">
              <w:rPr>
                <w:rFonts w:cs="Times New Roman"/>
                <w:b/>
                <w:bCs/>
                <w:sz w:val="20"/>
                <w:szCs w:val="20"/>
              </w:rPr>
              <w:t>Permendagri No. 81 Tahun 2022</w:t>
            </w:r>
            <w:r w:rsidRPr="00FC4768">
              <w:rPr>
                <w:rFonts w:cs="Times New Roman"/>
                <w:sz w:val="20"/>
                <w:szCs w:val="20"/>
              </w:rPr>
              <w:t>: RKPD wajib memperhatikan prioritas sasaran pemba</w:t>
            </w:r>
            <w:r>
              <w:rPr>
                <w:rFonts w:cs="Times New Roman"/>
                <w:sz w:val="20"/>
                <w:szCs w:val="20"/>
              </w:rPr>
              <w:t xml:space="preserve"> </w:t>
            </w:r>
            <w:r w:rsidRPr="00FC4768">
              <w:rPr>
                <w:rFonts w:cs="Times New Roman"/>
                <w:sz w:val="20"/>
                <w:szCs w:val="20"/>
              </w:rPr>
              <w:t>ngunan nasional (SPM)</w:t>
            </w:r>
          </w:p>
        </w:tc>
      </w:tr>
    </w:tbl>
    <w:p w14:paraId="2C061945" w14:textId="77777777" w:rsidR="00A57B9D" w:rsidRPr="001C0AB1" w:rsidRDefault="00A57B9D" w:rsidP="00A57B9D">
      <w:pPr>
        <w:pStyle w:val="NormalWeb"/>
        <w:spacing w:before="0" w:beforeAutospacing="0" w:after="120" w:afterAutospacing="0" w:line="360" w:lineRule="auto"/>
        <w:ind w:hanging="284"/>
        <w:rPr>
          <w:i/>
        </w:rPr>
      </w:pPr>
      <w:r w:rsidRPr="001C0AB1">
        <w:rPr>
          <w:i/>
        </w:rPr>
        <w:t>Sumber diolah penulis 2026</w:t>
      </w:r>
    </w:p>
    <w:p w14:paraId="01042DC8" w14:textId="77777777" w:rsidR="00A57B9D" w:rsidRDefault="00A57B9D" w:rsidP="00A57B9D">
      <w:pPr>
        <w:pStyle w:val="font-claude-response-body"/>
        <w:spacing w:before="0" w:beforeAutospacing="0" w:after="120" w:afterAutospacing="0" w:line="360" w:lineRule="auto"/>
        <w:ind w:firstLine="709"/>
        <w:rPr>
          <w:rStyle w:val="Strong"/>
          <w:rFonts w:eastAsiaTheme="majorEastAsia"/>
          <w:b w:val="0"/>
        </w:rPr>
      </w:pPr>
      <w:r w:rsidRPr="0007336E">
        <w:lastRenderedPageBreak/>
        <w:t xml:space="preserve">BPK Perwakilan Kalimantan Barat memberikan opini </w:t>
      </w:r>
      <w:r w:rsidRPr="0007336E">
        <w:rPr>
          <w:rStyle w:val="Strong"/>
          <w:rFonts w:eastAsiaTheme="majorEastAsia"/>
        </w:rPr>
        <w:t>Wajar Tanpa Pengecualian (WTP)</w:t>
      </w:r>
      <w:r w:rsidRPr="0007336E">
        <w:t xml:space="preserve"> atas LKPD Kota Singkawang TA 2023. Namun demikian, BPK tetap menemukan permasalahan administrasi yang harus menjadi perhatian serius, di antaranya </w:t>
      </w:r>
      <w:r w:rsidRPr="0007336E">
        <w:rPr>
          <w:rStyle w:val="Strong"/>
          <w:rFonts w:eastAsiaTheme="majorEastAsia"/>
        </w:rPr>
        <w:t>penatausahaan dan pengamanan aset daerah yang belum memadai dan belum dimutakhirkan statusnya</w:t>
      </w:r>
      <w:r w:rsidRPr="0007336E">
        <w:rPr>
          <w:b/>
        </w:rPr>
        <w:t xml:space="preserve"> </w:t>
      </w:r>
      <w:r w:rsidRPr="0007336E">
        <w:t xml:space="preserve">sehingga berpotensi hilang, disalahgunakan, bahkan dikuasai pihak lain. Memang kalau kita telusuri dengan seksama, persoalan Kota Singkawang bukan terjadi di satu titik </w:t>
      </w:r>
      <w:proofErr w:type="gramStart"/>
      <w:r w:rsidRPr="0007336E">
        <w:t>saja  melainkan</w:t>
      </w:r>
      <w:proofErr w:type="gramEnd"/>
      <w:r w:rsidRPr="0007336E">
        <w:t xml:space="preserve"> </w:t>
      </w:r>
      <w:r w:rsidRPr="0007336E">
        <w:rPr>
          <w:rStyle w:val="Strong"/>
          <w:rFonts w:eastAsiaTheme="majorEastAsia"/>
        </w:rPr>
        <w:t>berulang di setiap tahapan dan setiap urusan</w:t>
      </w:r>
      <w:r w:rsidRPr="0007336E">
        <w:t xml:space="preserve">, yang menandakan bahwa ini adalah kelemahan sistem, bukan sekadar kesalahan teknis biasa yang semua dimulai dari </w:t>
      </w:r>
      <w:r w:rsidRPr="0007336E">
        <w:rPr>
          <w:rStyle w:val="Strong"/>
          <w:rFonts w:eastAsiaTheme="majorEastAsia"/>
        </w:rPr>
        <w:t xml:space="preserve">Data yang tidak </w:t>
      </w:r>
      <w:proofErr w:type="gramStart"/>
      <w:r w:rsidRPr="0007336E">
        <w:rPr>
          <w:rStyle w:val="Strong"/>
          <w:rFonts w:eastAsiaTheme="majorEastAsia"/>
        </w:rPr>
        <w:t>valid,  Perhitungan</w:t>
      </w:r>
      <w:proofErr w:type="gramEnd"/>
      <w:r w:rsidRPr="0007336E">
        <w:rPr>
          <w:rStyle w:val="Strong"/>
          <w:rFonts w:eastAsiaTheme="majorEastAsia"/>
        </w:rPr>
        <w:t xml:space="preserve"> yang tidak </w:t>
      </w:r>
      <w:proofErr w:type="gramStart"/>
      <w:r w:rsidRPr="0007336E">
        <w:rPr>
          <w:rStyle w:val="Strong"/>
          <w:rFonts w:eastAsiaTheme="majorEastAsia"/>
        </w:rPr>
        <w:t>akurat,  Perencanaan</w:t>
      </w:r>
      <w:proofErr w:type="gramEnd"/>
      <w:r w:rsidRPr="0007336E">
        <w:rPr>
          <w:rStyle w:val="Strong"/>
          <w:rFonts w:eastAsiaTheme="majorEastAsia"/>
        </w:rPr>
        <w:t xml:space="preserve"> tidak </w:t>
      </w:r>
      <w:proofErr w:type="gramStart"/>
      <w:r w:rsidRPr="0007336E">
        <w:rPr>
          <w:rStyle w:val="Strong"/>
          <w:rFonts w:eastAsiaTheme="majorEastAsia"/>
        </w:rPr>
        <w:t>realistis  dan</w:t>
      </w:r>
      <w:proofErr w:type="gramEnd"/>
      <w:r w:rsidRPr="0007336E">
        <w:rPr>
          <w:rStyle w:val="Strong"/>
          <w:rFonts w:eastAsiaTheme="majorEastAsia"/>
        </w:rPr>
        <w:t xml:space="preserve"> Pelaksanaan tidak akuntabel sehingga Temuan BPK pun tak terhindarkan</w:t>
      </w:r>
      <w:r>
        <w:rPr>
          <w:rStyle w:val="Strong"/>
          <w:rFonts w:eastAsiaTheme="majorEastAsia"/>
        </w:rPr>
        <w:t xml:space="preserve"> atas</w:t>
      </w:r>
      <w:r w:rsidRPr="00E34C39">
        <w:t xml:space="preserve"> </w:t>
      </w:r>
      <w:r w:rsidRPr="00620474">
        <w:t>Pelaksanaan 4 Tahapan</w:t>
      </w:r>
      <w:r>
        <w:t xml:space="preserve"> sebagai </w:t>
      </w:r>
      <w:proofErr w:type="gramStart"/>
      <w:r>
        <w:t>berikut</w:t>
      </w:r>
      <w:r>
        <w:rPr>
          <w:rStyle w:val="Strong"/>
          <w:rFonts w:eastAsiaTheme="majorEastAsia"/>
        </w:rPr>
        <w:t xml:space="preserve"> </w:t>
      </w:r>
      <w:r w:rsidRPr="0007336E">
        <w:rPr>
          <w:rStyle w:val="Strong"/>
          <w:rFonts w:eastAsiaTheme="majorEastAsia"/>
        </w:rPr>
        <w:t>.</w:t>
      </w:r>
      <w:proofErr w:type="gramEnd"/>
    </w:p>
    <w:p w14:paraId="185D1099" w14:textId="77777777" w:rsidR="00A57B9D" w:rsidRPr="008A4D86" w:rsidRDefault="00A57B9D" w:rsidP="002631F7">
      <w:pPr>
        <w:pStyle w:val="font-claude-response-body"/>
        <w:numPr>
          <w:ilvl w:val="0"/>
          <w:numId w:val="47"/>
        </w:numPr>
        <w:spacing w:before="0" w:beforeAutospacing="0" w:after="120" w:afterAutospacing="0" w:line="360" w:lineRule="auto"/>
      </w:pPr>
      <w:r w:rsidRPr="008A4D86">
        <w:rPr>
          <w:rStyle w:val="Strong"/>
          <w:rFonts w:eastAsiaTheme="majorEastAsia"/>
        </w:rPr>
        <w:t>Tahap pengumpulan data sesuai aturan wajib</w:t>
      </w:r>
      <w:r w:rsidRPr="008A4D86">
        <w:tab/>
        <w:t xml:space="preserve"> Mengumpulkan data penerima</w:t>
      </w:r>
      <w:r>
        <w:t xml:space="preserve"> </w:t>
      </w:r>
      <w:r w:rsidRPr="008A4D86">
        <w:t xml:space="preserve">layanan dan kondisi layanan sementara </w:t>
      </w:r>
      <w:r w:rsidRPr="00DE332A">
        <w:rPr>
          <w:rStyle w:val="Strong"/>
          <w:rFonts w:eastAsiaTheme="majorEastAsia"/>
        </w:rPr>
        <w:t>Dimensi Temuan BPK bahwa</w:t>
      </w:r>
      <w:r w:rsidRPr="008A4D86">
        <w:t xml:space="preserve"> Kota Singkawang </w:t>
      </w:r>
      <w:r w:rsidRPr="00DE332A">
        <w:rPr>
          <w:rStyle w:val="Strong"/>
          <w:rFonts w:eastAsiaTheme="majorEastAsia"/>
        </w:rPr>
        <w:t>wajib menambahkan</w:t>
      </w:r>
      <w:r w:rsidRPr="008A4D86">
        <w:t xml:space="preserve"> pengumpulan data terkait yang berasal dari</w:t>
      </w:r>
    </w:p>
    <w:p w14:paraId="4552873D"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realisasi anggaran SPM tahun sebelumnya yang menjadi objek temuan</w:t>
      </w:r>
    </w:p>
    <w:p w14:paraId="0A1B0359"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bukti pertanggungjawaban kegiatan yang dipermasalahkan BPK</w:t>
      </w:r>
    </w:p>
    <w:p w14:paraId="495C1066" w14:textId="77777777" w:rsidR="00A57B9D" w:rsidRPr="008A4D86" w:rsidRDefault="00A57B9D" w:rsidP="002631F7">
      <w:pPr>
        <w:pStyle w:val="ListParagraph"/>
        <w:numPr>
          <w:ilvl w:val="0"/>
          <w:numId w:val="46"/>
        </w:numPr>
        <w:spacing w:after="0"/>
        <w:rPr>
          <w:rFonts w:cs="Times New Roman"/>
        </w:rPr>
      </w:pPr>
      <w:r w:rsidRPr="008A4D86">
        <w:rPr>
          <w:rFonts w:cs="Times New Roman"/>
        </w:rPr>
        <w:t>Data aset/sarana pelayanan dasar yang mungkin bermasalah administrasinya</w:t>
      </w:r>
    </w:p>
    <w:p w14:paraId="6BEDF331" w14:textId="77777777" w:rsidR="00A57B9D" w:rsidRPr="008A4D86" w:rsidRDefault="00A57B9D" w:rsidP="002631F7">
      <w:pPr>
        <w:pStyle w:val="ListParagraph"/>
        <w:numPr>
          <w:ilvl w:val="0"/>
          <w:numId w:val="48"/>
        </w:numPr>
        <w:spacing w:after="0"/>
        <w:rPr>
          <w:rFonts w:cs="Times New Roman"/>
        </w:rPr>
      </w:pPr>
      <w:r w:rsidRPr="008A4D86">
        <w:rPr>
          <w:rFonts w:cs="Times New Roman"/>
        </w:rPr>
        <w:t xml:space="preserve">Tahap Penghitungan kebutuhan berdasarkan aturan harus menghitung gap antara target dan realisasi layanan sementara temuan BPK perhitungan harus dilakukan </w:t>
      </w:r>
      <w:proofErr w:type="gramStart"/>
      <w:r w:rsidRPr="008A4D86">
        <w:rPr>
          <w:rFonts w:cs="Times New Roman"/>
        </w:rPr>
        <w:t>dengan :</w:t>
      </w:r>
      <w:proofErr w:type="gramEnd"/>
    </w:p>
    <w:p w14:paraId="22978C59" w14:textId="77777777" w:rsidR="00A57B9D" w:rsidRPr="008A4D86" w:rsidRDefault="00A57B9D" w:rsidP="002631F7">
      <w:pPr>
        <w:pStyle w:val="ListParagraph"/>
        <w:numPr>
          <w:ilvl w:val="0"/>
          <w:numId w:val="49"/>
        </w:numPr>
        <w:spacing w:after="0"/>
        <w:rPr>
          <w:rFonts w:cs="Times New Roman"/>
        </w:rPr>
      </w:pPr>
      <w:r w:rsidRPr="008A4D86">
        <w:rPr>
          <w:rFonts w:cs="Times New Roman"/>
        </w:rPr>
        <w:t xml:space="preserve">Penghitungan kebutuhan harus </w:t>
      </w:r>
      <w:r w:rsidRPr="00DE332A">
        <w:rPr>
          <w:rStyle w:val="Strong"/>
          <w:rFonts w:cs="Times New Roman"/>
        </w:rPr>
        <w:t>mempertimbangkan sisa kewajiban</w:t>
      </w:r>
      <w:r w:rsidRPr="008A4D86">
        <w:rPr>
          <w:rFonts w:cs="Times New Roman"/>
        </w:rPr>
        <w:t xml:space="preserve"> dari temuan BPK</w:t>
      </w:r>
    </w:p>
    <w:p w14:paraId="2AEFFB64" w14:textId="77777777" w:rsidR="00A57B9D" w:rsidRPr="008A4D86" w:rsidRDefault="00A57B9D" w:rsidP="002631F7">
      <w:pPr>
        <w:pStyle w:val="ListParagraph"/>
        <w:numPr>
          <w:ilvl w:val="0"/>
          <w:numId w:val="49"/>
        </w:numPr>
        <w:spacing w:after="0"/>
        <w:rPr>
          <w:rFonts w:cs="Times New Roman"/>
        </w:rPr>
      </w:pPr>
      <w:r w:rsidRPr="008A4D86">
        <w:rPr>
          <w:rFonts w:cs="Times New Roman"/>
        </w:rPr>
        <w:t xml:space="preserve">Jika ada kelebihan bayar atau kerugian daerah, maka anggaran pemenuhan SPM </w:t>
      </w:r>
      <w:r w:rsidRPr="00DE332A">
        <w:rPr>
          <w:rStyle w:val="Strong"/>
          <w:rFonts w:cs="Times New Roman"/>
        </w:rPr>
        <w:t>tidak boleh terganggu</w:t>
      </w:r>
      <w:r w:rsidRPr="008A4D86">
        <w:rPr>
          <w:rFonts w:cs="Times New Roman"/>
        </w:rPr>
        <w:t xml:space="preserve"> oleh kewajiban pengembalian tersebut</w:t>
      </w:r>
    </w:p>
    <w:p w14:paraId="538BE2A0" w14:textId="77777777" w:rsidR="00A57B9D" w:rsidRPr="00DE332A" w:rsidRDefault="00A57B9D" w:rsidP="002631F7">
      <w:pPr>
        <w:pStyle w:val="ListParagraph"/>
        <w:numPr>
          <w:ilvl w:val="0"/>
          <w:numId w:val="49"/>
        </w:numPr>
        <w:spacing w:after="0"/>
        <w:rPr>
          <w:rStyle w:val="Strong"/>
          <w:rFonts w:cs="Times New Roman"/>
          <w:b w:val="0"/>
          <w:bCs w:val="0"/>
        </w:rPr>
      </w:pPr>
      <w:r w:rsidRPr="008A4D86">
        <w:rPr>
          <w:rFonts w:cs="Times New Roman"/>
        </w:rPr>
        <w:t xml:space="preserve">Harus dihitung secara cermat </w:t>
      </w:r>
      <w:r w:rsidRPr="00DE332A">
        <w:rPr>
          <w:rStyle w:val="Strong"/>
          <w:rFonts w:cs="Times New Roman"/>
        </w:rPr>
        <w:t>mana kebutuhan murni SPM</w:t>
      </w:r>
      <w:r w:rsidRPr="00DE332A">
        <w:rPr>
          <w:rFonts w:cs="Times New Roman"/>
          <w:b/>
        </w:rPr>
        <w:t xml:space="preserve"> </w:t>
      </w:r>
      <w:r w:rsidRPr="00DE332A">
        <w:rPr>
          <w:rFonts w:cs="Times New Roman"/>
        </w:rPr>
        <w:t>dan</w:t>
      </w:r>
      <w:r w:rsidRPr="00DE332A">
        <w:rPr>
          <w:rFonts w:cs="Times New Roman"/>
          <w:b/>
        </w:rPr>
        <w:t xml:space="preserve"> </w:t>
      </w:r>
      <w:r w:rsidRPr="00DE332A">
        <w:rPr>
          <w:rStyle w:val="Strong"/>
          <w:rFonts w:cs="Times New Roman"/>
        </w:rPr>
        <w:t>mana yang terkait penyelesaian temuan</w:t>
      </w:r>
    </w:p>
    <w:p w14:paraId="3881EFEA" w14:textId="77777777" w:rsidR="00A57B9D" w:rsidRPr="008A4D86" w:rsidRDefault="00A57B9D" w:rsidP="002631F7">
      <w:pPr>
        <w:pStyle w:val="ListParagraph"/>
        <w:numPr>
          <w:ilvl w:val="0"/>
          <w:numId w:val="50"/>
        </w:numPr>
        <w:spacing w:after="0"/>
        <w:rPr>
          <w:rFonts w:cs="Times New Roman"/>
        </w:rPr>
      </w:pPr>
      <w:r w:rsidRPr="008A4D86">
        <w:rPr>
          <w:rFonts w:cs="Times New Roman"/>
        </w:rPr>
        <w:lastRenderedPageBreak/>
        <w:t>Tahapan penyusunan Rencana berdasarkan aturan harus menuangkan kebutuhan ke da</w:t>
      </w:r>
      <w:r>
        <w:rPr>
          <w:rFonts w:cs="Times New Roman"/>
        </w:rPr>
        <w:t xml:space="preserve">lam RKPD, Renstra, dan anggaran, sementara dimensi temuan BPK yang paling berdampak dengan rincian sebagai </w:t>
      </w:r>
      <w:proofErr w:type="gramStart"/>
      <w:r>
        <w:rPr>
          <w:rFonts w:cs="Times New Roman"/>
        </w:rPr>
        <w:t>berikut ;</w:t>
      </w:r>
      <w:proofErr w:type="gramEnd"/>
    </w:p>
    <w:p w14:paraId="6BDDAB0A" w14:textId="19AD419D" w:rsidR="00A57B9D" w:rsidRDefault="00A57B9D" w:rsidP="00A57B9D">
      <w:pPr>
        <w:pStyle w:val="font-claude-response-body"/>
        <w:spacing w:before="0" w:beforeAutospacing="0" w:after="0" w:afterAutospacing="0" w:line="360" w:lineRule="auto"/>
        <w:jc w:val="center"/>
      </w:pPr>
      <w:r>
        <w:rPr>
          <w:b/>
        </w:rPr>
        <w:t xml:space="preserve">        </w:t>
      </w:r>
    </w:p>
    <w:p w14:paraId="04B75DD1" w14:textId="5CB753B6" w:rsidR="001A45FC" w:rsidRDefault="001A45FC" w:rsidP="001A45FC">
      <w:pPr>
        <w:pStyle w:val="Caption"/>
        <w:keepNext/>
      </w:pPr>
      <w:bookmarkStart w:id="45" w:name="_Toc226365450"/>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15</w:t>
      </w:r>
      <w:r w:rsidR="0070564A">
        <w:fldChar w:fldCharType="end"/>
      </w:r>
      <w:r>
        <w:t xml:space="preserve">. </w:t>
      </w:r>
      <w:r w:rsidRPr="00BA6C81">
        <w:t>Temuan tahapan Penyusunan Rencana</w:t>
      </w:r>
      <w:bookmarkEnd w:id="45"/>
    </w:p>
    <w:tbl>
      <w:tblPr>
        <w:tblStyle w:val="TableGrid"/>
        <w:tblW w:w="0" w:type="auto"/>
        <w:tblInd w:w="562" w:type="dxa"/>
        <w:tblLook w:val="04A0" w:firstRow="1" w:lastRow="0" w:firstColumn="1" w:lastColumn="0" w:noHBand="0" w:noVBand="1"/>
      </w:tblPr>
      <w:tblGrid>
        <w:gridCol w:w="1984"/>
        <w:gridCol w:w="2126"/>
        <w:gridCol w:w="3544"/>
      </w:tblGrid>
      <w:tr w:rsidR="00A57B9D" w14:paraId="55F1DC48" w14:textId="77777777" w:rsidTr="00A57B9D">
        <w:tc>
          <w:tcPr>
            <w:tcW w:w="1984" w:type="dxa"/>
            <w:shd w:val="clear" w:color="auto" w:fill="002060"/>
            <w:vAlign w:val="center"/>
          </w:tcPr>
          <w:p w14:paraId="31F77FF7"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Aspek</w:t>
            </w:r>
          </w:p>
        </w:tc>
        <w:tc>
          <w:tcPr>
            <w:tcW w:w="2126" w:type="dxa"/>
            <w:shd w:val="clear" w:color="auto" w:fill="002060"/>
            <w:vAlign w:val="center"/>
          </w:tcPr>
          <w:p w14:paraId="7EF4FEC5"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Kondisi Normal</w:t>
            </w:r>
          </w:p>
        </w:tc>
        <w:tc>
          <w:tcPr>
            <w:tcW w:w="3544" w:type="dxa"/>
            <w:shd w:val="clear" w:color="auto" w:fill="002060"/>
            <w:vAlign w:val="center"/>
          </w:tcPr>
          <w:p w14:paraId="17DEB5D1" w14:textId="77777777" w:rsidR="00A57B9D" w:rsidRPr="00620474" w:rsidRDefault="00A57B9D" w:rsidP="00A57B9D">
            <w:pPr>
              <w:spacing w:before="120"/>
              <w:jc w:val="center"/>
              <w:rPr>
                <w:rFonts w:cs="Times New Roman"/>
                <w:b/>
                <w:bCs/>
                <w:sz w:val="24"/>
                <w:szCs w:val="24"/>
              </w:rPr>
            </w:pPr>
            <w:r w:rsidRPr="00620474">
              <w:rPr>
                <w:rFonts w:cs="Times New Roman"/>
                <w:b/>
                <w:bCs/>
                <w:sz w:val="24"/>
                <w:szCs w:val="24"/>
              </w:rPr>
              <w:t>Kondisi Ada Temuan BPK</w:t>
            </w:r>
          </w:p>
        </w:tc>
      </w:tr>
      <w:tr w:rsidR="00A57B9D" w14:paraId="49606189" w14:textId="77777777" w:rsidTr="00A57B9D">
        <w:tc>
          <w:tcPr>
            <w:tcW w:w="1984" w:type="dxa"/>
            <w:vAlign w:val="center"/>
          </w:tcPr>
          <w:p w14:paraId="3A9C8954" w14:textId="77777777" w:rsidR="00A57B9D" w:rsidRPr="00BC0D6A" w:rsidRDefault="00A57B9D" w:rsidP="00A57B9D">
            <w:pPr>
              <w:spacing w:before="60" w:after="60"/>
              <w:rPr>
                <w:rFonts w:cs="Times New Roman"/>
                <w:b/>
              </w:rPr>
            </w:pPr>
            <w:r w:rsidRPr="00BC0D6A">
              <w:rPr>
                <w:rFonts w:cs="Times New Roman"/>
                <w:b/>
              </w:rPr>
              <w:t>Penyusunan anggaran</w:t>
            </w:r>
          </w:p>
        </w:tc>
        <w:tc>
          <w:tcPr>
            <w:tcW w:w="2126" w:type="dxa"/>
            <w:vAlign w:val="center"/>
          </w:tcPr>
          <w:p w14:paraId="224D26D2" w14:textId="77777777" w:rsidR="00A57B9D" w:rsidRPr="00DE332A" w:rsidRDefault="00A57B9D" w:rsidP="00A57B9D">
            <w:pPr>
              <w:spacing w:before="60" w:after="60"/>
              <w:rPr>
                <w:rFonts w:cs="Times New Roman"/>
              </w:rPr>
            </w:pPr>
            <w:r w:rsidRPr="00DE332A">
              <w:rPr>
                <w:rFonts w:cs="Times New Roman"/>
              </w:rPr>
              <w:t>Bebas sesuai kebutuhan</w:t>
            </w:r>
          </w:p>
        </w:tc>
        <w:tc>
          <w:tcPr>
            <w:tcW w:w="3544" w:type="dxa"/>
            <w:vAlign w:val="center"/>
          </w:tcPr>
          <w:p w14:paraId="04D70ED3" w14:textId="77777777" w:rsidR="00A57B9D" w:rsidRPr="00DE332A" w:rsidRDefault="00A57B9D" w:rsidP="00A57B9D">
            <w:pPr>
              <w:spacing w:before="60" w:after="60"/>
              <w:rPr>
                <w:rFonts w:cs="Times New Roman"/>
              </w:rPr>
            </w:pPr>
            <w:r w:rsidRPr="00DE332A">
              <w:rPr>
                <w:rFonts w:cs="Times New Roman"/>
              </w:rPr>
              <w:t>Harus memperhitungkan alokasi penyelesaian temuan</w:t>
            </w:r>
          </w:p>
        </w:tc>
      </w:tr>
      <w:tr w:rsidR="00A57B9D" w14:paraId="3744902B" w14:textId="77777777" w:rsidTr="00A57B9D">
        <w:tc>
          <w:tcPr>
            <w:tcW w:w="1984" w:type="dxa"/>
            <w:shd w:val="clear" w:color="auto" w:fill="83CAEB" w:themeFill="accent1" w:themeFillTint="66"/>
            <w:vAlign w:val="center"/>
          </w:tcPr>
          <w:p w14:paraId="118A970B" w14:textId="77777777" w:rsidR="00A57B9D" w:rsidRPr="00BC0D6A" w:rsidRDefault="00A57B9D" w:rsidP="00A57B9D">
            <w:pPr>
              <w:spacing w:before="60" w:after="60"/>
              <w:rPr>
                <w:rFonts w:cs="Times New Roman"/>
                <w:b/>
              </w:rPr>
            </w:pPr>
            <w:r w:rsidRPr="00BC0D6A">
              <w:rPr>
                <w:rFonts w:cs="Times New Roman"/>
                <w:b/>
              </w:rPr>
              <w:t>Dasar perencanaan</w:t>
            </w:r>
          </w:p>
        </w:tc>
        <w:tc>
          <w:tcPr>
            <w:tcW w:w="2126" w:type="dxa"/>
            <w:shd w:val="clear" w:color="auto" w:fill="83CAEB" w:themeFill="accent1" w:themeFillTint="66"/>
            <w:vAlign w:val="center"/>
          </w:tcPr>
          <w:p w14:paraId="0CD14569" w14:textId="77777777" w:rsidR="00A57B9D" w:rsidRPr="00DE332A" w:rsidRDefault="00A57B9D" w:rsidP="00A57B9D">
            <w:pPr>
              <w:spacing w:before="60" w:after="60"/>
              <w:rPr>
                <w:rFonts w:cs="Times New Roman"/>
              </w:rPr>
            </w:pPr>
            <w:r w:rsidRPr="00DE332A">
              <w:rPr>
                <w:rFonts w:cs="Times New Roman"/>
              </w:rPr>
              <w:t>Data kebutuhan masyarakat</w:t>
            </w:r>
          </w:p>
        </w:tc>
        <w:tc>
          <w:tcPr>
            <w:tcW w:w="3544" w:type="dxa"/>
            <w:shd w:val="clear" w:color="auto" w:fill="83CAEB" w:themeFill="accent1" w:themeFillTint="66"/>
            <w:vAlign w:val="center"/>
          </w:tcPr>
          <w:p w14:paraId="53607A66" w14:textId="77777777" w:rsidR="00A57B9D" w:rsidRPr="00DE332A" w:rsidRDefault="00A57B9D" w:rsidP="00A57B9D">
            <w:pPr>
              <w:spacing w:before="60" w:after="60"/>
              <w:rPr>
                <w:rFonts w:cs="Times New Roman"/>
              </w:rPr>
            </w:pPr>
            <w:r w:rsidRPr="00DE332A">
              <w:rPr>
                <w:rFonts w:cs="Times New Roman"/>
              </w:rPr>
              <w:t>Data kebutuhan + rekomendasi BPK</w:t>
            </w:r>
          </w:p>
        </w:tc>
      </w:tr>
      <w:tr w:rsidR="00A57B9D" w14:paraId="3E121AF8" w14:textId="77777777" w:rsidTr="00A57B9D">
        <w:tc>
          <w:tcPr>
            <w:tcW w:w="1984" w:type="dxa"/>
            <w:vAlign w:val="center"/>
          </w:tcPr>
          <w:p w14:paraId="5C5B97CA" w14:textId="77777777" w:rsidR="00A57B9D" w:rsidRPr="00BC0D6A" w:rsidRDefault="00A57B9D" w:rsidP="00A57B9D">
            <w:pPr>
              <w:spacing w:before="60" w:after="60"/>
              <w:rPr>
                <w:rFonts w:cs="Times New Roman"/>
                <w:b/>
              </w:rPr>
            </w:pPr>
            <w:r w:rsidRPr="00BC0D6A">
              <w:rPr>
                <w:rFonts w:cs="Times New Roman"/>
                <w:b/>
              </w:rPr>
              <w:t>Dokumen tambahan</w:t>
            </w:r>
          </w:p>
        </w:tc>
        <w:tc>
          <w:tcPr>
            <w:tcW w:w="2126" w:type="dxa"/>
            <w:vAlign w:val="center"/>
          </w:tcPr>
          <w:p w14:paraId="40DAF5E0" w14:textId="77777777" w:rsidR="00A57B9D" w:rsidRPr="00DE332A" w:rsidRDefault="00A57B9D" w:rsidP="00A57B9D">
            <w:pPr>
              <w:spacing w:before="60" w:after="60"/>
              <w:rPr>
                <w:rFonts w:cs="Times New Roman"/>
              </w:rPr>
            </w:pPr>
            <w:r w:rsidRPr="00DE332A">
              <w:rPr>
                <w:rFonts w:cs="Times New Roman"/>
              </w:rPr>
              <w:t>RKPD, Renstra</w:t>
            </w:r>
          </w:p>
        </w:tc>
        <w:tc>
          <w:tcPr>
            <w:tcW w:w="3544" w:type="dxa"/>
            <w:vAlign w:val="center"/>
          </w:tcPr>
          <w:p w14:paraId="2B1775E2" w14:textId="77777777" w:rsidR="00A57B9D" w:rsidRPr="00DE332A" w:rsidRDefault="00A57B9D" w:rsidP="00A57B9D">
            <w:pPr>
              <w:spacing w:before="60" w:after="60"/>
              <w:rPr>
                <w:rFonts w:cs="Times New Roman"/>
                <w:b/>
              </w:rPr>
            </w:pPr>
            <w:r w:rsidRPr="00DE332A">
              <w:rPr>
                <w:rStyle w:val="Strong"/>
                <w:rFonts w:cs="Times New Roman"/>
              </w:rPr>
              <w:t>Rencana Aksi Tindak Lanjut (RATL) rekomendasi BPK</w:t>
            </w:r>
          </w:p>
        </w:tc>
      </w:tr>
      <w:tr w:rsidR="00A57B9D" w14:paraId="756D3EDA" w14:textId="77777777" w:rsidTr="00A57B9D">
        <w:tc>
          <w:tcPr>
            <w:tcW w:w="1984" w:type="dxa"/>
            <w:shd w:val="clear" w:color="auto" w:fill="83CAEB" w:themeFill="accent1" w:themeFillTint="66"/>
            <w:vAlign w:val="center"/>
          </w:tcPr>
          <w:p w14:paraId="57A17AF4" w14:textId="77777777" w:rsidR="00A57B9D" w:rsidRPr="00BC0D6A" w:rsidRDefault="00A57B9D" w:rsidP="00A57B9D">
            <w:pPr>
              <w:spacing w:before="60" w:after="60"/>
              <w:rPr>
                <w:rFonts w:cs="Times New Roman"/>
                <w:b/>
              </w:rPr>
            </w:pPr>
            <w:r w:rsidRPr="00BC0D6A">
              <w:rPr>
                <w:rFonts w:cs="Times New Roman"/>
                <w:b/>
              </w:rPr>
              <w:t>Pengawasan</w:t>
            </w:r>
          </w:p>
        </w:tc>
        <w:tc>
          <w:tcPr>
            <w:tcW w:w="2126" w:type="dxa"/>
            <w:shd w:val="clear" w:color="auto" w:fill="83CAEB" w:themeFill="accent1" w:themeFillTint="66"/>
            <w:vAlign w:val="center"/>
          </w:tcPr>
          <w:p w14:paraId="68F6BAD4" w14:textId="77777777" w:rsidR="00A57B9D" w:rsidRPr="00DE332A" w:rsidRDefault="00A57B9D" w:rsidP="00A57B9D">
            <w:pPr>
              <w:spacing w:before="60" w:after="60"/>
              <w:rPr>
                <w:rFonts w:cs="Times New Roman"/>
              </w:rPr>
            </w:pPr>
            <w:r w:rsidRPr="00DE332A">
              <w:rPr>
                <w:rFonts w:cs="Times New Roman"/>
              </w:rPr>
              <w:t>Inspektorat internal</w:t>
            </w:r>
          </w:p>
        </w:tc>
        <w:tc>
          <w:tcPr>
            <w:tcW w:w="3544" w:type="dxa"/>
            <w:shd w:val="clear" w:color="auto" w:fill="83CAEB" w:themeFill="accent1" w:themeFillTint="66"/>
            <w:vAlign w:val="center"/>
          </w:tcPr>
          <w:p w14:paraId="5C6A4F33" w14:textId="77777777" w:rsidR="00A57B9D" w:rsidRPr="00DE332A" w:rsidRDefault="00A57B9D" w:rsidP="00A57B9D">
            <w:pPr>
              <w:spacing w:before="60" w:after="60"/>
              <w:rPr>
                <w:rFonts w:cs="Times New Roman"/>
              </w:rPr>
            </w:pPr>
            <w:r w:rsidRPr="00DE332A">
              <w:rPr>
                <w:rFonts w:cs="Times New Roman"/>
              </w:rPr>
              <w:t>Inspektorat + pemantauan BPK</w:t>
            </w:r>
          </w:p>
        </w:tc>
      </w:tr>
    </w:tbl>
    <w:p w14:paraId="7B111D8A" w14:textId="77777777" w:rsidR="00A57B9D" w:rsidRPr="00DE332A" w:rsidRDefault="00A57B9D" w:rsidP="00A57B9D">
      <w:pPr>
        <w:pStyle w:val="font-claude-response-body"/>
        <w:spacing w:before="0" w:beforeAutospacing="0" w:after="120" w:afterAutospacing="0" w:line="360" w:lineRule="auto"/>
        <w:ind w:firstLine="567"/>
        <w:rPr>
          <w:i/>
        </w:rPr>
      </w:pPr>
      <w:r w:rsidRPr="00DE332A">
        <w:rPr>
          <w:i/>
        </w:rPr>
        <w:t>Diolah penulis tahun 2026</w:t>
      </w:r>
    </w:p>
    <w:p w14:paraId="5AA72A25" w14:textId="77777777" w:rsidR="00A57B9D" w:rsidRDefault="00A57B9D" w:rsidP="00A57B9D">
      <w:pPr>
        <w:pStyle w:val="font-claude-response-body"/>
        <w:spacing w:before="0" w:beforeAutospacing="0" w:after="120" w:afterAutospacing="0" w:line="360" w:lineRule="auto"/>
        <w:ind w:left="709"/>
      </w:pPr>
      <w:r w:rsidRPr="00620474">
        <w:t xml:space="preserve">Rekomendasi BPK </w:t>
      </w:r>
      <w:r>
        <w:rPr>
          <w:rStyle w:val="Strong"/>
          <w:rFonts w:eastAsiaTheme="majorEastAsia"/>
        </w:rPr>
        <w:t xml:space="preserve">telah </w:t>
      </w:r>
      <w:r w:rsidRPr="00620474">
        <w:rPr>
          <w:rStyle w:val="Strong"/>
          <w:rFonts w:eastAsiaTheme="majorEastAsia"/>
        </w:rPr>
        <w:t>ditindaklanjuti</w:t>
      </w:r>
      <w:r w:rsidRPr="00620474">
        <w:t xml:space="preserve"> dalam 60 hari sesuai UU No. 15 Tahun 2004. </w:t>
      </w:r>
      <w:r>
        <w:t>sehingga</w:t>
      </w:r>
      <w:r w:rsidRPr="00620474">
        <w:t xml:space="preserve"> opini laporan keuangan daerah</w:t>
      </w:r>
      <w:r>
        <w:t xml:space="preserve"> dapat dinilai</w:t>
      </w:r>
      <w:r w:rsidRPr="00620474">
        <w:t>.</w:t>
      </w:r>
    </w:p>
    <w:p w14:paraId="5A08C6C0" w14:textId="77777777" w:rsidR="00A57B9D" w:rsidRPr="00620474" w:rsidRDefault="00A57B9D" w:rsidP="002631F7">
      <w:pPr>
        <w:pStyle w:val="font-claude-response-body"/>
        <w:numPr>
          <w:ilvl w:val="0"/>
          <w:numId w:val="51"/>
        </w:numPr>
        <w:spacing w:before="0" w:beforeAutospacing="0" w:after="120" w:afterAutospacing="0" w:line="360" w:lineRule="auto"/>
      </w:pPr>
      <w:r>
        <w:t>Tahap pelaksanaan seharusnya merealisasikan layanan kepada Masyarakat sesuai dengan perencanaan dan anggaran yang tersedia namun dimensi temuan BPK bahwa pelaksanaan belum dapat menyertai beberapa dokumen antara lain</w:t>
      </w:r>
    </w:p>
    <w:p w14:paraId="1DBD9083"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Dokumentasi lebih ketat</w:t>
      </w:r>
      <w:r w:rsidRPr="008A4D86">
        <w:rPr>
          <w:rFonts w:cs="Times New Roman"/>
        </w:rPr>
        <w:t xml:space="preserve"> — setiap kegiatan SPM harus terdokumentasi dengan baik sebagai bukti audit berikutnya</w:t>
      </w:r>
    </w:p>
    <w:p w14:paraId="0C5DC67D"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Pelaporan lebih rinci</w:t>
      </w:r>
      <w:r w:rsidRPr="008A4D86">
        <w:rPr>
          <w:rFonts w:cs="Times New Roman"/>
        </w:rPr>
        <w:t xml:space="preserve"> — hasil pelaksanaan SPM dilaporkan tidak hanya ke Kemendagri, tetapi juga dikaitkan dengan tindak lanjut rekomendasi BPK</w:t>
      </w:r>
    </w:p>
    <w:p w14:paraId="0494552C"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t>Pengawasan berlapis</w:t>
      </w:r>
      <w:r w:rsidRPr="008A4D86">
        <w:rPr>
          <w:rFonts w:cs="Times New Roman"/>
        </w:rPr>
        <w:t xml:space="preserve"> — Inspektorat Kota, Inspektorat Provinsi, dan BPK akan memantau apakah temuan sebelumnya sudah diperbaiki</w:t>
      </w:r>
    </w:p>
    <w:p w14:paraId="49942F75" w14:textId="77777777" w:rsidR="00A57B9D" w:rsidRPr="008A4D86" w:rsidRDefault="00A57B9D" w:rsidP="002631F7">
      <w:pPr>
        <w:pStyle w:val="ListParagraph"/>
        <w:numPr>
          <w:ilvl w:val="0"/>
          <w:numId w:val="52"/>
        </w:numPr>
        <w:contextualSpacing w:val="0"/>
        <w:rPr>
          <w:rFonts w:cs="Times New Roman"/>
        </w:rPr>
      </w:pPr>
      <w:r w:rsidRPr="008A4D86">
        <w:rPr>
          <w:rStyle w:val="Strong"/>
          <w:rFonts w:cs="Times New Roman"/>
        </w:rPr>
        <w:lastRenderedPageBreak/>
        <w:t>Transparansi anggaran</w:t>
      </w:r>
      <w:r w:rsidRPr="008A4D86">
        <w:rPr>
          <w:rFonts w:cs="Times New Roman"/>
        </w:rPr>
        <w:t xml:space="preserve"> — penggunaan dana SPM (baik APBD maupun DAK) harus dapat dipertanggungjawabkan secara lebih detail</w:t>
      </w:r>
    </w:p>
    <w:p w14:paraId="54ED775D" w14:textId="77777777" w:rsidR="00A57B9D" w:rsidRDefault="00A57B9D" w:rsidP="00A57B9D">
      <w:pPr>
        <w:ind w:left="29"/>
        <w:rPr>
          <w:rFonts w:ascii="Arial" w:hAnsi="Arial" w:cs="Arial"/>
          <w:b/>
          <w:bCs/>
          <w:color w:val="FF0000"/>
          <w:u w:val="single"/>
        </w:rPr>
      </w:pPr>
    </w:p>
    <w:p w14:paraId="35091F26" w14:textId="77777777" w:rsidR="00A57B9D" w:rsidRDefault="00A57B9D" w:rsidP="00A57B9D">
      <w:pPr>
        <w:ind w:left="29"/>
        <w:rPr>
          <w:rFonts w:ascii="Arial" w:hAnsi="Arial" w:cs="Arial"/>
          <w:b/>
          <w:bCs/>
          <w:color w:val="FF0000"/>
          <w:u w:val="single"/>
        </w:rPr>
      </w:pPr>
    </w:p>
    <w:p w14:paraId="39FCD204" w14:textId="77777777" w:rsidR="00A57B9D" w:rsidRDefault="00A57B9D" w:rsidP="00A57B9D">
      <w:pPr>
        <w:ind w:left="29"/>
        <w:rPr>
          <w:rFonts w:ascii="Arial" w:hAnsi="Arial" w:cs="Arial"/>
          <w:b/>
          <w:bCs/>
          <w:color w:val="FF0000"/>
          <w:u w:val="single"/>
        </w:rPr>
      </w:pPr>
    </w:p>
    <w:p w14:paraId="3311BBCB" w14:textId="77777777" w:rsidR="00A57B9D" w:rsidRDefault="00A57B9D" w:rsidP="00A57B9D">
      <w:pPr>
        <w:ind w:left="29"/>
        <w:rPr>
          <w:rFonts w:ascii="Arial" w:hAnsi="Arial" w:cs="Arial"/>
          <w:b/>
          <w:bCs/>
          <w:color w:val="FF0000"/>
          <w:u w:val="single"/>
        </w:rPr>
      </w:pPr>
    </w:p>
    <w:p w14:paraId="4A5E3A81" w14:textId="77777777" w:rsidR="00A57B9D" w:rsidRDefault="00A57B9D" w:rsidP="00A57B9D">
      <w:pPr>
        <w:ind w:left="29"/>
        <w:rPr>
          <w:rFonts w:ascii="Arial" w:hAnsi="Arial" w:cs="Arial"/>
          <w:b/>
          <w:bCs/>
          <w:color w:val="FF0000"/>
          <w:u w:val="single"/>
        </w:rPr>
      </w:pPr>
    </w:p>
    <w:p w14:paraId="1BF745F3" w14:textId="77777777" w:rsidR="00A57B9D" w:rsidRDefault="00A57B9D" w:rsidP="00A57B9D">
      <w:pPr>
        <w:ind w:left="29"/>
        <w:rPr>
          <w:rFonts w:ascii="Arial" w:hAnsi="Arial" w:cs="Arial"/>
          <w:b/>
          <w:bCs/>
          <w:color w:val="FF0000"/>
          <w:u w:val="single"/>
        </w:rPr>
      </w:pPr>
    </w:p>
    <w:p w14:paraId="78434202" w14:textId="77777777" w:rsidR="00A57B9D" w:rsidRDefault="00A57B9D" w:rsidP="00A57B9D">
      <w:pPr>
        <w:ind w:left="29"/>
        <w:rPr>
          <w:rFonts w:ascii="Arial" w:hAnsi="Arial" w:cs="Arial"/>
          <w:b/>
          <w:bCs/>
          <w:color w:val="FF0000"/>
          <w:u w:val="single"/>
        </w:rPr>
      </w:pPr>
    </w:p>
    <w:p w14:paraId="4748328C" w14:textId="77777777" w:rsidR="00A57B9D" w:rsidRDefault="00A57B9D" w:rsidP="00A57B9D">
      <w:pPr>
        <w:ind w:left="29"/>
        <w:rPr>
          <w:rFonts w:ascii="Arial" w:hAnsi="Arial" w:cs="Arial"/>
          <w:b/>
          <w:bCs/>
          <w:color w:val="FF0000"/>
          <w:u w:val="single"/>
        </w:rPr>
      </w:pPr>
    </w:p>
    <w:p w14:paraId="37C80D63" w14:textId="77777777" w:rsidR="00A57B9D" w:rsidRDefault="00A57B9D" w:rsidP="00A57B9D">
      <w:pPr>
        <w:ind w:left="29"/>
        <w:rPr>
          <w:rFonts w:ascii="Arial" w:hAnsi="Arial" w:cs="Arial"/>
          <w:b/>
          <w:bCs/>
          <w:color w:val="FF0000"/>
          <w:u w:val="single"/>
        </w:rPr>
      </w:pPr>
    </w:p>
    <w:p w14:paraId="10B6515B" w14:textId="77777777" w:rsidR="00A57B9D" w:rsidRDefault="00A57B9D" w:rsidP="00A57B9D">
      <w:pPr>
        <w:ind w:left="29"/>
        <w:rPr>
          <w:rFonts w:ascii="Arial" w:hAnsi="Arial" w:cs="Arial"/>
          <w:b/>
          <w:bCs/>
          <w:color w:val="FF0000"/>
          <w:u w:val="single"/>
        </w:rPr>
      </w:pPr>
    </w:p>
    <w:p w14:paraId="3D5BC0FD" w14:textId="77777777" w:rsidR="00A57B9D" w:rsidRDefault="00A57B9D" w:rsidP="00A57B9D">
      <w:pPr>
        <w:ind w:left="29"/>
        <w:rPr>
          <w:rFonts w:ascii="Arial" w:hAnsi="Arial" w:cs="Arial"/>
          <w:b/>
          <w:bCs/>
          <w:color w:val="FF0000"/>
          <w:u w:val="single"/>
        </w:rPr>
      </w:pPr>
    </w:p>
    <w:p w14:paraId="040774D8" w14:textId="77777777" w:rsidR="00A57B9D" w:rsidRDefault="00A57B9D" w:rsidP="00A57B9D">
      <w:pPr>
        <w:ind w:left="29"/>
        <w:rPr>
          <w:rFonts w:ascii="Arial" w:hAnsi="Arial" w:cs="Arial"/>
          <w:b/>
          <w:bCs/>
          <w:color w:val="FF0000"/>
          <w:u w:val="single"/>
        </w:rPr>
      </w:pPr>
    </w:p>
    <w:p w14:paraId="2D1A2829" w14:textId="77777777" w:rsidR="00A57B9D" w:rsidRDefault="00A57B9D" w:rsidP="00A57B9D">
      <w:pPr>
        <w:ind w:left="29"/>
        <w:rPr>
          <w:rFonts w:ascii="Arial" w:hAnsi="Arial" w:cs="Arial"/>
          <w:b/>
          <w:bCs/>
          <w:color w:val="FF0000"/>
          <w:u w:val="single"/>
        </w:rPr>
      </w:pPr>
    </w:p>
    <w:p w14:paraId="5F836E61" w14:textId="77777777" w:rsidR="00A57B9D" w:rsidRDefault="00A57B9D" w:rsidP="00A57B9D">
      <w:pPr>
        <w:ind w:left="29"/>
        <w:rPr>
          <w:rFonts w:ascii="Arial" w:hAnsi="Arial" w:cs="Arial"/>
          <w:b/>
          <w:bCs/>
          <w:color w:val="FF0000"/>
          <w:u w:val="single"/>
        </w:rPr>
      </w:pPr>
    </w:p>
    <w:p w14:paraId="68FB79FA" w14:textId="77777777" w:rsidR="00507713" w:rsidRDefault="00507713" w:rsidP="00507713"/>
    <w:p w14:paraId="3177539A" w14:textId="77777777" w:rsidR="00FA7ABC" w:rsidRDefault="00FA7ABC" w:rsidP="00507713"/>
    <w:p w14:paraId="2699E8FF" w14:textId="798C52DA" w:rsidR="00FA7ABC" w:rsidRDefault="00FA7ABC">
      <w:pPr>
        <w:spacing w:line="278" w:lineRule="auto"/>
      </w:pPr>
      <w:r>
        <w:br w:type="page"/>
      </w:r>
    </w:p>
    <w:p w14:paraId="54728F45" w14:textId="659465AF" w:rsidR="00507713" w:rsidRDefault="002C056B" w:rsidP="00D65B10">
      <w:pPr>
        <w:pStyle w:val="Heading1"/>
      </w:pPr>
      <w:r>
        <w:lastRenderedPageBreak/>
        <w:br/>
      </w:r>
      <w:bookmarkStart w:id="46" w:name="_Toc226365397"/>
      <w:r w:rsidR="00D83055">
        <w:t>PEMBAHASAN</w:t>
      </w:r>
      <w:bookmarkEnd w:id="46"/>
    </w:p>
    <w:p w14:paraId="1DC51F50" w14:textId="77777777" w:rsidR="00380F9D" w:rsidRPr="00380F9D" w:rsidRDefault="00380F9D" w:rsidP="00380F9D"/>
    <w:p w14:paraId="6FF917BA" w14:textId="77777777" w:rsidR="00D83055" w:rsidRPr="00AD6BCF" w:rsidRDefault="00D83055" w:rsidP="00D83055">
      <w:pPr>
        <w:pStyle w:val="Heading2"/>
        <w:rPr>
          <w:lang w:val="nb-NO"/>
        </w:rPr>
      </w:pPr>
      <w:bookmarkStart w:id="47" w:name="_Toc226365398"/>
      <w:r w:rsidRPr="00AD6BCF">
        <w:rPr>
          <w:lang w:val="nb-NO"/>
        </w:rPr>
        <w:t>Analisa Permasalahan Penerapan SPM di kota Singkawang</w:t>
      </w:r>
      <w:bookmarkEnd w:id="47"/>
    </w:p>
    <w:p w14:paraId="42102472" w14:textId="77777777" w:rsidR="00D83055" w:rsidRPr="005E18F8" w:rsidRDefault="00D83055" w:rsidP="00D83055">
      <w:pPr>
        <w:ind w:firstLine="720"/>
      </w:pPr>
      <w:r w:rsidRPr="005E18F8">
        <w:rPr>
          <w:rFonts w:eastAsia="Times New Roman" w:cs="Times New Roman"/>
        </w:rPr>
        <w:t>Analisis permasalahan penerapan Standar Pelayanan Minimal (SPM) di Kota Singkawang dilakukan secara multi-lapis, mencakup: (1) pemetaan kondisi capaian aktual dibandingkan target dan rata-rata nasional; (2) identifikasi akar masalah (root cause analysis) pada setiap dimensi permasalahan; (3) pemetaan keterkaitan dan saling pengaruh antar OPD; (4) analisis dampak terhadap masyarakat sebagai penerima layanan; serta (5) kajian kesesuaian penyelenggaraan SPM dengan kerangka regulasi yang berlaku. Pendekatan ini didasarkan pada data primer wawancara pejabat P</w:t>
      </w:r>
      <w:r>
        <w:rPr>
          <w:rFonts w:eastAsia="Times New Roman" w:cs="Times New Roman"/>
        </w:rPr>
        <w:t xml:space="preserve">erangkat </w:t>
      </w:r>
      <w:r w:rsidRPr="005E18F8">
        <w:rPr>
          <w:rFonts w:eastAsia="Times New Roman" w:cs="Times New Roman"/>
        </w:rPr>
        <w:t>D</w:t>
      </w:r>
      <w:r>
        <w:rPr>
          <w:rFonts w:eastAsia="Times New Roman" w:cs="Times New Roman"/>
        </w:rPr>
        <w:t>aerah dari enam urusan wajib pelaynan dasar</w:t>
      </w:r>
      <w:r w:rsidRPr="005E18F8">
        <w:rPr>
          <w:rFonts w:eastAsia="Times New Roman" w:cs="Times New Roman"/>
        </w:rPr>
        <w:t>, data sekunder e-SPM Kemen</w:t>
      </w:r>
      <w:r>
        <w:rPr>
          <w:rFonts w:eastAsia="Times New Roman" w:cs="Times New Roman"/>
        </w:rPr>
        <w:t xml:space="preserve">terian </w:t>
      </w:r>
      <w:r w:rsidRPr="005E18F8">
        <w:rPr>
          <w:rFonts w:eastAsia="Times New Roman" w:cs="Times New Roman"/>
        </w:rPr>
        <w:t>da</w:t>
      </w:r>
      <w:r>
        <w:rPr>
          <w:rFonts w:eastAsia="Times New Roman" w:cs="Times New Roman"/>
        </w:rPr>
        <w:t>lam ne</w:t>
      </w:r>
      <w:r w:rsidRPr="005E18F8">
        <w:rPr>
          <w:rFonts w:eastAsia="Times New Roman" w:cs="Times New Roman"/>
        </w:rPr>
        <w:t xml:space="preserve">gri </w:t>
      </w:r>
      <w:r>
        <w:rPr>
          <w:rFonts w:eastAsia="Times New Roman" w:cs="Times New Roman"/>
        </w:rPr>
        <w:t xml:space="preserve">Tahun </w:t>
      </w:r>
      <w:r w:rsidRPr="005E18F8">
        <w:rPr>
          <w:rFonts w:eastAsia="Times New Roman" w:cs="Times New Roman"/>
        </w:rPr>
        <w:t>2023, Laporan Hasil Pemeriksaan (LHP) B</w:t>
      </w:r>
      <w:r>
        <w:rPr>
          <w:rFonts w:eastAsia="Times New Roman" w:cs="Times New Roman"/>
        </w:rPr>
        <w:t xml:space="preserve">adan </w:t>
      </w:r>
      <w:r w:rsidRPr="005E18F8">
        <w:rPr>
          <w:rFonts w:eastAsia="Times New Roman" w:cs="Times New Roman"/>
        </w:rPr>
        <w:t>P</w:t>
      </w:r>
      <w:r>
        <w:rPr>
          <w:rFonts w:eastAsia="Times New Roman" w:cs="Times New Roman"/>
        </w:rPr>
        <w:t xml:space="preserve">emeriksa </w:t>
      </w:r>
      <w:r w:rsidRPr="005E18F8">
        <w:rPr>
          <w:rFonts w:eastAsia="Times New Roman" w:cs="Times New Roman"/>
        </w:rPr>
        <w:t>K</w:t>
      </w:r>
      <w:r>
        <w:rPr>
          <w:rFonts w:eastAsia="Times New Roman" w:cs="Times New Roman"/>
        </w:rPr>
        <w:t>euangan</w:t>
      </w:r>
      <w:r w:rsidRPr="005E18F8">
        <w:rPr>
          <w:rFonts w:eastAsia="Times New Roman" w:cs="Times New Roman"/>
        </w:rPr>
        <w:t xml:space="preserve"> </w:t>
      </w:r>
      <w:r>
        <w:rPr>
          <w:rFonts w:eastAsia="Times New Roman" w:cs="Times New Roman"/>
        </w:rPr>
        <w:t xml:space="preserve">terhadap pemerintah </w:t>
      </w:r>
      <w:r w:rsidRPr="005E18F8">
        <w:rPr>
          <w:rFonts w:eastAsia="Times New Roman" w:cs="Times New Roman"/>
        </w:rPr>
        <w:t>Kota Singkawang Tahun 2024, lapor</w:t>
      </w:r>
      <w:r>
        <w:rPr>
          <w:rFonts w:eastAsia="Times New Roman" w:cs="Times New Roman"/>
        </w:rPr>
        <w:t>an sektoral Kementerian terkait, dokumen Laporan Realisasi Anggaran Pemerintah kota singkawang, Renjana Pembangunan Jangka menegah kota singkawang dan laporan realisasi pelaksanaan standar Pelayanan Minimal per urusan pemerintah kota singkawang tahun 2023.</w:t>
      </w:r>
    </w:p>
    <w:p w14:paraId="1F0C1EF0" w14:textId="609F945B" w:rsidR="00D83055" w:rsidRPr="00594142" w:rsidRDefault="00D83055" w:rsidP="00D83055">
      <w:pPr>
        <w:ind w:firstLine="720"/>
      </w:pPr>
      <w:r w:rsidRPr="005E18F8">
        <w:rPr>
          <w:rFonts w:eastAsia="Times New Roman" w:cs="Times New Roman"/>
        </w:rPr>
        <w:t xml:space="preserve">Dari total 52 </w:t>
      </w:r>
      <w:r>
        <w:rPr>
          <w:rFonts w:eastAsia="Times New Roman" w:cs="Times New Roman"/>
        </w:rPr>
        <w:t xml:space="preserve">(lima puluh dua) </w:t>
      </w:r>
      <w:r w:rsidRPr="005E18F8">
        <w:rPr>
          <w:rFonts w:eastAsia="Times New Roman" w:cs="Times New Roman"/>
        </w:rPr>
        <w:t>indikator SPM pada enam urusan wajib pelayanan dasar yang dianalisis, sebanyak 25</w:t>
      </w:r>
      <w:r>
        <w:rPr>
          <w:rFonts w:eastAsia="Times New Roman" w:cs="Times New Roman"/>
        </w:rPr>
        <w:t xml:space="preserve"> (dua puluh lima) </w:t>
      </w:r>
      <w:r w:rsidRPr="005E18F8">
        <w:rPr>
          <w:rFonts w:eastAsia="Times New Roman" w:cs="Times New Roman"/>
        </w:rPr>
        <w:t xml:space="preserve">indikator </w:t>
      </w:r>
      <w:r>
        <w:rPr>
          <w:rFonts w:eastAsia="Times New Roman" w:cs="Times New Roman"/>
        </w:rPr>
        <w:t xml:space="preserve">sebanyak </w:t>
      </w:r>
      <w:r w:rsidRPr="005E18F8">
        <w:rPr>
          <w:rFonts w:eastAsia="Times New Roman" w:cs="Times New Roman"/>
        </w:rPr>
        <w:t xml:space="preserve">(48%) </w:t>
      </w:r>
      <w:r>
        <w:rPr>
          <w:rFonts w:eastAsia="Times New Roman" w:cs="Times New Roman"/>
        </w:rPr>
        <w:t>atau dapat juga disebut berstatus kritis,</w:t>
      </w:r>
      <w:r w:rsidRPr="005E18F8">
        <w:rPr>
          <w:rFonts w:eastAsia="Times New Roman" w:cs="Times New Roman"/>
        </w:rPr>
        <w:t xml:space="preserve"> artinya gap antara capaian dan target 100% sangat besar dan berpotensi menimbulkan dampak langsung terhadap pemenuhan hak dasar warga</w:t>
      </w:r>
      <w:r>
        <w:rPr>
          <w:rFonts w:eastAsia="Times New Roman" w:cs="Times New Roman"/>
        </w:rPr>
        <w:t xml:space="preserve"> kota singkawanh yang harus mendapatkan pelayanan SPMsesuai dengan rencana yang telah dibuat berdasarkan tahapan yang telah di atur pada kemendagri nomor 59 tahun 2021</w:t>
      </w:r>
      <w:r w:rsidRPr="005E18F8">
        <w:rPr>
          <w:rFonts w:eastAsia="Times New Roman" w:cs="Times New Roman"/>
        </w:rPr>
        <w:t xml:space="preserve">. </w:t>
      </w:r>
      <w:r>
        <w:rPr>
          <w:rFonts w:eastAsia="Times New Roman" w:cs="Times New Roman"/>
        </w:rPr>
        <w:t>Hasil pemeriksaan terdapat s</w:t>
      </w:r>
      <w:r w:rsidRPr="005E18F8">
        <w:rPr>
          <w:rFonts w:eastAsia="Times New Roman" w:cs="Times New Roman"/>
        </w:rPr>
        <w:t xml:space="preserve">ebanyak 23 indikator (44%) memerlukan peningkatan serius, dan hanya 4 indikator (8%) yang berada pada kondisi cukup baik atau relatif lebih baik. Kondisi ini menegaskan bahwa </w:t>
      </w:r>
      <w:r w:rsidRPr="005E18F8">
        <w:rPr>
          <w:rFonts w:eastAsia="Times New Roman" w:cs="Times New Roman"/>
        </w:rPr>
        <w:lastRenderedPageBreak/>
        <w:t>permasalahan SPM di Kota Singkawang bersifat menyeluruh dan sistemik, bukan persoalan parsial pada satu atau dua urusan.</w:t>
      </w:r>
    </w:p>
    <w:p w14:paraId="0CAC5672" w14:textId="7BF4FCB7" w:rsidR="00D83055" w:rsidRDefault="00D83055" w:rsidP="00D83055">
      <w:pPr>
        <w:pStyle w:val="Caption"/>
        <w:keepNext/>
      </w:pPr>
      <w:bookmarkStart w:id="48" w:name="_Toc226365451"/>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w:t>
      </w:r>
      <w:r w:rsidR="0070564A">
        <w:fldChar w:fldCharType="end"/>
      </w:r>
      <w:r>
        <w:t xml:space="preserve">. </w:t>
      </w:r>
      <w:r w:rsidRPr="00AA03D5">
        <w:t>Rekapitulasi Status Capaian SPM Enam Urusan Wajib Kota Singkawang</w:t>
      </w:r>
      <w:bookmarkEnd w:id="48"/>
    </w:p>
    <w:tbl>
      <w:tblPr>
        <w:tblW w:w="8232"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28"/>
        <w:gridCol w:w="1276"/>
        <w:gridCol w:w="1156"/>
        <w:gridCol w:w="946"/>
        <w:gridCol w:w="1440"/>
        <w:gridCol w:w="1010"/>
        <w:gridCol w:w="976"/>
      </w:tblGrid>
      <w:tr w:rsidR="00D83055" w14:paraId="372E4AFE" w14:textId="77777777" w:rsidTr="000B2FDE">
        <w:trPr>
          <w:tblHeader/>
        </w:trPr>
        <w:tc>
          <w:tcPr>
            <w:tcW w:w="1428" w:type="dxa"/>
            <w:shd w:val="clear" w:color="auto" w:fill="1F3864"/>
            <w:tcMar>
              <w:top w:w="80" w:type="dxa"/>
              <w:left w:w="120" w:type="dxa"/>
              <w:bottom w:w="80" w:type="dxa"/>
              <w:right w:w="120" w:type="dxa"/>
            </w:tcMar>
            <w:vAlign w:val="center"/>
          </w:tcPr>
          <w:p w14:paraId="2F0B9EF7" w14:textId="77777777" w:rsidR="00D83055" w:rsidRDefault="00D83055" w:rsidP="000B2FDE">
            <w:pPr>
              <w:jc w:val="center"/>
            </w:pPr>
            <w:r>
              <w:rPr>
                <w:rFonts w:eastAsia="Times New Roman" w:cs="Times New Roman"/>
                <w:b/>
                <w:bCs/>
                <w:color w:val="FFFFFF"/>
              </w:rPr>
              <w:t>Urusan</w:t>
            </w:r>
          </w:p>
        </w:tc>
        <w:tc>
          <w:tcPr>
            <w:tcW w:w="1276" w:type="dxa"/>
            <w:shd w:val="clear" w:color="auto" w:fill="1F3864"/>
            <w:tcMar>
              <w:top w:w="80" w:type="dxa"/>
              <w:left w:w="120" w:type="dxa"/>
              <w:bottom w:w="80" w:type="dxa"/>
              <w:right w:w="120" w:type="dxa"/>
            </w:tcMar>
            <w:vAlign w:val="center"/>
          </w:tcPr>
          <w:p w14:paraId="6BDE46C0" w14:textId="77777777" w:rsidR="00D83055" w:rsidRDefault="00D83055" w:rsidP="000B2FDE">
            <w:pPr>
              <w:jc w:val="center"/>
            </w:pPr>
            <w:r>
              <w:rPr>
                <w:rFonts w:eastAsia="Times New Roman" w:cs="Times New Roman"/>
                <w:b/>
                <w:bCs/>
                <w:color w:val="FFFFFF"/>
              </w:rPr>
              <w:t>PD</w:t>
            </w:r>
          </w:p>
        </w:tc>
        <w:tc>
          <w:tcPr>
            <w:tcW w:w="1156" w:type="dxa"/>
            <w:shd w:val="clear" w:color="auto" w:fill="1F3864"/>
            <w:tcMar>
              <w:top w:w="80" w:type="dxa"/>
              <w:left w:w="120" w:type="dxa"/>
              <w:bottom w:w="80" w:type="dxa"/>
              <w:right w:w="120" w:type="dxa"/>
            </w:tcMar>
            <w:vAlign w:val="center"/>
          </w:tcPr>
          <w:p w14:paraId="494D3437" w14:textId="77777777" w:rsidR="00D83055" w:rsidRDefault="00D83055" w:rsidP="000B2FDE">
            <w:pPr>
              <w:jc w:val="center"/>
            </w:pPr>
            <w:r>
              <w:rPr>
                <w:rFonts w:eastAsia="Times New Roman" w:cs="Times New Roman"/>
                <w:b/>
                <w:bCs/>
                <w:color w:val="FFFFFF"/>
              </w:rPr>
              <w:t>Indikator</w:t>
            </w:r>
          </w:p>
        </w:tc>
        <w:tc>
          <w:tcPr>
            <w:tcW w:w="946" w:type="dxa"/>
            <w:shd w:val="clear" w:color="auto" w:fill="1F3864"/>
            <w:tcMar>
              <w:top w:w="80" w:type="dxa"/>
              <w:left w:w="120" w:type="dxa"/>
              <w:bottom w:w="80" w:type="dxa"/>
              <w:right w:w="120" w:type="dxa"/>
            </w:tcMar>
            <w:vAlign w:val="center"/>
          </w:tcPr>
          <w:p w14:paraId="31D8F8F9" w14:textId="77777777" w:rsidR="00D83055" w:rsidRDefault="00D83055" w:rsidP="000B2FDE">
            <w:pPr>
              <w:jc w:val="center"/>
            </w:pPr>
            <w:r>
              <w:rPr>
                <w:rFonts w:eastAsia="Times New Roman" w:cs="Times New Roman"/>
                <w:b/>
                <w:bCs/>
                <w:color w:val="FFFFFF"/>
              </w:rPr>
              <w:t>Kritis</w:t>
            </w:r>
          </w:p>
        </w:tc>
        <w:tc>
          <w:tcPr>
            <w:tcW w:w="1440" w:type="dxa"/>
            <w:shd w:val="clear" w:color="auto" w:fill="1F3864"/>
            <w:tcMar>
              <w:top w:w="80" w:type="dxa"/>
              <w:left w:w="120" w:type="dxa"/>
              <w:bottom w:w="80" w:type="dxa"/>
              <w:right w:w="120" w:type="dxa"/>
            </w:tcMar>
            <w:vAlign w:val="center"/>
          </w:tcPr>
          <w:p w14:paraId="6BD43DDF" w14:textId="77777777" w:rsidR="00D83055" w:rsidRDefault="00D83055" w:rsidP="000B2FDE">
            <w:pPr>
              <w:jc w:val="center"/>
            </w:pPr>
            <w:r>
              <w:rPr>
                <w:rFonts w:eastAsia="Times New Roman" w:cs="Times New Roman"/>
                <w:b/>
                <w:bCs/>
                <w:color w:val="FFFFFF"/>
              </w:rPr>
              <w:t>Perlu Peningkatan</w:t>
            </w:r>
          </w:p>
        </w:tc>
        <w:tc>
          <w:tcPr>
            <w:tcW w:w="1010" w:type="dxa"/>
            <w:shd w:val="clear" w:color="auto" w:fill="1F3864"/>
            <w:tcMar>
              <w:top w:w="80" w:type="dxa"/>
              <w:left w:w="120" w:type="dxa"/>
              <w:bottom w:w="80" w:type="dxa"/>
              <w:right w:w="120" w:type="dxa"/>
            </w:tcMar>
            <w:vAlign w:val="center"/>
          </w:tcPr>
          <w:p w14:paraId="485696E9" w14:textId="77777777" w:rsidR="00D83055" w:rsidRDefault="00D83055" w:rsidP="000B2FDE">
            <w:pPr>
              <w:jc w:val="center"/>
            </w:pPr>
            <w:r>
              <w:rPr>
                <w:rFonts w:eastAsia="Times New Roman" w:cs="Times New Roman"/>
                <w:b/>
                <w:bCs/>
                <w:color w:val="FFFFFF"/>
              </w:rPr>
              <w:t>Cukup Baik</w:t>
            </w:r>
          </w:p>
        </w:tc>
        <w:tc>
          <w:tcPr>
            <w:tcW w:w="976" w:type="dxa"/>
            <w:shd w:val="clear" w:color="auto" w:fill="1F3864"/>
            <w:tcMar>
              <w:top w:w="80" w:type="dxa"/>
              <w:left w:w="120" w:type="dxa"/>
              <w:bottom w:w="80" w:type="dxa"/>
              <w:right w:w="120" w:type="dxa"/>
            </w:tcMar>
            <w:vAlign w:val="center"/>
          </w:tcPr>
          <w:p w14:paraId="3CE84F12" w14:textId="77777777" w:rsidR="00D83055" w:rsidRDefault="00D83055" w:rsidP="000B2FDE">
            <w:pPr>
              <w:jc w:val="center"/>
            </w:pPr>
            <w:r>
              <w:rPr>
                <w:rFonts w:eastAsia="Times New Roman" w:cs="Times New Roman"/>
                <w:b/>
                <w:bCs/>
                <w:color w:val="FFFFFF"/>
              </w:rPr>
              <w:t>Lebih Baik</w:t>
            </w:r>
          </w:p>
        </w:tc>
      </w:tr>
      <w:tr w:rsidR="00D83055" w14:paraId="314D472D" w14:textId="77777777" w:rsidTr="000B2FDE">
        <w:tc>
          <w:tcPr>
            <w:tcW w:w="1428" w:type="dxa"/>
            <w:shd w:val="clear" w:color="auto" w:fill="FFEAEA"/>
            <w:tcMar>
              <w:top w:w="80" w:type="dxa"/>
              <w:left w:w="120" w:type="dxa"/>
              <w:bottom w:w="80" w:type="dxa"/>
              <w:right w:w="120" w:type="dxa"/>
            </w:tcMar>
            <w:vAlign w:val="center"/>
          </w:tcPr>
          <w:p w14:paraId="05FFC9DE" w14:textId="77777777" w:rsidR="00D83055" w:rsidRDefault="00D83055" w:rsidP="000B2FDE">
            <w:pPr>
              <w:spacing w:after="0" w:line="240" w:lineRule="auto"/>
            </w:pPr>
            <w:r>
              <w:rPr>
                <w:rFonts w:eastAsia="Times New Roman" w:cs="Times New Roman"/>
                <w:b/>
                <w:bCs/>
                <w:color w:val="000000"/>
              </w:rPr>
              <w:t>Pendidikan</w:t>
            </w:r>
          </w:p>
        </w:tc>
        <w:tc>
          <w:tcPr>
            <w:tcW w:w="1276" w:type="dxa"/>
            <w:shd w:val="clear" w:color="auto" w:fill="FFEAEA"/>
            <w:tcMar>
              <w:top w:w="80" w:type="dxa"/>
              <w:left w:w="120" w:type="dxa"/>
              <w:bottom w:w="80" w:type="dxa"/>
              <w:right w:w="120" w:type="dxa"/>
            </w:tcMar>
            <w:vAlign w:val="center"/>
          </w:tcPr>
          <w:p w14:paraId="40F00A16" w14:textId="77777777" w:rsidR="00D83055" w:rsidRDefault="00D83055" w:rsidP="000B2FDE">
            <w:pPr>
              <w:spacing w:after="0" w:line="240" w:lineRule="auto"/>
            </w:pPr>
            <w:r>
              <w:rPr>
                <w:rFonts w:eastAsia="Times New Roman" w:cs="Times New Roman"/>
                <w:color w:val="000000"/>
              </w:rPr>
              <w:t>Dinas Pendidikan</w:t>
            </w:r>
          </w:p>
        </w:tc>
        <w:tc>
          <w:tcPr>
            <w:tcW w:w="1156" w:type="dxa"/>
            <w:shd w:val="clear" w:color="auto" w:fill="FFFFFF"/>
            <w:tcMar>
              <w:top w:w="80" w:type="dxa"/>
              <w:left w:w="120" w:type="dxa"/>
              <w:bottom w:w="80" w:type="dxa"/>
              <w:right w:w="120" w:type="dxa"/>
            </w:tcMar>
            <w:vAlign w:val="center"/>
          </w:tcPr>
          <w:p w14:paraId="53BFCFEC" w14:textId="77777777" w:rsidR="00D83055" w:rsidRDefault="00D83055" w:rsidP="000B2FDE">
            <w:pPr>
              <w:spacing w:after="0" w:line="240" w:lineRule="auto"/>
              <w:jc w:val="center"/>
            </w:pPr>
            <w:r>
              <w:rPr>
                <w:rFonts w:eastAsia="Times New Roman" w:cs="Times New Roman"/>
                <w:color w:val="000000"/>
              </w:rPr>
              <w:t>11</w:t>
            </w:r>
          </w:p>
        </w:tc>
        <w:tc>
          <w:tcPr>
            <w:tcW w:w="946" w:type="dxa"/>
            <w:shd w:val="clear" w:color="auto" w:fill="FF9999"/>
            <w:tcMar>
              <w:top w:w="80" w:type="dxa"/>
              <w:left w:w="120" w:type="dxa"/>
              <w:bottom w:w="80" w:type="dxa"/>
              <w:right w:w="120" w:type="dxa"/>
            </w:tcMar>
            <w:vAlign w:val="center"/>
          </w:tcPr>
          <w:p w14:paraId="00987A16" w14:textId="77777777" w:rsidR="00D83055" w:rsidRDefault="00D83055" w:rsidP="000B2FDE">
            <w:pPr>
              <w:spacing w:after="0" w:line="240" w:lineRule="auto"/>
              <w:jc w:val="center"/>
            </w:pPr>
            <w:r>
              <w:rPr>
                <w:rFonts w:eastAsia="Times New Roman" w:cs="Times New Roman"/>
                <w:b/>
                <w:bCs/>
                <w:color w:val="000000"/>
              </w:rPr>
              <w:t>4 (36%)</w:t>
            </w:r>
          </w:p>
        </w:tc>
        <w:tc>
          <w:tcPr>
            <w:tcW w:w="1440" w:type="dxa"/>
            <w:shd w:val="clear" w:color="auto" w:fill="FFE599"/>
            <w:tcMar>
              <w:top w:w="80" w:type="dxa"/>
              <w:left w:w="120" w:type="dxa"/>
              <w:bottom w:w="80" w:type="dxa"/>
              <w:right w:w="120" w:type="dxa"/>
            </w:tcMar>
            <w:vAlign w:val="center"/>
          </w:tcPr>
          <w:p w14:paraId="7490604D" w14:textId="77777777" w:rsidR="00D83055" w:rsidRDefault="00D83055" w:rsidP="000B2FDE">
            <w:pPr>
              <w:spacing w:after="0" w:line="240" w:lineRule="auto"/>
              <w:jc w:val="center"/>
            </w:pPr>
            <w:r>
              <w:rPr>
                <w:rFonts w:eastAsia="Times New Roman" w:cs="Times New Roman"/>
                <w:color w:val="000000"/>
              </w:rPr>
              <w:t>5 (45%)</w:t>
            </w:r>
          </w:p>
        </w:tc>
        <w:tc>
          <w:tcPr>
            <w:tcW w:w="1010" w:type="dxa"/>
            <w:shd w:val="clear" w:color="auto" w:fill="C6EFCE"/>
            <w:tcMar>
              <w:top w:w="80" w:type="dxa"/>
              <w:left w:w="120" w:type="dxa"/>
              <w:bottom w:w="80" w:type="dxa"/>
              <w:right w:w="120" w:type="dxa"/>
            </w:tcMar>
            <w:vAlign w:val="center"/>
          </w:tcPr>
          <w:p w14:paraId="61CB60A9" w14:textId="77777777" w:rsidR="00D83055" w:rsidRDefault="00D83055" w:rsidP="000B2FDE">
            <w:pPr>
              <w:spacing w:after="0" w:line="240" w:lineRule="auto"/>
              <w:jc w:val="center"/>
            </w:pPr>
            <w:r>
              <w:rPr>
                <w:rFonts w:eastAsia="Times New Roman" w:cs="Times New Roman"/>
                <w:color w:val="000000"/>
              </w:rPr>
              <w:t>2 (18%)</w:t>
            </w:r>
          </w:p>
        </w:tc>
        <w:tc>
          <w:tcPr>
            <w:tcW w:w="976" w:type="dxa"/>
            <w:shd w:val="clear" w:color="auto" w:fill="F5F5F5"/>
            <w:tcMar>
              <w:top w:w="80" w:type="dxa"/>
              <w:left w:w="120" w:type="dxa"/>
              <w:bottom w:w="80" w:type="dxa"/>
              <w:right w:w="120" w:type="dxa"/>
            </w:tcMar>
            <w:vAlign w:val="center"/>
          </w:tcPr>
          <w:p w14:paraId="52480DFB" w14:textId="77777777" w:rsidR="00D83055" w:rsidRDefault="00D83055" w:rsidP="000B2FDE">
            <w:pPr>
              <w:spacing w:after="0" w:line="240" w:lineRule="auto"/>
              <w:jc w:val="center"/>
            </w:pPr>
            <w:r>
              <w:rPr>
                <w:rFonts w:eastAsia="Times New Roman" w:cs="Times New Roman"/>
                <w:color w:val="000000"/>
              </w:rPr>
              <w:t>0 (0%)</w:t>
            </w:r>
          </w:p>
        </w:tc>
      </w:tr>
      <w:tr w:rsidR="00D83055" w14:paraId="7F2A063D" w14:textId="77777777" w:rsidTr="000B2FDE">
        <w:tc>
          <w:tcPr>
            <w:tcW w:w="1428" w:type="dxa"/>
            <w:shd w:val="clear" w:color="auto" w:fill="FFF5EA"/>
            <w:tcMar>
              <w:top w:w="80" w:type="dxa"/>
              <w:left w:w="120" w:type="dxa"/>
              <w:bottom w:w="80" w:type="dxa"/>
              <w:right w:w="120" w:type="dxa"/>
            </w:tcMar>
            <w:vAlign w:val="center"/>
          </w:tcPr>
          <w:p w14:paraId="7CB05FE3" w14:textId="77777777" w:rsidR="00D83055" w:rsidRDefault="00D83055" w:rsidP="000B2FDE">
            <w:pPr>
              <w:spacing w:after="0" w:line="240" w:lineRule="auto"/>
            </w:pPr>
            <w:r>
              <w:rPr>
                <w:rFonts w:eastAsia="Times New Roman" w:cs="Times New Roman"/>
                <w:b/>
                <w:bCs/>
                <w:color w:val="000000"/>
              </w:rPr>
              <w:t>Kesehatan</w:t>
            </w:r>
          </w:p>
        </w:tc>
        <w:tc>
          <w:tcPr>
            <w:tcW w:w="1276" w:type="dxa"/>
            <w:shd w:val="clear" w:color="auto" w:fill="FFF5EA"/>
            <w:tcMar>
              <w:top w:w="80" w:type="dxa"/>
              <w:left w:w="120" w:type="dxa"/>
              <w:bottom w:w="80" w:type="dxa"/>
              <w:right w:w="120" w:type="dxa"/>
            </w:tcMar>
            <w:vAlign w:val="center"/>
          </w:tcPr>
          <w:p w14:paraId="155B7FCD" w14:textId="77777777" w:rsidR="00D83055" w:rsidRDefault="00D83055" w:rsidP="000B2FDE">
            <w:pPr>
              <w:spacing w:after="0" w:line="240" w:lineRule="auto"/>
            </w:pPr>
            <w:r>
              <w:rPr>
                <w:rFonts w:eastAsia="Times New Roman" w:cs="Times New Roman"/>
                <w:color w:val="000000"/>
              </w:rPr>
              <w:t>Dinas Kesehatan</w:t>
            </w:r>
          </w:p>
        </w:tc>
        <w:tc>
          <w:tcPr>
            <w:tcW w:w="1156" w:type="dxa"/>
            <w:shd w:val="clear" w:color="auto" w:fill="FFFFFF"/>
            <w:tcMar>
              <w:top w:w="80" w:type="dxa"/>
              <w:left w:w="120" w:type="dxa"/>
              <w:bottom w:w="80" w:type="dxa"/>
              <w:right w:w="120" w:type="dxa"/>
            </w:tcMar>
            <w:vAlign w:val="center"/>
          </w:tcPr>
          <w:p w14:paraId="7242AA85" w14:textId="77777777" w:rsidR="00D83055" w:rsidRDefault="00D83055" w:rsidP="000B2FDE">
            <w:pPr>
              <w:spacing w:after="0" w:line="240" w:lineRule="auto"/>
              <w:jc w:val="center"/>
            </w:pPr>
            <w:r>
              <w:rPr>
                <w:rFonts w:eastAsia="Times New Roman" w:cs="Times New Roman"/>
                <w:color w:val="000000"/>
              </w:rPr>
              <w:t>12</w:t>
            </w:r>
          </w:p>
        </w:tc>
        <w:tc>
          <w:tcPr>
            <w:tcW w:w="946" w:type="dxa"/>
            <w:shd w:val="clear" w:color="auto" w:fill="FF9999"/>
            <w:tcMar>
              <w:top w:w="80" w:type="dxa"/>
              <w:left w:w="120" w:type="dxa"/>
              <w:bottom w:w="80" w:type="dxa"/>
              <w:right w:w="120" w:type="dxa"/>
            </w:tcMar>
            <w:vAlign w:val="center"/>
          </w:tcPr>
          <w:p w14:paraId="0294A25D" w14:textId="77777777" w:rsidR="00D83055" w:rsidRDefault="00D83055" w:rsidP="000B2FDE">
            <w:pPr>
              <w:spacing w:after="0" w:line="240" w:lineRule="auto"/>
              <w:jc w:val="center"/>
            </w:pPr>
            <w:r>
              <w:rPr>
                <w:rFonts w:eastAsia="Times New Roman" w:cs="Times New Roman"/>
                <w:b/>
                <w:bCs/>
                <w:color w:val="000000"/>
              </w:rPr>
              <w:t>3 (25%)</w:t>
            </w:r>
          </w:p>
        </w:tc>
        <w:tc>
          <w:tcPr>
            <w:tcW w:w="1440" w:type="dxa"/>
            <w:shd w:val="clear" w:color="auto" w:fill="FFE599"/>
            <w:tcMar>
              <w:top w:w="80" w:type="dxa"/>
              <w:left w:w="120" w:type="dxa"/>
              <w:bottom w:w="80" w:type="dxa"/>
              <w:right w:w="120" w:type="dxa"/>
            </w:tcMar>
            <w:vAlign w:val="center"/>
          </w:tcPr>
          <w:p w14:paraId="1B256895" w14:textId="77777777" w:rsidR="00D83055" w:rsidRDefault="00D83055" w:rsidP="000B2FDE">
            <w:pPr>
              <w:spacing w:after="0" w:line="240" w:lineRule="auto"/>
              <w:jc w:val="center"/>
            </w:pPr>
            <w:r>
              <w:rPr>
                <w:rFonts w:eastAsia="Times New Roman" w:cs="Times New Roman"/>
                <w:color w:val="000000"/>
              </w:rPr>
              <w:t>8 (67%)</w:t>
            </w:r>
          </w:p>
        </w:tc>
        <w:tc>
          <w:tcPr>
            <w:tcW w:w="1010" w:type="dxa"/>
            <w:shd w:val="clear" w:color="auto" w:fill="F5F5F5"/>
            <w:tcMar>
              <w:top w:w="80" w:type="dxa"/>
              <w:left w:w="120" w:type="dxa"/>
              <w:bottom w:w="80" w:type="dxa"/>
              <w:right w:w="120" w:type="dxa"/>
            </w:tcMar>
            <w:vAlign w:val="center"/>
          </w:tcPr>
          <w:p w14:paraId="0529E8B6" w14:textId="77777777" w:rsidR="00D83055" w:rsidRDefault="00D83055" w:rsidP="000B2FDE">
            <w:pPr>
              <w:spacing w:after="0" w:line="240" w:lineRule="auto"/>
              <w:jc w:val="center"/>
            </w:pPr>
            <w:r>
              <w:rPr>
                <w:rFonts w:eastAsia="Times New Roman" w:cs="Times New Roman"/>
                <w:color w:val="000000"/>
              </w:rPr>
              <w:t>0 (0%)</w:t>
            </w:r>
          </w:p>
        </w:tc>
        <w:tc>
          <w:tcPr>
            <w:tcW w:w="976" w:type="dxa"/>
            <w:shd w:val="clear" w:color="auto" w:fill="C6EFCE"/>
            <w:tcMar>
              <w:top w:w="80" w:type="dxa"/>
              <w:left w:w="120" w:type="dxa"/>
              <w:bottom w:w="80" w:type="dxa"/>
              <w:right w:w="120" w:type="dxa"/>
            </w:tcMar>
            <w:vAlign w:val="center"/>
          </w:tcPr>
          <w:p w14:paraId="33D14AA9" w14:textId="77777777" w:rsidR="00D83055" w:rsidRDefault="00D83055" w:rsidP="000B2FDE">
            <w:pPr>
              <w:spacing w:after="0" w:line="240" w:lineRule="auto"/>
              <w:jc w:val="center"/>
            </w:pPr>
            <w:r>
              <w:rPr>
                <w:rFonts w:eastAsia="Times New Roman" w:cs="Times New Roman"/>
                <w:color w:val="000000"/>
              </w:rPr>
              <w:t>1 (8%)</w:t>
            </w:r>
          </w:p>
        </w:tc>
      </w:tr>
      <w:tr w:rsidR="00D83055" w14:paraId="66E80AFF" w14:textId="77777777" w:rsidTr="000B2FDE">
        <w:tc>
          <w:tcPr>
            <w:tcW w:w="1428" w:type="dxa"/>
            <w:shd w:val="clear" w:color="auto" w:fill="FFEAEA"/>
            <w:tcMar>
              <w:top w:w="80" w:type="dxa"/>
              <w:left w:w="120" w:type="dxa"/>
              <w:bottom w:w="80" w:type="dxa"/>
              <w:right w:w="120" w:type="dxa"/>
            </w:tcMar>
            <w:vAlign w:val="center"/>
          </w:tcPr>
          <w:p w14:paraId="0A3E51FE" w14:textId="77777777" w:rsidR="00D83055" w:rsidRDefault="00D83055" w:rsidP="000B2FDE">
            <w:pPr>
              <w:spacing w:after="0" w:line="240" w:lineRule="auto"/>
            </w:pPr>
            <w:r>
              <w:rPr>
                <w:rFonts w:eastAsia="Times New Roman" w:cs="Times New Roman"/>
                <w:b/>
                <w:bCs/>
                <w:color w:val="000000"/>
              </w:rPr>
              <w:t>Pekerjaan Umum</w:t>
            </w:r>
          </w:p>
        </w:tc>
        <w:tc>
          <w:tcPr>
            <w:tcW w:w="1276" w:type="dxa"/>
            <w:shd w:val="clear" w:color="auto" w:fill="FFEAEA"/>
            <w:tcMar>
              <w:top w:w="80" w:type="dxa"/>
              <w:left w:w="120" w:type="dxa"/>
              <w:bottom w:w="80" w:type="dxa"/>
              <w:right w:w="120" w:type="dxa"/>
            </w:tcMar>
            <w:vAlign w:val="center"/>
          </w:tcPr>
          <w:p w14:paraId="13DC2C42" w14:textId="77777777" w:rsidR="00D83055" w:rsidRDefault="00D83055" w:rsidP="000B2FDE">
            <w:pPr>
              <w:spacing w:after="0" w:line="240" w:lineRule="auto"/>
            </w:pPr>
            <w:r>
              <w:rPr>
                <w:rFonts w:eastAsia="Times New Roman" w:cs="Times New Roman"/>
                <w:color w:val="000000"/>
              </w:rPr>
              <w:t>DPUPR</w:t>
            </w:r>
          </w:p>
        </w:tc>
        <w:tc>
          <w:tcPr>
            <w:tcW w:w="1156" w:type="dxa"/>
            <w:shd w:val="clear" w:color="auto" w:fill="FFFFFF"/>
            <w:tcMar>
              <w:top w:w="80" w:type="dxa"/>
              <w:left w:w="120" w:type="dxa"/>
              <w:bottom w:w="80" w:type="dxa"/>
              <w:right w:w="120" w:type="dxa"/>
            </w:tcMar>
            <w:vAlign w:val="center"/>
          </w:tcPr>
          <w:p w14:paraId="009A8F30" w14:textId="77777777" w:rsidR="00D83055" w:rsidRDefault="00D83055" w:rsidP="000B2FDE">
            <w:pPr>
              <w:spacing w:after="0" w:line="240" w:lineRule="auto"/>
              <w:jc w:val="center"/>
            </w:pPr>
            <w:r>
              <w:rPr>
                <w:rFonts w:eastAsia="Times New Roman" w:cs="Times New Roman"/>
                <w:color w:val="000000"/>
              </w:rPr>
              <w:t>6</w:t>
            </w:r>
          </w:p>
        </w:tc>
        <w:tc>
          <w:tcPr>
            <w:tcW w:w="946" w:type="dxa"/>
            <w:shd w:val="clear" w:color="auto" w:fill="FF9999"/>
            <w:tcMar>
              <w:top w:w="80" w:type="dxa"/>
              <w:left w:w="120" w:type="dxa"/>
              <w:bottom w:w="80" w:type="dxa"/>
              <w:right w:w="120" w:type="dxa"/>
            </w:tcMar>
            <w:vAlign w:val="center"/>
          </w:tcPr>
          <w:p w14:paraId="4473C22F" w14:textId="77777777" w:rsidR="00D83055" w:rsidRDefault="00D83055" w:rsidP="000B2FDE">
            <w:pPr>
              <w:spacing w:after="0" w:line="240" w:lineRule="auto"/>
              <w:jc w:val="center"/>
            </w:pPr>
            <w:r>
              <w:rPr>
                <w:rFonts w:eastAsia="Times New Roman" w:cs="Times New Roman"/>
                <w:b/>
                <w:bCs/>
                <w:color w:val="000000"/>
              </w:rPr>
              <w:t>2 (33%)</w:t>
            </w:r>
          </w:p>
        </w:tc>
        <w:tc>
          <w:tcPr>
            <w:tcW w:w="1440" w:type="dxa"/>
            <w:shd w:val="clear" w:color="auto" w:fill="FFE599"/>
            <w:tcMar>
              <w:top w:w="80" w:type="dxa"/>
              <w:left w:w="120" w:type="dxa"/>
              <w:bottom w:w="80" w:type="dxa"/>
              <w:right w:w="120" w:type="dxa"/>
            </w:tcMar>
            <w:vAlign w:val="center"/>
          </w:tcPr>
          <w:p w14:paraId="27ED6330" w14:textId="77777777" w:rsidR="00D83055" w:rsidRDefault="00D83055" w:rsidP="000B2FDE">
            <w:pPr>
              <w:spacing w:after="0" w:line="240" w:lineRule="auto"/>
              <w:jc w:val="center"/>
            </w:pPr>
            <w:r>
              <w:rPr>
                <w:rFonts w:eastAsia="Times New Roman" w:cs="Times New Roman"/>
                <w:color w:val="000000"/>
              </w:rPr>
              <w:t>3 (50%)</w:t>
            </w:r>
          </w:p>
        </w:tc>
        <w:tc>
          <w:tcPr>
            <w:tcW w:w="1010" w:type="dxa"/>
            <w:shd w:val="clear" w:color="auto" w:fill="C6EFCE"/>
            <w:tcMar>
              <w:top w:w="80" w:type="dxa"/>
              <w:left w:w="120" w:type="dxa"/>
              <w:bottom w:w="80" w:type="dxa"/>
              <w:right w:w="120" w:type="dxa"/>
            </w:tcMar>
            <w:vAlign w:val="center"/>
          </w:tcPr>
          <w:p w14:paraId="5902ECC5" w14:textId="77777777" w:rsidR="00D83055" w:rsidRDefault="00D83055" w:rsidP="000B2FDE">
            <w:pPr>
              <w:spacing w:after="0" w:line="240" w:lineRule="auto"/>
              <w:jc w:val="center"/>
            </w:pPr>
            <w:r>
              <w:rPr>
                <w:rFonts w:eastAsia="Times New Roman" w:cs="Times New Roman"/>
                <w:color w:val="000000"/>
              </w:rPr>
              <w:t>1 (17%)</w:t>
            </w:r>
          </w:p>
        </w:tc>
        <w:tc>
          <w:tcPr>
            <w:tcW w:w="976" w:type="dxa"/>
            <w:shd w:val="clear" w:color="auto" w:fill="F5F5F5"/>
            <w:tcMar>
              <w:top w:w="80" w:type="dxa"/>
              <w:left w:w="120" w:type="dxa"/>
              <w:bottom w:w="80" w:type="dxa"/>
              <w:right w:w="120" w:type="dxa"/>
            </w:tcMar>
            <w:vAlign w:val="center"/>
          </w:tcPr>
          <w:p w14:paraId="60423494" w14:textId="77777777" w:rsidR="00D83055" w:rsidRDefault="00D83055" w:rsidP="000B2FDE">
            <w:pPr>
              <w:spacing w:after="0" w:line="240" w:lineRule="auto"/>
              <w:jc w:val="center"/>
            </w:pPr>
            <w:r>
              <w:rPr>
                <w:rFonts w:eastAsia="Times New Roman" w:cs="Times New Roman"/>
                <w:color w:val="000000"/>
              </w:rPr>
              <w:t>0 (0%)</w:t>
            </w:r>
          </w:p>
        </w:tc>
      </w:tr>
      <w:tr w:rsidR="00D83055" w14:paraId="629FD631" w14:textId="77777777" w:rsidTr="000B2FDE">
        <w:tc>
          <w:tcPr>
            <w:tcW w:w="1428" w:type="dxa"/>
            <w:shd w:val="clear" w:color="auto" w:fill="FFEAEA"/>
            <w:tcMar>
              <w:top w:w="80" w:type="dxa"/>
              <w:left w:w="120" w:type="dxa"/>
              <w:bottom w:w="80" w:type="dxa"/>
              <w:right w:w="120" w:type="dxa"/>
            </w:tcMar>
            <w:vAlign w:val="center"/>
          </w:tcPr>
          <w:p w14:paraId="6EFAD4CA" w14:textId="77777777" w:rsidR="00D83055" w:rsidRDefault="00D83055" w:rsidP="000B2FDE">
            <w:pPr>
              <w:spacing w:after="0" w:line="240" w:lineRule="auto"/>
            </w:pPr>
            <w:r>
              <w:rPr>
                <w:rFonts w:eastAsia="Times New Roman" w:cs="Times New Roman"/>
                <w:b/>
                <w:bCs/>
                <w:color w:val="000000"/>
              </w:rPr>
              <w:t>Perumahan Rakyat</w:t>
            </w:r>
          </w:p>
        </w:tc>
        <w:tc>
          <w:tcPr>
            <w:tcW w:w="1276" w:type="dxa"/>
            <w:shd w:val="clear" w:color="auto" w:fill="FFEAEA"/>
            <w:tcMar>
              <w:top w:w="80" w:type="dxa"/>
              <w:left w:w="120" w:type="dxa"/>
              <w:bottom w:w="80" w:type="dxa"/>
              <w:right w:w="120" w:type="dxa"/>
            </w:tcMar>
            <w:vAlign w:val="center"/>
          </w:tcPr>
          <w:p w14:paraId="27C248C3" w14:textId="77777777" w:rsidR="00D83055" w:rsidRDefault="00D83055" w:rsidP="000B2FDE">
            <w:pPr>
              <w:spacing w:after="0" w:line="240" w:lineRule="auto"/>
            </w:pPr>
            <w:r>
              <w:rPr>
                <w:rFonts w:eastAsia="Times New Roman" w:cs="Times New Roman"/>
                <w:color w:val="000000"/>
              </w:rPr>
              <w:t>Disperkim</w:t>
            </w:r>
          </w:p>
        </w:tc>
        <w:tc>
          <w:tcPr>
            <w:tcW w:w="1156" w:type="dxa"/>
            <w:shd w:val="clear" w:color="auto" w:fill="FFFFFF"/>
            <w:tcMar>
              <w:top w:w="80" w:type="dxa"/>
              <w:left w:w="120" w:type="dxa"/>
              <w:bottom w:w="80" w:type="dxa"/>
              <w:right w:w="120" w:type="dxa"/>
            </w:tcMar>
            <w:vAlign w:val="center"/>
          </w:tcPr>
          <w:p w14:paraId="636E3296" w14:textId="77777777" w:rsidR="00D83055" w:rsidRDefault="00D83055" w:rsidP="000B2FDE">
            <w:pPr>
              <w:spacing w:after="0" w:line="240" w:lineRule="auto"/>
              <w:jc w:val="center"/>
            </w:pPr>
            <w:r>
              <w:rPr>
                <w:rFonts w:eastAsia="Times New Roman" w:cs="Times New Roman"/>
                <w:color w:val="000000"/>
              </w:rPr>
              <w:t>6</w:t>
            </w:r>
          </w:p>
        </w:tc>
        <w:tc>
          <w:tcPr>
            <w:tcW w:w="946" w:type="dxa"/>
            <w:shd w:val="clear" w:color="auto" w:fill="FF9999"/>
            <w:tcMar>
              <w:top w:w="80" w:type="dxa"/>
              <w:left w:w="120" w:type="dxa"/>
              <w:bottom w:w="80" w:type="dxa"/>
              <w:right w:w="120" w:type="dxa"/>
            </w:tcMar>
            <w:vAlign w:val="center"/>
          </w:tcPr>
          <w:p w14:paraId="159784DA" w14:textId="77777777" w:rsidR="00D83055" w:rsidRDefault="00D83055" w:rsidP="000B2FDE">
            <w:pPr>
              <w:spacing w:after="0" w:line="240" w:lineRule="auto"/>
              <w:jc w:val="center"/>
            </w:pPr>
            <w:r>
              <w:rPr>
                <w:rFonts w:eastAsia="Times New Roman" w:cs="Times New Roman"/>
                <w:b/>
                <w:bCs/>
                <w:color w:val="000000"/>
              </w:rPr>
              <w:t>3 (50%)</w:t>
            </w:r>
          </w:p>
        </w:tc>
        <w:tc>
          <w:tcPr>
            <w:tcW w:w="1440" w:type="dxa"/>
            <w:shd w:val="clear" w:color="auto" w:fill="FFE599"/>
            <w:tcMar>
              <w:top w:w="80" w:type="dxa"/>
              <w:left w:w="120" w:type="dxa"/>
              <w:bottom w:w="80" w:type="dxa"/>
              <w:right w:w="120" w:type="dxa"/>
            </w:tcMar>
            <w:vAlign w:val="center"/>
          </w:tcPr>
          <w:p w14:paraId="70D0694C" w14:textId="77777777" w:rsidR="00D83055" w:rsidRDefault="00D83055" w:rsidP="000B2FDE">
            <w:pPr>
              <w:spacing w:after="0" w:line="240" w:lineRule="auto"/>
              <w:jc w:val="center"/>
            </w:pPr>
            <w:r>
              <w:rPr>
                <w:rFonts w:eastAsia="Times New Roman" w:cs="Times New Roman"/>
                <w:color w:val="000000"/>
              </w:rPr>
              <w:t>3 (50%)</w:t>
            </w:r>
          </w:p>
        </w:tc>
        <w:tc>
          <w:tcPr>
            <w:tcW w:w="1010" w:type="dxa"/>
            <w:shd w:val="clear" w:color="auto" w:fill="F5F5F5"/>
            <w:tcMar>
              <w:top w:w="80" w:type="dxa"/>
              <w:left w:w="120" w:type="dxa"/>
              <w:bottom w:w="80" w:type="dxa"/>
              <w:right w:w="120" w:type="dxa"/>
            </w:tcMar>
            <w:vAlign w:val="center"/>
          </w:tcPr>
          <w:p w14:paraId="06647B1B" w14:textId="77777777" w:rsidR="00D83055" w:rsidRDefault="00D83055" w:rsidP="000B2FDE">
            <w:pPr>
              <w:spacing w:after="0" w:line="240" w:lineRule="auto"/>
              <w:jc w:val="center"/>
            </w:pPr>
            <w:r>
              <w:rPr>
                <w:rFonts w:eastAsia="Times New Roman" w:cs="Times New Roman"/>
                <w:color w:val="000000"/>
              </w:rPr>
              <w:t>0 (0%)</w:t>
            </w:r>
          </w:p>
        </w:tc>
        <w:tc>
          <w:tcPr>
            <w:tcW w:w="976" w:type="dxa"/>
            <w:shd w:val="clear" w:color="auto" w:fill="F5F5F5"/>
            <w:tcMar>
              <w:top w:w="80" w:type="dxa"/>
              <w:left w:w="120" w:type="dxa"/>
              <w:bottom w:w="80" w:type="dxa"/>
              <w:right w:w="120" w:type="dxa"/>
            </w:tcMar>
            <w:vAlign w:val="center"/>
          </w:tcPr>
          <w:p w14:paraId="57D35CE6" w14:textId="77777777" w:rsidR="00D83055" w:rsidRDefault="00D83055" w:rsidP="000B2FDE">
            <w:pPr>
              <w:spacing w:after="0" w:line="240" w:lineRule="auto"/>
              <w:jc w:val="center"/>
            </w:pPr>
            <w:r>
              <w:rPr>
                <w:rFonts w:eastAsia="Times New Roman" w:cs="Times New Roman"/>
                <w:color w:val="000000"/>
              </w:rPr>
              <w:t>0 (0%)</w:t>
            </w:r>
          </w:p>
        </w:tc>
      </w:tr>
      <w:tr w:rsidR="00D83055" w14:paraId="4F883806" w14:textId="77777777" w:rsidTr="000B2FDE">
        <w:tc>
          <w:tcPr>
            <w:tcW w:w="1428" w:type="dxa"/>
            <w:shd w:val="clear" w:color="auto" w:fill="FFEAEA"/>
            <w:tcMar>
              <w:top w:w="80" w:type="dxa"/>
              <w:left w:w="120" w:type="dxa"/>
              <w:bottom w:w="80" w:type="dxa"/>
              <w:right w:w="120" w:type="dxa"/>
            </w:tcMar>
            <w:vAlign w:val="center"/>
          </w:tcPr>
          <w:p w14:paraId="28E9128F" w14:textId="77777777" w:rsidR="00D83055" w:rsidRDefault="00D83055" w:rsidP="000B2FDE">
            <w:pPr>
              <w:spacing w:after="0" w:line="240" w:lineRule="auto"/>
            </w:pPr>
            <w:r>
              <w:rPr>
                <w:rFonts w:eastAsia="Times New Roman" w:cs="Times New Roman"/>
                <w:b/>
                <w:bCs/>
                <w:color w:val="000000"/>
              </w:rPr>
              <w:t>Trantibumlinmas</w:t>
            </w:r>
          </w:p>
        </w:tc>
        <w:tc>
          <w:tcPr>
            <w:tcW w:w="1276" w:type="dxa"/>
            <w:shd w:val="clear" w:color="auto" w:fill="FFEAEA"/>
            <w:tcMar>
              <w:top w:w="80" w:type="dxa"/>
              <w:left w:w="120" w:type="dxa"/>
              <w:bottom w:w="80" w:type="dxa"/>
              <w:right w:w="120" w:type="dxa"/>
            </w:tcMar>
            <w:vAlign w:val="center"/>
          </w:tcPr>
          <w:p w14:paraId="1079BBFD" w14:textId="77777777" w:rsidR="00D83055" w:rsidRDefault="00D83055" w:rsidP="000B2FDE">
            <w:pPr>
              <w:spacing w:after="0" w:line="240" w:lineRule="auto"/>
            </w:pPr>
            <w:r>
              <w:rPr>
                <w:rFonts w:eastAsia="Times New Roman" w:cs="Times New Roman"/>
                <w:color w:val="000000"/>
              </w:rPr>
              <w:t>Satpol PP + BPBD</w:t>
            </w:r>
          </w:p>
        </w:tc>
        <w:tc>
          <w:tcPr>
            <w:tcW w:w="1156" w:type="dxa"/>
            <w:shd w:val="clear" w:color="auto" w:fill="FFFFFF"/>
            <w:tcMar>
              <w:top w:w="80" w:type="dxa"/>
              <w:left w:w="120" w:type="dxa"/>
              <w:bottom w:w="80" w:type="dxa"/>
              <w:right w:w="120" w:type="dxa"/>
            </w:tcMar>
            <w:vAlign w:val="center"/>
          </w:tcPr>
          <w:p w14:paraId="292D89B1" w14:textId="77777777" w:rsidR="00D83055" w:rsidRDefault="00D83055" w:rsidP="000B2FDE">
            <w:pPr>
              <w:spacing w:after="0" w:line="240" w:lineRule="auto"/>
              <w:jc w:val="center"/>
            </w:pPr>
            <w:r>
              <w:rPr>
                <w:rFonts w:eastAsia="Times New Roman" w:cs="Times New Roman"/>
                <w:color w:val="000000"/>
              </w:rPr>
              <w:t>8</w:t>
            </w:r>
          </w:p>
        </w:tc>
        <w:tc>
          <w:tcPr>
            <w:tcW w:w="946" w:type="dxa"/>
            <w:shd w:val="clear" w:color="auto" w:fill="FF9999"/>
            <w:tcMar>
              <w:top w:w="80" w:type="dxa"/>
              <w:left w:w="120" w:type="dxa"/>
              <w:bottom w:w="80" w:type="dxa"/>
              <w:right w:w="120" w:type="dxa"/>
            </w:tcMar>
            <w:vAlign w:val="center"/>
          </w:tcPr>
          <w:p w14:paraId="5308084B" w14:textId="77777777" w:rsidR="00D83055" w:rsidRDefault="00D83055" w:rsidP="000B2FDE">
            <w:pPr>
              <w:spacing w:after="0" w:line="240" w:lineRule="auto"/>
              <w:jc w:val="center"/>
            </w:pPr>
            <w:r>
              <w:rPr>
                <w:rFonts w:eastAsia="Times New Roman" w:cs="Times New Roman"/>
                <w:b/>
                <w:bCs/>
                <w:color w:val="000000"/>
              </w:rPr>
              <w:t>4 (50%)</w:t>
            </w:r>
          </w:p>
        </w:tc>
        <w:tc>
          <w:tcPr>
            <w:tcW w:w="1440" w:type="dxa"/>
            <w:shd w:val="clear" w:color="auto" w:fill="FFE599"/>
            <w:tcMar>
              <w:top w:w="80" w:type="dxa"/>
              <w:left w:w="120" w:type="dxa"/>
              <w:bottom w:w="80" w:type="dxa"/>
              <w:right w:w="120" w:type="dxa"/>
            </w:tcMar>
            <w:vAlign w:val="center"/>
          </w:tcPr>
          <w:p w14:paraId="7632F98A" w14:textId="77777777" w:rsidR="00D83055" w:rsidRDefault="00D83055" w:rsidP="000B2FDE">
            <w:pPr>
              <w:spacing w:after="0" w:line="240" w:lineRule="auto"/>
              <w:jc w:val="center"/>
            </w:pPr>
            <w:r>
              <w:rPr>
                <w:rFonts w:eastAsia="Times New Roman" w:cs="Times New Roman"/>
                <w:color w:val="000000"/>
              </w:rPr>
              <w:t>4 (50%)</w:t>
            </w:r>
          </w:p>
        </w:tc>
        <w:tc>
          <w:tcPr>
            <w:tcW w:w="1010" w:type="dxa"/>
            <w:shd w:val="clear" w:color="auto" w:fill="F5F5F5"/>
            <w:tcMar>
              <w:top w:w="80" w:type="dxa"/>
              <w:left w:w="120" w:type="dxa"/>
              <w:bottom w:w="80" w:type="dxa"/>
              <w:right w:w="120" w:type="dxa"/>
            </w:tcMar>
            <w:vAlign w:val="center"/>
          </w:tcPr>
          <w:p w14:paraId="1C9C0A3D" w14:textId="77777777" w:rsidR="00D83055" w:rsidRDefault="00D83055" w:rsidP="000B2FDE">
            <w:pPr>
              <w:spacing w:after="0" w:line="240" w:lineRule="auto"/>
              <w:jc w:val="center"/>
            </w:pPr>
            <w:r>
              <w:rPr>
                <w:rFonts w:eastAsia="Times New Roman" w:cs="Times New Roman"/>
                <w:color w:val="000000"/>
              </w:rPr>
              <w:t>0 (0%)</w:t>
            </w:r>
          </w:p>
        </w:tc>
        <w:tc>
          <w:tcPr>
            <w:tcW w:w="976" w:type="dxa"/>
            <w:shd w:val="clear" w:color="auto" w:fill="F5F5F5"/>
            <w:tcMar>
              <w:top w:w="80" w:type="dxa"/>
              <w:left w:w="120" w:type="dxa"/>
              <w:bottom w:w="80" w:type="dxa"/>
              <w:right w:w="120" w:type="dxa"/>
            </w:tcMar>
            <w:vAlign w:val="center"/>
          </w:tcPr>
          <w:p w14:paraId="2941773D" w14:textId="77777777" w:rsidR="00D83055" w:rsidRDefault="00D83055" w:rsidP="000B2FDE">
            <w:pPr>
              <w:spacing w:after="0" w:line="240" w:lineRule="auto"/>
              <w:jc w:val="center"/>
            </w:pPr>
            <w:r>
              <w:rPr>
                <w:rFonts w:eastAsia="Times New Roman" w:cs="Times New Roman"/>
                <w:color w:val="000000"/>
              </w:rPr>
              <w:t>0 (0%)</w:t>
            </w:r>
          </w:p>
        </w:tc>
      </w:tr>
      <w:tr w:rsidR="00D83055" w14:paraId="7716F220" w14:textId="77777777" w:rsidTr="000B2FDE">
        <w:tc>
          <w:tcPr>
            <w:tcW w:w="1428" w:type="dxa"/>
            <w:shd w:val="clear" w:color="auto" w:fill="FF9999"/>
            <w:tcMar>
              <w:top w:w="80" w:type="dxa"/>
              <w:left w:w="120" w:type="dxa"/>
              <w:bottom w:w="80" w:type="dxa"/>
              <w:right w:w="120" w:type="dxa"/>
            </w:tcMar>
            <w:vAlign w:val="center"/>
          </w:tcPr>
          <w:p w14:paraId="37DA285B" w14:textId="77777777" w:rsidR="00D83055" w:rsidRDefault="00D83055" w:rsidP="000B2FDE">
            <w:pPr>
              <w:spacing w:after="0" w:line="240" w:lineRule="auto"/>
            </w:pPr>
            <w:r>
              <w:rPr>
                <w:rFonts w:eastAsia="Times New Roman" w:cs="Times New Roman"/>
                <w:b/>
                <w:bCs/>
                <w:color w:val="000000"/>
              </w:rPr>
              <w:t>Sosial</w:t>
            </w:r>
          </w:p>
        </w:tc>
        <w:tc>
          <w:tcPr>
            <w:tcW w:w="1276" w:type="dxa"/>
            <w:shd w:val="clear" w:color="auto" w:fill="FF9999"/>
            <w:tcMar>
              <w:top w:w="80" w:type="dxa"/>
              <w:left w:w="120" w:type="dxa"/>
              <w:bottom w:w="80" w:type="dxa"/>
              <w:right w:w="120" w:type="dxa"/>
            </w:tcMar>
            <w:vAlign w:val="center"/>
          </w:tcPr>
          <w:p w14:paraId="474AED4C" w14:textId="77777777" w:rsidR="00D83055" w:rsidRDefault="00D83055" w:rsidP="000B2FDE">
            <w:pPr>
              <w:spacing w:after="0" w:line="240" w:lineRule="auto"/>
            </w:pPr>
            <w:r>
              <w:rPr>
                <w:rFonts w:eastAsia="Times New Roman" w:cs="Times New Roman"/>
                <w:color w:val="000000"/>
              </w:rPr>
              <w:t>Dinas Sosial</w:t>
            </w:r>
          </w:p>
        </w:tc>
        <w:tc>
          <w:tcPr>
            <w:tcW w:w="1156" w:type="dxa"/>
            <w:shd w:val="clear" w:color="auto" w:fill="FFFFFF"/>
            <w:tcMar>
              <w:top w:w="80" w:type="dxa"/>
              <w:left w:w="120" w:type="dxa"/>
              <w:bottom w:w="80" w:type="dxa"/>
              <w:right w:w="120" w:type="dxa"/>
            </w:tcMar>
            <w:vAlign w:val="center"/>
          </w:tcPr>
          <w:p w14:paraId="207E45F7" w14:textId="77777777" w:rsidR="00D83055" w:rsidRDefault="00D83055" w:rsidP="000B2FDE">
            <w:pPr>
              <w:spacing w:after="0" w:line="240" w:lineRule="auto"/>
              <w:jc w:val="center"/>
            </w:pPr>
            <w:r>
              <w:rPr>
                <w:rFonts w:eastAsia="Times New Roman" w:cs="Times New Roman"/>
                <w:color w:val="000000"/>
              </w:rPr>
              <w:t>9</w:t>
            </w:r>
          </w:p>
        </w:tc>
        <w:tc>
          <w:tcPr>
            <w:tcW w:w="946" w:type="dxa"/>
            <w:shd w:val="clear" w:color="auto" w:fill="FF9999"/>
            <w:tcMar>
              <w:top w:w="80" w:type="dxa"/>
              <w:left w:w="120" w:type="dxa"/>
              <w:bottom w:w="80" w:type="dxa"/>
              <w:right w:w="120" w:type="dxa"/>
            </w:tcMar>
            <w:vAlign w:val="center"/>
          </w:tcPr>
          <w:p w14:paraId="274EE7E7" w14:textId="77777777" w:rsidR="00D83055" w:rsidRDefault="00D83055" w:rsidP="000B2FDE">
            <w:pPr>
              <w:spacing w:after="0" w:line="240" w:lineRule="auto"/>
              <w:jc w:val="center"/>
            </w:pPr>
            <w:r>
              <w:rPr>
                <w:rFonts w:eastAsia="Times New Roman" w:cs="Times New Roman"/>
                <w:b/>
                <w:bCs/>
                <w:color w:val="000000"/>
              </w:rPr>
              <w:t>9 (100%)</w:t>
            </w:r>
          </w:p>
        </w:tc>
        <w:tc>
          <w:tcPr>
            <w:tcW w:w="1440" w:type="dxa"/>
            <w:shd w:val="clear" w:color="auto" w:fill="FFE599"/>
            <w:tcMar>
              <w:top w:w="80" w:type="dxa"/>
              <w:left w:w="120" w:type="dxa"/>
              <w:bottom w:w="80" w:type="dxa"/>
              <w:right w:w="120" w:type="dxa"/>
            </w:tcMar>
            <w:vAlign w:val="center"/>
          </w:tcPr>
          <w:p w14:paraId="19235439" w14:textId="77777777" w:rsidR="00D83055" w:rsidRDefault="00D83055" w:rsidP="000B2FDE">
            <w:pPr>
              <w:spacing w:after="0" w:line="240" w:lineRule="auto"/>
              <w:jc w:val="center"/>
            </w:pPr>
            <w:r>
              <w:rPr>
                <w:rFonts w:eastAsia="Times New Roman" w:cs="Times New Roman"/>
                <w:color w:val="000000"/>
              </w:rPr>
              <w:t>0 (0%)</w:t>
            </w:r>
          </w:p>
        </w:tc>
        <w:tc>
          <w:tcPr>
            <w:tcW w:w="1010" w:type="dxa"/>
            <w:shd w:val="clear" w:color="auto" w:fill="F5F5F5"/>
            <w:tcMar>
              <w:top w:w="80" w:type="dxa"/>
              <w:left w:w="120" w:type="dxa"/>
              <w:bottom w:w="80" w:type="dxa"/>
              <w:right w:w="120" w:type="dxa"/>
            </w:tcMar>
            <w:vAlign w:val="center"/>
          </w:tcPr>
          <w:p w14:paraId="7B62D73C" w14:textId="77777777" w:rsidR="00D83055" w:rsidRDefault="00D83055" w:rsidP="000B2FDE">
            <w:pPr>
              <w:spacing w:after="0" w:line="240" w:lineRule="auto"/>
              <w:jc w:val="center"/>
            </w:pPr>
            <w:r>
              <w:rPr>
                <w:rFonts w:eastAsia="Times New Roman" w:cs="Times New Roman"/>
                <w:color w:val="000000"/>
              </w:rPr>
              <w:t>0 (0%)</w:t>
            </w:r>
          </w:p>
        </w:tc>
        <w:tc>
          <w:tcPr>
            <w:tcW w:w="976" w:type="dxa"/>
            <w:shd w:val="clear" w:color="auto" w:fill="F5F5F5"/>
            <w:tcMar>
              <w:top w:w="80" w:type="dxa"/>
              <w:left w:w="120" w:type="dxa"/>
              <w:bottom w:w="80" w:type="dxa"/>
              <w:right w:w="120" w:type="dxa"/>
            </w:tcMar>
            <w:vAlign w:val="center"/>
          </w:tcPr>
          <w:p w14:paraId="19E81268" w14:textId="77777777" w:rsidR="00D83055" w:rsidRDefault="00D83055" w:rsidP="000B2FDE">
            <w:pPr>
              <w:spacing w:after="0" w:line="240" w:lineRule="auto"/>
              <w:jc w:val="center"/>
            </w:pPr>
            <w:r>
              <w:rPr>
                <w:rFonts w:eastAsia="Times New Roman" w:cs="Times New Roman"/>
                <w:color w:val="000000"/>
              </w:rPr>
              <w:t>0 (0%)</w:t>
            </w:r>
          </w:p>
        </w:tc>
      </w:tr>
      <w:tr w:rsidR="00D83055" w14:paraId="3142A5F3" w14:textId="77777777" w:rsidTr="000B2FDE">
        <w:tc>
          <w:tcPr>
            <w:tcW w:w="1428" w:type="dxa"/>
            <w:shd w:val="clear" w:color="auto" w:fill="D9E2F3"/>
            <w:tcMar>
              <w:top w:w="80" w:type="dxa"/>
              <w:left w:w="120" w:type="dxa"/>
              <w:bottom w:w="80" w:type="dxa"/>
              <w:right w:w="120" w:type="dxa"/>
            </w:tcMar>
            <w:vAlign w:val="center"/>
          </w:tcPr>
          <w:p w14:paraId="4653A75E" w14:textId="77777777" w:rsidR="00D83055" w:rsidRDefault="00D83055" w:rsidP="000B2FDE">
            <w:pPr>
              <w:spacing w:after="0" w:line="240" w:lineRule="auto"/>
            </w:pPr>
            <w:r>
              <w:rPr>
                <w:rFonts w:eastAsia="Times New Roman" w:cs="Times New Roman"/>
                <w:b/>
                <w:bCs/>
                <w:color w:val="000000"/>
              </w:rPr>
              <w:t>TOTAL</w:t>
            </w:r>
          </w:p>
        </w:tc>
        <w:tc>
          <w:tcPr>
            <w:tcW w:w="1276" w:type="dxa"/>
            <w:shd w:val="clear" w:color="auto" w:fill="D9E2F3"/>
            <w:tcMar>
              <w:top w:w="80" w:type="dxa"/>
              <w:left w:w="120" w:type="dxa"/>
              <w:bottom w:w="80" w:type="dxa"/>
              <w:right w:w="120" w:type="dxa"/>
            </w:tcMar>
            <w:vAlign w:val="center"/>
          </w:tcPr>
          <w:p w14:paraId="124890CD" w14:textId="77777777" w:rsidR="00D83055" w:rsidRDefault="00D83055" w:rsidP="000B2FDE">
            <w:pPr>
              <w:spacing w:after="0" w:line="240" w:lineRule="auto"/>
            </w:pPr>
            <w:r>
              <w:rPr>
                <w:rFonts w:eastAsia="Times New Roman" w:cs="Times New Roman"/>
                <w:b/>
                <w:bCs/>
                <w:color w:val="000000"/>
              </w:rPr>
              <w:t>6 PD</w:t>
            </w:r>
          </w:p>
        </w:tc>
        <w:tc>
          <w:tcPr>
            <w:tcW w:w="1156" w:type="dxa"/>
            <w:shd w:val="clear" w:color="auto" w:fill="D9E2F3"/>
            <w:tcMar>
              <w:top w:w="80" w:type="dxa"/>
              <w:left w:w="120" w:type="dxa"/>
              <w:bottom w:w="80" w:type="dxa"/>
              <w:right w:w="120" w:type="dxa"/>
            </w:tcMar>
            <w:vAlign w:val="center"/>
          </w:tcPr>
          <w:p w14:paraId="04E7BF2D" w14:textId="77777777" w:rsidR="00D83055" w:rsidRDefault="00D83055" w:rsidP="000B2FDE">
            <w:pPr>
              <w:spacing w:after="0" w:line="240" w:lineRule="auto"/>
              <w:jc w:val="center"/>
            </w:pPr>
            <w:r>
              <w:rPr>
                <w:rFonts w:eastAsia="Times New Roman" w:cs="Times New Roman"/>
                <w:b/>
                <w:bCs/>
                <w:color w:val="000000"/>
              </w:rPr>
              <w:t>52</w:t>
            </w:r>
          </w:p>
        </w:tc>
        <w:tc>
          <w:tcPr>
            <w:tcW w:w="946" w:type="dxa"/>
            <w:shd w:val="clear" w:color="auto" w:fill="FF9999"/>
            <w:tcMar>
              <w:top w:w="80" w:type="dxa"/>
              <w:left w:w="120" w:type="dxa"/>
              <w:bottom w:w="80" w:type="dxa"/>
              <w:right w:w="120" w:type="dxa"/>
            </w:tcMar>
            <w:vAlign w:val="center"/>
          </w:tcPr>
          <w:p w14:paraId="499DC563" w14:textId="77777777" w:rsidR="00D83055" w:rsidRDefault="00D83055" w:rsidP="000B2FDE">
            <w:pPr>
              <w:spacing w:after="0" w:line="240" w:lineRule="auto"/>
              <w:jc w:val="center"/>
            </w:pPr>
            <w:r>
              <w:rPr>
                <w:rFonts w:eastAsia="Times New Roman" w:cs="Times New Roman"/>
                <w:b/>
                <w:bCs/>
                <w:color w:val="000000"/>
              </w:rPr>
              <w:t>25 (48%)</w:t>
            </w:r>
          </w:p>
        </w:tc>
        <w:tc>
          <w:tcPr>
            <w:tcW w:w="1440" w:type="dxa"/>
            <w:shd w:val="clear" w:color="auto" w:fill="FFE599"/>
            <w:tcMar>
              <w:top w:w="80" w:type="dxa"/>
              <w:left w:w="120" w:type="dxa"/>
              <w:bottom w:w="80" w:type="dxa"/>
              <w:right w:w="120" w:type="dxa"/>
            </w:tcMar>
            <w:vAlign w:val="center"/>
          </w:tcPr>
          <w:p w14:paraId="44AA4EF7" w14:textId="77777777" w:rsidR="00D83055" w:rsidRDefault="00D83055" w:rsidP="000B2FDE">
            <w:pPr>
              <w:spacing w:after="0" w:line="240" w:lineRule="auto"/>
              <w:jc w:val="center"/>
            </w:pPr>
            <w:r>
              <w:rPr>
                <w:rFonts w:eastAsia="Times New Roman" w:cs="Times New Roman"/>
                <w:b/>
                <w:bCs/>
                <w:color w:val="000000"/>
              </w:rPr>
              <w:t>23 (44%)</w:t>
            </w:r>
          </w:p>
        </w:tc>
        <w:tc>
          <w:tcPr>
            <w:tcW w:w="1010" w:type="dxa"/>
            <w:shd w:val="clear" w:color="auto" w:fill="C6EFCE"/>
            <w:tcMar>
              <w:top w:w="80" w:type="dxa"/>
              <w:left w:w="120" w:type="dxa"/>
              <w:bottom w:w="80" w:type="dxa"/>
              <w:right w:w="120" w:type="dxa"/>
            </w:tcMar>
            <w:vAlign w:val="center"/>
          </w:tcPr>
          <w:p w14:paraId="54A43810" w14:textId="77777777" w:rsidR="00D83055" w:rsidRDefault="00D83055" w:rsidP="000B2FDE">
            <w:pPr>
              <w:spacing w:after="0" w:line="240" w:lineRule="auto"/>
              <w:jc w:val="center"/>
            </w:pPr>
            <w:r>
              <w:rPr>
                <w:rFonts w:eastAsia="Times New Roman" w:cs="Times New Roman"/>
                <w:b/>
                <w:bCs/>
                <w:color w:val="000000"/>
              </w:rPr>
              <w:t>3 (6%)</w:t>
            </w:r>
          </w:p>
        </w:tc>
        <w:tc>
          <w:tcPr>
            <w:tcW w:w="976" w:type="dxa"/>
            <w:shd w:val="clear" w:color="auto" w:fill="C6EFCE"/>
            <w:tcMar>
              <w:top w:w="80" w:type="dxa"/>
              <w:left w:w="120" w:type="dxa"/>
              <w:bottom w:w="80" w:type="dxa"/>
              <w:right w:w="120" w:type="dxa"/>
            </w:tcMar>
            <w:vAlign w:val="center"/>
          </w:tcPr>
          <w:p w14:paraId="3B07B1F4" w14:textId="77777777" w:rsidR="00D83055" w:rsidRDefault="00D83055" w:rsidP="000B2FDE">
            <w:pPr>
              <w:spacing w:after="0" w:line="240" w:lineRule="auto"/>
              <w:jc w:val="center"/>
            </w:pPr>
            <w:r>
              <w:rPr>
                <w:rFonts w:eastAsia="Times New Roman" w:cs="Times New Roman"/>
                <w:b/>
                <w:bCs/>
                <w:color w:val="000000"/>
              </w:rPr>
              <w:t>1 (2%)</w:t>
            </w:r>
          </w:p>
        </w:tc>
      </w:tr>
    </w:tbl>
    <w:p w14:paraId="64E5199E" w14:textId="77777777" w:rsidR="00D83055" w:rsidRDefault="00D83055" w:rsidP="00D83055">
      <w:pPr>
        <w:spacing w:after="240" w:line="240" w:lineRule="auto"/>
        <w:rPr>
          <w:rFonts w:eastAsia="Times New Roman" w:cs="Times New Roman"/>
          <w:i/>
          <w:iCs/>
          <w:sz w:val="20"/>
          <w:szCs w:val="20"/>
        </w:rPr>
      </w:pPr>
      <w:r w:rsidRPr="00594142">
        <w:rPr>
          <w:rFonts w:eastAsia="Times New Roman" w:cs="Times New Roman"/>
          <w:i/>
          <w:iCs/>
          <w:sz w:val="20"/>
          <w:szCs w:val="20"/>
        </w:rPr>
        <w:t>Sumber: e-SPM Kemendagri 2023; LHP BPK Kota Singkawang 2024; Laporan Sektoral Kemenkes, Kemendikbud, Kemen PUPR, Kemensos 2023–2024 (diolah)</w:t>
      </w:r>
    </w:p>
    <w:p w14:paraId="4414A108" w14:textId="77777777" w:rsidR="00D83055" w:rsidRPr="00BB0D60" w:rsidRDefault="00D83055" w:rsidP="00D83055">
      <w:pPr>
        <w:pStyle w:val="Heading3"/>
      </w:pPr>
      <w:bookmarkStart w:id="49" w:name="_Toc226365399"/>
      <w:r w:rsidRPr="00BB0D60">
        <w:rPr>
          <w:rFonts w:eastAsia="Times New Roman"/>
          <w:iCs/>
        </w:rPr>
        <w:t>Permasalahan</w:t>
      </w:r>
      <w:r w:rsidRPr="00BB0D60">
        <w:t xml:space="preserve"> Sistemik Lintas Urusan: Akar Masalah yang Berulang</w:t>
      </w:r>
      <w:bookmarkEnd w:id="49"/>
    </w:p>
    <w:p w14:paraId="39FEFDC5" w14:textId="2D361297" w:rsidR="00D83055" w:rsidRPr="00D83055" w:rsidRDefault="00D83055" w:rsidP="00D83055">
      <w:pPr>
        <w:ind w:firstLine="720"/>
      </w:pPr>
      <w:r w:rsidRPr="000D6FEF">
        <w:rPr>
          <w:rFonts w:eastAsia="Times New Roman" w:cs="Times New Roman"/>
        </w:rPr>
        <w:t>Sebelum menganalisis permasalahan per urusan</w:t>
      </w:r>
      <w:r>
        <w:rPr>
          <w:rFonts w:eastAsia="Times New Roman" w:cs="Times New Roman"/>
        </w:rPr>
        <w:t xml:space="preserve"> wajib pelayanan dasar di kota singkawang</w:t>
      </w:r>
      <w:r w:rsidRPr="000D6FEF">
        <w:rPr>
          <w:rFonts w:eastAsia="Times New Roman" w:cs="Times New Roman"/>
        </w:rPr>
        <w:t xml:space="preserve">, penting untuk mengidentifikasi terlebih dahulu akar masalah yang bersifat sistemik dan berulang di seluruh atau sebagian besar urusan. Keberadaan akar masalah sistemik ini menjelaskan mengapa upaya perbaikan sektoral saja tidak cukup </w:t>
      </w:r>
      <w:r>
        <w:rPr>
          <w:rFonts w:eastAsia="Times New Roman" w:cs="Times New Roman"/>
        </w:rPr>
        <w:t>dan</w:t>
      </w:r>
      <w:r w:rsidRPr="000D6FEF">
        <w:rPr>
          <w:rFonts w:eastAsia="Times New Roman" w:cs="Times New Roman"/>
        </w:rPr>
        <w:t xml:space="preserve"> diperlukan interv</w:t>
      </w:r>
      <w:r>
        <w:rPr>
          <w:rFonts w:eastAsia="Times New Roman" w:cs="Times New Roman"/>
        </w:rPr>
        <w:t>ensi struktural yang menyentuh p</w:t>
      </w:r>
      <w:r w:rsidRPr="000D6FEF">
        <w:rPr>
          <w:rFonts w:eastAsia="Times New Roman" w:cs="Times New Roman"/>
        </w:rPr>
        <w:t>ondasi tata kelola SPM secara menyeluruh.</w:t>
      </w:r>
      <w:r>
        <w:rPr>
          <w:rFonts w:eastAsia="Times New Roman" w:cs="Times New Roman"/>
        </w:rPr>
        <w:t xml:space="preserve"> Dengan harapan hasil analisa dan kajian secara komprehensip akan </w:t>
      </w:r>
      <w:r>
        <w:rPr>
          <w:rFonts w:eastAsia="Times New Roman" w:cs="Times New Roman"/>
        </w:rPr>
        <w:lastRenderedPageBreak/>
        <w:t>mendapatkan perbaikan guna peningkatan pelayanan kepada masyarakat yang terdampak atas hasil pendataan dan perhitungan serta perencanaan melalui tahapan pelaksanaan SPM setahun sebelumnya. Dibawah ini dapat dilihat tabel akar masalah yang sistemik linta urusan SPM sebagai berikut:</w:t>
      </w:r>
    </w:p>
    <w:p w14:paraId="7807FF2C" w14:textId="6E77D34E" w:rsidR="00D83055" w:rsidRDefault="00D83055" w:rsidP="00D83055">
      <w:pPr>
        <w:pStyle w:val="Caption"/>
        <w:keepNext/>
      </w:pPr>
      <w:bookmarkStart w:id="50" w:name="_Toc226365452"/>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w:t>
      </w:r>
      <w:r w:rsidR="0070564A">
        <w:fldChar w:fldCharType="end"/>
      </w:r>
      <w:r>
        <w:t xml:space="preserve">. </w:t>
      </w:r>
      <w:r w:rsidRPr="00066A59">
        <w:t>Matriks Akar Masalah (</w:t>
      </w:r>
      <w:r w:rsidRPr="00D83055">
        <w:rPr>
          <w:i/>
          <w:iCs w:val="0"/>
        </w:rPr>
        <w:t>Root Cause</w:t>
      </w:r>
      <w:r w:rsidRPr="00066A59">
        <w:t>) Sistemik Lintas Urusan SPM</w:t>
      </w:r>
      <w:bookmarkEnd w:id="50"/>
    </w:p>
    <w:tbl>
      <w:tblPr>
        <w:tblW w:w="825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11"/>
        <w:gridCol w:w="2835"/>
        <w:gridCol w:w="1511"/>
        <w:gridCol w:w="2196"/>
      </w:tblGrid>
      <w:tr w:rsidR="00D83055" w14:paraId="6E42F1D9" w14:textId="77777777" w:rsidTr="000B2FDE">
        <w:trPr>
          <w:tblHeader/>
        </w:trPr>
        <w:tc>
          <w:tcPr>
            <w:tcW w:w="1711" w:type="dxa"/>
            <w:shd w:val="clear" w:color="auto" w:fill="1F3864"/>
            <w:tcMar>
              <w:top w:w="80" w:type="dxa"/>
              <w:left w:w="120" w:type="dxa"/>
              <w:bottom w:w="80" w:type="dxa"/>
              <w:right w:w="120" w:type="dxa"/>
            </w:tcMar>
            <w:vAlign w:val="center"/>
          </w:tcPr>
          <w:p w14:paraId="065A3F1E" w14:textId="77777777" w:rsidR="00D83055" w:rsidRDefault="00D83055" w:rsidP="000B2FDE">
            <w:pPr>
              <w:spacing w:before="120" w:line="240" w:lineRule="auto"/>
              <w:jc w:val="center"/>
            </w:pPr>
            <w:r>
              <w:rPr>
                <w:rFonts w:eastAsia="Times New Roman" w:cs="Times New Roman"/>
                <w:b/>
                <w:bCs/>
                <w:color w:val="FFFFFF"/>
              </w:rPr>
              <w:t>Akar Masalah (Root Cause)</w:t>
            </w:r>
          </w:p>
        </w:tc>
        <w:tc>
          <w:tcPr>
            <w:tcW w:w="2835" w:type="dxa"/>
            <w:shd w:val="clear" w:color="auto" w:fill="1F3864"/>
            <w:tcMar>
              <w:top w:w="80" w:type="dxa"/>
              <w:left w:w="120" w:type="dxa"/>
              <w:bottom w:w="80" w:type="dxa"/>
              <w:right w:w="120" w:type="dxa"/>
            </w:tcMar>
            <w:vAlign w:val="center"/>
          </w:tcPr>
          <w:p w14:paraId="4F341F7D" w14:textId="77777777" w:rsidR="00D83055" w:rsidRDefault="00D83055" w:rsidP="000B2FDE">
            <w:pPr>
              <w:spacing w:before="120" w:line="240" w:lineRule="auto"/>
              <w:jc w:val="center"/>
            </w:pPr>
            <w:r>
              <w:rPr>
                <w:rFonts w:eastAsia="Times New Roman" w:cs="Times New Roman"/>
                <w:b/>
                <w:bCs/>
                <w:color w:val="FFFFFF"/>
              </w:rPr>
              <w:t>Manifestasi / Bukti</w:t>
            </w:r>
          </w:p>
        </w:tc>
        <w:tc>
          <w:tcPr>
            <w:tcW w:w="1511" w:type="dxa"/>
            <w:shd w:val="clear" w:color="auto" w:fill="1F3864"/>
            <w:tcMar>
              <w:top w:w="80" w:type="dxa"/>
              <w:left w:w="120" w:type="dxa"/>
              <w:bottom w:w="80" w:type="dxa"/>
              <w:right w:w="120" w:type="dxa"/>
            </w:tcMar>
            <w:vAlign w:val="center"/>
          </w:tcPr>
          <w:p w14:paraId="1DA8E417" w14:textId="77777777" w:rsidR="00D83055" w:rsidRDefault="00D83055" w:rsidP="000B2FDE">
            <w:pPr>
              <w:spacing w:before="120" w:line="240" w:lineRule="auto"/>
              <w:jc w:val="center"/>
            </w:pPr>
            <w:r>
              <w:rPr>
                <w:rFonts w:eastAsia="Times New Roman" w:cs="Times New Roman"/>
                <w:b/>
                <w:bCs/>
                <w:color w:val="FFFFFF"/>
              </w:rPr>
              <w:t>Urusan Terdampak</w:t>
            </w:r>
          </w:p>
        </w:tc>
        <w:tc>
          <w:tcPr>
            <w:tcW w:w="2196" w:type="dxa"/>
            <w:shd w:val="clear" w:color="auto" w:fill="1F3864"/>
            <w:tcMar>
              <w:top w:w="80" w:type="dxa"/>
              <w:left w:w="120" w:type="dxa"/>
              <w:bottom w:w="80" w:type="dxa"/>
              <w:right w:w="120" w:type="dxa"/>
            </w:tcMar>
            <w:vAlign w:val="center"/>
          </w:tcPr>
          <w:p w14:paraId="73430C7C" w14:textId="77777777" w:rsidR="00D83055" w:rsidRDefault="00D83055" w:rsidP="000B2FDE">
            <w:pPr>
              <w:spacing w:before="120" w:line="240" w:lineRule="auto"/>
              <w:jc w:val="center"/>
            </w:pPr>
            <w:r>
              <w:rPr>
                <w:rFonts w:eastAsia="Times New Roman" w:cs="Times New Roman"/>
                <w:b/>
                <w:bCs/>
                <w:color w:val="FFFFFF"/>
              </w:rPr>
              <w:t>Regulasi yang Dilanggar</w:t>
            </w:r>
          </w:p>
        </w:tc>
      </w:tr>
      <w:tr w:rsidR="00D83055" w14:paraId="211F8C15" w14:textId="77777777" w:rsidTr="000B2FDE">
        <w:tc>
          <w:tcPr>
            <w:tcW w:w="1711" w:type="dxa"/>
            <w:shd w:val="clear" w:color="auto" w:fill="EBF3FB"/>
            <w:tcMar>
              <w:top w:w="80" w:type="dxa"/>
              <w:left w:w="120" w:type="dxa"/>
              <w:bottom w:w="80" w:type="dxa"/>
              <w:right w:w="120" w:type="dxa"/>
            </w:tcMar>
            <w:vAlign w:val="center"/>
          </w:tcPr>
          <w:p w14:paraId="1944F4F7"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Kelemahan Perencanaan &amp; Penganggaran SPM</w:t>
            </w:r>
          </w:p>
        </w:tc>
        <w:tc>
          <w:tcPr>
            <w:tcW w:w="2835" w:type="dxa"/>
            <w:shd w:val="clear" w:color="auto" w:fill="FFFFFF"/>
            <w:tcMar>
              <w:top w:w="80" w:type="dxa"/>
              <w:left w:w="120" w:type="dxa"/>
              <w:bottom w:w="80" w:type="dxa"/>
              <w:right w:w="120" w:type="dxa"/>
            </w:tcMar>
            <w:vAlign w:val="center"/>
          </w:tcPr>
          <w:p w14:paraId="05766733"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Indikator SPM tidak masuk RKPD/Renja; target Renja di bawah Renstra; kertas kerja 4 tahapan SPM tidak dibuat</w:t>
            </w:r>
          </w:p>
        </w:tc>
        <w:tc>
          <w:tcPr>
            <w:tcW w:w="1511" w:type="dxa"/>
            <w:shd w:val="clear" w:color="auto" w:fill="FFF9E6"/>
            <w:tcMar>
              <w:top w:w="80" w:type="dxa"/>
              <w:left w:w="120" w:type="dxa"/>
              <w:bottom w:w="80" w:type="dxa"/>
              <w:right w:w="120" w:type="dxa"/>
            </w:tcMar>
            <w:vAlign w:val="center"/>
          </w:tcPr>
          <w:p w14:paraId="2A61BD3C"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Pendidikan, PU, Kesehatan</w:t>
            </w:r>
          </w:p>
        </w:tc>
        <w:tc>
          <w:tcPr>
            <w:tcW w:w="2196" w:type="dxa"/>
            <w:shd w:val="clear" w:color="auto" w:fill="F5F0FF"/>
            <w:tcMar>
              <w:top w:w="80" w:type="dxa"/>
              <w:left w:w="120" w:type="dxa"/>
              <w:bottom w:w="80" w:type="dxa"/>
              <w:right w:w="120" w:type="dxa"/>
            </w:tcMar>
            <w:vAlign w:val="center"/>
          </w:tcPr>
          <w:p w14:paraId="02A578FF"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Permendagri 59/2021 Pasal 4; Permendagri 81/2022; Permendagri 86/2017 Psal 75-76, 126</w:t>
            </w:r>
          </w:p>
        </w:tc>
      </w:tr>
      <w:tr w:rsidR="00D83055" w14:paraId="096FA6BD" w14:textId="77777777" w:rsidTr="000B2FDE">
        <w:tc>
          <w:tcPr>
            <w:tcW w:w="1711" w:type="dxa"/>
            <w:shd w:val="clear" w:color="auto" w:fill="EBF3FB"/>
            <w:tcMar>
              <w:top w:w="80" w:type="dxa"/>
              <w:left w:w="120" w:type="dxa"/>
              <w:bottom w:w="80" w:type="dxa"/>
              <w:right w:w="120" w:type="dxa"/>
            </w:tcMar>
            <w:vAlign w:val="center"/>
          </w:tcPr>
          <w:p w14:paraId="524DB302"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Tim Penerapan SPM Tidak Fungsional</w:t>
            </w:r>
          </w:p>
        </w:tc>
        <w:tc>
          <w:tcPr>
            <w:tcW w:w="2835" w:type="dxa"/>
            <w:shd w:val="clear" w:color="auto" w:fill="FFFFFF"/>
            <w:tcMar>
              <w:top w:w="80" w:type="dxa"/>
              <w:left w:w="120" w:type="dxa"/>
              <w:bottom w:w="80" w:type="dxa"/>
              <w:right w:w="120" w:type="dxa"/>
            </w:tcMar>
            <w:vAlign w:val="center"/>
          </w:tcPr>
          <w:p w14:paraId="09D9391C"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Tidak ada reviu/evaluasi 2022–2023; rapat hanya membahas SK target; tidak mendistribusikan hasil evaluasi Kementerian ke PD</w:t>
            </w:r>
          </w:p>
        </w:tc>
        <w:tc>
          <w:tcPr>
            <w:tcW w:w="1511" w:type="dxa"/>
            <w:shd w:val="clear" w:color="auto" w:fill="FFF9E6"/>
            <w:tcMar>
              <w:top w:w="80" w:type="dxa"/>
              <w:left w:w="120" w:type="dxa"/>
              <w:bottom w:w="80" w:type="dxa"/>
              <w:right w:w="120" w:type="dxa"/>
            </w:tcMar>
            <w:vAlign w:val="center"/>
          </w:tcPr>
          <w:p w14:paraId="6D70916E"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Semua Urusan</w:t>
            </w:r>
          </w:p>
        </w:tc>
        <w:tc>
          <w:tcPr>
            <w:tcW w:w="2196" w:type="dxa"/>
            <w:shd w:val="clear" w:color="auto" w:fill="F5F0FF"/>
            <w:tcMar>
              <w:top w:w="80" w:type="dxa"/>
              <w:left w:w="120" w:type="dxa"/>
              <w:bottom w:w="80" w:type="dxa"/>
              <w:right w:w="120" w:type="dxa"/>
            </w:tcMar>
            <w:vAlign w:val="center"/>
          </w:tcPr>
          <w:p w14:paraId="128813E3"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Permendagri 59/2021 fungsi koordinasi Tim SPM</w:t>
            </w:r>
          </w:p>
        </w:tc>
      </w:tr>
      <w:tr w:rsidR="00D83055" w14:paraId="34C44464" w14:textId="77777777" w:rsidTr="000B2FDE">
        <w:tc>
          <w:tcPr>
            <w:tcW w:w="1711" w:type="dxa"/>
            <w:shd w:val="clear" w:color="auto" w:fill="EBF3FB"/>
            <w:tcMar>
              <w:top w:w="80" w:type="dxa"/>
              <w:left w:w="120" w:type="dxa"/>
              <w:bottom w:w="80" w:type="dxa"/>
              <w:right w:w="120" w:type="dxa"/>
            </w:tcMar>
            <w:vAlign w:val="center"/>
          </w:tcPr>
          <w:p w14:paraId="1B5C47C6"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Data Tidak Akurat sebagai Basis SPM</w:t>
            </w:r>
          </w:p>
        </w:tc>
        <w:tc>
          <w:tcPr>
            <w:tcW w:w="2835" w:type="dxa"/>
            <w:shd w:val="clear" w:color="auto" w:fill="FFFFFF"/>
            <w:tcMar>
              <w:top w:w="80" w:type="dxa"/>
              <w:left w:w="120" w:type="dxa"/>
              <w:bottom w:w="80" w:type="dxa"/>
              <w:right w:w="120" w:type="dxa"/>
            </w:tcMar>
            <w:vAlign w:val="center"/>
          </w:tcPr>
          <w:p w14:paraId="3E3A49BA"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DTKS mengandung inclusion &amp; exclusion error; data RTLH tidak valid; data ATS tidak terverifikasi; peta risiko bencana tidak mutakhir</w:t>
            </w:r>
          </w:p>
        </w:tc>
        <w:tc>
          <w:tcPr>
            <w:tcW w:w="1511" w:type="dxa"/>
            <w:shd w:val="clear" w:color="auto" w:fill="FFF9E6"/>
            <w:tcMar>
              <w:top w:w="80" w:type="dxa"/>
              <w:left w:w="120" w:type="dxa"/>
              <w:bottom w:w="80" w:type="dxa"/>
              <w:right w:w="120" w:type="dxa"/>
            </w:tcMar>
            <w:vAlign w:val="center"/>
          </w:tcPr>
          <w:p w14:paraId="5D2B3365"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Sosial, Perumahan, Pendidikan, Trantibumlinmas</w:t>
            </w:r>
          </w:p>
        </w:tc>
        <w:tc>
          <w:tcPr>
            <w:tcW w:w="2196" w:type="dxa"/>
            <w:shd w:val="clear" w:color="auto" w:fill="F5F0FF"/>
            <w:tcMar>
              <w:top w:w="80" w:type="dxa"/>
              <w:left w:w="120" w:type="dxa"/>
              <w:bottom w:w="80" w:type="dxa"/>
              <w:right w:w="120" w:type="dxa"/>
            </w:tcMar>
            <w:vAlign w:val="center"/>
          </w:tcPr>
          <w:p w14:paraId="5D5F86D3"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Permendagri 59/2021 Tahap 1: Pengumpulan Data</w:t>
            </w:r>
          </w:p>
        </w:tc>
      </w:tr>
      <w:tr w:rsidR="00D83055" w14:paraId="423E6753" w14:textId="77777777" w:rsidTr="000B2FDE">
        <w:tc>
          <w:tcPr>
            <w:tcW w:w="1711" w:type="dxa"/>
            <w:shd w:val="clear" w:color="auto" w:fill="EBF3FB"/>
            <w:tcMar>
              <w:top w:w="80" w:type="dxa"/>
              <w:left w:w="120" w:type="dxa"/>
              <w:bottom w:w="80" w:type="dxa"/>
              <w:right w:w="120" w:type="dxa"/>
            </w:tcMar>
            <w:vAlign w:val="center"/>
          </w:tcPr>
          <w:p w14:paraId="68806DD8"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Aset Layanan Dasar Bermasalah</w:t>
            </w:r>
          </w:p>
        </w:tc>
        <w:tc>
          <w:tcPr>
            <w:tcW w:w="2835" w:type="dxa"/>
            <w:shd w:val="clear" w:color="auto" w:fill="FFFFFF"/>
            <w:tcMar>
              <w:top w:w="80" w:type="dxa"/>
              <w:left w:w="120" w:type="dxa"/>
              <w:bottom w:w="80" w:type="dxa"/>
              <w:right w:w="120" w:type="dxa"/>
            </w:tcMar>
            <w:vAlign w:val="center"/>
          </w:tcPr>
          <w:p w14:paraId="2202D62E"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Aset DPUPR belum bersertifikat, KIB tidak akurat; aset Dinsos rusak berat, kepemilikan tidak jelas</w:t>
            </w:r>
          </w:p>
        </w:tc>
        <w:tc>
          <w:tcPr>
            <w:tcW w:w="1511" w:type="dxa"/>
            <w:shd w:val="clear" w:color="auto" w:fill="FFF9E6"/>
            <w:tcMar>
              <w:top w:w="80" w:type="dxa"/>
              <w:left w:w="120" w:type="dxa"/>
              <w:bottom w:w="80" w:type="dxa"/>
              <w:right w:w="120" w:type="dxa"/>
            </w:tcMar>
            <w:vAlign w:val="center"/>
          </w:tcPr>
          <w:p w14:paraId="61DF6CF7"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PU, Sosial</w:t>
            </w:r>
          </w:p>
        </w:tc>
        <w:tc>
          <w:tcPr>
            <w:tcW w:w="2196" w:type="dxa"/>
            <w:shd w:val="clear" w:color="auto" w:fill="F5F0FF"/>
            <w:tcMar>
              <w:top w:w="80" w:type="dxa"/>
              <w:left w:w="120" w:type="dxa"/>
              <w:bottom w:w="80" w:type="dxa"/>
              <w:right w:w="120" w:type="dxa"/>
            </w:tcMar>
            <w:vAlign w:val="center"/>
          </w:tcPr>
          <w:p w14:paraId="536419CB"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PP 27/2014 jo PP 28/2020 tentang Pengelolaan BMD; LHP BPK 2024</w:t>
            </w:r>
          </w:p>
        </w:tc>
      </w:tr>
      <w:tr w:rsidR="00D83055" w14:paraId="25BED1DC" w14:textId="77777777" w:rsidTr="000B2FDE">
        <w:tc>
          <w:tcPr>
            <w:tcW w:w="1711" w:type="dxa"/>
            <w:shd w:val="clear" w:color="auto" w:fill="EBF3FB"/>
            <w:tcMar>
              <w:top w:w="80" w:type="dxa"/>
              <w:left w:w="120" w:type="dxa"/>
              <w:bottom w:w="80" w:type="dxa"/>
              <w:right w:w="120" w:type="dxa"/>
            </w:tcMar>
            <w:vAlign w:val="center"/>
          </w:tcPr>
          <w:p w14:paraId="6F0EA82D"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Kapasitas SDM Tidak Memadai</w:t>
            </w:r>
          </w:p>
        </w:tc>
        <w:tc>
          <w:tcPr>
            <w:tcW w:w="2835" w:type="dxa"/>
            <w:shd w:val="clear" w:color="auto" w:fill="FFFFFF"/>
            <w:tcMar>
              <w:top w:w="80" w:type="dxa"/>
              <w:left w:w="120" w:type="dxa"/>
              <w:bottom w:w="80" w:type="dxa"/>
              <w:right w:w="120" w:type="dxa"/>
            </w:tcMar>
            <w:vAlign w:val="center"/>
          </w:tcPr>
          <w:p w14:paraId="2056BC10"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 xml:space="preserve">Pekerja Sosial Fungsional jauh di bawah standar; guru </w:t>
            </w:r>
            <w:r>
              <w:rPr>
                <w:rFonts w:eastAsia="Times New Roman" w:cs="Times New Roman"/>
                <w:sz w:val="20"/>
                <w:szCs w:val="20"/>
              </w:rPr>
              <w:t xml:space="preserve">berser </w:t>
            </w:r>
            <w:r w:rsidRPr="005036AE">
              <w:rPr>
                <w:rFonts w:eastAsia="Times New Roman" w:cs="Times New Roman"/>
                <w:sz w:val="20"/>
                <w:szCs w:val="20"/>
              </w:rPr>
              <w:t>tifikat tidak merata; personel BPBD dan Damkar terbatas</w:t>
            </w:r>
          </w:p>
        </w:tc>
        <w:tc>
          <w:tcPr>
            <w:tcW w:w="1511" w:type="dxa"/>
            <w:shd w:val="clear" w:color="auto" w:fill="FFF9E6"/>
            <w:tcMar>
              <w:top w:w="80" w:type="dxa"/>
              <w:left w:w="120" w:type="dxa"/>
              <w:bottom w:w="80" w:type="dxa"/>
              <w:right w:w="120" w:type="dxa"/>
            </w:tcMar>
            <w:vAlign w:val="center"/>
          </w:tcPr>
          <w:p w14:paraId="3A797313"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Sosial, Pendidi</w:t>
            </w:r>
            <w:r>
              <w:rPr>
                <w:rFonts w:eastAsia="Times New Roman" w:cs="Times New Roman"/>
                <w:sz w:val="20"/>
                <w:szCs w:val="20"/>
              </w:rPr>
              <w:t xml:space="preserve"> </w:t>
            </w:r>
            <w:r w:rsidRPr="005036AE">
              <w:rPr>
                <w:rFonts w:eastAsia="Times New Roman" w:cs="Times New Roman"/>
                <w:sz w:val="20"/>
                <w:szCs w:val="20"/>
              </w:rPr>
              <w:t>kan, Trantibum</w:t>
            </w:r>
            <w:r>
              <w:rPr>
                <w:rFonts w:eastAsia="Times New Roman" w:cs="Times New Roman"/>
                <w:sz w:val="20"/>
                <w:szCs w:val="20"/>
              </w:rPr>
              <w:t xml:space="preserve"> </w:t>
            </w:r>
            <w:r w:rsidRPr="005036AE">
              <w:rPr>
                <w:rFonts w:eastAsia="Times New Roman" w:cs="Times New Roman"/>
                <w:sz w:val="20"/>
                <w:szCs w:val="20"/>
              </w:rPr>
              <w:t>linmas</w:t>
            </w:r>
          </w:p>
        </w:tc>
        <w:tc>
          <w:tcPr>
            <w:tcW w:w="2196" w:type="dxa"/>
            <w:shd w:val="clear" w:color="auto" w:fill="F5F0FF"/>
            <w:tcMar>
              <w:top w:w="80" w:type="dxa"/>
              <w:left w:w="120" w:type="dxa"/>
              <w:bottom w:w="80" w:type="dxa"/>
              <w:right w:w="120" w:type="dxa"/>
            </w:tcMar>
            <w:vAlign w:val="center"/>
          </w:tcPr>
          <w:p w14:paraId="604081C2"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Permendikbudristek 32/2022; Permensos 9/2018; Permendagri 101/2018</w:t>
            </w:r>
          </w:p>
        </w:tc>
      </w:tr>
      <w:tr w:rsidR="00D83055" w14:paraId="0E6B9C55" w14:textId="77777777" w:rsidTr="000B2FDE">
        <w:tc>
          <w:tcPr>
            <w:tcW w:w="1711" w:type="dxa"/>
            <w:shd w:val="clear" w:color="auto" w:fill="EBF3FB"/>
            <w:tcMar>
              <w:top w:w="80" w:type="dxa"/>
              <w:left w:w="120" w:type="dxa"/>
              <w:bottom w:w="80" w:type="dxa"/>
              <w:right w:w="120" w:type="dxa"/>
            </w:tcMar>
            <w:vAlign w:val="center"/>
          </w:tcPr>
          <w:p w14:paraId="2485AB5B" w14:textId="77777777" w:rsidR="00D83055" w:rsidRPr="005036AE" w:rsidRDefault="00D83055" w:rsidP="000B2FDE">
            <w:pPr>
              <w:spacing w:before="60" w:after="60" w:line="240" w:lineRule="auto"/>
              <w:rPr>
                <w:sz w:val="20"/>
                <w:szCs w:val="20"/>
              </w:rPr>
            </w:pPr>
            <w:r w:rsidRPr="005036AE">
              <w:rPr>
                <w:rFonts w:eastAsia="Times New Roman" w:cs="Times New Roman"/>
                <w:b/>
                <w:bCs/>
                <w:sz w:val="20"/>
                <w:szCs w:val="20"/>
              </w:rPr>
              <w:t>Koordinasi Lintas OPD Lemah</w:t>
            </w:r>
          </w:p>
        </w:tc>
        <w:tc>
          <w:tcPr>
            <w:tcW w:w="2835" w:type="dxa"/>
            <w:shd w:val="clear" w:color="auto" w:fill="FFFFFF"/>
            <w:tcMar>
              <w:top w:w="80" w:type="dxa"/>
              <w:left w:w="120" w:type="dxa"/>
              <w:bottom w:w="80" w:type="dxa"/>
              <w:right w:w="120" w:type="dxa"/>
            </w:tcMar>
            <w:vAlign w:val="center"/>
          </w:tcPr>
          <w:p w14:paraId="370B9202"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Mekanisme koordinasi Dinsos-BPBD-Satpol PP tidak terlem</w:t>
            </w:r>
            <w:r>
              <w:rPr>
                <w:rFonts w:eastAsia="Times New Roman" w:cs="Times New Roman"/>
                <w:sz w:val="20"/>
                <w:szCs w:val="20"/>
              </w:rPr>
              <w:t xml:space="preserve"> </w:t>
            </w:r>
            <w:r w:rsidRPr="005036AE">
              <w:rPr>
                <w:rFonts w:eastAsia="Times New Roman" w:cs="Times New Roman"/>
                <w:sz w:val="20"/>
                <w:szCs w:val="20"/>
              </w:rPr>
              <w:t>ba</w:t>
            </w:r>
            <w:r>
              <w:rPr>
                <w:rFonts w:eastAsia="Times New Roman" w:cs="Times New Roman"/>
                <w:sz w:val="20"/>
                <w:szCs w:val="20"/>
              </w:rPr>
              <w:t xml:space="preserve">ga; data tidak dibagikan antar </w:t>
            </w:r>
            <w:r w:rsidRPr="005036AE">
              <w:rPr>
                <w:rFonts w:eastAsia="Times New Roman" w:cs="Times New Roman"/>
                <w:sz w:val="20"/>
                <w:szCs w:val="20"/>
              </w:rPr>
              <w:t>PD; tidak ada SOP bersama</w:t>
            </w:r>
          </w:p>
        </w:tc>
        <w:tc>
          <w:tcPr>
            <w:tcW w:w="1511" w:type="dxa"/>
            <w:shd w:val="clear" w:color="auto" w:fill="FFF9E6"/>
            <w:tcMar>
              <w:top w:w="80" w:type="dxa"/>
              <w:left w:w="120" w:type="dxa"/>
              <w:bottom w:w="80" w:type="dxa"/>
              <w:right w:w="120" w:type="dxa"/>
            </w:tcMar>
            <w:vAlign w:val="center"/>
          </w:tcPr>
          <w:p w14:paraId="51ED294C" w14:textId="77777777" w:rsidR="00D83055" w:rsidRPr="005036AE" w:rsidRDefault="00D83055" w:rsidP="000B2FDE">
            <w:pPr>
              <w:spacing w:before="60" w:after="60" w:line="240" w:lineRule="auto"/>
              <w:rPr>
                <w:sz w:val="20"/>
                <w:szCs w:val="20"/>
              </w:rPr>
            </w:pPr>
            <w:r w:rsidRPr="005036AE">
              <w:rPr>
                <w:rFonts w:eastAsia="Times New Roman" w:cs="Times New Roman"/>
                <w:sz w:val="20"/>
                <w:szCs w:val="20"/>
              </w:rPr>
              <w:t>Sosial, Trantibumlinmas, Perumahan</w:t>
            </w:r>
          </w:p>
        </w:tc>
        <w:tc>
          <w:tcPr>
            <w:tcW w:w="2196" w:type="dxa"/>
            <w:shd w:val="clear" w:color="auto" w:fill="F5F0FF"/>
            <w:tcMar>
              <w:top w:w="80" w:type="dxa"/>
              <w:left w:w="120" w:type="dxa"/>
              <w:bottom w:w="80" w:type="dxa"/>
              <w:right w:w="120" w:type="dxa"/>
            </w:tcMar>
            <w:vAlign w:val="center"/>
          </w:tcPr>
          <w:p w14:paraId="125628E5" w14:textId="77777777" w:rsidR="00D83055" w:rsidRPr="005036AE" w:rsidRDefault="00D83055" w:rsidP="000B2FDE">
            <w:pPr>
              <w:spacing w:before="60" w:after="60" w:line="240" w:lineRule="auto"/>
              <w:rPr>
                <w:sz w:val="20"/>
                <w:szCs w:val="20"/>
              </w:rPr>
            </w:pPr>
            <w:r w:rsidRPr="005036AE">
              <w:rPr>
                <w:rFonts w:eastAsia="Times New Roman" w:cs="Times New Roman"/>
                <w:iCs/>
                <w:sz w:val="20"/>
                <w:szCs w:val="20"/>
              </w:rPr>
              <w:t>Permendagri 59/2021 tahap pelaksanaan; UU 23/2014 tentang Pemerintahan Daerah</w:t>
            </w:r>
          </w:p>
        </w:tc>
      </w:tr>
    </w:tbl>
    <w:p w14:paraId="515912C3" w14:textId="77777777" w:rsidR="00D83055" w:rsidRDefault="00D83055" w:rsidP="00D83055">
      <w:pPr>
        <w:spacing w:before="60" w:after="180"/>
        <w:rPr>
          <w:rFonts w:eastAsia="Times New Roman" w:cs="Times New Roman"/>
          <w:i/>
          <w:iCs/>
          <w:sz w:val="20"/>
          <w:szCs w:val="20"/>
        </w:rPr>
      </w:pPr>
      <w:r w:rsidRPr="005036AE">
        <w:rPr>
          <w:rFonts w:eastAsia="Times New Roman" w:cs="Times New Roman"/>
          <w:i/>
          <w:iCs/>
          <w:sz w:val="20"/>
          <w:szCs w:val="20"/>
        </w:rPr>
        <w:t>Sumber: LHP BPK K</w:t>
      </w:r>
      <w:r>
        <w:rPr>
          <w:rFonts w:eastAsia="Times New Roman" w:cs="Times New Roman"/>
          <w:i/>
          <w:iCs/>
          <w:sz w:val="20"/>
          <w:szCs w:val="20"/>
        </w:rPr>
        <w:t xml:space="preserve">ota Singkawang 2024; wawancara </w:t>
      </w:r>
      <w:r w:rsidRPr="005036AE">
        <w:rPr>
          <w:rFonts w:eastAsia="Times New Roman" w:cs="Times New Roman"/>
          <w:i/>
          <w:iCs/>
          <w:sz w:val="20"/>
          <w:szCs w:val="20"/>
        </w:rPr>
        <w:t>PD; analisis penulis (diolah)</w:t>
      </w:r>
      <w:r>
        <w:rPr>
          <w:rFonts w:eastAsia="Times New Roman" w:cs="Times New Roman"/>
          <w:i/>
          <w:iCs/>
          <w:sz w:val="20"/>
          <w:szCs w:val="20"/>
        </w:rPr>
        <w:t>tahun 2026</w:t>
      </w:r>
    </w:p>
    <w:p w14:paraId="7531C65A" w14:textId="77777777" w:rsidR="00D51DA8" w:rsidRDefault="00D51DA8" w:rsidP="00D83055">
      <w:pPr>
        <w:spacing w:before="60" w:after="180"/>
        <w:rPr>
          <w:rFonts w:eastAsia="Times New Roman" w:cs="Times New Roman"/>
          <w:i/>
          <w:iCs/>
          <w:sz w:val="20"/>
          <w:szCs w:val="20"/>
        </w:rPr>
      </w:pPr>
    </w:p>
    <w:p w14:paraId="6131B148" w14:textId="77777777" w:rsidR="00D83055" w:rsidRPr="005C0E54" w:rsidRDefault="00D83055" w:rsidP="00D83055">
      <w:pPr>
        <w:pStyle w:val="ListParagraph"/>
        <w:numPr>
          <w:ilvl w:val="0"/>
          <w:numId w:val="86"/>
        </w:numPr>
        <w:spacing w:before="60" w:after="180" w:line="259" w:lineRule="auto"/>
        <w:jc w:val="left"/>
      </w:pPr>
      <w:r w:rsidRPr="005C0E54">
        <w:rPr>
          <w:rFonts w:eastAsia="Times New Roman" w:cs="Times New Roman"/>
          <w:iCs/>
        </w:rPr>
        <w:lastRenderedPageBreak/>
        <w:t>Kelemahan</w:t>
      </w:r>
      <w:r w:rsidRPr="005C0E54">
        <w:rPr>
          <w:rFonts w:eastAsia="Times New Roman" w:cs="Times New Roman"/>
          <w:bCs/>
        </w:rPr>
        <w:t xml:space="preserve"> Perencanaan dan Penganggaran Berbasis SPM</w:t>
      </w:r>
    </w:p>
    <w:p w14:paraId="4A6B0D51" w14:textId="77777777" w:rsidR="00D83055" w:rsidRDefault="00D83055" w:rsidP="00D83055">
      <w:pPr>
        <w:ind w:left="709"/>
      </w:pPr>
      <w:r>
        <w:rPr>
          <w:rFonts w:eastAsia="Times New Roman" w:cs="Times New Roman"/>
        </w:rPr>
        <w:t>Akar masalah pertama dan paling fundamental adalah kegagalan mengintegrasikan SPM ke dalam siklus perencanaan dan penganggaran daerah secara utuh. Permendagri No. 59 Tahun 2021 Pasal 4 mengamanatkan empat tahapan penerapan SPM yang wajib dilaksanakan secara berurutan: pengumpulan data, penghitungan kebutuhan, penyusunan rencana pemenuhan, dan pelaksanaan pemenuhan. Namun berdasarkan temuan BPK, tidak satu pun Perangkat Daerah yang mendokumentasikan kertas kerja keempat tahapan tersebut secara lengkap dan sistematis.</w:t>
      </w:r>
    </w:p>
    <w:p w14:paraId="07EAC76D" w14:textId="77777777" w:rsidR="00D83055" w:rsidRDefault="00D83055" w:rsidP="00D83055">
      <w:pPr>
        <w:ind w:left="709"/>
      </w:pPr>
      <w:r>
        <w:rPr>
          <w:rFonts w:eastAsia="Times New Roman" w:cs="Times New Roman"/>
        </w:rPr>
        <w:t xml:space="preserve">Bappeda Kota Singkawang sendiri mengakui bahwa penyusunan RKPD-P 2023 tidak sepenuhnya memedomani Permendagri No. 81 Tahun 2022, sehingga indikator pelayanan dasar bidang pendidikan tidak terdistribusikan kepada Dinas </w:t>
      </w:r>
      <w:proofErr w:type="gramStart"/>
      <w:r>
        <w:rPr>
          <w:rFonts w:eastAsia="Times New Roman" w:cs="Times New Roman"/>
        </w:rPr>
        <w:t>Pendidikan  tetapi</w:t>
      </w:r>
      <w:proofErr w:type="gramEnd"/>
      <w:r>
        <w:rPr>
          <w:rFonts w:eastAsia="Times New Roman" w:cs="Times New Roman"/>
        </w:rPr>
        <w:t xml:space="preserve"> hanya kepada Dinas Perpustakaan dan Kearsipan. Akibatnya, program dan anggaran pendidikan dalam RKPD-P tidak mencerminkan upaya pemenuhan SPM Pendidikan yang sesungguhnya. Di sisi lain, Dinas Pekerjaan Umum menetapkan target Renja di bawah target Renstra dengan alasan kemampuan anggaran, tanpa analisis gap yang terdokumentasi, yang merupakan pelanggaran terhadap Permendagri No. 86 Tahun 2017 Pasal 126 ayat (2)</w:t>
      </w:r>
      <w:r>
        <w:t xml:space="preserve"> </w:t>
      </w:r>
      <w:r w:rsidRPr="00C03B27">
        <w:rPr>
          <w:rFonts w:cs="Times New Roman"/>
        </w:rPr>
        <w:t>Penyusunan rancangan awal Renja Perangkat Daerah berpedoman pada Renstra Perangkat Daerah, hasil evaluasi hasil Renja Perangkat Daerah tahun lalu, dan hasil evaluasi hasil Renja Perangkat Daerah tahun berjalan</w:t>
      </w:r>
      <w:r>
        <w:rPr>
          <w:rFonts w:cs="Times New Roman"/>
        </w:rPr>
        <w:t>.</w:t>
      </w:r>
    </w:p>
    <w:p w14:paraId="54F162C2" w14:textId="77777777" w:rsidR="00D83055" w:rsidRDefault="00D83055" w:rsidP="00D83055">
      <w:pPr>
        <w:ind w:left="709"/>
        <w:rPr>
          <w:rFonts w:eastAsia="Times New Roman" w:cs="Times New Roman"/>
        </w:rPr>
      </w:pPr>
      <w:r>
        <w:rPr>
          <w:rFonts w:eastAsia="Times New Roman" w:cs="Times New Roman"/>
        </w:rPr>
        <w:t xml:space="preserve">Pola yang sama ditemukan di Dinas Kesehatan, di mana perencanaan anggaran SPM hanya bersifat inkremental dengan menghitung kebutuhan berdasarkan jumlah penerima layanan tahun </w:t>
      </w:r>
      <w:proofErr w:type="gramStart"/>
      <w:r>
        <w:rPr>
          <w:rFonts w:eastAsia="Times New Roman" w:cs="Times New Roman"/>
        </w:rPr>
        <w:t>sebelumnya  tanpa</w:t>
      </w:r>
      <w:proofErr w:type="gramEnd"/>
      <w:r>
        <w:rPr>
          <w:rFonts w:eastAsia="Times New Roman" w:cs="Times New Roman"/>
        </w:rPr>
        <w:t xml:space="preserve"> mempertimbangkan hasil evaluasi capaian SPM tahun sebelumnya sebagaimana diamanatkan Permenkes No. 4 Tahun 2019 BAB IV</w:t>
      </w:r>
      <w:r w:rsidRPr="00C03B27">
        <w:t xml:space="preserve"> </w:t>
      </w:r>
      <w:r>
        <w:t>‘</w:t>
      </w:r>
      <w:r w:rsidRPr="00C03B27">
        <w:rPr>
          <w:rFonts w:cs="Times New Roman"/>
        </w:rPr>
        <w:t>Tahapan, Monitoring, Evaluasi Dan Pelaporan Pelaksanaan SPM</w:t>
      </w:r>
      <w:r>
        <w:rPr>
          <w:rFonts w:cs="Times New Roman"/>
        </w:rPr>
        <w:t>”</w:t>
      </w:r>
      <w:r>
        <w:rPr>
          <w:rFonts w:eastAsia="Times New Roman" w:cs="Times New Roman"/>
        </w:rPr>
        <w:t>. Sehingga kondisi ini menghasilkan siklus perencanaan yang tidak responsif terhadap gap capaian SPM yang sesungguhnya.</w:t>
      </w:r>
    </w:p>
    <w:p w14:paraId="4B66953A" w14:textId="77777777" w:rsidR="00D83055" w:rsidRPr="00C03B27" w:rsidRDefault="00D83055" w:rsidP="00D83055">
      <w:pPr>
        <w:pStyle w:val="ListParagraph"/>
        <w:numPr>
          <w:ilvl w:val="0"/>
          <w:numId w:val="86"/>
        </w:numPr>
      </w:pPr>
      <w:r w:rsidRPr="00C03B27">
        <w:rPr>
          <w:rFonts w:eastAsia="Times New Roman" w:cs="Times New Roman"/>
        </w:rPr>
        <w:lastRenderedPageBreak/>
        <w:t xml:space="preserve">Disfungsi </w:t>
      </w:r>
      <w:r w:rsidRPr="00C03B27">
        <w:rPr>
          <w:rFonts w:eastAsia="Times New Roman" w:cs="Times New Roman"/>
          <w:bCs/>
        </w:rPr>
        <w:t>Tim Penerapan SPM</w:t>
      </w:r>
    </w:p>
    <w:p w14:paraId="3977A95D" w14:textId="77777777" w:rsidR="00D83055" w:rsidRDefault="00D83055" w:rsidP="00D83055">
      <w:pPr>
        <w:ind w:left="709" w:firstLine="11"/>
      </w:pPr>
      <w:r>
        <w:rPr>
          <w:rFonts w:eastAsia="Times New Roman" w:cs="Times New Roman"/>
        </w:rPr>
        <w:t>Tim Penerapan SPM Kota Singkawang, yang dibentuk melalui Surat Keputusan Walikota, seharusnya menjadi mesin penggerak integrasi SPM ke dalam seluruh siklus perencanaan, penganggaran, dan evaluasi kinerja PD. Namun kenyataan di lapangan menunjukkan kondisi yang jauh dari amanat tersebut. Selama periode 2022–2023, tidak pernah dilaksanakan reviu atau evaluasi perencanaan penganggaran penerapan SPM. Rapat yang terdokumentasi hanya satu kali, pada 1 November 2023, yang hanya membahas konsep SK penetapan target dan bukan evaluasi substantif capaian dan gap atas pelaksanaan SPM di PD yang melaksanakan rusan wajib pelayanan dasar.</w:t>
      </w:r>
    </w:p>
    <w:p w14:paraId="3EA91FB7" w14:textId="77777777" w:rsidR="00D83055" w:rsidRDefault="00D83055" w:rsidP="00D83055">
      <w:pPr>
        <w:ind w:left="709" w:firstLine="11"/>
      </w:pPr>
      <w:r>
        <w:rPr>
          <w:rFonts w:eastAsia="Times New Roman" w:cs="Times New Roman"/>
        </w:rPr>
        <w:t>Evaluasi oleh pemerintah pusat hanya terlaksana sekali melalui undangan Kemendagri pada 15 Oktober 2024 secara hybrid, jauh melampaui periode yang seharusnya dievaluasi. Ketua Tim Sekretariat SPM mengakui bahwa tidak pernah dilaksanakan evaluasi internal atas penerapan SPM di lingkungan Pemerintah Kota Singkawang. Kondisi ini menjadikan Tim Penerapan SPM sebagai entitas administratif belaka, bukan sebagai lembaga fungsional yang mengawal penyelenggaraan hak dasar warga.</w:t>
      </w:r>
    </w:p>
    <w:p w14:paraId="79327B88" w14:textId="77777777" w:rsidR="00D83055" w:rsidRDefault="00D83055" w:rsidP="00D83055">
      <w:pPr>
        <w:ind w:left="709" w:firstLine="11"/>
        <w:rPr>
          <w:rStyle w:val="Emphasis"/>
          <w:rFonts w:cs="Times New Roman"/>
          <w:bCs/>
          <w:i w:val="0"/>
          <w:iCs w:val="0"/>
          <w:shd w:val="clear" w:color="auto" w:fill="FFFFFF"/>
        </w:rPr>
      </w:pPr>
      <w:r>
        <w:rPr>
          <w:rFonts w:eastAsia="Times New Roman" w:cs="Times New Roman"/>
        </w:rPr>
        <w:t xml:space="preserve">Disfungsi Tim SPM ini berdampak langsung pada tidak adanya umpan balik antara hasil evaluasi Kementerian dengan perbaikan perencanaan PD. Dinas Pendidikan, misalnya, menyatakan tidak pernah menerima hasil evaluasi pemerintah kota terkait penerapan SPM Pendidikan, padahal mekanisme ini secara eksplisit diarahkan oleh Permendikbudristek No. 32 Tahun 2022 </w:t>
      </w:r>
      <w:r w:rsidRPr="006C6B08">
        <w:rPr>
          <w:rFonts w:cs="Times New Roman"/>
          <w:shd w:val="clear" w:color="auto" w:fill="FFFFFF"/>
        </w:rPr>
        <w:t>Tentang. </w:t>
      </w:r>
      <w:r w:rsidRPr="006C6B08">
        <w:rPr>
          <w:rStyle w:val="Emphasis"/>
          <w:rFonts w:cs="Times New Roman"/>
          <w:bCs/>
          <w:shd w:val="clear" w:color="auto" w:fill="FFFFFF"/>
        </w:rPr>
        <w:t>Standar Teknis Pelayanan Minimal Pendidikan</w:t>
      </w:r>
      <w:r>
        <w:rPr>
          <w:rStyle w:val="Emphasis"/>
          <w:rFonts w:cs="Times New Roman"/>
          <w:bCs/>
          <w:shd w:val="clear" w:color="auto" w:fill="FFFFFF"/>
        </w:rPr>
        <w:t>.</w:t>
      </w:r>
    </w:p>
    <w:p w14:paraId="20B9F842" w14:textId="77777777" w:rsidR="00D83055" w:rsidRPr="006C6B08" w:rsidRDefault="00D83055" w:rsidP="00D83055">
      <w:pPr>
        <w:pStyle w:val="ListParagraph"/>
        <w:numPr>
          <w:ilvl w:val="0"/>
          <w:numId w:val="86"/>
        </w:numPr>
        <w:rPr>
          <w:rFonts w:cs="Times New Roman"/>
        </w:rPr>
      </w:pPr>
      <w:r w:rsidRPr="006C6B08">
        <w:rPr>
          <w:rStyle w:val="Emphasis"/>
          <w:rFonts w:cs="Times New Roman"/>
          <w:bCs/>
          <w:shd w:val="clear" w:color="auto" w:fill="FFFFFF"/>
        </w:rPr>
        <w:t xml:space="preserve">Data </w:t>
      </w:r>
      <w:r w:rsidRPr="006C6B08">
        <w:rPr>
          <w:rFonts w:eastAsia="Times New Roman" w:cs="Times New Roman"/>
          <w:bCs/>
        </w:rPr>
        <w:t>Tidak Akurat sebagai Basis SPM</w:t>
      </w:r>
    </w:p>
    <w:p w14:paraId="1975CC87" w14:textId="77777777" w:rsidR="00D83055" w:rsidRDefault="00D83055" w:rsidP="00D83055">
      <w:pPr>
        <w:ind w:left="709"/>
      </w:pPr>
      <w:r>
        <w:rPr>
          <w:rFonts w:eastAsia="Times New Roman" w:cs="Times New Roman"/>
        </w:rPr>
        <w:t xml:space="preserve">Akurasi data adalah fondasi penerapan SPM. Tahap pertama dari empat tahapan penerapan SPM dalam Permendagri No. 59 Tahun 2021 adalah pengumpulan </w:t>
      </w:r>
      <w:proofErr w:type="gramStart"/>
      <w:r>
        <w:rPr>
          <w:rFonts w:eastAsia="Times New Roman" w:cs="Times New Roman"/>
        </w:rPr>
        <w:t>data  yang</w:t>
      </w:r>
      <w:proofErr w:type="gramEnd"/>
      <w:r>
        <w:rPr>
          <w:rFonts w:eastAsia="Times New Roman" w:cs="Times New Roman"/>
        </w:rPr>
        <w:t xml:space="preserve"> mencakup data jumlah dan identitas penerima layanan, kondisi eksisting, dan gap pemenuhan kebutuhan layanan yang diterima masyarakat. </w:t>
      </w:r>
      <w:r>
        <w:rPr>
          <w:rFonts w:eastAsia="Times New Roman" w:cs="Times New Roman"/>
        </w:rPr>
        <w:lastRenderedPageBreak/>
        <w:t xml:space="preserve">Apabila data dasar yang dilakukan pada tahap satu pengumpulan data tidak akurat, maka seluruh siklus perencanaan, penganggaran, dan evaluasi SPM yang akan dilakukan </w:t>
      </w:r>
      <w:proofErr w:type="gramStart"/>
      <w:r>
        <w:rPr>
          <w:rFonts w:eastAsia="Times New Roman" w:cs="Times New Roman"/>
        </w:rPr>
        <w:t>pelaksanaannya  untuk</w:t>
      </w:r>
      <w:proofErr w:type="gramEnd"/>
      <w:r>
        <w:rPr>
          <w:rFonts w:eastAsia="Times New Roman" w:cs="Times New Roman"/>
        </w:rPr>
        <w:t xml:space="preserve"> masyarakat akan berdiri di atas fondasi yang goyah dan menjadi persoalan dikemudian hari.</w:t>
      </w:r>
    </w:p>
    <w:p w14:paraId="573414A2" w14:textId="77777777" w:rsidR="00D83055" w:rsidRDefault="00D83055" w:rsidP="00D83055">
      <w:pPr>
        <w:ind w:left="709"/>
      </w:pPr>
      <w:r>
        <w:rPr>
          <w:rFonts w:eastAsia="Times New Roman" w:cs="Times New Roman"/>
        </w:rPr>
        <w:t>Di Kota Singkawang, masalah data buruk atau tidak akurat ditemukan hampir di seluruh urusan. Misalnya Data Terpadu Kesejahteraan Sosial (</w:t>
      </w:r>
      <w:r w:rsidRPr="003C7BA5">
        <w:rPr>
          <w:rFonts w:eastAsia="Arial" w:cs="Times New Roman"/>
        </w:rPr>
        <w:t>DTS</w:t>
      </w:r>
      <w:r>
        <w:rPr>
          <w:rFonts w:eastAsia="Arial" w:cs="Times New Roman"/>
        </w:rPr>
        <w:t>EN</w:t>
      </w:r>
      <w:r>
        <w:rPr>
          <w:rFonts w:eastAsia="Times New Roman" w:cs="Times New Roman"/>
        </w:rPr>
        <w:t xml:space="preserve">) yang menjadi basis SPM Sosial mengandung </w:t>
      </w:r>
      <w:r w:rsidRPr="00F11C64">
        <w:rPr>
          <w:rFonts w:eastAsia="Times New Roman" w:cs="Times New Roman"/>
          <w:i/>
        </w:rPr>
        <w:t>inclusion error</w:t>
      </w:r>
      <w:r>
        <w:rPr>
          <w:rFonts w:eastAsia="Times New Roman" w:cs="Times New Roman"/>
        </w:rPr>
        <w:t xml:space="preserve"> (penerima tidak berhak masuk data) dan </w:t>
      </w:r>
      <w:r w:rsidRPr="00F11C64">
        <w:rPr>
          <w:rFonts w:eastAsia="Times New Roman" w:cs="Times New Roman"/>
          <w:i/>
        </w:rPr>
        <w:t>exclusion error</w:t>
      </w:r>
      <w:r>
        <w:rPr>
          <w:rFonts w:eastAsia="Times New Roman" w:cs="Times New Roman"/>
        </w:rPr>
        <w:t xml:space="preserve"> (yang berhak justru tidak terdaftar), dan tidak direkonsiliasi secara rutin dengan data Disduk dan BPS. Data Rumah Tidak Layak Huni (RTLH) yang dikelola Disperkim menunjukkan ketidaksesuaian signifikan dengan </w:t>
      </w:r>
      <w:r w:rsidRPr="003C7BA5">
        <w:rPr>
          <w:rFonts w:eastAsia="Arial" w:cs="Times New Roman"/>
        </w:rPr>
        <w:t>DTS</w:t>
      </w:r>
      <w:r>
        <w:rPr>
          <w:rFonts w:eastAsia="Arial" w:cs="Times New Roman"/>
        </w:rPr>
        <w:t>EN</w:t>
      </w:r>
      <w:r>
        <w:rPr>
          <w:rFonts w:eastAsia="Times New Roman" w:cs="Times New Roman"/>
        </w:rPr>
        <w:t xml:space="preserve"> Dinsos dan hasil survei lapangan. Data Anak Tidak Sekolah (ATS) di Dapodik belum terverifikasi lintas kelurahan, sehingga program kesetaraan tidak dapat menjangkau sasaran yang tepat. Peta risiko bencana BPBD tidak mutakhir, menjadi hambatan bagi layanan informasi rawan bencana kepada warga di kawasan rawan bencana.</w:t>
      </w:r>
    </w:p>
    <w:p w14:paraId="04087089" w14:textId="77777777" w:rsidR="00D83055" w:rsidRDefault="00D83055" w:rsidP="00D83055">
      <w:pPr>
        <w:ind w:left="709"/>
        <w:rPr>
          <w:rFonts w:eastAsia="Times New Roman" w:cs="Times New Roman"/>
        </w:rPr>
      </w:pPr>
      <w:r>
        <w:rPr>
          <w:rFonts w:eastAsia="Times New Roman" w:cs="Times New Roman"/>
        </w:rPr>
        <w:t xml:space="preserve">Persoalan ini diperparah oleh tidak adanya mekanisme berbagi data antar PD secara terstruktur. Masing-masing PD mengelola data secara silo, sehingga terjadi inkonsistensi data yang sama tentang orang atau aset yang sama. BPK tahun 2024 secara spesifik menemukan bahwa data </w:t>
      </w:r>
      <w:r w:rsidRPr="003C7BA5">
        <w:rPr>
          <w:rFonts w:eastAsia="Arial" w:cs="Times New Roman"/>
        </w:rPr>
        <w:t>DTS</w:t>
      </w:r>
      <w:r>
        <w:rPr>
          <w:rFonts w:eastAsia="Arial" w:cs="Times New Roman"/>
        </w:rPr>
        <w:t>EN</w:t>
      </w:r>
      <w:r>
        <w:rPr>
          <w:rFonts w:eastAsia="Times New Roman" w:cs="Times New Roman"/>
        </w:rPr>
        <w:t xml:space="preserve"> Dinsos tidak direkonsiliasi dengan data Disduk dan BPS secara rutin sehingga menimbulkan pelanggaran langsung terhadap prinsip kualitas data basis SPM.</w:t>
      </w:r>
    </w:p>
    <w:p w14:paraId="52D1D78A" w14:textId="77777777" w:rsidR="00D83055" w:rsidRPr="00F11C64" w:rsidRDefault="00D83055" w:rsidP="00D83055">
      <w:pPr>
        <w:pStyle w:val="ListParagraph"/>
        <w:numPr>
          <w:ilvl w:val="0"/>
          <w:numId w:val="86"/>
        </w:numPr>
        <w:contextualSpacing w:val="0"/>
      </w:pPr>
      <w:r w:rsidRPr="00F11C64">
        <w:rPr>
          <w:rFonts w:eastAsia="Times New Roman" w:cs="Times New Roman"/>
        </w:rPr>
        <w:t xml:space="preserve">Masalah </w:t>
      </w:r>
      <w:r w:rsidRPr="00F11C64">
        <w:rPr>
          <w:rFonts w:eastAsia="Times New Roman" w:cs="Times New Roman"/>
          <w:bCs/>
        </w:rPr>
        <w:t>Aset dan Infrastruktur Layanan Dasar</w:t>
      </w:r>
    </w:p>
    <w:p w14:paraId="5746A392" w14:textId="77777777" w:rsidR="00D83055" w:rsidRDefault="00D83055" w:rsidP="00D83055">
      <w:pPr>
        <w:ind w:left="709"/>
      </w:pPr>
      <w:r>
        <w:rPr>
          <w:rFonts w:eastAsia="Times New Roman" w:cs="Times New Roman"/>
        </w:rPr>
        <w:t xml:space="preserve">Temuan spesifik BPK mengungkap masalah serius dalam pengelolaan aset layanan dasar. Di lingkungan DPUPR, sejumlah aset berupa tanah dan bangunan belum bersertifikat; Kartu Inventaris Barang (KIB) tidak akurat dan tidak mutakhir; serta pencatatan aset belum terintegrasi dengan sistem informasi manajemen aset daerah (SIMBADA). Kondisi ini tidak hanya melanggar PP No. 27 Tahun 2014 jo PP No. 28 Tahun 2020 tentang Pengelolaan </w:t>
      </w:r>
      <w:r>
        <w:rPr>
          <w:rFonts w:eastAsia="Times New Roman" w:cs="Times New Roman"/>
        </w:rPr>
        <w:lastRenderedPageBreak/>
        <w:t>Barang Milik Daerah, tetapi juga berisiko menimbulkan sengketa aset dan kerugian negara di masa depan.</w:t>
      </w:r>
    </w:p>
    <w:p w14:paraId="4BFDFB18" w14:textId="77777777" w:rsidR="00D83055" w:rsidRDefault="00D83055" w:rsidP="00D83055">
      <w:pPr>
        <w:ind w:left="709"/>
        <w:rPr>
          <w:rFonts w:eastAsia="Times New Roman" w:cs="Times New Roman"/>
        </w:rPr>
      </w:pPr>
      <w:r>
        <w:rPr>
          <w:rFonts w:eastAsia="Times New Roman" w:cs="Times New Roman"/>
        </w:rPr>
        <w:t>Di lingkungan Dinas Sosial, kondisi lebih mengkhawatirkan: aset berupa gedung dan fasilitas pelayanan sosial mengalami kerusakan berat; beberapa unit pelayanan sosial tidak berfungsi optimal; kepemilikan aset tidak jelas; dan inventarisasi tidak dilakukan secara berkala. Kondisi ini secara langsung menghambat penyelenggaraan SPM Sosial dengan demikian layanan rehabilitasi sosial dasar tidak dapat diberikan secara layak apabila infrastruktur penyelenggaraannya sendiri dalam kondisi rusak.</w:t>
      </w:r>
    </w:p>
    <w:p w14:paraId="6996A680" w14:textId="77777777" w:rsidR="00D83055" w:rsidRPr="007E4DE9" w:rsidRDefault="00D83055" w:rsidP="00D83055">
      <w:pPr>
        <w:pStyle w:val="ListParagraph"/>
        <w:numPr>
          <w:ilvl w:val="0"/>
          <w:numId w:val="86"/>
        </w:numPr>
        <w:contextualSpacing w:val="0"/>
      </w:pPr>
      <w:r w:rsidRPr="007E4DE9">
        <w:rPr>
          <w:rFonts w:eastAsia="Times New Roman" w:cs="Times New Roman"/>
        </w:rPr>
        <w:t>Kapasitas</w:t>
      </w:r>
      <w:r w:rsidRPr="007E4DE9">
        <w:rPr>
          <w:rFonts w:eastAsia="Times New Roman" w:cs="Times New Roman"/>
          <w:bCs/>
        </w:rPr>
        <w:t xml:space="preserve"> SDM yang Tidak Memadai</w:t>
      </w:r>
    </w:p>
    <w:p w14:paraId="537E7416" w14:textId="77777777" w:rsidR="00D83055" w:rsidRPr="005C0E54" w:rsidRDefault="00D83055" w:rsidP="00D83055">
      <w:pPr>
        <w:ind w:left="709"/>
        <w:rPr>
          <w:rFonts w:cs="Times New Roman"/>
        </w:rPr>
      </w:pPr>
      <w:r>
        <w:rPr>
          <w:rFonts w:eastAsia="Times New Roman" w:cs="Times New Roman"/>
        </w:rPr>
        <w:t>Sumber daya manusia pelaksana layanan dasar menjadi faktor pembatas (</w:t>
      </w:r>
      <w:r w:rsidRPr="007E4DE9">
        <w:rPr>
          <w:rFonts w:eastAsia="Times New Roman" w:cs="Times New Roman"/>
          <w:i/>
        </w:rPr>
        <w:t>binding constraint</w:t>
      </w:r>
      <w:r>
        <w:rPr>
          <w:rFonts w:eastAsia="Times New Roman" w:cs="Times New Roman"/>
        </w:rPr>
        <w:t xml:space="preserve">) di beberapa urusan. Jumlah Pekerja Sosial Fungsional di Dinas Sosial jauh di bawah kebutuhan yang ditetapkan oleh standar rasio Permensos No. 9 Tahun 2018; TKSK (Tenaga Kesejahteraan Sosial Kecamatan) belum semua aktif dan bekerja secara profesional; dan tidak ada sistem pelatihan berkala serta monitoring kinerja yang terstruktur. Kekurangan SDM ini langsung berdampak pada tidak terjangkaunya kelompok sasaran yang tersebar di seluruh kecamatan. Seharusnya dinas sosial melakukan </w:t>
      </w:r>
      <w:r w:rsidRPr="00E94D41">
        <w:rPr>
          <w:rStyle w:val="Strong"/>
          <w:rFonts w:cs="Times New Roman"/>
          <w:color w:val="0A0A0A"/>
          <w:shd w:val="clear" w:color="auto" w:fill="FFFFFF"/>
        </w:rPr>
        <w:t>Alternatif mencari tenaga Pendamping</w:t>
      </w:r>
      <w:r>
        <w:rPr>
          <w:rStyle w:val="Strong"/>
          <w:rFonts w:cs="Times New Roman"/>
          <w:color w:val="0A0A0A"/>
          <w:shd w:val="clear" w:color="auto" w:fill="FFFFFF"/>
        </w:rPr>
        <w:t xml:space="preserve"> </w:t>
      </w:r>
      <w:r w:rsidRPr="005C0E54">
        <w:rPr>
          <w:rFonts w:cs="Times New Roman"/>
          <w:color w:val="0A0A0A"/>
          <w:shd w:val="clear" w:color="auto" w:fill="FFFFFF"/>
        </w:rPr>
        <w:t>Untuk mengatasi kekurangan fungsional P</w:t>
      </w:r>
      <w:r>
        <w:rPr>
          <w:rFonts w:cs="Times New Roman"/>
          <w:color w:val="0A0A0A"/>
          <w:shd w:val="clear" w:color="auto" w:fill="FFFFFF"/>
        </w:rPr>
        <w:t xml:space="preserve">egawai </w:t>
      </w:r>
      <w:r w:rsidRPr="005C0E54">
        <w:rPr>
          <w:rFonts w:cs="Times New Roman"/>
          <w:color w:val="0A0A0A"/>
          <w:shd w:val="clear" w:color="auto" w:fill="FFFFFF"/>
        </w:rPr>
        <w:t>N</w:t>
      </w:r>
      <w:r>
        <w:rPr>
          <w:rFonts w:cs="Times New Roman"/>
          <w:color w:val="0A0A0A"/>
          <w:shd w:val="clear" w:color="auto" w:fill="FFFFFF"/>
        </w:rPr>
        <w:t xml:space="preserve">egri </w:t>
      </w:r>
      <w:r w:rsidRPr="005C0E54">
        <w:rPr>
          <w:rFonts w:cs="Times New Roman"/>
          <w:color w:val="0A0A0A"/>
          <w:shd w:val="clear" w:color="auto" w:fill="FFFFFF"/>
        </w:rPr>
        <w:t>S</w:t>
      </w:r>
      <w:r>
        <w:rPr>
          <w:rFonts w:cs="Times New Roman"/>
          <w:color w:val="0A0A0A"/>
          <w:shd w:val="clear" w:color="auto" w:fill="FFFFFF"/>
        </w:rPr>
        <w:t>ipil yang terbatas waktu dan jangkauan layanannya</w:t>
      </w:r>
      <w:r w:rsidRPr="005C0E54">
        <w:rPr>
          <w:rFonts w:cs="Times New Roman"/>
          <w:color w:val="0A0A0A"/>
          <w:shd w:val="clear" w:color="auto" w:fill="FFFFFF"/>
        </w:rPr>
        <w:t xml:space="preserve">, </w:t>
      </w:r>
      <w:r>
        <w:rPr>
          <w:rFonts w:cs="Times New Roman"/>
          <w:color w:val="0A0A0A"/>
          <w:shd w:val="clear" w:color="auto" w:fill="FFFFFF"/>
        </w:rPr>
        <w:t xml:space="preserve">dengan membentuk </w:t>
      </w:r>
      <w:r w:rsidRPr="005C0E54">
        <w:rPr>
          <w:rFonts w:cs="Times New Roman"/>
          <w:color w:val="0A0A0A"/>
          <w:shd w:val="clear" w:color="auto" w:fill="FFFFFF"/>
        </w:rPr>
        <w:t>pendamping sosial (seperti PKH), atau Pekerja Sosial Masyarakat (PSM)</w:t>
      </w:r>
      <w:r>
        <w:rPr>
          <w:rFonts w:cs="Times New Roman"/>
          <w:color w:val="0A0A0A"/>
          <w:shd w:val="clear" w:color="auto" w:fill="FFFFFF"/>
        </w:rPr>
        <w:t xml:space="preserve"> yang dibentuk berdasarkan Permensos 10 tahun 2019 tentang Pekerja Sosial Masyarakat</w:t>
      </w:r>
    </w:p>
    <w:p w14:paraId="353845F0" w14:textId="77777777" w:rsidR="00D83055" w:rsidRDefault="00D83055" w:rsidP="00D83055">
      <w:pPr>
        <w:ind w:left="709"/>
        <w:rPr>
          <w:rFonts w:eastAsia="Times New Roman" w:cs="Times New Roman"/>
        </w:rPr>
      </w:pPr>
      <w:r>
        <w:rPr>
          <w:rFonts w:eastAsia="Times New Roman" w:cs="Times New Roman"/>
        </w:rPr>
        <w:t xml:space="preserve">Di urusan Pendidikan, distribusi guru bersertifikat sangat tidak merata sebarannya dimana sekolah-sekolah di pusat kota memiliki rasio antara guru dan siswa yang lebih baik dibandingkan sekolah pinggiran yang justru lebih membutuhkan. Sejumlah guru SMP di pinggiran mengajar lintas bidang studi yang bukan kompetensinya sehingga berdampak langsung pada indeks literasi </w:t>
      </w:r>
      <w:r>
        <w:rPr>
          <w:rFonts w:eastAsia="Times New Roman" w:cs="Times New Roman"/>
        </w:rPr>
        <w:lastRenderedPageBreak/>
        <w:t>dan numerasi yang berada di bawah rata-rata nasional. Di urusan Trantibumlinmas, keterbatasan personel BPBD dan Damkar yang tersertifikat menjadi hambatan utama pemenuhan standar waktu respons bencana dan kebakaran, disamping kendaraan damkar milik asset pemerimtah sangat terbatas dan sangat tidak memenuhi syarat teknis untuk peruntukan sebuah kota yang telah memiliki gedung bertingat lebih dari 4 (empat) lantai.</w:t>
      </w:r>
    </w:p>
    <w:p w14:paraId="4ADFC8C6" w14:textId="77777777" w:rsidR="00D83055" w:rsidRPr="005C0E54" w:rsidRDefault="00D83055" w:rsidP="00D83055">
      <w:pPr>
        <w:pStyle w:val="ListParagraph"/>
        <w:numPr>
          <w:ilvl w:val="0"/>
          <w:numId w:val="86"/>
        </w:numPr>
        <w:contextualSpacing w:val="0"/>
      </w:pPr>
      <w:r w:rsidRPr="005C0E54">
        <w:rPr>
          <w:rFonts w:eastAsia="Times New Roman" w:cs="Times New Roman"/>
        </w:rPr>
        <w:t xml:space="preserve">Kelemahan </w:t>
      </w:r>
      <w:r w:rsidRPr="005C0E54">
        <w:rPr>
          <w:rFonts w:eastAsia="Times New Roman" w:cs="Times New Roman"/>
          <w:bCs/>
        </w:rPr>
        <w:t>Koordinasi Lintas PD</w:t>
      </w:r>
    </w:p>
    <w:p w14:paraId="062643CD" w14:textId="77777777" w:rsidR="00D83055" w:rsidRDefault="00D83055" w:rsidP="00D83055">
      <w:pPr>
        <w:ind w:left="709"/>
      </w:pPr>
      <w:r>
        <w:rPr>
          <w:rFonts w:eastAsia="Times New Roman" w:cs="Times New Roman"/>
        </w:rPr>
        <w:t>Pelayanan dasar yang terintegrasi mensyaratkan koordinasi aktif antar PD yang melaksanakan urusan wajib pelayanan dasar. Namun di Kota Singkawang, mekanisme koordinasi lintas PD untuk penyelenggaraan SPM tidak terlembaga secara efektif. Tidak ada forum koordinasi lintas PD yang berjalan rutin; tidak ada mekanisme berbagi data terstruktur yang akurat</w:t>
      </w:r>
      <w:r>
        <w:rPr>
          <w:rFonts w:eastAsia="Times New Roman" w:cs="Times New Roman"/>
        </w:rPr>
        <w:tab/>
        <w:t>; dan tidak ada Standar Operasional Prosedur (SOP) bersama untuk situasi yang memerlukan respons multi-Perangkat Daerah, seperti tanggap darurat bencana yang sering terjadi pada saat musim kemarau dan musim hujan.</w:t>
      </w:r>
    </w:p>
    <w:p w14:paraId="0503CA38" w14:textId="77777777" w:rsidR="00D83055" w:rsidRDefault="00D83055" w:rsidP="00D83055">
      <w:pPr>
        <w:ind w:left="709"/>
        <w:rPr>
          <w:rFonts w:eastAsia="Times New Roman" w:cs="Times New Roman"/>
        </w:rPr>
      </w:pPr>
      <w:r>
        <w:rPr>
          <w:rFonts w:eastAsia="Times New Roman" w:cs="Times New Roman"/>
        </w:rPr>
        <w:t>Akibatnya, terjadi duplikasi, tumpang tindih, dan gap layanan. Gepeng yang ditertibkan oleh Satpol PP tidak dirujuk secara sistematis ke Dinas Sosial untuk rehabilitasi. Penyandang disabilitas dan anak telantar tidak terdeteksi secara aktif karena mekanisme deteksi dini lintas PD tidak berjalan sebagaimana yang diharapkan. Saat tanggap darurat bencana, Posko Dinsos-BPBD tidak terlembaga dengan baik, logistik tidak terkoordinasi, dan data korban tidak terintegrasi antara BPBD, Dinsos, dan Disperkim.</w:t>
      </w:r>
    </w:p>
    <w:p w14:paraId="7D718967" w14:textId="77777777" w:rsidR="00D83055" w:rsidRPr="00AD6BCF" w:rsidRDefault="00D83055" w:rsidP="00D51DA8">
      <w:pPr>
        <w:pStyle w:val="Heading3"/>
        <w:ind w:left="540" w:hanging="540"/>
      </w:pPr>
      <w:bookmarkStart w:id="51" w:name="_Toc226365400"/>
      <w:r w:rsidRPr="00AD6BCF">
        <w:rPr>
          <w:rFonts w:eastAsia="Times New Roman"/>
        </w:rPr>
        <w:t>Pemetaan</w:t>
      </w:r>
      <w:r w:rsidRPr="00AD6BCF">
        <w:t xml:space="preserve"> Keterkaitan dan Saling Pengaruh Permasalahan Lintas Perangkat Daerah</w:t>
      </w:r>
      <w:bookmarkEnd w:id="51"/>
    </w:p>
    <w:p w14:paraId="4D4AF15D" w14:textId="52219079" w:rsidR="00D83055" w:rsidRPr="00D51DA8" w:rsidRDefault="00D83055" w:rsidP="00D51DA8">
      <w:pPr>
        <w:ind w:firstLine="720"/>
        <w:rPr>
          <w:rFonts w:eastAsia="Times New Roman" w:cs="Times New Roman"/>
        </w:rPr>
      </w:pPr>
      <w:r>
        <w:rPr>
          <w:rFonts w:eastAsia="Times New Roman" w:cs="Times New Roman"/>
        </w:rPr>
        <w:t xml:space="preserve">Permasalahan penerapan SPM di Kota Singkawang tidak hanya berdimensi sektoral, tetapi juga memiliki dinamika lintas PD yang kompleks. Kegagalan satu PD dalam menyelenggarakan fungsinya berdampak pada kemampuan PD lain dalam memenuhi targetnya. Pemetaan keterkaitan ini penting untuk memahami bahwa solusi </w:t>
      </w:r>
      <w:r>
        <w:rPr>
          <w:rFonts w:eastAsia="Times New Roman" w:cs="Times New Roman"/>
        </w:rPr>
        <w:lastRenderedPageBreak/>
        <w:t>yang bersifat sektoral tidak akan memadai tanpa intervensi pada titik-titik sambungan antar PD.</w:t>
      </w:r>
    </w:p>
    <w:p w14:paraId="52A4850B" w14:textId="378917A0" w:rsidR="00D51DA8" w:rsidRDefault="00D51DA8" w:rsidP="00D51DA8">
      <w:pPr>
        <w:pStyle w:val="Caption"/>
        <w:keepNext/>
      </w:pPr>
      <w:bookmarkStart w:id="52" w:name="_Toc226365453"/>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3</w:t>
      </w:r>
      <w:r w:rsidR="0070564A">
        <w:fldChar w:fldCharType="end"/>
      </w:r>
      <w:r>
        <w:t xml:space="preserve">. </w:t>
      </w:r>
      <w:r w:rsidRPr="000C090E">
        <w:t>Matriks Keterkaitan Permasalahan Lintas PD Penyelenggara SPM</w:t>
      </w:r>
      <w:bookmarkEnd w:id="52"/>
    </w:p>
    <w:tbl>
      <w:tblPr>
        <w:tblW w:w="8419"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19"/>
        <w:gridCol w:w="992"/>
        <w:gridCol w:w="993"/>
        <w:gridCol w:w="992"/>
        <w:gridCol w:w="1134"/>
        <w:gridCol w:w="850"/>
        <w:gridCol w:w="754"/>
        <w:gridCol w:w="851"/>
        <w:gridCol w:w="1134"/>
      </w:tblGrid>
      <w:tr w:rsidR="00D83055" w14:paraId="76F986D5" w14:textId="77777777" w:rsidTr="000B2FDE">
        <w:trPr>
          <w:tblHeader/>
        </w:trPr>
        <w:tc>
          <w:tcPr>
            <w:tcW w:w="719" w:type="dxa"/>
            <w:shd w:val="clear" w:color="auto" w:fill="1F3864"/>
            <w:tcMar>
              <w:top w:w="80" w:type="dxa"/>
              <w:left w:w="120" w:type="dxa"/>
              <w:bottom w:w="80" w:type="dxa"/>
              <w:right w:w="120" w:type="dxa"/>
            </w:tcMar>
            <w:vAlign w:val="center"/>
          </w:tcPr>
          <w:p w14:paraId="4F1A5C9E"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PD</w:t>
            </w:r>
          </w:p>
        </w:tc>
        <w:tc>
          <w:tcPr>
            <w:tcW w:w="992" w:type="dxa"/>
            <w:shd w:val="clear" w:color="auto" w:fill="2E75B6"/>
            <w:tcMar>
              <w:top w:w="80" w:type="dxa"/>
              <w:left w:w="120" w:type="dxa"/>
              <w:bottom w:w="80" w:type="dxa"/>
              <w:right w:w="120" w:type="dxa"/>
            </w:tcMar>
            <w:vAlign w:val="center"/>
          </w:tcPr>
          <w:p w14:paraId="415FFF73"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Bappeda</w:t>
            </w:r>
          </w:p>
        </w:tc>
        <w:tc>
          <w:tcPr>
            <w:tcW w:w="993" w:type="dxa"/>
            <w:shd w:val="clear" w:color="auto" w:fill="2E75B6"/>
            <w:tcMar>
              <w:top w:w="80" w:type="dxa"/>
              <w:left w:w="120" w:type="dxa"/>
              <w:bottom w:w="80" w:type="dxa"/>
              <w:right w:w="120" w:type="dxa"/>
            </w:tcMar>
            <w:vAlign w:val="center"/>
          </w:tcPr>
          <w:p w14:paraId="1AD7C7C1"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Disdik</w:t>
            </w:r>
          </w:p>
        </w:tc>
        <w:tc>
          <w:tcPr>
            <w:tcW w:w="992" w:type="dxa"/>
            <w:shd w:val="clear" w:color="auto" w:fill="2E75B6"/>
            <w:tcMar>
              <w:top w:w="80" w:type="dxa"/>
              <w:left w:w="120" w:type="dxa"/>
              <w:bottom w:w="80" w:type="dxa"/>
              <w:right w:w="120" w:type="dxa"/>
            </w:tcMar>
            <w:vAlign w:val="center"/>
          </w:tcPr>
          <w:p w14:paraId="6316FCF2"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Dinkes</w:t>
            </w:r>
          </w:p>
        </w:tc>
        <w:tc>
          <w:tcPr>
            <w:tcW w:w="1134" w:type="dxa"/>
            <w:shd w:val="clear" w:color="auto" w:fill="2E75B6"/>
            <w:tcMar>
              <w:top w:w="80" w:type="dxa"/>
              <w:left w:w="120" w:type="dxa"/>
              <w:bottom w:w="80" w:type="dxa"/>
              <w:right w:w="120" w:type="dxa"/>
            </w:tcMar>
            <w:vAlign w:val="center"/>
          </w:tcPr>
          <w:p w14:paraId="03F2B4D9"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DPUPR</w:t>
            </w:r>
          </w:p>
        </w:tc>
        <w:tc>
          <w:tcPr>
            <w:tcW w:w="850" w:type="dxa"/>
            <w:shd w:val="clear" w:color="auto" w:fill="2E75B6"/>
            <w:tcMar>
              <w:top w:w="80" w:type="dxa"/>
              <w:left w:w="120" w:type="dxa"/>
              <w:bottom w:w="80" w:type="dxa"/>
              <w:right w:w="120" w:type="dxa"/>
            </w:tcMar>
            <w:vAlign w:val="center"/>
          </w:tcPr>
          <w:p w14:paraId="11108FA6"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Disperkim</w:t>
            </w:r>
          </w:p>
        </w:tc>
        <w:tc>
          <w:tcPr>
            <w:tcW w:w="754" w:type="dxa"/>
            <w:shd w:val="clear" w:color="auto" w:fill="2E75B6"/>
            <w:tcMar>
              <w:top w:w="80" w:type="dxa"/>
              <w:left w:w="120" w:type="dxa"/>
              <w:bottom w:w="80" w:type="dxa"/>
              <w:right w:w="120" w:type="dxa"/>
            </w:tcMar>
            <w:vAlign w:val="center"/>
          </w:tcPr>
          <w:p w14:paraId="43638A3A"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Satpol PP</w:t>
            </w:r>
          </w:p>
        </w:tc>
        <w:tc>
          <w:tcPr>
            <w:tcW w:w="851" w:type="dxa"/>
            <w:shd w:val="clear" w:color="auto" w:fill="2E75B6"/>
            <w:tcMar>
              <w:top w:w="80" w:type="dxa"/>
              <w:left w:w="120" w:type="dxa"/>
              <w:bottom w:w="80" w:type="dxa"/>
              <w:right w:w="120" w:type="dxa"/>
            </w:tcMar>
            <w:vAlign w:val="center"/>
          </w:tcPr>
          <w:p w14:paraId="5CBAB261"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BPBD</w:t>
            </w:r>
          </w:p>
        </w:tc>
        <w:tc>
          <w:tcPr>
            <w:tcW w:w="1134" w:type="dxa"/>
            <w:shd w:val="clear" w:color="auto" w:fill="1F3864"/>
            <w:tcMar>
              <w:top w:w="80" w:type="dxa"/>
              <w:left w:w="120" w:type="dxa"/>
              <w:bottom w:w="80" w:type="dxa"/>
              <w:right w:w="120" w:type="dxa"/>
            </w:tcMar>
            <w:vAlign w:val="center"/>
          </w:tcPr>
          <w:p w14:paraId="015A0EE1" w14:textId="77777777" w:rsidR="00D83055" w:rsidRPr="000D6FEF" w:rsidRDefault="00D83055" w:rsidP="000B2FDE">
            <w:pPr>
              <w:spacing w:after="0" w:line="240" w:lineRule="auto"/>
              <w:jc w:val="center"/>
              <w:rPr>
                <w:rFonts w:ascii="Agency FB" w:hAnsi="Agency FB"/>
              </w:rPr>
            </w:pPr>
            <w:r w:rsidRPr="000D6FEF">
              <w:rPr>
                <w:rFonts w:ascii="Agency FB" w:eastAsia="Times New Roman" w:hAnsi="Agency FB" w:cs="Times New Roman"/>
                <w:b/>
                <w:bCs/>
                <w:color w:val="FFFFFF"/>
              </w:rPr>
              <w:t>Isu Lintas PD</w:t>
            </w:r>
          </w:p>
        </w:tc>
      </w:tr>
      <w:tr w:rsidR="00D83055" w14:paraId="4B4A85C9" w14:textId="77777777" w:rsidTr="000B2FDE">
        <w:tc>
          <w:tcPr>
            <w:tcW w:w="719" w:type="dxa"/>
            <w:shd w:val="clear" w:color="auto" w:fill="EBF3FB"/>
            <w:tcMar>
              <w:top w:w="80" w:type="dxa"/>
              <w:left w:w="120" w:type="dxa"/>
              <w:bottom w:w="80" w:type="dxa"/>
              <w:right w:w="120" w:type="dxa"/>
            </w:tcMar>
            <w:vAlign w:val="center"/>
          </w:tcPr>
          <w:p w14:paraId="5DB682F4"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Bappeda</w:t>
            </w:r>
          </w:p>
        </w:tc>
        <w:tc>
          <w:tcPr>
            <w:tcW w:w="992" w:type="dxa"/>
            <w:shd w:val="clear" w:color="auto" w:fill="F5F5F5"/>
            <w:tcMar>
              <w:top w:w="80" w:type="dxa"/>
              <w:left w:w="120" w:type="dxa"/>
              <w:bottom w:w="80" w:type="dxa"/>
              <w:right w:w="120" w:type="dxa"/>
            </w:tcMar>
            <w:vAlign w:val="center"/>
          </w:tcPr>
          <w:p w14:paraId="3DCAAD79"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3" w:type="dxa"/>
            <w:shd w:val="clear" w:color="auto" w:fill="FFEAEA"/>
            <w:tcMar>
              <w:top w:w="80" w:type="dxa"/>
              <w:left w:w="120" w:type="dxa"/>
              <w:bottom w:w="80" w:type="dxa"/>
              <w:right w:w="120" w:type="dxa"/>
            </w:tcMar>
            <w:vAlign w:val="center"/>
          </w:tcPr>
          <w:p w14:paraId="236DC4D7" w14:textId="77777777" w:rsidR="00D83055" w:rsidRPr="00865732" w:rsidRDefault="00D83055" w:rsidP="000B2FDE">
            <w:pPr>
              <w:spacing w:after="0" w:line="240" w:lineRule="auto"/>
              <w:ind w:left="-120" w:right="-120"/>
              <w:jc w:val="center"/>
              <w:rPr>
                <w:rFonts w:ascii="Agency FB" w:hAnsi="Agency FB"/>
                <w:sz w:val="20"/>
                <w:szCs w:val="20"/>
              </w:rPr>
            </w:pPr>
            <w:r w:rsidRPr="00865732">
              <w:rPr>
                <w:rFonts w:ascii="Agency FB" w:eastAsia="Times New Roman" w:hAnsi="Agency FB" w:cs="Times New Roman"/>
                <w:sz w:val="20"/>
                <w:szCs w:val="20"/>
              </w:rPr>
              <w:t>Indikator pendidikan tidak terdis tribusikan Temuan BPK</w:t>
            </w:r>
          </w:p>
        </w:tc>
        <w:tc>
          <w:tcPr>
            <w:tcW w:w="992" w:type="dxa"/>
            <w:shd w:val="clear" w:color="auto" w:fill="FFFAEE"/>
            <w:tcMar>
              <w:top w:w="80" w:type="dxa"/>
              <w:left w:w="120" w:type="dxa"/>
              <w:bottom w:w="80" w:type="dxa"/>
              <w:right w:w="120" w:type="dxa"/>
            </w:tcMar>
            <w:vAlign w:val="center"/>
          </w:tcPr>
          <w:p w14:paraId="45252354"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Target SPM tidak dievaluasi</w:t>
            </w:r>
          </w:p>
        </w:tc>
        <w:tc>
          <w:tcPr>
            <w:tcW w:w="1134" w:type="dxa"/>
            <w:shd w:val="clear" w:color="auto" w:fill="FFEAEA"/>
            <w:tcMar>
              <w:top w:w="80" w:type="dxa"/>
              <w:left w:w="120" w:type="dxa"/>
              <w:bottom w:w="80" w:type="dxa"/>
              <w:right w:w="120" w:type="dxa"/>
            </w:tcMar>
            <w:vAlign w:val="center"/>
          </w:tcPr>
          <w:p w14:paraId="3CC92256"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Target Renja di bawah Renstra (Temuan BPK)</w:t>
            </w:r>
          </w:p>
        </w:tc>
        <w:tc>
          <w:tcPr>
            <w:tcW w:w="850" w:type="dxa"/>
            <w:shd w:val="clear" w:color="auto" w:fill="FFFAEE"/>
            <w:tcMar>
              <w:top w:w="80" w:type="dxa"/>
              <w:left w:w="120" w:type="dxa"/>
              <w:bottom w:w="80" w:type="dxa"/>
              <w:right w:w="120" w:type="dxa"/>
            </w:tcMar>
            <w:vAlign w:val="center"/>
          </w:tcPr>
          <w:p w14:paraId="0B370866"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Basis data RTLH lemah</w:t>
            </w:r>
          </w:p>
        </w:tc>
        <w:tc>
          <w:tcPr>
            <w:tcW w:w="754" w:type="dxa"/>
            <w:shd w:val="clear" w:color="auto" w:fill="FFFAEE"/>
            <w:tcMar>
              <w:top w:w="80" w:type="dxa"/>
              <w:left w:w="120" w:type="dxa"/>
              <w:bottom w:w="80" w:type="dxa"/>
              <w:right w:w="120" w:type="dxa"/>
            </w:tcMar>
            <w:vAlign w:val="center"/>
          </w:tcPr>
          <w:p w14:paraId="5949EBA6"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SPM Trantibum ti dak ma suk RKA</w:t>
            </w:r>
          </w:p>
        </w:tc>
        <w:tc>
          <w:tcPr>
            <w:tcW w:w="851" w:type="dxa"/>
            <w:shd w:val="clear" w:color="auto" w:fill="FFFAEE"/>
            <w:tcMar>
              <w:top w:w="80" w:type="dxa"/>
              <w:left w:w="120" w:type="dxa"/>
              <w:bottom w:w="80" w:type="dxa"/>
              <w:right w:w="120" w:type="dxa"/>
            </w:tcMar>
            <w:vAlign w:val="center"/>
          </w:tcPr>
          <w:p w14:paraId="03E21ACC" w14:textId="77777777" w:rsidR="00D83055" w:rsidRPr="00865732" w:rsidRDefault="00D83055" w:rsidP="000B2FDE">
            <w:pPr>
              <w:spacing w:after="0" w:line="240" w:lineRule="auto"/>
              <w:rPr>
                <w:rFonts w:ascii="Agency FB" w:eastAsia="Times New Roman" w:hAnsi="Agency FB" w:cs="Times New Roman"/>
                <w:sz w:val="20"/>
                <w:szCs w:val="20"/>
              </w:rPr>
            </w:pPr>
            <w:r w:rsidRPr="00865732">
              <w:rPr>
                <w:rFonts w:ascii="Agency FB" w:eastAsia="Times New Roman" w:hAnsi="Agency FB" w:cs="Times New Roman"/>
                <w:sz w:val="20"/>
                <w:szCs w:val="20"/>
              </w:rPr>
              <w:t>RPB belum ditetap</w:t>
            </w:r>
          </w:p>
          <w:p w14:paraId="142AAF4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kan</w:t>
            </w:r>
          </w:p>
        </w:tc>
        <w:tc>
          <w:tcPr>
            <w:tcW w:w="1134" w:type="dxa"/>
            <w:shd w:val="clear" w:color="auto" w:fill="EBF3FB"/>
            <w:tcMar>
              <w:top w:w="80" w:type="dxa"/>
              <w:left w:w="120" w:type="dxa"/>
              <w:bottom w:w="80" w:type="dxa"/>
              <w:right w:w="120" w:type="dxa"/>
            </w:tcMar>
            <w:vAlign w:val="center"/>
          </w:tcPr>
          <w:p w14:paraId="4492B58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Koordinasi perencanaan SPM lintas OPD</w:t>
            </w:r>
          </w:p>
        </w:tc>
      </w:tr>
      <w:tr w:rsidR="00D83055" w14:paraId="221FDEF8" w14:textId="77777777" w:rsidTr="000B2FDE">
        <w:tc>
          <w:tcPr>
            <w:tcW w:w="719" w:type="dxa"/>
            <w:shd w:val="clear" w:color="auto" w:fill="EBF3FB"/>
            <w:tcMar>
              <w:top w:w="80" w:type="dxa"/>
              <w:left w:w="120" w:type="dxa"/>
              <w:bottom w:w="80" w:type="dxa"/>
              <w:right w:w="120" w:type="dxa"/>
            </w:tcMar>
            <w:vAlign w:val="center"/>
          </w:tcPr>
          <w:p w14:paraId="04FB3B07"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Disdik</w:t>
            </w:r>
          </w:p>
        </w:tc>
        <w:tc>
          <w:tcPr>
            <w:tcW w:w="992" w:type="dxa"/>
            <w:shd w:val="clear" w:color="auto" w:fill="FFFAEE"/>
            <w:tcMar>
              <w:top w:w="80" w:type="dxa"/>
              <w:left w:w="120" w:type="dxa"/>
              <w:bottom w:w="80" w:type="dxa"/>
              <w:right w:w="120" w:type="dxa"/>
            </w:tcMar>
            <w:vAlign w:val="center"/>
          </w:tcPr>
          <w:p w14:paraId="35142834" w14:textId="77777777" w:rsidR="00D83055" w:rsidRPr="00865732" w:rsidRDefault="00D83055" w:rsidP="000B2FDE">
            <w:pPr>
              <w:spacing w:after="0" w:line="240" w:lineRule="auto"/>
              <w:ind w:left="-120" w:right="-120"/>
              <w:jc w:val="center"/>
              <w:rPr>
                <w:rFonts w:ascii="Agency FB" w:hAnsi="Agency FB"/>
                <w:sz w:val="20"/>
                <w:szCs w:val="20"/>
              </w:rPr>
            </w:pPr>
            <w:r w:rsidRPr="00865732">
              <w:rPr>
                <w:rFonts w:ascii="Agency FB" w:eastAsia="Times New Roman" w:hAnsi="Agency FB" w:cs="Times New Roman"/>
                <w:sz w:val="20"/>
                <w:szCs w:val="20"/>
              </w:rPr>
              <w:t>Tidak mene rima distribusi indikator dari Bappeda</w:t>
            </w:r>
          </w:p>
        </w:tc>
        <w:tc>
          <w:tcPr>
            <w:tcW w:w="993" w:type="dxa"/>
            <w:shd w:val="clear" w:color="auto" w:fill="F5F5F5"/>
            <w:tcMar>
              <w:top w:w="80" w:type="dxa"/>
              <w:left w:w="120" w:type="dxa"/>
              <w:bottom w:w="80" w:type="dxa"/>
              <w:right w:w="120" w:type="dxa"/>
            </w:tcMar>
            <w:vAlign w:val="center"/>
          </w:tcPr>
          <w:p w14:paraId="61571041"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641784BF"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754C8C3E"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5F5F5"/>
            <w:tcMar>
              <w:top w:w="80" w:type="dxa"/>
              <w:left w:w="120" w:type="dxa"/>
              <w:bottom w:w="80" w:type="dxa"/>
              <w:right w:w="120" w:type="dxa"/>
            </w:tcMar>
            <w:vAlign w:val="center"/>
          </w:tcPr>
          <w:p w14:paraId="14AD2634"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754" w:type="dxa"/>
            <w:shd w:val="clear" w:color="auto" w:fill="F5F5F5"/>
            <w:tcMar>
              <w:top w:w="80" w:type="dxa"/>
              <w:left w:w="120" w:type="dxa"/>
              <w:bottom w:w="80" w:type="dxa"/>
              <w:right w:w="120" w:type="dxa"/>
            </w:tcMar>
            <w:vAlign w:val="center"/>
          </w:tcPr>
          <w:p w14:paraId="519F6026"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1" w:type="dxa"/>
            <w:shd w:val="clear" w:color="auto" w:fill="F5F5F5"/>
            <w:tcMar>
              <w:top w:w="80" w:type="dxa"/>
              <w:left w:w="120" w:type="dxa"/>
              <w:bottom w:w="80" w:type="dxa"/>
              <w:right w:w="120" w:type="dxa"/>
            </w:tcMar>
            <w:vAlign w:val="center"/>
          </w:tcPr>
          <w:p w14:paraId="6A3861AD"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EBF3FB"/>
            <w:tcMar>
              <w:top w:w="80" w:type="dxa"/>
              <w:left w:w="120" w:type="dxa"/>
              <w:bottom w:w="80" w:type="dxa"/>
              <w:right w:w="120" w:type="dxa"/>
            </w:tcMar>
            <w:vAlign w:val="center"/>
          </w:tcPr>
          <w:p w14:paraId="10081BD1"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Data anak tidak sekolah vs anak telantar</w:t>
            </w:r>
          </w:p>
        </w:tc>
      </w:tr>
      <w:tr w:rsidR="00D83055" w14:paraId="67BF4AF3" w14:textId="77777777" w:rsidTr="000B2FDE">
        <w:tc>
          <w:tcPr>
            <w:tcW w:w="719" w:type="dxa"/>
            <w:shd w:val="clear" w:color="auto" w:fill="EBF3FB"/>
            <w:tcMar>
              <w:top w:w="80" w:type="dxa"/>
              <w:left w:w="120" w:type="dxa"/>
              <w:bottom w:w="80" w:type="dxa"/>
              <w:right w:w="120" w:type="dxa"/>
            </w:tcMar>
            <w:vAlign w:val="center"/>
          </w:tcPr>
          <w:p w14:paraId="3BB992DB"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Dinkes</w:t>
            </w:r>
          </w:p>
        </w:tc>
        <w:tc>
          <w:tcPr>
            <w:tcW w:w="992" w:type="dxa"/>
            <w:shd w:val="clear" w:color="auto" w:fill="F5F5F5"/>
            <w:tcMar>
              <w:top w:w="80" w:type="dxa"/>
              <w:left w:w="120" w:type="dxa"/>
              <w:bottom w:w="80" w:type="dxa"/>
              <w:right w:w="120" w:type="dxa"/>
            </w:tcMar>
            <w:vAlign w:val="center"/>
          </w:tcPr>
          <w:p w14:paraId="5943AF54"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3" w:type="dxa"/>
            <w:shd w:val="clear" w:color="auto" w:fill="F5F5F5"/>
            <w:tcMar>
              <w:top w:w="80" w:type="dxa"/>
              <w:left w:w="120" w:type="dxa"/>
              <w:bottom w:w="80" w:type="dxa"/>
              <w:right w:w="120" w:type="dxa"/>
            </w:tcMar>
            <w:vAlign w:val="center"/>
          </w:tcPr>
          <w:p w14:paraId="14AA0634"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59BCC6D1"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3A24162B"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5F5F5"/>
            <w:tcMar>
              <w:top w:w="80" w:type="dxa"/>
              <w:left w:w="120" w:type="dxa"/>
              <w:bottom w:w="80" w:type="dxa"/>
              <w:right w:w="120" w:type="dxa"/>
            </w:tcMar>
            <w:vAlign w:val="center"/>
          </w:tcPr>
          <w:p w14:paraId="15734C16"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754" w:type="dxa"/>
            <w:shd w:val="clear" w:color="auto" w:fill="F5F5F5"/>
            <w:tcMar>
              <w:top w:w="80" w:type="dxa"/>
              <w:left w:w="120" w:type="dxa"/>
              <w:bottom w:w="80" w:type="dxa"/>
              <w:right w:w="120" w:type="dxa"/>
            </w:tcMar>
            <w:vAlign w:val="center"/>
          </w:tcPr>
          <w:p w14:paraId="033AA104"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1" w:type="dxa"/>
            <w:shd w:val="clear" w:color="auto" w:fill="F5F5F5"/>
            <w:tcMar>
              <w:top w:w="80" w:type="dxa"/>
              <w:left w:w="120" w:type="dxa"/>
              <w:bottom w:w="80" w:type="dxa"/>
              <w:right w:w="120" w:type="dxa"/>
            </w:tcMar>
            <w:vAlign w:val="center"/>
          </w:tcPr>
          <w:p w14:paraId="7B3FD2B1"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EBF3FB"/>
            <w:tcMar>
              <w:top w:w="80" w:type="dxa"/>
              <w:left w:w="120" w:type="dxa"/>
              <w:bottom w:w="80" w:type="dxa"/>
              <w:right w:w="120" w:type="dxa"/>
            </w:tcMar>
            <w:vAlign w:val="center"/>
          </w:tcPr>
          <w:p w14:paraId="5A82D201"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Pasien ODGJ vs rehabilitasi sosial</w:t>
            </w:r>
          </w:p>
        </w:tc>
      </w:tr>
      <w:tr w:rsidR="00D83055" w14:paraId="15F616BA" w14:textId="77777777" w:rsidTr="000B2FDE">
        <w:tc>
          <w:tcPr>
            <w:tcW w:w="719" w:type="dxa"/>
            <w:shd w:val="clear" w:color="auto" w:fill="EBF3FB"/>
            <w:tcMar>
              <w:top w:w="80" w:type="dxa"/>
              <w:left w:w="120" w:type="dxa"/>
              <w:bottom w:w="80" w:type="dxa"/>
              <w:right w:w="120" w:type="dxa"/>
            </w:tcMar>
            <w:vAlign w:val="center"/>
          </w:tcPr>
          <w:p w14:paraId="30AB3D4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DPUPR</w:t>
            </w:r>
          </w:p>
        </w:tc>
        <w:tc>
          <w:tcPr>
            <w:tcW w:w="992" w:type="dxa"/>
            <w:shd w:val="clear" w:color="auto" w:fill="F5F5F5"/>
            <w:tcMar>
              <w:top w:w="80" w:type="dxa"/>
              <w:left w:w="120" w:type="dxa"/>
              <w:bottom w:w="80" w:type="dxa"/>
              <w:right w:w="120" w:type="dxa"/>
            </w:tcMar>
            <w:vAlign w:val="center"/>
          </w:tcPr>
          <w:p w14:paraId="345A569C"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3" w:type="dxa"/>
            <w:shd w:val="clear" w:color="auto" w:fill="F5F5F5"/>
            <w:tcMar>
              <w:top w:w="80" w:type="dxa"/>
              <w:left w:w="120" w:type="dxa"/>
              <w:bottom w:w="80" w:type="dxa"/>
              <w:right w:w="120" w:type="dxa"/>
            </w:tcMar>
            <w:vAlign w:val="center"/>
          </w:tcPr>
          <w:p w14:paraId="08B970A6"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4D2338D7"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5B487435"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FFAEE"/>
            <w:tcMar>
              <w:top w:w="80" w:type="dxa"/>
              <w:left w:w="120" w:type="dxa"/>
              <w:bottom w:w="80" w:type="dxa"/>
              <w:right w:w="120" w:type="dxa"/>
            </w:tcMar>
            <w:vAlign w:val="center"/>
          </w:tcPr>
          <w:p w14:paraId="059F08DF" w14:textId="77777777" w:rsidR="00D83055" w:rsidRPr="00865732" w:rsidRDefault="00D83055" w:rsidP="000B2FDE">
            <w:pPr>
              <w:spacing w:after="0" w:line="240" w:lineRule="auto"/>
              <w:ind w:left="-120" w:right="-119" w:firstLine="1"/>
              <w:jc w:val="center"/>
              <w:rPr>
                <w:rFonts w:ascii="Agency FB" w:hAnsi="Agency FB"/>
                <w:sz w:val="20"/>
                <w:szCs w:val="20"/>
              </w:rPr>
            </w:pPr>
            <w:r w:rsidRPr="00865732">
              <w:rPr>
                <w:rFonts w:ascii="Agency FB" w:eastAsia="Times New Roman" w:hAnsi="Agency FB" w:cs="Times New Roman"/>
                <w:sz w:val="20"/>
                <w:szCs w:val="20"/>
              </w:rPr>
              <w:t>Tidak ada koordinasi sanitasi perumahan</w:t>
            </w:r>
          </w:p>
        </w:tc>
        <w:tc>
          <w:tcPr>
            <w:tcW w:w="754" w:type="dxa"/>
            <w:shd w:val="clear" w:color="auto" w:fill="F5F5F5"/>
            <w:tcMar>
              <w:top w:w="80" w:type="dxa"/>
              <w:left w:w="120" w:type="dxa"/>
              <w:bottom w:w="80" w:type="dxa"/>
              <w:right w:w="120" w:type="dxa"/>
            </w:tcMar>
            <w:vAlign w:val="center"/>
          </w:tcPr>
          <w:p w14:paraId="412410E7"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p w14:paraId="1FA9491C" w14:textId="77777777" w:rsidR="00D83055" w:rsidRPr="00865732" w:rsidRDefault="00D83055" w:rsidP="000B2FDE">
            <w:pPr>
              <w:rPr>
                <w:rFonts w:ascii="Agency FB" w:hAnsi="Agency FB"/>
                <w:sz w:val="20"/>
                <w:szCs w:val="20"/>
              </w:rPr>
            </w:pPr>
          </w:p>
          <w:p w14:paraId="3C666CD2" w14:textId="77777777" w:rsidR="00D83055" w:rsidRPr="00865732" w:rsidRDefault="00D83055" w:rsidP="000B2FDE">
            <w:pPr>
              <w:rPr>
                <w:rFonts w:ascii="Agency FB" w:hAnsi="Agency FB"/>
                <w:sz w:val="20"/>
                <w:szCs w:val="20"/>
              </w:rPr>
            </w:pPr>
          </w:p>
        </w:tc>
        <w:tc>
          <w:tcPr>
            <w:tcW w:w="851" w:type="dxa"/>
            <w:shd w:val="clear" w:color="auto" w:fill="F5F5F5"/>
            <w:tcMar>
              <w:top w:w="80" w:type="dxa"/>
              <w:left w:w="120" w:type="dxa"/>
              <w:bottom w:w="80" w:type="dxa"/>
              <w:right w:w="120" w:type="dxa"/>
            </w:tcMar>
            <w:vAlign w:val="center"/>
          </w:tcPr>
          <w:p w14:paraId="4069903A"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EBF3FB"/>
            <w:tcMar>
              <w:top w:w="80" w:type="dxa"/>
              <w:left w:w="120" w:type="dxa"/>
              <w:bottom w:w="80" w:type="dxa"/>
              <w:right w:w="120" w:type="dxa"/>
            </w:tcMar>
            <w:vAlign w:val="center"/>
          </w:tcPr>
          <w:p w14:paraId="2CCED60A"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Air bersih kawasan kumuh</w:t>
            </w:r>
          </w:p>
        </w:tc>
      </w:tr>
      <w:tr w:rsidR="00D83055" w14:paraId="5DB14C67" w14:textId="77777777" w:rsidTr="000B2FDE">
        <w:tc>
          <w:tcPr>
            <w:tcW w:w="719" w:type="dxa"/>
            <w:shd w:val="clear" w:color="auto" w:fill="EBF3FB"/>
            <w:tcMar>
              <w:top w:w="80" w:type="dxa"/>
              <w:left w:w="120" w:type="dxa"/>
              <w:bottom w:w="80" w:type="dxa"/>
              <w:right w:w="120" w:type="dxa"/>
            </w:tcMar>
            <w:vAlign w:val="center"/>
          </w:tcPr>
          <w:p w14:paraId="1CD28FED"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Disperkim</w:t>
            </w:r>
          </w:p>
        </w:tc>
        <w:tc>
          <w:tcPr>
            <w:tcW w:w="992" w:type="dxa"/>
            <w:shd w:val="clear" w:color="auto" w:fill="FFFAEE"/>
            <w:tcMar>
              <w:top w:w="80" w:type="dxa"/>
              <w:left w:w="120" w:type="dxa"/>
              <w:bottom w:w="80" w:type="dxa"/>
              <w:right w:w="120" w:type="dxa"/>
            </w:tcMar>
            <w:vAlign w:val="center"/>
          </w:tcPr>
          <w:p w14:paraId="54E82CF8" w14:textId="77777777" w:rsidR="00D83055" w:rsidRPr="00865732" w:rsidRDefault="00D83055" w:rsidP="000B2FDE">
            <w:pPr>
              <w:spacing w:after="0" w:line="240" w:lineRule="auto"/>
              <w:ind w:left="-120" w:right="-120"/>
              <w:jc w:val="center"/>
              <w:rPr>
                <w:rFonts w:ascii="Agency FB" w:hAnsi="Agency FB"/>
                <w:sz w:val="20"/>
                <w:szCs w:val="20"/>
              </w:rPr>
            </w:pPr>
            <w:r w:rsidRPr="00865732">
              <w:rPr>
                <w:rFonts w:ascii="Agency FB" w:eastAsia="Times New Roman" w:hAnsi="Agency FB" w:cs="Times New Roman"/>
                <w:sz w:val="20"/>
                <w:szCs w:val="20"/>
              </w:rPr>
              <w:t xml:space="preserve">Data RTLH tidak sinkron dengan </w:t>
            </w:r>
            <w:r w:rsidRPr="00CC047B">
              <w:rPr>
                <w:rFonts w:ascii="Agency FB" w:eastAsia="Arial" w:hAnsi="Agency FB" w:cs="Times New Roman"/>
                <w:sz w:val="18"/>
                <w:szCs w:val="18"/>
              </w:rPr>
              <w:t>DTSEN</w:t>
            </w:r>
          </w:p>
        </w:tc>
        <w:tc>
          <w:tcPr>
            <w:tcW w:w="993" w:type="dxa"/>
            <w:shd w:val="clear" w:color="auto" w:fill="F5F5F5"/>
            <w:tcMar>
              <w:top w:w="80" w:type="dxa"/>
              <w:left w:w="120" w:type="dxa"/>
              <w:bottom w:w="80" w:type="dxa"/>
              <w:right w:w="120" w:type="dxa"/>
            </w:tcMar>
            <w:vAlign w:val="center"/>
          </w:tcPr>
          <w:p w14:paraId="6A1216EF"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5306BDCB"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FFAEE"/>
            <w:tcMar>
              <w:top w:w="80" w:type="dxa"/>
              <w:left w:w="120" w:type="dxa"/>
              <w:bottom w:w="80" w:type="dxa"/>
              <w:right w:w="120" w:type="dxa"/>
            </w:tcMar>
            <w:vAlign w:val="center"/>
          </w:tcPr>
          <w:p w14:paraId="44ABEEF6"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Sanitasi kawasan kumuh tidak terkoordinasi</w:t>
            </w:r>
          </w:p>
        </w:tc>
        <w:tc>
          <w:tcPr>
            <w:tcW w:w="850" w:type="dxa"/>
            <w:shd w:val="clear" w:color="auto" w:fill="F5F5F5"/>
            <w:tcMar>
              <w:top w:w="80" w:type="dxa"/>
              <w:left w:w="120" w:type="dxa"/>
              <w:bottom w:w="80" w:type="dxa"/>
              <w:right w:w="120" w:type="dxa"/>
            </w:tcMar>
            <w:vAlign w:val="center"/>
          </w:tcPr>
          <w:p w14:paraId="12FB2185"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754" w:type="dxa"/>
            <w:shd w:val="clear" w:color="auto" w:fill="F5F5F5"/>
            <w:tcMar>
              <w:top w:w="80" w:type="dxa"/>
              <w:left w:w="120" w:type="dxa"/>
              <w:bottom w:w="80" w:type="dxa"/>
              <w:right w:w="120" w:type="dxa"/>
            </w:tcMar>
            <w:vAlign w:val="center"/>
          </w:tcPr>
          <w:p w14:paraId="4741B01A"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1" w:type="dxa"/>
            <w:shd w:val="clear" w:color="auto" w:fill="FFFAEE"/>
            <w:tcMar>
              <w:top w:w="80" w:type="dxa"/>
              <w:left w:w="120" w:type="dxa"/>
              <w:bottom w:w="80" w:type="dxa"/>
              <w:right w:w="120" w:type="dxa"/>
            </w:tcMar>
            <w:vAlign w:val="center"/>
          </w:tcPr>
          <w:p w14:paraId="3E0DA58B" w14:textId="77777777" w:rsidR="00D83055" w:rsidRPr="00865732" w:rsidRDefault="00D83055" w:rsidP="000B2FDE">
            <w:pPr>
              <w:spacing w:after="0" w:line="240" w:lineRule="auto"/>
              <w:ind w:left="-23" w:right="-75"/>
              <w:rPr>
                <w:rFonts w:ascii="Agency FB" w:hAnsi="Agency FB"/>
                <w:sz w:val="20"/>
                <w:szCs w:val="20"/>
              </w:rPr>
            </w:pPr>
            <w:r w:rsidRPr="00865732">
              <w:rPr>
                <w:rFonts w:ascii="Agency FB" w:eastAsia="Times New Roman" w:hAnsi="Agency FB" w:cs="Times New Roman"/>
                <w:sz w:val="20"/>
                <w:szCs w:val="20"/>
              </w:rPr>
              <w:t>Data korban bencana tidak ter integrasi</w:t>
            </w:r>
          </w:p>
        </w:tc>
        <w:tc>
          <w:tcPr>
            <w:tcW w:w="1134" w:type="dxa"/>
            <w:shd w:val="clear" w:color="auto" w:fill="EBF3FB"/>
            <w:tcMar>
              <w:top w:w="80" w:type="dxa"/>
              <w:left w:w="120" w:type="dxa"/>
              <w:bottom w:w="80" w:type="dxa"/>
              <w:right w:w="120" w:type="dxa"/>
            </w:tcMar>
            <w:vAlign w:val="center"/>
          </w:tcPr>
          <w:p w14:paraId="2C94A601"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Data dasar layanan dasar tidak konsisten</w:t>
            </w:r>
          </w:p>
        </w:tc>
      </w:tr>
      <w:tr w:rsidR="00D83055" w14:paraId="3EFD78D5" w14:textId="77777777" w:rsidTr="000B2FDE">
        <w:tc>
          <w:tcPr>
            <w:tcW w:w="719" w:type="dxa"/>
            <w:shd w:val="clear" w:color="auto" w:fill="EBF3FB"/>
            <w:tcMar>
              <w:top w:w="80" w:type="dxa"/>
              <w:left w:w="120" w:type="dxa"/>
              <w:bottom w:w="80" w:type="dxa"/>
              <w:right w:w="120" w:type="dxa"/>
            </w:tcMar>
            <w:vAlign w:val="center"/>
          </w:tcPr>
          <w:p w14:paraId="75CCF5AA"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Satpol PP</w:t>
            </w:r>
          </w:p>
        </w:tc>
        <w:tc>
          <w:tcPr>
            <w:tcW w:w="992" w:type="dxa"/>
            <w:shd w:val="clear" w:color="auto" w:fill="F5F5F5"/>
            <w:tcMar>
              <w:top w:w="80" w:type="dxa"/>
              <w:left w:w="120" w:type="dxa"/>
              <w:bottom w:w="80" w:type="dxa"/>
              <w:right w:w="120" w:type="dxa"/>
            </w:tcMar>
            <w:vAlign w:val="center"/>
          </w:tcPr>
          <w:p w14:paraId="52F96A53"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3" w:type="dxa"/>
            <w:shd w:val="clear" w:color="auto" w:fill="F5F5F5"/>
            <w:tcMar>
              <w:top w:w="80" w:type="dxa"/>
              <w:left w:w="120" w:type="dxa"/>
              <w:bottom w:w="80" w:type="dxa"/>
              <w:right w:w="120" w:type="dxa"/>
            </w:tcMar>
            <w:vAlign w:val="center"/>
          </w:tcPr>
          <w:p w14:paraId="4570DDD3"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15FAC22B"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4FF7AF48"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5F5F5"/>
            <w:tcMar>
              <w:top w:w="80" w:type="dxa"/>
              <w:left w:w="120" w:type="dxa"/>
              <w:bottom w:w="80" w:type="dxa"/>
              <w:right w:w="120" w:type="dxa"/>
            </w:tcMar>
            <w:vAlign w:val="center"/>
          </w:tcPr>
          <w:p w14:paraId="6C0C37D1"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754" w:type="dxa"/>
            <w:shd w:val="clear" w:color="auto" w:fill="F5F5F5"/>
            <w:tcMar>
              <w:top w:w="80" w:type="dxa"/>
              <w:left w:w="120" w:type="dxa"/>
              <w:bottom w:w="80" w:type="dxa"/>
              <w:right w:w="120" w:type="dxa"/>
            </w:tcMar>
            <w:vAlign w:val="center"/>
          </w:tcPr>
          <w:p w14:paraId="2BC644E3"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1" w:type="dxa"/>
            <w:shd w:val="clear" w:color="auto" w:fill="FFFAEE"/>
            <w:tcMar>
              <w:top w:w="80" w:type="dxa"/>
              <w:left w:w="120" w:type="dxa"/>
              <w:bottom w:w="80" w:type="dxa"/>
              <w:right w:w="120" w:type="dxa"/>
            </w:tcMar>
            <w:vAlign w:val="center"/>
          </w:tcPr>
          <w:p w14:paraId="704D8AF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Respons darurat tidak ter lembaga bersama</w:t>
            </w:r>
          </w:p>
        </w:tc>
        <w:tc>
          <w:tcPr>
            <w:tcW w:w="1134" w:type="dxa"/>
            <w:shd w:val="clear" w:color="auto" w:fill="EBF3FB"/>
            <w:tcMar>
              <w:top w:w="80" w:type="dxa"/>
              <w:left w:w="120" w:type="dxa"/>
              <w:bottom w:w="80" w:type="dxa"/>
              <w:right w:w="120" w:type="dxa"/>
            </w:tcMar>
            <w:vAlign w:val="center"/>
          </w:tcPr>
          <w:p w14:paraId="69D8D8AE"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Penertiban sosial vs rehabilitasi</w:t>
            </w:r>
          </w:p>
        </w:tc>
      </w:tr>
      <w:tr w:rsidR="00D83055" w14:paraId="7128DDCA" w14:textId="77777777" w:rsidTr="000B2FDE">
        <w:tc>
          <w:tcPr>
            <w:tcW w:w="719" w:type="dxa"/>
            <w:shd w:val="clear" w:color="auto" w:fill="EBF3FB"/>
            <w:tcMar>
              <w:top w:w="80" w:type="dxa"/>
              <w:left w:w="120" w:type="dxa"/>
              <w:bottom w:w="80" w:type="dxa"/>
              <w:right w:w="120" w:type="dxa"/>
            </w:tcMar>
            <w:vAlign w:val="center"/>
          </w:tcPr>
          <w:p w14:paraId="1D115341"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BPBD</w:t>
            </w:r>
          </w:p>
        </w:tc>
        <w:tc>
          <w:tcPr>
            <w:tcW w:w="992" w:type="dxa"/>
            <w:shd w:val="clear" w:color="auto" w:fill="F5F5F5"/>
            <w:tcMar>
              <w:top w:w="80" w:type="dxa"/>
              <w:left w:w="120" w:type="dxa"/>
              <w:bottom w:w="80" w:type="dxa"/>
              <w:right w:w="120" w:type="dxa"/>
            </w:tcMar>
            <w:vAlign w:val="center"/>
          </w:tcPr>
          <w:p w14:paraId="3CB3B037"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3" w:type="dxa"/>
            <w:shd w:val="clear" w:color="auto" w:fill="F5F5F5"/>
            <w:tcMar>
              <w:top w:w="80" w:type="dxa"/>
              <w:left w:w="120" w:type="dxa"/>
              <w:bottom w:w="80" w:type="dxa"/>
              <w:right w:w="120" w:type="dxa"/>
            </w:tcMar>
            <w:vAlign w:val="center"/>
          </w:tcPr>
          <w:p w14:paraId="547C1262"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36DA22BA"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69730D57"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FFAEE"/>
            <w:tcMar>
              <w:top w:w="80" w:type="dxa"/>
              <w:left w:w="120" w:type="dxa"/>
              <w:bottom w:w="80" w:type="dxa"/>
              <w:right w:w="120" w:type="dxa"/>
            </w:tcMar>
            <w:vAlign w:val="center"/>
          </w:tcPr>
          <w:p w14:paraId="7DD39F4A" w14:textId="77777777" w:rsidR="00D83055" w:rsidRPr="00865732" w:rsidRDefault="00D83055" w:rsidP="000B2FDE">
            <w:pPr>
              <w:spacing w:after="0" w:line="240" w:lineRule="auto"/>
              <w:ind w:left="-120" w:right="-120"/>
              <w:jc w:val="center"/>
              <w:rPr>
                <w:rFonts w:ascii="Agency FB" w:hAnsi="Agency FB"/>
                <w:sz w:val="20"/>
                <w:szCs w:val="20"/>
              </w:rPr>
            </w:pPr>
            <w:r w:rsidRPr="00865732">
              <w:rPr>
                <w:rFonts w:ascii="Agency FB" w:eastAsia="Times New Roman" w:hAnsi="Agency FB" w:cs="Times New Roman"/>
                <w:sz w:val="20"/>
                <w:szCs w:val="20"/>
              </w:rPr>
              <w:t>Data kor ban bencana ti dak terinteg rasi</w:t>
            </w:r>
          </w:p>
        </w:tc>
        <w:tc>
          <w:tcPr>
            <w:tcW w:w="754" w:type="dxa"/>
            <w:shd w:val="clear" w:color="auto" w:fill="FFFAEE"/>
            <w:tcMar>
              <w:top w:w="80" w:type="dxa"/>
              <w:left w:w="120" w:type="dxa"/>
              <w:bottom w:w="80" w:type="dxa"/>
              <w:right w:w="120" w:type="dxa"/>
            </w:tcMar>
            <w:vAlign w:val="center"/>
          </w:tcPr>
          <w:p w14:paraId="3A92CE2C" w14:textId="77777777" w:rsidR="00D83055" w:rsidRPr="00865732" w:rsidRDefault="00D83055" w:rsidP="000B2FDE">
            <w:pPr>
              <w:spacing w:after="0" w:line="240" w:lineRule="auto"/>
              <w:ind w:right="-75"/>
              <w:rPr>
                <w:rFonts w:ascii="Agency FB" w:hAnsi="Agency FB"/>
                <w:sz w:val="20"/>
                <w:szCs w:val="20"/>
              </w:rPr>
            </w:pPr>
            <w:r w:rsidRPr="00865732">
              <w:rPr>
                <w:rFonts w:ascii="Agency FB" w:eastAsia="Times New Roman" w:hAnsi="Agency FB" w:cs="Times New Roman"/>
                <w:sz w:val="20"/>
                <w:szCs w:val="20"/>
              </w:rPr>
              <w:t>Respons darurat tumpang tindih</w:t>
            </w:r>
          </w:p>
        </w:tc>
        <w:tc>
          <w:tcPr>
            <w:tcW w:w="851" w:type="dxa"/>
            <w:shd w:val="clear" w:color="auto" w:fill="F5F5F5"/>
            <w:tcMar>
              <w:top w:w="80" w:type="dxa"/>
              <w:left w:w="120" w:type="dxa"/>
              <w:bottom w:w="80" w:type="dxa"/>
              <w:right w:w="120" w:type="dxa"/>
            </w:tcMar>
            <w:vAlign w:val="center"/>
          </w:tcPr>
          <w:p w14:paraId="2CFC443A"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EBF3FB"/>
            <w:tcMar>
              <w:top w:w="80" w:type="dxa"/>
              <w:left w:w="120" w:type="dxa"/>
              <w:bottom w:w="80" w:type="dxa"/>
              <w:right w:w="120" w:type="dxa"/>
            </w:tcMar>
            <w:vAlign w:val="center"/>
          </w:tcPr>
          <w:p w14:paraId="64D24188"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Manajemen bencana terpadu</w:t>
            </w:r>
          </w:p>
        </w:tc>
      </w:tr>
      <w:tr w:rsidR="00D83055" w14:paraId="4EE78421" w14:textId="77777777" w:rsidTr="000B2FDE">
        <w:tc>
          <w:tcPr>
            <w:tcW w:w="719" w:type="dxa"/>
            <w:shd w:val="clear" w:color="auto" w:fill="EBF3FB"/>
            <w:tcMar>
              <w:top w:w="80" w:type="dxa"/>
              <w:left w:w="120" w:type="dxa"/>
              <w:bottom w:w="80" w:type="dxa"/>
              <w:right w:w="120" w:type="dxa"/>
            </w:tcMar>
            <w:vAlign w:val="center"/>
          </w:tcPr>
          <w:p w14:paraId="47D170FD"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b/>
                <w:bCs/>
                <w:sz w:val="20"/>
                <w:szCs w:val="20"/>
              </w:rPr>
              <w:t>Dinsos</w:t>
            </w:r>
          </w:p>
        </w:tc>
        <w:tc>
          <w:tcPr>
            <w:tcW w:w="992" w:type="dxa"/>
            <w:shd w:val="clear" w:color="auto" w:fill="FFFAEE"/>
            <w:tcMar>
              <w:top w:w="80" w:type="dxa"/>
              <w:left w:w="120" w:type="dxa"/>
              <w:bottom w:w="80" w:type="dxa"/>
              <w:right w:w="120" w:type="dxa"/>
            </w:tcMar>
            <w:vAlign w:val="center"/>
          </w:tcPr>
          <w:p w14:paraId="48E8753F" w14:textId="77777777" w:rsidR="00D83055" w:rsidRPr="00865732" w:rsidRDefault="00D83055" w:rsidP="000B2FDE">
            <w:pPr>
              <w:spacing w:after="0" w:line="240" w:lineRule="auto"/>
              <w:ind w:left="-120" w:right="-120"/>
              <w:jc w:val="center"/>
              <w:rPr>
                <w:rFonts w:ascii="Agency FB" w:hAnsi="Agency FB"/>
                <w:sz w:val="20"/>
                <w:szCs w:val="20"/>
              </w:rPr>
            </w:pPr>
            <w:r w:rsidRPr="00865732">
              <w:rPr>
                <w:rFonts w:ascii="Agency FB" w:eastAsia="Times New Roman" w:hAnsi="Agency FB" w:cs="Times New Roman"/>
                <w:sz w:val="20"/>
                <w:szCs w:val="20"/>
              </w:rPr>
              <w:t>DTKS tidak dikirim ke Bappeda sebagai basis peren canaan</w:t>
            </w:r>
          </w:p>
        </w:tc>
        <w:tc>
          <w:tcPr>
            <w:tcW w:w="993" w:type="dxa"/>
            <w:shd w:val="clear" w:color="auto" w:fill="F5F5F5"/>
            <w:tcMar>
              <w:top w:w="80" w:type="dxa"/>
              <w:left w:w="120" w:type="dxa"/>
              <w:bottom w:w="80" w:type="dxa"/>
              <w:right w:w="120" w:type="dxa"/>
            </w:tcMar>
            <w:vAlign w:val="center"/>
          </w:tcPr>
          <w:p w14:paraId="18E6DBD7"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992" w:type="dxa"/>
            <w:shd w:val="clear" w:color="auto" w:fill="F5F5F5"/>
            <w:tcMar>
              <w:top w:w="80" w:type="dxa"/>
              <w:left w:w="120" w:type="dxa"/>
              <w:bottom w:w="80" w:type="dxa"/>
              <w:right w:w="120" w:type="dxa"/>
            </w:tcMar>
            <w:vAlign w:val="center"/>
          </w:tcPr>
          <w:p w14:paraId="6B8C746F"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1134" w:type="dxa"/>
            <w:shd w:val="clear" w:color="auto" w:fill="F5F5F5"/>
            <w:tcMar>
              <w:top w:w="80" w:type="dxa"/>
              <w:left w:w="120" w:type="dxa"/>
              <w:bottom w:w="80" w:type="dxa"/>
              <w:right w:w="120" w:type="dxa"/>
            </w:tcMar>
            <w:vAlign w:val="center"/>
          </w:tcPr>
          <w:p w14:paraId="065BC269" w14:textId="77777777" w:rsidR="00D83055" w:rsidRPr="00865732" w:rsidRDefault="00D83055" w:rsidP="000B2FDE">
            <w:pPr>
              <w:spacing w:after="0" w:line="240" w:lineRule="auto"/>
              <w:jc w:val="center"/>
              <w:rPr>
                <w:rFonts w:ascii="Agency FB" w:hAnsi="Agency FB"/>
                <w:sz w:val="20"/>
                <w:szCs w:val="20"/>
              </w:rPr>
            </w:pPr>
            <w:r w:rsidRPr="00865732">
              <w:rPr>
                <w:rFonts w:ascii="Agency FB" w:eastAsia="Times New Roman" w:hAnsi="Agency FB" w:cs="Times New Roman"/>
                <w:sz w:val="20"/>
                <w:szCs w:val="20"/>
              </w:rPr>
              <w:t>—</w:t>
            </w:r>
          </w:p>
        </w:tc>
        <w:tc>
          <w:tcPr>
            <w:tcW w:w="850" w:type="dxa"/>
            <w:shd w:val="clear" w:color="auto" w:fill="FFFAEE"/>
            <w:tcMar>
              <w:top w:w="80" w:type="dxa"/>
              <w:left w:w="120" w:type="dxa"/>
              <w:bottom w:w="80" w:type="dxa"/>
              <w:right w:w="120" w:type="dxa"/>
            </w:tcMar>
            <w:vAlign w:val="center"/>
          </w:tcPr>
          <w:p w14:paraId="093DE1D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Data RTLH ≠ DTKS</w:t>
            </w:r>
          </w:p>
        </w:tc>
        <w:tc>
          <w:tcPr>
            <w:tcW w:w="754" w:type="dxa"/>
            <w:shd w:val="clear" w:color="auto" w:fill="FFFAEE"/>
            <w:tcMar>
              <w:top w:w="80" w:type="dxa"/>
              <w:left w:w="120" w:type="dxa"/>
              <w:bottom w:w="80" w:type="dxa"/>
              <w:right w:w="120" w:type="dxa"/>
            </w:tcMar>
            <w:vAlign w:val="center"/>
          </w:tcPr>
          <w:p w14:paraId="260D57E3" w14:textId="77777777" w:rsidR="00D83055" w:rsidRPr="00865732" w:rsidRDefault="00D83055" w:rsidP="000B2FDE">
            <w:pPr>
              <w:spacing w:after="0" w:line="240" w:lineRule="auto"/>
              <w:ind w:left="-120" w:right="-75"/>
              <w:jc w:val="center"/>
              <w:rPr>
                <w:rFonts w:ascii="Agency FB" w:hAnsi="Agency FB"/>
                <w:sz w:val="20"/>
                <w:szCs w:val="20"/>
              </w:rPr>
            </w:pPr>
            <w:r w:rsidRPr="00865732">
              <w:rPr>
                <w:rFonts w:ascii="Agency FB" w:eastAsia="Times New Roman" w:hAnsi="Agency FB" w:cs="Times New Roman"/>
                <w:sz w:val="20"/>
                <w:szCs w:val="20"/>
              </w:rPr>
              <w:t>Gepeng ditertibkan tan pa pro gram re habilitasi</w:t>
            </w:r>
          </w:p>
        </w:tc>
        <w:tc>
          <w:tcPr>
            <w:tcW w:w="851" w:type="dxa"/>
            <w:shd w:val="clear" w:color="auto" w:fill="FFFAEE"/>
            <w:tcMar>
              <w:top w:w="80" w:type="dxa"/>
              <w:left w:w="120" w:type="dxa"/>
              <w:bottom w:w="80" w:type="dxa"/>
              <w:right w:w="120" w:type="dxa"/>
            </w:tcMar>
            <w:vAlign w:val="center"/>
          </w:tcPr>
          <w:p w14:paraId="68F15915"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sz w:val="20"/>
                <w:szCs w:val="20"/>
              </w:rPr>
              <w:t>Koordinasi logistik bencana lemah</w:t>
            </w:r>
          </w:p>
        </w:tc>
        <w:tc>
          <w:tcPr>
            <w:tcW w:w="1134" w:type="dxa"/>
            <w:shd w:val="clear" w:color="auto" w:fill="EBF3FB"/>
            <w:tcMar>
              <w:top w:w="80" w:type="dxa"/>
              <w:left w:w="120" w:type="dxa"/>
              <w:bottom w:w="80" w:type="dxa"/>
              <w:right w:w="120" w:type="dxa"/>
            </w:tcMar>
            <w:vAlign w:val="center"/>
          </w:tcPr>
          <w:p w14:paraId="0DF36E9F" w14:textId="77777777" w:rsidR="00D83055" w:rsidRPr="00865732" w:rsidRDefault="00D83055" w:rsidP="000B2FDE">
            <w:pPr>
              <w:spacing w:after="0" w:line="240" w:lineRule="auto"/>
              <w:rPr>
                <w:rFonts w:ascii="Agency FB" w:hAnsi="Agency FB"/>
                <w:sz w:val="20"/>
                <w:szCs w:val="20"/>
              </w:rPr>
            </w:pPr>
            <w:r w:rsidRPr="00865732">
              <w:rPr>
                <w:rFonts w:ascii="Agency FB" w:eastAsia="Times New Roman" w:hAnsi="Agency FB" w:cs="Times New Roman"/>
                <w:i/>
                <w:iCs/>
                <w:sz w:val="20"/>
                <w:szCs w:val="20"/>
              </w:rPr>
              <w:t>Basis data kesejahteraan sosial</w:t>
            </w:r>
          </w:p>
        </w:tc>
      </w:tr>
    </w:tbl>
    <w:p w14:paraId="22C4D2F0" w14:textId="77777777" w:rsidR="00D83055" w:rsidRPr="00865732" w:rsidRDefault="00D83055" w:rsidP="00D83055">
      <w:pPr>
        <w:spacing w:before="60" w:after="180"/>
      </w:pPr>
      <w:r w:rsidRPr="00865732">
        <w:rPr>
          <w:rFonts w:eastAsia="Times New Roman" w:cs="Times New Roman"/>
          <w:i/>
          <w:iCs/>
          <w:sz w:val="20"/>
          <w:szCs w:val="20"/>
        </w:rPr>
        <w:lastRenderedPageBreak/>
        <w:t>Sumber: LHP BPK Kota Singkawang 2024; wawancara PD; analisis penulis. Sel berwarna merah = terdapat temuan BPK; kuning = terdapat permasalahan signifikan; abu-abu = tidak ada keterkaitan langsung</w:t>
      </w:r>
    </w:p>
    <w:p w14:paraId="73DCF8B5" w14:textId="77777777" w:rsidR="00D83055" w:rsidRPr="000D6FEF" w:rsidRDefault="00D83055" w:rsidP="00D83055">
      <w:pPr>
        <w:ind w:firstLine="720"/>
      </w:pPr>
      <w:r w:rsidRPr="000D6FEF">
        <w:rPr>
          <w:rFonts w:eastAsia="Times New Roman" w:cs="Times New Roman"/>
        </w:rPr>
        <w:t>Dari matriks di atas, teridentifikasi tiga kluster hubungan lintas PD yang paling kritis:</w:t>
      </w:r>
    </w:p>
    <w:p w14:paraId="7F3E2871" w14:textId="77777777" w:rsidR="00D83055" w:rsidRPr="0079169A" w:rsidRDefault="00D83055" w:rsidP="00D83055">
      <w:pPr>
        <w:pStyle w:val="ListParagraph"/>
        <w:numPr>
          <w:ilvl w:val="0"/>
          <w:numId w:val="87"/>
        </w:numPr>
      </w:pPr>
      <w:r w:rsidRPr="0079169A">
        <w:rPr>
          <w:rFonts w:eastAsia="Times New Roman" w:cs="Times New Roman"/>
          <w:b/>
          <w:bCs/>
        </w:rPr>
        <w:t>Kluster 1 — Bappeda sebagai Pusat Koordinasi yang Lemah:</w:t>
      </w:r>
      <w:r w:rsidRPr="0079169A">
        <w:rPr>
          <w:rFonts w:eastAsia="Times New Roman" w:cs="Times New Roman"/>
        </w:rPr>
        <w:t xml:space="preserve"> Bappeda seharusnya menjadi simpul koordinasi perencanaan SPM lintas PD. Namun kegagalan Bappeda mendistribusikan indikator pendidikan kepada Dinas Pendidikan, tidak melakukan monitoring evaluasi sesuai ketentuan, dan tidak memastikan seluruh indikator SPM masuk ke dokumen RKPD, menjadikan Bappeda sebagai titik awal kegagalan sistemik. Kegagalan ini berdampak berantai ke seluruh PD di bawahnya yang tidak mendapatkan arahan perencanaan SPM yang memadai.</w:t>
      </w:r>
    </w:p>
    <w:p w14:paraId="0EA27E73" w14:textId="77777777" w:rsidR="00D83055" w:rsidRPr="0079169A" w:rsidRDefault="00D83055" w:rsidP="00D83055">
      <w:pPr>
        <w:pStyle w:val="ListParagraph"/>
        <w:numPr>
          <w:ilvl w:val="0"/>
          <w:numId w:val="88"/>
        </w:numPr>
      </w:pPr>
      <w:r w:rsidRPr="0079169A">
        <w:rPr>
          <w:rFonts w:eastAsia="Times New Roman" w:cs="Times New Roman"/>
          <w:b/>
          <w:bCs/>
        </w:rPr>
        <w:t>Kluster 2 — Segitiga Data Kritis (Dinsos–Disperkim–Disduk):</w:t>
      </w:r>
      <w:r w:rsidRPr="0079169A">
        <w:rPr>
          <w:rFonts w:eastAsia="Times New Roman" w:cs="Times New Roman"/>
        </w:rPr>
        <w:t xml:space="preserve"> Data </w:t>
      </w:r>
      <w:r w:rsidRPr="003C7BA5">
        <w:rPr>
          <w:rFonts w:eastAsia="Arial" w:cs="Times New Roman"/>
        </w:rPr>
        <w:t>DTS</w:t>
      </w:r>
      <w:r>
        <w:rPr>
          <w:rFonts w:eastAsia="Arial" w:cs="Times New Roman"/>
        </w:rPr>
        <w:t>EN</w:t>
      </w:r>
      <w:r>
        <w:rPr>
          <w:rFonts w:eastAsia="Times New Roman" w:cs="Times New Roman"/>
        </w:rPr>
        <w:t xml:space="preserve"> </w:t>
      </w:r>
      <w:r w:rsidRPr="0079169A">
        <w:rPr>
          <w:rFonts w:eastAsia="Times New Roman" w:cs="Times New Roman"/>
        </w:rPr>
        <w:t>(Dinsos), data RTLH (Disperkim), dan data kependudukan (Disduk) seharusnya saling terintegrasi sebagai basis penargetan layanan dasar. Kenyataannya, ketiga data ini tidak direkonsiliasi secara periodik, menghasilkan ketidakkonsistenan yang berdampak ganda: di satu sisi, terdapat warga yang berhak namun tidak terlayani (exclusion error); di sisi lain, terdapat anggaran yang digunakan untuk melayani pihak yang sebenarnya tidak berhak (inclusion error). Kondisi ini secara langsung merusak efisiensi dan efektivitas belanja SPM Sosial dan Perumahan.</w:t>
      </w:r>
    </w:p>
    <w:p w14:paraId="0AD9BDF3" w14:textId="77777777" w:rsidR="00D83055" w:rsidRPr="005718FB" w:rsidRDefault="00D83055" w:rsidP="00D83055">
      <w:pPr>
        <w:pStyle w:val="ListParagraph"/>
        <w:numPr>
          <w:ilvl w:val="0"/>
          <w:numId w:val="89"/>
        </w:numPr>
      </w:pPr>
      <w:r w:rsidRPr="0079169A">
        <w:rPr>
          <w:rFonts w:eastAsia="Times New Roman" w:cs="Times New Roman"/>
          <w:b/>
          <w:bCs/>
        </w:rPr>
        <w:t>Kluster 3 — Segitiga Respons Darurat (BPBD–Dinsos–Satpol PP):</w:t>
      </w:r>
      <w:r w:rsidRPr="0079169A">
        <w:rPr>
          <w:rFonts w:eastAsia="Times New Roman" w:cs="Times New Roman"/>
        </w:rPr>
        <w:t xml:space="preserve"> Penanganan situasi darurat bencana dan krisis sosial memerlukan koordinasi erat antara BPBD (penanggulangan bencana), Dinsos (perlindungan dan jaminan sosial), dan Satpol PP (ketertiban umum dan perlindungan Linmas). Namun tidak ada SOP terpadu; Posko darurat tidak terlembaga bersama; logistik tidak terkoordinasi; dan tidak ada mekanisme transisi yang jelas dari fase darurat ke fase pemulihan. Akibatnya, setiap kejadian bencana atau krisis </w:t>
      </w:r>
      <w:r w:rsidRPr="0079169A">
        <w:rPr>
          <w:rFonts w:eastAsia="Times New Roman" w:cs="Times New Roman"/>
        </w:rPr>
        <w:lastRenderedPageBreak/>
        <w:t>sosial ditangani secara reaktif dan tidak terstandar, yang berdampak langsung pada hak warga atas perlindungan dan layanan dasar di saat paling membutuhkan.</w:t>
      </w:r>
    </w:p>
    <w:p w14:paraId="5E58C148" w14:textId="77777777" w:rsidR="00D83055" w:rsidRPr="00682257" w:rsidRDefault="00D83055" w:rsidP="00D51DA8">
      <w:pPr>
        <w:pStyle w:val="Heading3"/>
      </w:pPr>
      <w:bookmarkStart w:id="53" w:name="_Toc226365401"/>
      <w:r w:rsidRPr="00682257">
        <w:t>Analisa Mendalam Per Urusan: Root Cause, Regulasi, dan Dampak</w:t>
      </w:r>
      <w:bookmarkEnd w:id="53"/>
    </w:p>
    <w:p w14:paraId="0DFBD53B" w14:textId="77777777" w:rsidR="00D83055" w:rsidRDefault="00D83055" w:rsidP="00D83055">
      <w:pPr>
        <w:ind w:firstLine="720"/>
        <w:rPr>
          <w:rFonts w:eastAsia="Times New Roman" w:cs="Times New Roman"/>
        </w:rPr>
      </w:pPr>
      <w:r w:rsidRPr="000D6FEF">
        <w:rPr>
          <w:rFonts w:eastAsia="Times New Roman" w:cs="Times New Roman"/>
        </w:rPr>
        <w:t xml:space="preserve">Bagian ini menyajikan analisis mendalam per urusan menggunakan kerangka analisis tiga dimensi: (1) akar masalah berlapis berdasarkan </w:t>
      </w:r>
      <w:r w:rsidRPr="00682257">
        <w:rPr>
          <w:rFonts w:eastAsia="Times New Roman" w:cs="Times New Roman"/>
          <w:i/>
        </w:rPr>
        <w:t>fishbone analysis</w:t>
      </w:r>
      <w:r w:rsidRPr="000D6FEF">
        <w:rPr>
          <w:rFonts w:eastAsia="Times New Roman" w:cs="Times New Roman"/>
        </w:rPr>
        <w:t>; (2) kesesuaian dengan regulasi yang berlaku; dan (3) dampak nyata terhadap masyarakat sebagai penerima layanan.</w:t>
      </w:r>
    </w:p>
    <w:p w14:paraId="112FE565" w14:textId="77777777" w:rsidR="00D83055" w:rsidRPr="00682257" w:rsidRDefault="00D83055" w:rsidP="00D83055">
      <w:pPr>
        <w:pStyle w:val="ListParagraph"/>
        <w:numPr>
          <w:ilvl w:val="0"/>
          <w:numId w:val="90"/>
        </w:numPr>
      </w:pPr>
      <w:r w:rsidRPr="00682257">
        <w:rPr>
          <w:rFonts w:eastAsia="Times New Roman" w:cs="Times New Roman"/>
        </w:rPr>
        <w:t xml:space="preserve">Urusan </w:t>
      </w:r>
      <w:r w:rsidRPr="00682257">
        <w:rPr>
          <w:rFonts w:eastAsia="Times New Roman" w:cs="Times New Roman"/>
          <w:bCs/>
        </w:rPr>
        <w:t>Pendidikan oleh Dinas Pendidikan dan kebudayaan Kota Singkawang</w:t>
      </w:r>
    </w:p>
    <w:p w14:paraId="4B88CF54" w14:textId="147992A3" w:rsidR="00D83055" w:rsidRPr="009343CF" w:rsidRDefault="00D83055" w:rsidP="00D51DA8">
      <w:pPr>
        <w:ind w:left="709" w:firstLine="11"/>
      </w:pPr>
      <w:r w:rsidRPr="000D6FEF">
        <w:rPr>
          <w:rFonts w:eastAsia="Times New Roman" w:cs="Times New Roman"/>
        </w:rPr>
        <w:t>SPM Pendidikan di Kota Singkawang diatur oleh Permendikbudristek No. 32 Tahun 2022 yang mencakup tiga jenis layanan dasar: PAUD untuk anak 5–6 tahun, Pendidikan Dasar (SD dan SMP), dan Pendidikan Kesetaraan. Dari 11 indikator yang dianalisis, 4 berstatus kritis (36%) dan 5 memerlukan peningkatan (45%). Kondisi ini mengindikasikan kegagalan struktural yang tidak bisa diselesaikan hanya dengan penambahan anggaran.</w:t>
      </w:r>
    </w:p>
    <w:p w14:paraId="4B7D884A" w14:textId="3B116EB8" w:rsidR="00D51DA8" w:rsidRDefault="00D51DA8" w:rsidP="00D51DA8">
      <w:pPr>
        <w:pStyle w:val="Caption"/>
        <w:keepNext/>
      </w:pPr>
      <w:bookmarkStart w:id="54" w:name="_Toc226365454"/>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4</w:t>
      </w:r>
      <w:r w:rsidR="0070564A">
        <w:fldChar w:fldCharType="end"/>
      </w:r>
      <w:r>
        <w:t xml:space="preserve">. </w:t>
      </w:r>
      <w:r w:rsidRPr="00F42890">
        <w:t>Analisis Root Cause (Dampak pada Urusan Pendidikan)</w:t>
      </w:r>
      <w:bookmarkEnd w:id="54"/>
    </w:p>
    <w:tbl>
      <w:tblPr>
        <w:tblW w:w="9356"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4253"/>
        <w:gridCol w:w="3969"/>
      </w:tblGrid>
      <w:tr w:rsidR="00D83055" w:rsidRPr="000D6FEF" w14:paraId="37C6B50B" w14:textId="77777777" w:rsidTr="000B2FDE">
        <w:trPr>
          <w:tblHeader/>
        </w:trPr>
        <w:tc>
          <w:tcPr>
            <w:tcW w:w="1134" w:type="dxa"/>
            <w:shd w:val="clear" w:color="auto" w:fill="1F3864"/>
            <w:tcMar>
              <w:top w:w="80" w:type="dxa"/>
              <w:left w:w="120" w:type="dxa"/>
              <w:bottom w:w="80" w:type="dxa"/>
              <w:right w:w="120" w:type="dxa"/>
            </w:tcMar>
            <w:vAlign w:val="center"/>
          </w:tcPr>
          <w:p w14:paraId="5A869DA9" w14:textId="77777777" w:rsidR="00D83055" w:rsidRPr="009343CF" w:rsidRDefault="00D83055" w:rsidP="000B2FDE">
            <w:pPr>
              <w:spacing w:after="0" w:line="240" w:lineRule="auto"/>
              <w:jc w:val="center"/>
            </w:pPr>
            <w:r w:rsidRPr="009343CF">
              <w:rPr>
                <w:rFonts w:eastAsia="Times New Roman" w:cs="Times New Roman"/>
                <w:b/>
                <w:bCs/>
                <w:color w:val="FFFFFF"/>
              </w:rPr>
              <w:t>Dimensi Masalah</w:t>
            </w:r>
          </w:p>
        </w:tc>
        <w:tc>
          <w:tcPr>
            <w:tcW w:w="4253" w:type="dxa"/>
            <w:shd w:val="clear" w:color="auto" w:fill="2E75B6"/>
            <w:tcMar>
              <w:top w:w="80" w:type="dxa"/>
              <w:left w:w="120" w:type="dxa"/>
              <w:bottom w:w="80" w:type="dxa"/>
              <w:right w:w="120" w:type="dxa"/>
            </w:tcMar>
            <w:vAlign w:val="center"/>
          </w:tcPr>
          <w:p w14:paraId="795B358E" w14:textId="77777777" w:rsidR="00D83055" w:rsidRPr="009343CF" w:rsidRDefault="00D83055" w:rsidP="000B2FDE">
            <w:pPr>
              <w:spacing w:after="0" w:line="240" w:lineRule="auto"/>
              <w:jc w:val="center"/>
            </w:pPr>
            <w:r w:rsidRPr="009343CF">
              <w:rPr>
                <w:rFonts w:eastAsia="Times New Roman" w:cs="Times New Roman"/>
                <w:b/>
                <w:bCs/>
                <w:color w:val="FFFFFF"/>
              </w:rPr>
              <w:t>Akar Masalah (Root Cause)</w:t>
            </w:r>
          </w:p>
        </w:tc>
        <w:tc>
          <w:tcPr>
            <w:tcW w:w="3969" w:type="dxa"/>
            <w:shd w:val="clear" w:color="auto" w:fill="C0392B"/>
            <w:tcMar>
              <w:top w:w="80" w:type="dxa"/>
              <w:left w:w="120" w:type="dxa"/>
              <w:bottom w:w="80" w:type="dxa"/>
              <w:right w:w="120" w:type="dxa"/>
            </w:tcMar>
            <w:vAlign w:val="center"/>
          </w:tcPr>
          <w:p w14:paraId="3B228EA2" w14:textId="77777777" w:rsidR="00D83055" w:rsidRPr="009343CF" w:rsidRDefault="00D83055" w:rsidP="000B2FDE">
            <w:pPr>
              <w:spacing w:after="0" w:line="240" w:lineRule="auto"/>
              <w:jc w:val="center"/>
            </w:pPr>
            <w:r w:rsidRPr="009343CF">
              <w:rPr>
                <w:rFonts w:eastAsia="Times New Roman" w:cs="Times New Roman"/>
                <w:b/>
                <w:bCs/>
                <w:color w:val="FFFFFF"/>
              </w:rPr>
              <w:t>Dampak Langsung ke Masyarakat</w:t>
            </w:r>
          </w:p>
        </w:tc>
      </w:tr>
      <w:tr w:rsidR="00D83055" w14:paraId="51DE2A15" w14:textId="77777777" w:rsidTr="000B2FDE">
        <w:tc>
          <w:tcPr>
            <w:tcW w:w="1134" w:type="dxa"/>
            <w:shd w:val="clear" w:color="auto" w:fill="EBF3FB"/>
            <w:tcMar>
              <w:top w:w="80" w:type="dxa"/>
              <w:left w:w="120" w:type="dxa"/>
              <w:bottom w:w="80" w:type="dxa"/>
              <w:right w:w="120" w:type="dxa"/>
            </w:tcMar>
            <w:vAlign w:val="center"/>
          </w:tcPr>
          <w:p w14:paraId="5D1C38D1"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b/>
                <w:bCs/>
                <w:color w:val="000000"/>
                <w:sz w:val="20"/>
                <w:szCs w:val="20"/>
              </w:rPr>
              <w:t>Data &amp; Basis Perencanaan</w:t>
            </w:r>
          </w:p>
        </w:tc>
        <w:tc>
          <w:tcPr>
            <w:tcW w:w="4253" w:type="dxa"/>
            <w:shd w:val="clear" w:color="auto" w:fill="FFEAEA"/>
            <w:tcMar>
              <w:top w:w="80" w:type="dxa"/>
              <w:left w:w="120" w:type="dxa"/>
              <w:bottom w:w="80" w:type="dxa"/>
              <w:right w:w="120" w:type="dxa"/>
            </w:tcMar>
            <w:vAlign w:val="center"/>
          </w:tcPr>
          <w:p w14:paraId="1EBC9141"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Indikator SPM Pendidikan tidak terdistri busikan oleh Bappeda ke Dinas Pendidik an (Temuan BPK); data ATS di Dapodik tidak terverifikasi lintas kelurahan; tidak ada pemetaan kebutuhan berbasis gap capaian</w:t>
            </w:r>
          </w:p>
        </w:tc>
        <w:tc>
          <w:tcPr>
            <w:tcW w:w="3969" w:type="dxa"/>
            <w:shd w:val="clear" w:color="auto" w:fill="FFF5F5"/>
            <w:tcMar>
              <w:top w:w="80" w:type="dxa"/>
              <w:left w:w="120" w:type="dxa"/>
              <w:bottom w:w="80" w:type="dxa"/>
              <w:right w:w="120" w:type="dxa"/>
            </w:tcMar>
            <w:vAlign w:val="center"/>
          </w:tcPr>
          <w:p w14:paraId="431D3099"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Program dan anggaran tidak menyasar gap yang sesungguhnya; ATS tidak terlayani program kesetaraan; PKBM tidak menge tahui jumlah sasaran yang harus dijangkau</w:t>
            </w:r>
          </w:p>
        </w:tc>
      </w:tr>
      <w:tr w:rsidR="00D83055" w14:paraId="06B64258" w14:textId="77777777" w:rsidTr="000B2FDE">
        <w:tc>
          <w:tcPr>
            <w:tcW w:w="1134" w:type="dxa"/>
            <w:shd w:val="clear" w:color="auto" w:fill="EBF3FB"/>
            <w:tcMar>
              <w:top w:w="80" w:type="dxa"/>
              <w:left w:w="120" w:type="dxa"/>
              <w:bottom w:w="80" w:type="dxa"/>
              <w:right w:w="120" w:type="dxa"/>
            </w:tcMar>
            <w:vAlign w:val="center"/>
          </w:tcPr>
          <w:p w14:paraId="530152ED"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b/>
                <w:bCs/>
                <w:color w:val="000000"/>
                <w:sz w:val="20"/>
                <w:szCs w:val="20"/>
              </w:rPr>
              <w:t>Pemerataan Akses</w:t>
            </w:r>
          </w:p>
        </w:tc>
        <w:tc>
          <w:tcPr>
            <w:tcW w:w="4253" w:type="dxa"/>
            <w:shd w:val="clear" w:color="auto" w:fill="FFEECC"/>
            <w:tcMar>
              <w:top w:w="80" w:type="dxa"/>
              <w:left w:w="120" w:type="dxa"/>
              <w:bottom w:w="80" w:type="dxa"/>
              <w:right w:w="120" w:type="dxa"/>
            </w:tcMar>
            <w:vAlign w:val="center"/>
          </w:tcPr>
          <w:p w14:paraId="74D72C21"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Kapasitas lembaga PAUD tidak merata antar kecamatan; jarak dan biaya menjadi hambatan akses SMP di pinggiran; tidak semua kecamatan memiliki PKBM aktif</w:t>
            </w:r>
          </w:p>
        </w:tc>
        <w:tc>
          <w:tcPr>
            <w:tcW w:w="3969" w:type="dxa"/>
            <w:shd w:val="clear" w:color="auto" w:fill="FFF5F5"/>
            <w:tcMar>
              <w:top w:w="80" w:type="dxa"/>
              <w:left w:w="120" w:type="dxa"/>
              <w:bottom w:w="80" w:type="dxa"/>
              <w:right w:w="120" w:type="dxa"/>
            </w:tcMar>
            <w:vAlign w:val="center"/>
          </w:tcPr>
          <w:p w14:paraId="7DC4EC9D"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Anak usia 5–6 tahun di pinggiran tidak mengakses PAUD berkualitas; angka putus sekolah SD-SMP di daerah terpencil sulit dideteksi dan ditangani</w:t>
            </w:r>
          </w:p>
        </w:tc>
      </w:tr>
      <w:tr w:rsidR="00D83055" w14:paraId="6210F646" w14:textId="77777777" w:rsidTr="000B2FDE">
        <w:tc>
          <w:tcPr>
            <w:tcW w:w="1134" w:type="dxa"/>
            <w:shd w:val="clear" w:color="auto" w:fill="EBF3FB"/>
            <w:tcMar>
              <w:top w:w="80" w:type="dxa"/>
              <w:left w:w="120" w:type="dxa"/>
              <w:bottom w:w="80" w:type="dxa"/>
              <w:right w:w="120" w:type="dxa"/>
            </w:tcMar>
            <w:vAlign w:val="center"/>
          </w:tcPr>
          <w:p w14:paraId="191BCE76"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b/>
                <w:bCs/>
                <w:color w:val="000000"/>
                <w:sz w:val="20"/>
                <w:szCs w:val="20"/>
              </w:rPr>
              <w:t>Mutu Layanan (Guru)</w:t>
            </w:r>
          </w:p>
        </w:tc>
        <w:tc>
          <w:tcPr>
            <w:tcW w:w="4253" w:type="dxa"/>
            <w:shd w:val="clear" w:color="auto" w:fill="FFEAEA"/>
            <w:tcMar>
              <w:top w:w="80" w:type="dxa"/>
              <w:left w:w="120" w:type="dxa"/>
              <w:bottom w:w="80" w:type="dxa"/>
              <w:right w:w="120" w:type="dxa"/>
            </w:tcMar>
            <w:vAlign w:val="center"/>
          </w:tcPr>
          <w:p w14:paraId="5ACC49F3"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Distribusi guru tidak merata: SD/SMP pinggiran kekurangan guru bersertifikat; guru SMP mengajar lintas bidang studi di luar kompetensi; rekrutmen ASN guru terbatas</w:t>
            </w:r>
          </w:p>
        </w:tc>
        <w:tc>
          <w:tcPr>
            <w:tcW w:w="3969" w:type="dxa"/>
            <w:shd w:val="clear" w:color="auto" w:fill="FFF5F5"/>
            <w:tcMar>
              <w:top w:w="80" w:type="dxa"/>
              <w:left w:w="120" w:type="dxa"/>
              <w:bottom w:w="80" w:type="dxa"/>
              <w:right w:w="120" w:type="dxa"/>
            </w:tcMar>
            <w:vAlign w:val="center"/>
          </w:tcPr>
          <w:p w14:paraId="6A3DDB3F"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Indeks literasi-numerasi SD (43,2) dan SMP (46,1) di bawah rata-rata nasional; kesen jangan mutu pembelajaran antara sekolah pusat kota dan pinggiran makin melebar</w:t>
            </w:r>
          </w:p>
        </w:tc>
      </w:tr>
      <w:tr w:rsidR="00D83055" w14:paraId="59506D36" w14:textId="77777777" w:rsidTr="000B2FDE">
        <w:tc>
          <w:tcPr>
            <w:tcW w:w="1134" w:type="dxa"/>
            <w:shd w:val="clear" w:color="auto" w:fill="EBF3FB"/>
            <w:tcMar>
              <w:top w:w="80" w:type="dxa"/>
              <w:left w:w="120" w:type="dxa"/>
              <w:bottom w:w="80" w:type="dxa"/>
              <w:right w:w="120" w:type="dxa"/>
            </w:tcMar>
            <w:vAlign w:val="center"/>
          </w:tcPr>
          <w:p w14:paraId="3FC4B4F8"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b/>
                <w:bCs/>
                <w:color w:val="000000"/>
                <w:sz w:val="20"/>
                <w:szCs w:val="20"/>
              </w:rPr>
              <w:t>Sarana Prasarana</w:t>
            </w:r>
          </w:p>
        </w:tc>
        <w:tc>
          <w:tcPr>
            <w:tcW w:w="4253" w:type="dxa"/>
            <w:shd w:val="clear" w:color="auto" w:fill="FFEECC"/>
            <w:tcMar>
              <w:top w:w="80" w:type="dxa"/>
              <w:left w:w="120" w:type="dxa"/>
              <w:bottom w:w="80" w:type="dxa"/>
              <w:right w:w="120" w:type="dxa"/>
            </w:tcMar>
            <w:vAlign w:val="center"/>
          </w:tcPr>
          <w:p w14:paraId="785F6A41"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Sejumlah SD mengalami kerusakan ringan</w:t>
            </w:r>
            <w:r>
              <w:rPr>
                <w:rFonts w:ascii="Agency FB" w:eastAsia="Times New Roman" w:hAnsi="Agency FB" w:cs="Times New Roman"/>
                <w:sz w:val="20"/>
                <w:szCs w:val="20"/>
              </w:rPr>
              <w:t>/</w:t>
            </w:r>
            <w:r w:rsidRPr="009343CF">
              <w:rPr>
                <w:rFonts w:ascii="Agency FB" w:eastAsia="Times New Roman" w:hAnsi="Agency FB" w:cs="Times New Roman"/>
                <w:sz w:val="20"/>
                <w:szCs w:val="20"/>
              </w:rPr>
              <w:t>sedang; perpustaka</w:t>
            </w:r>
            <w:r>
              <w:rPr>
                <w:rFonts w:ascii="Agency FB" w:eastAsia="Times New Roman" w:hAnsi="Agency FB" w:cs="Times New Roman"/>
                <w:sz w:val="20"/>
                <w:szCs w:val="20"/>
              </w:rPr>
              <w:t xml:space="preserve"> </w:t>
            </w:r>
            <w:r w:rsidRPr="009343CF">
              <w:rPr>
                <w:rFonts w:ascii="Agency FB" w:eastAsia="Times New Roman" w:hAnsi="Agency FB" w:cs="Times New Roman"/>
                <w:sz w:val="20"/>
                <w:szCs w:val="20"/>
              </w:rPr>
              <w:t>an tidak memenuhi standar; sanitasi tidak layak di SD kecil dan pinggiran; laboratorium IPA dan komputer SMP belum standar</w:t>
            </w:r>
          </w:p>
        </w:tc>
        <w:tc>
          <w:tcPr>
            <w:tcW w:w="3969" w:type="dxa"/>
            <w:shd w:val="clear" w:color="auto" w:fill="FFF5F5"/>
            <w:tcMar>
              <w:top w:w="80" w:type="dxa"/>
              <w:left w:w="120" w:type="dxa"/>
              <w:bottom w:w="80" w:type="dxa"/>
              <w:right w:w="120" w:type="dxa"/>
            </w:tcMar>
            <w:vAlign w:val="center"/>
          </w:tcPr>
          <w:p w14:paraId="7F7C297C"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Siswa belajar di lingkungan yang tidak kondusif dan tidak aman; standar iklim sekolah (UKS, toilet layak, inklusivitas) tidak terpenuhi</w:t>
            </w:r>
          </w:p>
        </w:tc>
      </w:tr>
      <w:tr w:rsidR="00D83055" w14:paraId="5631CAF2" w14:textId="77777777" w:rsidTr="000B2FDE">
        <w:tc>
          <w:tcPr>
            <w:tcW w:w="1134" w:type="dxa"/>
            <w:shd w:val="clear" w:color="auto" w:fill="EBF3FB"/>
            <w:tcMar>
              <w:top w:w="80" w:type="dxa"/>
              <w:left w:w="120" w:type="dxa"/>
              <w:bottom w:w="80" w:type="dxa"/>
              <w:right w:w="120" w:type="dxa"/>
            </w:tcMar>
            <w:vAlign w:val="center"/>
          </w:tcPr>
          <w:p w14:paraId="7D7A917F"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b/>
                <w:bCs/>
                <w:color w:val="000000"/>
                <w:sz w:val="20"/>
                <w:szCs w:val="20"/>
              </w:rPr>
              <w:lastRenderedPageBreak/>
              <w:t>Tata Kelola &amp; Perencanaan</w:t>
            </w:r>
          </w:p>
        </w:tc>
        <w:tc>
          <w:tcPr>
            <w:tcW w:w="4253" w:type="dxa"/>
            <w:shd w:val="clear" w:color="auto" w:fill="FFEAEA"/>
            <w:tcMar>
              <w:top w:w="80" w:type="dxa"/>
              <w:left w:w="120" w:type="dxa"/>
              <w:bottom w:w="80" w:type="dxa"/>
              <w:right w:w="120" w:type="dxa"/>
            </w:tcMar>
            <w:vAlign w:val="center"/>
          </w:tcPr>
          <w:p w14:paraId="622CB004"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Dinas Pendidikan tidak pernah menerima hasil evaluasi SPM dari Tim SPM Kota; tidak ada rapat evaluasi SPM khusus di lingkungan Dinas Pendidikan; anggaran tidak mengacu hasil evaluasi tahun sebelumnya</w:t>
            </w:r>
          </w:p>
        </w:tc>
        <w:tc>
          <w:tcPr>
            <w:tcW w:w="3969" w:type="dxa"/>
            <w:shd w:val="clear" w:color="auto" w:fill="FFF5F5"/>
            <w:tcMar>
              <w:top w:w="80" w:type="dxa"/>
              <w:left w:w="120" w:type="dxa"/>
              <w:bottom w:w="80" w:type="dxa"/>
              <w:right w:w="120" w:type="dxa"/>
            </w:tcMar>
            <w:vAlign w:val="center"/>
          </w:tcPr>
          <w:p w14:paraId="67698575" w14:textId="77777777" w:rsidR="00D83055" w:rsidRPr="009343CF" w:rsidRDefault="00D83055" w:rsidP="000B2FDE">
            <w:pPr>
              <w:spacing w:after="0" w:line="240" w:lineRule="auto"/>
              <w:rPr>
                <w:rFonts w:ascii="Agency FB" w:hAnsi="Agency FB"/>
                <w:sz w:val="20"/>
                <w:szCs w:val="20"/>
              </w:rPr>
            </w:pPr>
            <w:r w:rsidRPr="009343CF">
              <w:rPr>
                <w:rFonts w:ascii="Agency FB" w:eastAsia="Times New Roman" w:hAnsi="Agency FB" w:cs="Times New Roman"/>
                <w:sz w:val="20"/>
                <w:szCs w:val="20"/>
              </w:rPr>
              <w:t>Siklus perbaikan (plan-do-check-act) SPM Pendidikan tidak berjalan; permasalahan yang sama berulang tanpa perbaikan terstruktur</w:t>
            </w:r>
          </w:p>
        </w:tc>
      </w:tr>
    </w:tbl>
    <w:p w14:paraId="4F437FE7" w14:textId="77777777" w:rsidR="00D83055" w:rsidRPr="009343CF" w:rsidRDefault="00D83055" w:rsidP="00D83055">
      <w:pPr>
        <w:spacing w:before="60" w:after="180"/>
        <w:ind w:hanging="567"/>
        <w:rPr>
          <w:i/>
        </w:rPr>
      </w:pPr>
      <w:r w:rsidRPr="009343CF">
        <w:rPr>
          <w:rFonts w:eastAsia="Times New Roman" w:cs="Times New Roman"/>
          <w:i/>
          <w:iCs/>
          <w:sz w:val="20"/>
          <w:szCs w:val="20"/>
        </w:rPr>
        <w:t>Sumber: LHP BPK 2024; Rapor Pendidikan Kemendikbud 2023; wawancara Dinas Pendidikan (diolah)</w:t>
      </w:r>
    </w:p>
    <w:p w14:paraId="6B8EA086" w14:textId="77777777" w:rsidR="00D83055" w:rsidRDefault="00D83055" w:rsidP="00D83055">
      <w:pPr>
        <w:ind w:left="709" w:firstLine="11"/>
        <w:rPr>
          <w:rFonts w:eastAsia="Times New Roman" w:cs="Times New Roman"/>
        </w:rPr>
      </w:pPr>
      <w:r>
        <w:rPr>
          <w:rFonts w:eastAsia="Times New Roman" w:cs="Times New Roman"/>
        </w:rPr>
        <w:t>Analisis lebih lanjut menunjukkan bahwa rendahnya indeks literasi dan numerasi Kota Singkawang bukan semata masalah kapasitas siswa, melainkan cerminan dari tiga faktor yang saling memperkuat: kualitas guru yang tidak merata pada setiap tingakatan sekolah baik pada sekolah dasar maupun pada sekolah menegah pertama terutama ekolah-sekolah yang berada di daerah pinggiran kota singkawang, ketidakcukupan sarana pembelajaran disetiap sekolah yang mencerminkan ketidak mampuan dari dinas pendidikan melakukan pendataan dan perencanaan terhadap kebutuhan sarana pembelajaran, dan kelemahan iklim belajar di sekolah yang menjadikan tolok ukur utama bahwa siswa berkeinginan untuk melakukan proses belajar dengan sesungguhnya. Permendikbudristek No. 32 Tahun 2022 mendefinisikan mutu layanan SPM Pendidikan dalam tiga dimensi (kualitas hasil belajar, kualitas dan pemerataan layanan, serta iklim sekolah), dan Kota Singkawang mengalami defisit pada ketiga dimensi tersebut secara bersamaan, terutama di satuan pendidikan pinggiran. Ini adalah permasalahan yang saling mengunci (</w:t>
      </w:r>
      <w:r w:rsidRPr="005718FB">
        <w:rPr>
          <w:rFonts w:eastAsia="Times New Roman" w:cs="Times New Roman"/>
          <w:i/>
        </w:rPr>
        <w:t>lock-in problem</w:t>
      </w:r>
      <w:r>
        <w:rPr>
          <w:rFonts w:eastAsia="Times New Roman" w:cs="Times New Roman"/>
        </w:rPr>
        <w:t>) yang tidak bisa diselesaikan dengan satu intervensi tunggal.</w:t>
      </w:r>
    </w:p>
    <w:p w14:paraId="59B12C30" w14:textId="77777777" w:rsidR="00D83055" w:rsidRPr="00A7222E" w:rsidRDefault="00D83055" w:rsidP="00D83055">
      <w:pPr>
        <w:pStyle w:val="ListParagraph"/>
        <w:numPr>
          <w:ilvl w:val="0"/>
          <w:numId w:val="91"/>
        </w:numPr>
        <w:contextualSpacing w:val="0"/>
      </w:pPr>
      <w:r w:rsidRPr="00A7222E">
        <w:rPr>
          <w:rFonts w:eastAsia="Times New Roman" w:cs="Times New Roman"/>
        </w:rPr>
        <w:t xml:space="preserve">Urusan </w:t>
      </w:r>
      <w:r w:rsidRPr="00A7222E">
        <w:rPr>
          <w:rFonts w:eastAsia="Times New Roman" w:cs="Times New Roman"/>
          <w:bCs/>
        </w:rPr>
        <w:t>Kesehatan oleh Dinas Kesehatan Kota Singkawang</w:t>
      </w:r>
    </w:p>
    <w:p w14:paraId="7CF922D9" w14:textId="77777777" w:rsidR="00D83055" w:rsidRPr="000A7E2A" w:rsidRDefault="00D83055" w:rsidP="00D83055">
      <w:pPr>
        <w:ind w:left="709" w:firstLine="11"/>
        <w:rPr>
          <w:rFonts w:eastAsia="Times New Roman" w:cs="Times New Roman"/>
        </w:rPr>
      </w:pPr>
      <w:r w:rsidRPr="000A7E2A">
        <w:rPr>
          <w:rFonts w:eastAsia="Times New Roman" w:cs="Times New Roman"/>
        </w:rPr>
        <w:t>SPM Kesehatan diatur oleh Permenkes No. 4 Tahun 2019, mencakup 12 jenis layanan dasar yang dikelompokkan ke dalam kluster siklus hidup yang terdiri dari</w:t>
      </w:r>
      <w:r w:rsidRPr="000A7E2A">
        <w:rPr>
          <w:rFonts w:eastAsia="Times New Roman" w:cs="Times New Roman"/>
          <w:color w:val="000000"/>
        </w:rPr>
        <w:t xml:space="preserve"> Layanan ibu hamil, bersalin, balita, dan usia pendidikan dasar memerlukan peningkatan</w:t>
      </w:r>
      <w:r w:rsidRPr="000A7E2A">
        <w:rPr>
          <w:rFonts w:eastAsia="Times New Roman" w:cs="Times New Roman"/>
        </w:rPr>
        <w:t xml:space="preserve"> , penyakit tidak menular (PTM) yang terdiri dari</w:t>
      </w:r>
      <w:r w:rsidRPr="000A7E2A">
        <w:rPr>
          <w:rFonts w:eastAsia="Times New Roman" w:cs="Times New Roman"/>
          <w:color w:val="000000"/>
        </w:rPr>
        <w:t xml:space="preserve"> hipertensi dan Diabetes Militus</w:t>
      </w:r>
      <w:r w:rsidRPr="000A7E2A">
        <w:rPr>
          <w:rFonts w:eastAsia="Times New Roman" w:cs="Times New Roman"/>
        </w:rPr>
        <w:t xml:space="preserve">, dan penyakit menular (PM) seperti </w:t>
      </w:r>
      <w:hyperlink r:id="rId19" w:history="1">
        <w:r w:rsidRPr="000A7E2A">
          <w:rPr>
            <w:rStyle w:val="Hyperlink"/>
            <w:rFonts w:cs="Times New Roman"/>
            <w:bCs/>
            <w:color w:val="auto"/>
          </w:rPr>
          <w:t>Tuberkulosis (TB)</w:t>
        </w:r>
      </w:hyperlink>
      <w:r w:rsidRPr="000A7E2A">
        <w:rPr>
          <w:rStyle w:val="Strong"/>
          <w:rFonts w:cs="Times New Roman"/>
        </w:rPr>
        <w:t xml:space="preserve">,  </w:t>
      </w:r>
      <w:hyperlink r:id="rId20" w:history="1">
        <w:r w:rsidRPr="000A7E2A">
          <w:rPr>
            <w:rStyle w:val="Hyperlink"/>
            <w:rFonts w:cs="Times New Roman"/>
            <w:bCs/>
            <w:color w:val="auto"/>
          </w:rPr>
          <w:t>HIV/AIDS</w:t>
        </w:r>
      </w:hyperlink>
      <w:r w:rsidRPr="000A7E2A">
        <w:rPr>
          <w:rStyle w:val="Strong"/>
          <w:rFonts w:cs="Times New Roman"/>
        </w:rPr>
        <w:t xml:space="preserve">, </w:t>
      </w:r>
      <w:hyperlink r:id="rId21" w:history="1">
        <w:r w:rsidRPr="000A7E2A">
          <w:rPr>
            <w:rStyle w:val="Hyperlink"/>
            <w:rFonts w:cs="Times New Roman"/>
            <w:bCs/>
            <w:color w:val="auto"/>
          </w:rPr>
          <w:t>Infeksi Menular Seksual (IMS)</w:t>
        </w:r>
      </w:hyperlink>
      <w:r w:rsidRPr="000A7E2A">
        <w:rPr>
          <w:rStyle w:val="Strong"/>
          <w:rFonts w:cs="Times New Roman"/>
        </w:rPr>
        <w:t>,</w:t>
      </w:r>
      <w:r w:rsidRPr="000A7E2A">
        <w:rPr>
          <w:rStyle w:val="t286pc"/>
          <w:rFonts w:cs="Times New Roman"/>
        </w:rPr>
        <w:t> </w:t>
      </w:r>
      <w:hyperlink r:id="rId22" w:history="1">
        <w:r w:rsidRPr="000A7E2A">
          <w:rPr>
            <w:rStyle w:val="Hyperlink"/>
            <w:rFonts w:cs="Times New Roman"/>
            <w:bCs/>
            <w:color w:val="auto"/>
          </w:rPr>
          <w:t>Hepatitis B</w:t>
        </w:r>
      </w:hyperlink>
      <w:r w:rsidRPr="000A7E2A">
        <w:rPr>
          <w:rStyle w:val="Strong"/>
          <w:rFonts w:cs="Times New Roman"/>
        </w:rPr>
        <w:t xml:space="preserve"> dan </w:t>
      </w:r>
      <w:hyperlink r:id="rId23" w:history="1">
        <w:r w:rsidRPr="000A7E2A">
          <w:rPr>
            <w:rStyle w:val="Hyperlink"/>
            <w:rFonts w:cs="Times New Roman"/>
            <w:bCs/>
            <w:color w:val="auto"/>
          </w:rPr>
          <w:t xml:space="preserve">Penyakit Menular </w:t>
        </w:r>
        <w:r w:rsidRPr="000A7E2A">
          <w:rPr>
            <w:rStyle w:val="Hyperlink"/>
            <w:rFonts w:cs="Times New Roman"/>
            <w:bCs/>
            <w:color w:val="auto"/>
          </w:rPr>
          <w:lastRenderedPageBreak/>
          <w:t>Langsung dan Berpotensi Wabah</w:t>
        </w:r>
      </w:hyperlink>
      <w:r w:rsidRPr="000A7E2A">
        <w:rPr>
          <w:rFonts w:eastAsia="Times New Roman" w:cs="Times New Roman"/>
        </w:rPr>
        <w:t>. Dari 12 indikator, 3 berstatus kritis (semua pada kluster PTM) dan 8 memerlukan peningkatan. Yang paling mengkhawatirkan adalah fakta bahwa capaian nasional sendiri sudah jauh dari 100%, dan Kota Singkawang berada di posisi yang secara umum masih di bawah rata-rata nasional pada layanan-layanan yang paling masif.</w:t>
      </w:r>
    </w:p>
    <w:p w14:paraId="6A2EB34C" w14:textId="44FA4BC8" w:rsidR="00D51DA8" w:rsidRDefault="00D51DA8" w:rsidP="00D51DA8">
      <w:pPr>
        <w:pStyle w:val="Caption"/>
        <w:keepNext/>
      </w:pPr>
      <w:bookmarkStart w:id="55" w:name="_Toc226365455"/>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5</w:t>
      </w:r>
      <w:r w:rsidR="0070564A">
        <w:fldChar w:fldCharType="end"/>
      </w:r>
      <w:r>
        <w:t xml:space="preserve">. </w:t>
      </w:r>
      <w:r w:rsidRPr="00704BF9">
        <w:t>Analisis Root Cause (Dampak pada Urusan Kesehatan)</w:t>
      </w:r>
      <w:bookmarkEnd w:id="55"/>
    </w:p>
    <w:tbl>
      <w:tblPr>
        <w:tblW w:w="851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4"/>
        <w:gridCol w:w="3356"/>
        <w:gridCol w:w="3680"/>
      </w:tblGrid>
      <w:tr w:rsidR="00D83055" w14:paraId="72610D99" w14:textId="77777777" w:rsidTr="000B2FDE">
        <w:trPr>
          <w:tblHeader/>
        </w:trPr>
        <w:tc>
          <w:tcPr>
            <w:tcW w:w="1474" w:type="dxa"/>
            <w:shd w:val="clear" w:color="auto" w:fill="1F3864"/>
            <w:tcMar>
              <w:top w:w="80" w:type="dxa"/>
              <w:left w:w="120" w:type="dxa"/>
              <w:bottom w:w="80" w:type="dxa"/>
              <w:right w:w="120" w:type="dxa"/>
            </w:tcMar>
            <w:vAlign w:val="center"/>
          </w:tcPr>
          <w:p w14:paraId="25EBE689" w14:textId="77777777" w:rsidR="00D83055" w:rsidRDefault="00D83055" w:rsidP="000B2FDE">
            <w:pPr>
              <w:spacing w:before="120" w:line="240" w:lineRule="auto"/>
              <w:jc w:val="center"/>
            </w:pPr>
            <w:r>
              <w:rPr>
                <w:rFonts w:eastAsia="Times New Roman" w:cs="Times New Roman"/>
                <w:b/>
                <w:bCs/>
                <w:color w:val="FFFFFF"/>
              </w:rPr>
              <w:t>Dimensi Masalah</w:t>
            </w:r>
          </w:p>
        </w:tc>
        <w:tc>
          <w:tcPr>
            <w:tcW w:w="3356" w:type="dxa"/>
            <w:shd w:val="clear" w:color="auto" w:fill="2E75B6"/>
            <w:tcMar>
              <w:top w:w="80" w:type="dxa"/>
              <w:left w:w="120" w:type="dxa"/>
              <w:bottom w:w="80" w:type="dxa"/>
              <w:right w:w="120" w:type="dxa"/>
            </w:tcMar>
            <w:vAlign w:val="center"/>
          </w:tcPr>
          <w:p w14:paraId="65F7E26B" w14:textId="77777777" w:rsidR="00D83055" w:rsidRDefault="00D83055" w:rsidP="000B2FDE">
            <w:pPr>
              <w:spacing w:before="120" w:line="240" w:lineRule="auto"/>
              <w:jc w:val="center"/>
            </w:pPr>
            <w:r>
              <w:rPr>
                <w:rFonts w:eastAsia="Times New Roman" w:cs="Times New Roman"/>
                <w:b/>
                <w:bCs/>
                <w:color w:val="FFFFFF"/>
              </w:rPr>
              <w:t>Akar Masalah (Root Cause)</w:t>
            </w:r>
          </w:p>
        </w:tc>
        <w:tc>
          <w:tcPr>
            <w:tcW w:w="3680" w:type="dxa"/>
            <w:shd w:val="clear" w:color="auto" w:fill="C0392B"/>
            <w:tcMar>
              <w:top w:w="80" w:type="dxa"/>
              <w:left w:w="120" w:type="dxa"/>
              <w:bottom w:w="80" w:type="dxa"/>
              <w:right w:w="120" w:type="dxa"/>
            </w:tcMar>
            <w:vAlign w:val="center"/>
          </w:tcPr>
          <w:p w14:paraId="71B61C1A" w14:textId="77777777" w:rsidR="00D83055" w:rsidRDefault="00D83055" w:rsidP="000B2FDE">
            <w:pPr>
              <w:spacing w:before="120" w:line="240" w:lineRule="auto"/>
              <w:jc w:val="center"/>
            </w:pPr>
            <w:r>
              <w:rPr>
                <w:rFonts w:eastAsia="Times New Roman" w:cs="Times New Roman"/>
                <w:b/>
                <w:bCs/>
                <w:color w:val="FFFFFF"/>
              </w:rPr>
              <w:t>Dampak Langsung ke Masyarakat</w:t>
            </w:r>
          </w:p>
        </w:tc>
      </w:tr>
      <w:tr w:rsidR="00D83055" w14:paraId="3312CD64" w14:textId="77777777" w:rsidTr="000B2FDE">
        <w:tc>
          <w:tcPr>
            <w:tcW w:w="1474" w:type="dxa"/>
            <w:shd w:val="clear" w:color="auto" w:fill="EBF3FB"/>
            <w:tcMar>
              <w:top w:w="80" w:type="dxa"/>
              <w:left w:w="120" w:type="dxa"/>
              <w:bottom w:w="80" w:type="dxa"/>
              <w:right w:w="120" w:type="dxa"/>
            </w:tcMar>
            <w:vAlign w:val="center"/>
          </w:tcPr>
          <w:p w14:paraId="1053A60A" w14:textId="77777777" w:rsidR="00D83055" w:rsidRPr="00272997" w:rsidRDefault="00D83055" w:rsidP="000B2FDE">
            <w:pPr>
              <w:spacing w:after="0" w:line="240" w:lineRule="auto"/>
              <w:rPr>
                <w:sz w:val="20"/>
                <w:szCs w:val="20"/>
              </w:rPr>
            </w:pPr>
            <w:r w:rsidRPr="00272997">
              <w:rPr>
                <w:rFonts w:eastAsia="Times New Roman" w:cs="Times New Roman"/>
                <w:b/>
                <w:bCs/>
                <w:color w:val="000000"/>
                <w:sz w:val="20"/>
                <w:szCs w:val="20"/>
              </w:rPr>
              <w:t>Kluster PTM (Kritis)</w:t>
            </w:r>
          </w:p>
        </w:tc>
        <w:tc>
          <w:tcPr>
            <w:tcW w:w="3356" w:type="dxa"/>
            <w:shd w:val="clear" w:color="auto" w:fill="FFEAEA"/>
            <w:tcMar>
              <w:top w:w="80" w:type="dxa"/>
              <w:left w:w="120" w:type="dxa"/>
              <w:bottom w:w="80" w:type="dxa"/>
              <w:right w:w="120" w:type="dxa"/>
            </w:tcMar>
            <w:vAlign w:val="center"/>
          </w:tcPr>
          <w:p w14:paraId="7415800F"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Skrining aktif penderita hipertensi, DM, dan usia produktif belum menjangkau seluruh populasi; ketergantungan pada kunjungan pasif ke puskesmas; data sasaran tidak diperbarui secara aktif</w:t>
            </w:r>
          </w:p>
        </w:tc>
        <w:tc>
          <w:tcPr>
            <w:tcW w:w="3680" w:type="dxa"/>
            <w:shd w:val="clear" w:color="auto" w:fill="FFF5F5"/>
            <w:tcMar>
              <w:top w:w="80" w:type="dxa"/>
              <w:left w:w="120" w:type="dxa"/>
              <w:bottom w:w="80" w:type="dxa"/>
              <w:right w:w="120" w:type="dxa"/>
            </w:tcMar>
            <w:vAlign w:val="center"/>
          </w:tcPr>
          <w:p w14:paraId="77DEA2A7"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Ribuan penderita hipertensi dan DM tidak terdeteksi dan tidak diobati; risiko komplikasi fatal (stroke, gagal ginjal, kebutaan) yang seharusnya dapat dicegah terus meningkat; beban ekonomi keluarga akibat biaya pengobatan komplikasi jauh lebih besar dari biaya skrining</w:t>
            </w:r>
          </w:p>
        </w:tc>
      </w:tr>
      <w:tr w:rsidR="00D83055" w14:paraId="268EF1C4" w14:textId="77777777" w:rsidTr="000B2FDE">
        <w:tc>
          <w:tcPr>
            <w:tcW w:w="1474" w:type="dxa"/>
            <w:shd w:val="clear" w:color="auto" w:fill="EBF3FB"/>
            <w:tcMar>
              <w:top w:w="80" w:type="dxa"/>
              <w:left w:w="120" w:type="dxa"/>
              <w:bottom w:w="80" w:type="dxa"/>
              <w:right w:w="120" w:type="dxa"/>
            </w:tcMar>
            <w:vAlign w:val="center"/>
          </w:tcPr>
          <w:p w14:paraId="735E3E61" w14:textId="77777777" w:rsidR="00D83055" w:rsidRPr="00272997" w:rsidRDefault="00D83055" w:rsidP="000B2FDE">
            <w:pPr>
              <w:spacing w:after="0" w:line="240" w:lineRule="auto"/>
              <w:rPr>
                <w:sz w:val="20"/>
                <w:szCs w:val="20"/>
              </w:rPr>
            </w:pPr>
            <w:r w:rsidRPr="00272997">
              <w:rPr>
                <w:rFonts w:eastAsia="Times New Roman" w:cs="Times New Roman"/>
                <w:b/>
                <w:bCs/>
                <w:color w:val="000000"/>
                <w:sz w:val="20"/>
                <w:szCs w:val="20"/>
              </w:rPr>
              <w:t>Kluster Siklus Hidup</w:t>
            </w:r>
          </w:p>
        </w:tc>
        <w:tc>
          <w:tcPr>
            <w:tcW w:w="3356" w:type="dxa"/>
            <w:shd w:val="clear" w:color="auto" w:fill="FFEECC"/>
            <w:tcMar>
              <w:top w:w="80" w:type="dxa"/>
              <w:left w:w="120" w:type="dxa"/>
              <w:bottom w:w="80" w:type="dxa"/>
              <w:right w:w="120" w:type="dxa"/>
            </w:tcMar>
            <w:vAlign w:val="center"/>
          </w:tcPr>
          <w:p w14:paraId="018C1344"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Layanan ibu hamil, bersalin, balita, dan usia pendidikan dasar memerlukan peningkatan; cakupan layanan ANC dan persalinan di fasilitas kesehatan belum menyeluruh; akses ke puskesmas di pinggiran terbatas</w:t>
            </w:r>
          </w:p>
        </w:tc>
        <w:tc>
          <w:tcPr>
            <w:tcW w:w="3680" w:type="dxa"/>
            <w:shd w:val="clear" w:color="auto" w:fill="FFF5F5"/>
            <w:tcMar>
              <w:top w:w="80" w:type="dxa"/>
              <w:left w:w="120" w:type="dxa"/>
              <w:bottom w:w="80" w:type="dxa"/>
              <w:right w:w="120" w:type="dxa"/>
            </w:tcMar>
            <w:vAlign w:val="center"/>
          </w:tcPr>
          <w:p w14:paraId="75CBCD46"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Risiko kematian ibu dan bayi tidak terminimalisasi; balita dengan gangguan gizi tidak terdeteksi sejak dini; anak usia sekolah tidak mendapat layanan kesehatan preventif yang memadai</w:t>
            </w:r>
          </w:p>
        </w:tc>
      </w:tr>
      <w:tr w:rsidR="00D83055" w14:paraId="42986732" w14:textId="77777777" w:rsidTr="000B2FDE">
        <w:tc>
          <w:tcPr>
            <w:tcW w:w="1474" w:type="dxa"/>
            <w:shd w:val="clear" w:color="auto" w:fill="EBF3FB"/>
            <w:tcMar>
              <w:top w:w="80" w:type="dxa"/>
              <w:left w:w="120" w:type="dxa"/>
              <w:bottom w:w="80" w:type="dxa"/>
              <w:right w:w="120" w:type="dxa"/>
            </w:tcMar>
            <w:vAlign w:val="center"/>
          </w:tcPr>
          <w:p w14:paraId="54DDAA78" w14:textId="77777777" w:rsidR="00D83055" w:rsidRPr="00272997" w:rsidRDefault="00D83055" w:rsidP="000B2FDE">
            <w:pPr>
              <w:spacing w:after="0" w:line="240" w:lineRule="auto"/>
              <w:rPr>
                <w:sz w:val="20"/>
                <w:szCs w:val="20"/>
              </w:rPr>
            </w:pPr>
            <w:r w:rsidRPr="00272997">
              <w:rPr>
                <w:rFonts w:eastAsia="Times New Roman" w:cs="Times New Roman"/>
                <w:b/>
                <w:bCs/>
                <w:color w:val="000000"/>
                <w:sz w:val="20"/>
                <w:szCs w:val="20"/>
              </w:rPr>
              <w:t>Perencanaan &amp; Penganggaran</w:t>
            </w:r>
          </w:p>
        </w:tc>
        <w:tc>
          <w:tcPr>
            <w:tcW w:w="3356" w:type="dxa"/>
            <w:shd w:val="clear" w:color="auto" w:fill="FFEAEA"/>
            <w:tcMar>
              <w:top w:w="80" w:type="dxa"/>
              <w:left w:w="120" w:type="dxa"/>
              <w:bottom w:w="80" w:type="dxa"/>
              <w:right w:w="120" w:type="dxa"/>
            </w:tcMar>
            <w:vAlign w:val="center"/>
          </w:tcPr>
          <w:p w14:paraId="56E19542"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Anggaran SPM Kesehatan hanya inkremental berbasis data tahun sebelumnya; tidak menggunakan kertas kerja 4 tahapan SPM (Permendagri 59/2021); tidak memperhatikan hasil evaluasi Kementerian</w:t>
            </w:r>
          </w:p>
        </w:tc>
        <w:tc>
          <w:tcPr>
            <w:tcW w:w="3680" w:type="dxa"/>
            <w:shd w:val="clear" w:color="auto" w:fill="FFF5F5"/>
            <w:tcMar>
              <w:top w:w="80" w:type="dxa"/>
              <w:left w:w="120" w:type="dxa"/>
              <w:bottom w:w="80" w:type="dxa"/>
              <w:right w:w="120" w:type="dxa"/>
            </w:tcMar>
            <w:vAlign w:val="center"/>
          </w:tcPr>
          <w:p w14:paraId="2727F2C0"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Anggaran tidak responsif terhadap gap capaian yang sesungguhnya; layanan dengan capaian terendah tidak mendapat alokasi yang proporsional dengan kebutuhannya</w:t>
            </w:r>
          </w:p>
        </w:tc>
      </w:tr>
      <w:tr w:rsidR="00D83055" w14:paraId="223BFD5A" w14:textId="77777777" w:rsidTr="000B2FDE">
        <w:tc>
          <w:tcPr>
            <w:tcW w:w="1474" w:type="dxa"/>
            <w:shd w:val="clear" w:color="auto" w:fill="EBF3FB"/>
            <w:tcMar>
              <w:top w:w="80" w:type="dxa"/>
              <w:left w:w="120" w:type="dxa"/>
              <w:bottom w:w="80" w:type="dxa"/>
              <w:right w:w="120" w:type="dxa"/>
            </w:tcMar>
            <w:vAlign w:val="center"/>
          </w:tcPr>
          <w:p w14:paraId="6BBBD2E3" w14:textId="77777777" w:rsidR="00D83055" w:rsidRPr="00272997" w:rsidRDefault="00D83055" w:rsidP="000B2FDE">
            <w:pPr>
              <w:spacing w:after="0" w:line="240" w:lineRule="auto"/>
              <w:rPr>
                <w:sz w:val="20"/>
                <w:szCs w:val="20"/>
              </w:rPr>
            </w:pPr>
            <w:r w:rsidRPr="00272997">
              <w:rPr>
                <w:rFonts w:eastAsia="Times New Roman" w:cs="Times New Roman"/>
                <w:b/>
                <w:bCs/>
                <w:color w:val="000000"/>
                <w:sz w:val="20"/>
                <w:szCs w:val="20"/>
              </w:rPr>
              <w:t>Sistem Informasi &amp; Data</w:t>
            </w:r>
          </w:p>
        </w:tc>
        <w:tc>
          <w:tcPr>
            <w:tcW w:w="3356" w:type="dxa"/>
            <w:shd w:val="clear" w:color="auto" w:fill="FFEECC"/>
            <w:tcMar>
              <w:top w:w="80" w:type="dxa"/>
              <w:left w:w="120" w:type="dxa"/>
              <w:bottom w:w="80" w:type="dxa"/>
              <w:right w:w="120" w:type="dxa"/>
            </w:tcMar>
            <w:vAlign w:val="center"/>
          </w:tcPr>
          <w:p w14:paraId="1F96339F"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Data sasaran layanan tidak diperbarui secara aktif lintas faskes; tidak ada sistem deteksi dini berbasis komunitas untuk PTM; data penderita hipertensi/DM tidak terintegrasi antara puskesmas dan RSUD</w:t>
            </w:r>
          </w:p>
        </w:tc>
        <w:tc>
          <w:tcPr>
            <w:tcW w:w="3680" w:type="dxa"/>
            <w:shd w:val="clear" w:color="auto" w:fill="FFF5F5"/>
            <w:tcMar>
              <w:top w:w="80" w:type="dxa"/>
              <w:left w:w="120" w:type="dxa"/>
              <w:bottom w:w="80" w:type="dxa"/>
              <w:right w:w="120" w:type="dxa"/>
            </w:tcMar>
            <w:vAlign w:val="center"/>
          </w:tcPr>
          <w:p w14:paraId="604716A1"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Estimasi jumlah penderita yang harus dilayani tidak akurat; program intervensi tidak tepat sasaran; evaluasi capaian tidak mencerminkan kondisi riil di lapangan</w:t>
            </w:r>
          </w:p>
        </w:tc>
      </w:tr>
      <w:tr w:rsidR="00D83055" w14:paraId="04CC3501" w14:textId="77777777" w:rsidTr="000B2FDE">
        <w:tc>
          <w:tcPr>
            <w:tcW w:w="1474" w:type="dxa"/>
            <w:shd w:val="clear" w:color="auto" w:fill="EBF3FB"/>
            <w:tcMar>
              <w:top w:w="80" w:type="dxa"/>
              <w:left w:w="120" w:type="dxa"/>
              <w:bottom w:w="80" w:type="dxa"/>
              <w:right w:w="120" w:type="dxa"/>
            </w:tcMar>
            <w:vAlign w:val="center"/>
          </w:tcPr>
          <w:p w14:paraId="72731785" w14:textId="77777777" w:rsidR="00D83055" w:rsidRPr="00272997" w:rsidRDefault="00D83055" w:rsidP="000B2FDE">
            <w:pPr>
              <w:spacing w:after="0" w:line="240" w:lineRule="auto"/>
              <w:rPr>
                <w:sz w:val="20"/>
                <w:szCs w:val="20"/>
              </w:rPr>
            </w:pPr>
            <w:r w:rsidRPr="00272997">
              <w:rPr>
                <w:rFonts w:eastAsia="Times New Roman" w:cs="Times New Roman"/>
                <w:b/>
                <w:bCs/>
                <w:color w:val="000000"/>
                <w:sz w:val="20"/>
                <w:szCs w:val="20"/>
              </w:rPr>
              <w:t>Kapasitas Faskes Pinggiran</w:t>
            </w:r>
          </w:p>
        </w:tc>
        <w:tc>
          <w:tcPr>
            <w:tcW w:w="3356" w:type="dxa"/>
            <w:shd w:val="clear" w:color="auto" w:fill="FFEAEA"/>
            <w:tcMar>
              <w:top w:w="80" w:type="dxa"/>
              <w:left w:w="120" w:type="dxa"/>
              <w:bottom w:w="80" w:type="dxa"/>
              <w:right w:w="120" w:type="dxa"/>
            </w:tcMar>
            <w:vAlign w:val="center"/>
          </w:tcPr>
          <w:p w14:paraId="445A4180"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Akses masyarakat pinggiran ke puskesmas terbatas karena jarak dan biaya; tidak semua puskesmas memiliki kapasitas skrining PTM yang memadai; peralatan kesehatan di beberapa puskesmas tidak lengkap</w:t>
            </w:r>
          </w:p>
        </w:tc>
        <w:tc>
          <w:tcPr>
            <w:tcW w:w="3680" w:type="dxa"/>
            <w:shd w:val="clear" w:color="auto" w:fill="FFF5F5"/>
            <w:tcMar>
              <w:top w:w="80" w:type="dxa"/>
              <w:left w:w="120" w:type="dxa"/>
              <w:bottom w:w="80" w:type="dxa"/>
              <w:right w:w="120" w:type="dxa"/>
            </w:tcMar>
            <w:vAlign w:val="center"/>
          </w:tcPr>
          <w:p w14:paraId="558FB2D3" w14:textId="77777777" w:rsidR="00D83055" w:rsidRPr="00272997" w:rsidRDefault="00D83055" w:rsidP="000B2FDE">
            <w:pPr>
              <w:spacing w:after="0" w:line="240" w:lineRule="auto"/>
              <w:rPr>
                <w:sz w:val="20"/>
                <w:szCs w:val="20"/>
              </w:rPr>
            </w:pPr>
            <w:r w:rsidRPr="00272997">
              <w:rPr>
                <w:rFonts w:eastAsia="Times New Roman" w:cs="Times New Roman"/>
                <w:color w:val="000000"/>
                <w:sz w:val="20"/>
                <w:szCs w:val="20"/>
              </w:rPr>
              <w:t>Kelompok penduduk di pinggiran yang justru lebih berisiko (usia lanjut, pekerjaan berat) tidak mendapat layanan pencegahan PTM; penyakit tidak terdeteksi hingga stadium lanjut</w:t>
            </w:r>
          </w:p>
        </w:tc>
      </w:tr>
    </w:tbl>
    <w:p w14:paraId="291A0D81" w14:textId="77777777" w:rsidR="00D83055" w:rsidRPr="00272997" w:rsidRDefault="00D83055" w:rsidP="00D83055">
      <w:pPr>
        <w:spacing w:after="240" w:line="240" w:lineRule="auto"/>
        <w:rPr>
          <w:sz w:val="20"/>
          <w:szCs w:val="20"/>
        </w:rPr>
      </w:pPr>
      <w:r w:rsidRPr="00272997">
        <w:rPr>
          <w:rFonts w:eastAsia="Times New Roman" w:cs="Times New Roman"/>
          <w:i/>
          <w:iCs/>
          <w:sz w:val="20"/>
          <w:szCs w:val="20"/>
        </w:rPr>
        <w:lastRenderedPageBreak/>
        <w:t>Sumber: Permenkes 4/2019; Profil Kesehatan Indonesia 2023; e-SPM Kemendagri 2023; wawancara Dinas Kesehatan (diolah)</w:t>
      </w:r>
    </w:p>
    <w:p w14:paraId="6784D2CC" w14:textId="77777777" w:rsidR="00D83055" w:rsidRDefault="00D83055" w:rsidP="00D83055">
      <w:pPr>
        <w:ind w:left="709"/>
        <w:rPr>
          <w:rFonts w:eastAsia="Times New Roman" w:cs="Times New Roman"/>
        </w:rPr>
      </w:pPr>
      <w:r w:rsidRPr="000D6FEF">
        <w:rPr>
          <w:rFonts w:eastAsia="Times New Roman" w:cs="Times New Roman"/>
        </w:rPr>
        <w:t>Yang perlu digarisbawahi adalah bahwa formula penghitungan capaian SPM Kesehatan menggunakan persentase cakupan terhadap total populasi sasaran. Artinya, bahkan satu warga yang berhak namun tidak terlayani sudah merupakan kegagalan pemenuhan SPM. Dengan populasi Kota Singkawang yang terus bertumbuh, gap capaian yang tampak 'kecil' dalam persentase sesungguhnya merepresentasikan ribuan individu yang tidak mendapat layanan dasar kesehatan yang dijamin negara</w:t>
      </w:r>
      <w:r>
        <w:rPr>
          <w:rFonts w:eastAsia="Times New Roman" w:cs="Times New Roman"/>
        </w:rPr>
        <w:t xml:space="preserve"> melalui pelaksanaan Standar Pelaynan Minimal yang telah dilakukan pentahapan pelaksanaan mulai dari pendataan sampai dengan pelaksanaan.</w:t>
      </w:r>
    </w:p>
    <w:p w14:paraId="6D97BA24" w14:textId="77777777" w:rsidR="00D83055" w:rsidRPr="00136A55" w:rsidRDefault="00D83055" w:rsidP="00D83055">
      <w:pPr>
        <w:pStyle w:val="ListParagraph"/>
        <w:numPr>
          <w:ilvl w:val="0"/>
          <w:numId w:val="92"/>
        </w:numPr>
      </w:pPr>
      <w:r w:rsidRPr="00136A55">
        <w:rPr>
          <w:rFonts w:eastAsia="Times New Roman" w:cs="Times New Roman"/>
        </w:rPr>
        <w:t xml:space="preserve">Urusan </w:t>
      </w:r>
      <w:r w:rsidRPr="00136A55">
        <w:rPr>
          <w:rFonts w:eastAsia="Times New Roman" w:cs="Times New Roman"/>
          <w:bCs/>
        </w:rPr>
        <w:t xml:space="preserve">Pekerjaan </w:t>
      </w:r>
      <w:proofErr w:type="gramStart"/>
      <w:r w:rsidRPr="00136A55">
        <w:rPr>
          <w:rFonts w:eastAsia="Times New Roman" w:cs="Times New Roman"/>
          <w:bCs/>
        </w:rPr>
        <w:t>Umum  dilaksanakan</w:t>
      </w:r>
      <w:proofErr w:type="gramEnd"/>
      <w:r w:rsidRPr="00136A55">
        <w:rPr>
          <w:rFonts w:eastAsia="Times New Roman" w:cs="Times New Roman"/>
          <w:bCs/>
        </w:rPr>
        <w:t xml:space="preserve"> oleh DPUPR Kota Singkawang</w:t>
      </w:r>
    </w:p>
    <w:p w14:paraId="1449EC85" w14:textId="43272CC8" w:rsidR="00D83055" w:rsidRPr="00D51DA8" w:rsidRDefault="00D83055" w:rsidP="00D51DA8">
      <w:pPr>
        <w:ind w:left="709" w:firstLine="11"/>
        <w:rPr>
          <w:rFonts w:eastAsia="Times New Roman" w:cs="Times New Roman"/>
        </w:rPr>
      </w:pPr>
      <w:r w:rsidRPr="00136A55">
        <w:rPr>
          <w:rFonts w:eastAsia="Times New Roman" w:cs="Times New Roman"/>
        </w:rPr>
        <w:t>SPM Pekerjaan Umum diatur oleh PermenPUPR No. 13 Tahun 2023, mencakup pemenuhan kebutuhan air minum dan pengolahan air limbah domestik. Dari 6 indikator yaitu Pemenuhan kebutuhan pokok air mi num melalui Sistem Penyediaan Air Minum (SPAM) Jaringan Perpipaan, Pemenuhan kebutuhan pokok air minum melalui SPAM Bukan Jaringan Perpipaan (BJP) Terlindungi, Kualitas air minum yang disalurkan memenuhi standar kesehatan (tidak keruh, tidak berwarna, tidak berbau, tidak berasa, tidak berbusa), Penyediaan akses pengolahan air limbah domestik melalui Sistem Pengelolaan Air Limbah Domestik Setempat (SPALD-S)  tangki septik sesuai standar, Penyediaan akses pengolahan air limbah domestik melalui Sistem Pengelolaan Air Limbah Domestik Terpusat (SPALD-T) IPAL komunal dan Penatausahaan dan pengamanan aset daerah bidang PUPR (tanah, bangunan, infrastruktur) sesuai standa</w:t>
      </w:r>
      <w:r>
        <w:rPr>
          <w:rFonts w:eastAsia="Times New Roman" w:cs="Times New Roman"/>
        </w:rPr>
        <w:t xml:space="preserve">r dimana 2 (dua) </w:t>
      </w:r>
      <w:r w:rsidRPr="000D6FEF">
        <w:rPr>
          <w:rFonts w:eastAsia="Times New Roman" w:cs="Times New Roman"/>
        </w:rPr>
        <w:t>berstatus kritis dan 3 memerlukan peningkatan. Temuan spesifik BPK terkait aset DPUPR menambah dimensi permasalahan yang melam</w:t>
      </w:r>
      <w:r>
        <w:rPr>
          <w:rFonts w:eastAsia="Times New Roman" w:cs="Times New Roman"/>
        </w:rPr>
        <w:t xml:space="preserve">paui aspek teknis infrastruktur </w:t>
      </w:r>
      <w:r w:rsidRPr="00136A55">
        <w:rPr>
          <w:rFonts w:eastAsia="Times New Roman" w:cs="Times New Roman"/>
        </w:rPr>
        <w:t>karena  Sejumlah aset DPUPR belum bersertifikat; KIB tidak akurat dan tidak mutakhir; aset lahan tidak memiliki bukti</w:t>
      </w:r>
      <w:r>
        <w:rPr>
          <w:rFonts w:eastAsia="Times New Roman" w:cs="Times New Roman"/>
        </w:rPr>
        <w:t xml:space="preserve"> kepemilikan yang fisik memadai</w:t>
      </w:r>
      <w:r w:rsidRPr="00136A55">
        <w:rPr>
          <w:rFonts w:eastAsia="Times New Roman" w:cs="Times New Roman"/>
        </w:rPr>
        <w:t xml:space="preserve"> pencatatan aset belum </w:t>
      </w:r>
      <w:r w:rsidRPr="00136A55">
        <w:rPr>
          <w:rFonts w:eastAsia="Times New Roman" w:cs="Times New Roman"/>
        </w:rPr>
        <w:lastRenderedPageBreak/>
        <w:t>terintegrasi dengan sistem</w:t>
      </w:r>
      <w:r>
        <w:rPr>
          <w:rFonts w:eastAsia="Times New Roman" w:cs="Times New Roman"/>
        </w:rPr>
        <w:t xml:space="preserve"> sehingga dikuatir dimasa yang akan datang penguasaan asset tidak dapat sepenuhnya dimiliki pemerintah kota singkawang guna memberikan pelayanan sebagaimana tujuan pemerintah mensejahterakan masyarakat dengan asset yang dibeli menggunakan APBD kota singkawang.</w:t>
      </w:r>
    </w:p>
    <w:p w14:paraId="5F4E3910" w14:textId="10085578" w:rsidR="00D51DA8" w:rsidRDefault="00D51DA8" w:rsidP="00D51DA8">
      <w:pPr>
        <w:pStyle w:val="Caption"/>
        <w:keepNext/>
      </w:pPr>
      <w:bookmarkStart w:id="56" w:name="_Toc226365456"/>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6</w:t>
      </w:r>
      <w:r w:rsidR="0070564A">
        <w:fldChar w:fldCharType="end"/>
      </w:r>
      <w:r>
        <w:t xml:space="preserve">. </w:t>
      </w:r>
      <w:r w:rsidRPr="00BA0802">
        <w:t>Analisis Root Cause (Dampak: Urusan Pekerjaan Umum)</w:t>
      </w:r>
      <w:bookmarkEnd w:id="56"/>
    </w:p>
    <w:tbl>
      <w:tblPr>
        <w:tblW w:w="9200"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7"/>
        <w:gridCol w:w="4243"/>
        <w:gridCol w:w="3680"/>
      </w:tblGrid>
      <w:tr w:rsidR="00D83055" w14:paraId="4E5444A6" w14:textId="77777777" w:rsidTr="000B2FDE">
        <w:trPr>
          <w:tblHeader/>
        </w:trPr>
        <w:tc>
          <w:tcPr>
            <w:tcW w:w="1277" w:type="dxa"/>
            <w:shd w:val="clear" w:color="auto" w:fill="1F3864"/>
            <w:tcMar>
              <w:top w:w="80" w:type="dxa"/>
              <w:left w:w="120" w:type="dxa"/>
              <w:bottom w:w="80" w:type="dxa"/>
              <w:right w:w="120" w:type="dxa"/>
            </w:tcMar>
            <w:vAlign w:val="center"/>
          </w:tcPr>
          <w:p w14:paraId="73036F66" w14:textId="77777777" w:rsidR="00D83055" w:rsidRPr="00136A55" w:rsidRDefault="00D83055" w:rsidP="000B2FDE">
            <w:pPr>
              <w:spacing w:after="0" w:line="240" w:lineRule="auto"/>
              <w:jc w:val="center"/>
            </w:pPr>
            <w:r w:rsidRPr="00136A55">
              <w:rPr>
                <w:rFonts w:eastAsia="Times New Roman" w:cs="Times New Roman"/>
                <w:b/>
                <w:bCs/>
                <w:color w:val="FFFFFF"/>
              </w:rPr>
              <w:t>Dimensi Masalah</w:t>
            </w:r>
          </w:p>
        </w:tc>
        <w:tc>
          <w:tcPr>
            <w:tcW w:w="4243" w:type="dxa"/>
            <w:shd w:val="clear" w:color="auto" w:fill="2E75B6"/>
            <w:tcMar>
              <w:top w:w="80" w:type="dxa"/>
              <w:left w:w="120" w:type="dxa"/>
              <w:bottom w:w="80" w:type="dxa"/>
              <w:right w:w="120" w:type="dxa"/>
            </w:tcMar>
            <w:vAlign w:val="center"/>
          </w:tcPr>
          <w:p w14:paraId="65D59F07" w14:textId="77777777" w:rsidR="00D83055" w:rsidRPr="00136A55" w:rsidRDefault="00D83055" w:rsidP="000B2FDE">
            <w:pPr>
              <w:spacing w:after="0" w:line="240" w:lineRule="auto"/>
              <w:jc w:val="center"/>
            </w:pPr>
            <w:r w:rsidRPr="00136A55">
              <w:rPr>
                <w:rFonts w:eastAsia="Times New Roman" w:cs="Times New Roman"/>
                <w:b/>
                <w:bCs/>
                <w:color w:val="FFFFFF"/>
              </w:rPr>
              <w:t>Akar Masalah (Root Cause)</w:t>
            </w:r>
          </w:p>
        </w:tc>
        <w:tc>
          <w:tcPr>
            <w:tcW w:w="3680" w:type="dxa"/>
            <w:shd w:val="clear" w:color="auto" w:fill="C0392B"/>
            <w:tcMar>
              <w:top w:w="80" w:type="dxa"/>
              <w:left w:w="120" w:type="dxa"/>
              <w:bottom w:w="80" w:type="dxa"/>
              <w:right w:w="120" w:type="dxa"/>
            </w:tcMar>
            <w:vAlign w:val="center"/>
          </w:tcPr>
          <w:p w14:paraId="4F42BCDD" w14:textId="77777777" w:rsidR="00D83055" w:rsidRPr="00136A55" w:rsidRDefault="00D83055" w:rsidP="000B2FDE">
            <w:pPr>
              <w:spacing w:after="0" w:line="240" w:lineRule="auto"/>
              <w:jc w:val="center"/>
            </w:pPr>
            <w:r w:rsidRPr="00136A55">
              <w:rPr>
                <w:rFonts w:eastAsia="Times New Roman" w:cs="Times New Roman"/>
                <w:b/>
                <w:bCs/>
                <w:color w:val="FFFFFF"/>
              </w:rPr>
              <w:t>Dampak Langsung ke Masyarakat</w:t>
            </w:r>
          </w:p>
        </w:tc>
      </w:tr>
      <w:tr w:rsidR="00D83055" w14:paraId="3CEEB068" w14:textId="77777777" w:rsidTr="000B2FDE">
        <w:tc>
          <w:tcPr>
            <w:tcW w:w="1277" w:type="dxa"/>
            <w:shd w:val="clear" w:color="auto" w:fill="EBF3FB"/>
            <w:tcMar>
              <w:top w:w="80" w:type="dxa"/>
              <w:left w:w="120" w:type="dxa"/>
              <w:bottom w:w="80" w:type="dxa"/>
              <w:right w:w="120" w:type="dxa"/>
            </w:tcMar>
            <w:vAlign w:val="center"/>
          </w:tcPr>
          <w:p w14:paraId="11DA7065" w14:textId="77777777" w:rsidR="00D83055" w:rsidRPr="00E84261" w:rsidRDefault="00D83055" w:rsidP="000B2FDE">
            <w:pPr>
              <w:spacing w:after="0" w:line="240" w:lineRule="auto"/>
              <w:rPr>
                <w:sz w:val="20"/>
                <w:szCs w:val="20"/>
              </w:rPr>
            </w:pPr>
            <w:r>
              <w:rPr>
                <w:rFonts w:eastAsia="Times New Roman" w:cs="Times New Roman"/>
                <w:b/>
                <w:bCs/>
                <w:color w:val="000000"/>
                <w:sz w:val="20"/>
                <w:szCs w:val="20"/>
              </w:rPr>
              <w:t>Air Minum (</w:t>
            </w:r>
            <w:r w:rsidRPr="00E84261">
              <w:rPr>
                <w:rFonts w:eastAsia="Times New Roman" w:cs="Times New Roman"/>
                <w:b/>
                <w:bCs/>
                <w:color w:val="000000"/>
                <w:sz w:val="20"/>
                <w:szCs w:val="20"/>
              </w:rPr>
              <w:t>Perpipaan</w:t>
            </w:r>
            <w:r>
              <w:rPr>
                <w:rFonts w:eastAsia="Times New Roman" w:cs="Times New Roman"/>
                <w:b/>
                <w:bCs/>
                <w:color w:val="000000"/>
                <w:sz w:val="20"/>
                <w:szCs w:val="20"/>
              </w:rPr>
              <w:t>)</w:t>
            </w:r>
          </w:p>
        </w:tc>
        <w:tc>
          <w:tcPr>
            <w:tcW w:w="4243" w:type="dxa"/>
            <w:shd w:val="clear" w:color="auto" w:fill="FFEAEA"/>
            <w:tcMar>
              <w:top w:w="80" w:type="dxa"/>
              <w:left w:w="120" w:type="dxa"/>
              <w:bottom w:w="80" w:type="dxa"/>
              <w:right w:w="120" w:type="dxa"/>
            </w:tcMar>
            <w:vAlign w:val="center"/>
          </w:tcPr>
          <w:p w14:paraId="04168F3D"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Cakupan jaringan PDAM belum menjangkau seluruh kelurahan pinggiran; NRW (Non-Revenue Water) tinggi mengindikasikan kebocoran distribusi signifikan; pipa distribusi tua meningkatkan risiko kontaminasi</w:t>
            </w:r>
          </w:p>
        </w:tc>
        <w:tc>
          <w:tcPr>
            <w:tcW w:w="3680" w:type="dxa"/>
            <w:shd w:val="clear" w:color="auto" w:fill="FFF5F5"/>
            <w:tcMar>
              <w:top w:w="80" w:type="dxa"/>
              <w:left w:w="120" w:type="dxa"/>
              <w:bottom w:w="80" w:type="dxa"/>
              <w:right w:w="120" w:type="dxa"/>
            </w:tcMar>
            <w:vAlign w:val="center"/>
          </w:tcPr>
          <w:p w14:paraId="7081C1A4"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Rumah tangga di pinggiran mengonsumsi air dari sumber tidak terlindungi; kualitas air tidak terjamin di titik pelanggan terjauh; risiko penyakit berbasis air (diare, tifoid, hepatitis A) meningkat</w:t>
            </w:r>
          </w:p>
        </w:tc>
      </w:tr>
      <w:tr w:rsidR="00D83055" w14:paraId="0AC7858B" w14:textId="77777777" w:rsidTr="000B2FDE">
        <w:tc>
          <w:tcPr>
            <w:tcW w:w="1277" w:type="dxa"/>
            <w:shd w:val="clear" w:color="auto" w:fill="EBF3FB"/>
            <w:tcMar>
              <w:top w:w="80" w:type="dxa"/>
              <w:left w:w="120" w:type="dxa"/>
              <w:bottom w:w="80" w:type="dxa"/>
              <w:right w:w="120" w:type="dxa"/>
            </w:tcMar>
            <w:vAlign w:val="center"/>
          </w:tcPr>
          <w:p w14:paraId="2BF25B20" w14:textId="77777777" w:rsidR="00D83055" w:rsidRPr="00E84261" w:rsidRDefault="00D83055" w:rsidP="000B2FDE">
            <w:pPr>
              <w:spacing w:after="0" w:line="240" w:lineRule="auto"/>
              <w:rPr>
                <w:sz w:val="20"/>
                <w:szCs w:val="20"/>
              </w:rPr>
            </w:pPr>
            <w:r>
              <w:rPr>
                <w:rFonts w:eastAsia="Times New Roman" w:cs="Times New Roman"/>
                <w:b/>
                <w:bCs/>
                <w:color w:val="000000"/>
                <w:sz w:val="20"/>
                <w:szCs w:val="20"/>
              </w:rPr>
              <w:t xml:space="preserve">Air </w:t>
            </w:r>
            <w:proofErr w:type="gramStart"/>
            <w:r>
              <w:rPr>
                <w:rFonts w:eastAsia="Times New Roman" w:cs="Times New Roman"/>
                <w:b/>
                <w:bCs/>
                <w:color w:val="000000"/>
                <w:sz w:val="20"/>
                <w:szCs w:val="20"/>
              </w:rPr>
              <w:t xml:space="preserve">Minum </w:t>
            </w:r>
            <w:r w:rsidRPr="00E84261">
              <w:rPr>
                <w:rFonts w:eastAsia="Times New Roman" w:cs="Times New Roman"/>
                <w:b/>
                <w:bCs/>
                <w:color w:val="000000"/>
                <w:sz w:val="20"/>
                <w:szCs w:val="20"/>
              </w:rPr>
              <w:t xml:space="preserve"> BJP</w:t>
            </w:r>
            <w:proofErr w:type="gramEnd"/>
            <w:r w:rsidRPr="00E84261">
              <w:rPr>
                <w:rFonts w:eastAsia="Times New Roman" w:cs="Times New Roman"/>
                <w:b/>
                <w:bCs/>
                <w:color w:val="000000"/>
                <w:sz w:val="20"/>
                <w:szCs w:val="20"/>
              </w:rPr>
              <w:t xml:space="preserve"> Terlindungi</w:t>
            </w:r>
          </w:p>
        </w:tc>
        <w:tc>
          <w:tcPr>
            <w:tcW w:w="4243" w:type="dxa"/>
            <w:shd w:val="clear" w:color="auto" w:fill="FFEECC"/>
            <w:tcMar>
              <w:top w:w="80" w:type="dxa"/>
              <w:left w:w="120" w:type="dxa"/>
              <w:bottom w:w="80" w:type="dxa"/>
              <w:right w:w="120" w:type="dxa"/>
            </w:tcMar>
            <w:vAlign w:val="center"/>
          </w:tcPr>
          <w:p w14:paraId="0B9EB032"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BJP terlindungi (sumur terlindung, PAH) tersedia namun kualitas tidak dipantau konsisten; belum semua rumah tangga sasaran terlayani; tidak ada sistem pemantauan kualitas rutin</w:t>
            </w:r>
          </w:p>
        </w:tc>
        <w:tc>
          <w:tcPr>
            <w:tcW w:w="3680" w:type="dxa"/>
            <w:shd w:val="clear" w:color="auto" w:fill="FFF5F5"/>
            <w:tcMar>
              <w:top w:w="80" w:type="dxa"/>
              <w:left w:w="120" w:type="dxa"/>
              <w:bottom w:w="80" w:type="dxa"/>
              <w:right w:w="120" w:type="dxa"/>
            </w:tcMar>
            <w:vAlign w:val="center"/>
          </w:tcPr>
          <w:p w14:paraId="61DA3246"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Warga yang mengandalkan BJP berisiko mengonsumsi air terkontaminasi tanpa mengetahuinya; tidak ada intervensi teknis berbasis pemantauan kualitas</w:t>
            </w:r>
          </w:p>
        </w:tc>
      </w:tr>
      <w:tr w:rsidR="00D83055" w14:paraId="6F278F23" w14:textId="77777777" w:rsidTr="000B2FDE">
        <w:tc>
          <w:tcPr>
            <w:tcW w:w="1277" w:type="dxa"/>
            <w:shd w:val="clear" w:color="auto" w:fill="EBF3FB"/>
            <w:tcMar>
              <w:top w:w="80" w:type="dxa"/>
              <w:left w:w="120" w:type="dxa"/>
              <w:bottom w:w="80" w:type="dxa"/>
              <w:right w:w="120" w:type="dxa"/>
            </w:tcMar>
            <w:vAlign w:val="center"/>
          </w:tcPr>
          <w:p w14:paraId="235ADE5E" w14:textId="77777777" w:rsidR="00D83055" w:rsidRPr="00E84261" w:rsidRDefault="00D83055" w:rsidP="000B2FDE">
            <w:pPr>
              <w:spacing w:after="0" w:line="240" w:lineRule="auto"/>
              <w:rPr>
                <w:sz w:val="20"/>
                <w:szCs w:val="20"/>
              </w:rPr>
            </w:pPr>
            <w:r>
              <w:rPr>
                <w:rFonts w:eastAsia="Times New Roman" w:cs="Times New Roman"/>
                <w:b/>
                <w:bCs/>
                <w:color w:val="000000"/>
                <w:sz w:val="20"/>
                <w:szCs w:val="20"/>
              </w:rPr>
              <w:t>Limbah Domestik (</w:t>
            </w:r>
            <w:r w:rsidRPr="00E84261">
              <w:rPr>
                <w:rFonts w:eastAsia="Times New Roman" w:cs="Times New Roman"/>
                <w:b/>
                <w:bCs/>
                <w:color w:val="000000"/>
                <w:sz w:val="20"/>
                <w:szCs w:val="20"/>
              </w:rPr>
              <w:t>SPALD-T</w:t>
            </w:r>
            <w:r>
              <w:rPr>
                <w:rFonts w:eastAsia="Times New Roman" w:cs="Times New Roman"/>
                <w:b/>
                <w:bCs/>
                <w:color w:val="000000"/>
                <w:sz w:val="20"/>
                <w:szCs w:val="20"/>
              </w:rPr>
              <w:t>)</w:t>
            </w:r>
          </w:p>
        </w:tc>
        <w:tc>
          <w:tcPr>
            <w:tcW w:w="4243" w:type="dxa"/>
            <w:shd w:val="clear" w:color="auto" w:fill="FFEAEA"/>
            <w:tcMar>
              <w:top w:w="80" w:type="dxa"/>
              <w:left w:w="120" w:type="dxa"/>
              <w:bottom w:w="80" w:type="dxa"/>
              <w:right w:w="120" w:type="dxa"/>
            </w:tcMar>
            <w:vAlign w:val="center"/>
          </w:tcPr>
          <w:p w14:paraId="701190D1"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Jumlah IPAL komunal sangat terbatas; beberapa yang ada tidak beroperasi optimal karena kurang pemeliharaan dan rendahnya partisipasi warga; tidak ada rencana pengembangan SPALD-T komprehensif</w:t>
            </w:r>
          </w:p>
        </w:tc>
        <w:tc>
          <w:tcPr>
            <w:tcW w:w="3680" w:type="dxa"/>
            <w:shd w:val="clear" w:color="auto" w:fill="FFF5F5"/>
            <w:tcMar>
              <w:top w:w="80" w:type="dxa"/>
              <w:left w:w="120" w:type="dxa"/>
              <w:bottom w:w="80" w:type="dxa"/>
              <w:right w:w="120" w:type="dxa"/>
            </w:tcMar>
            <w:vAlign w:val="center"/>
          </w:tcPr>
          <w:p w14:paraId="6CED8581"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Limbah domestik dari kawasan padat tidak terkelola; pencemaran air tanah dan permukaan air meningkat; dampak kesehatan jangka panjang pada kawasan kumuh dan padat</w:t>
            </w:r>
          </w:p>
        </w:tc>
      </w:tr>
      <w:tr w:rsidR="00D83055" w14:paraId="3B7504C2" w14:textId="77777777" w:rsidTr="000B2FDE">
        <w:tc>
          <w:tcPr>
            <w:tcW w:w="1277" w:type="dxa"/>
            <w:shd w:val="clear" w:color="auto" w:fill="EBF3FB"/>
            <w:tcMar>
              <w:top w:w="80" w:type="dxa"/>
              <w:left w:w="120" w:type="dxa"/>
              <w:bottom w:w="80" w:type="dxa"/>
              <w:right w:w="120" w:type="dxa"/>
            </w:tcMar>
            <w:vAlign w:val="center"/>
          </w:tcPr>
          <w:p w14:paraId="5BAB137F" w14:textId="77777777" w:rsidR="00D83055" w:rsidRPr="00E84261" w:rsidRDefault="00D83055" w:rsidP="000B2FDE">
            <w:pPr>
              <w:spacing w:after="0" w:line="240" w:lineRule="auto"/>
              <w:rPr>
                <w:sz w:val="20"/>
                <w:szCs w:val="20"/>
              </w:rPr>
            </w:pPr>
            <w:r w:rsidRPr="00E84261">
              <w:rPr>
                <w:rFonts w:eastAsia="Times New Roman" w:cs="Times New Roman"/>
                <w:b/>
                <w:bCs/>
                <w:color w:val="000000"/>
                <w:sz w:val="20"/>
                <w:szCs w:val="20"/>
              </w:rPr>
              <w:t>Tata Kelola Aset (Temuan BPK)</w:t>
            </w:r>
          </w:p>
        </w:tc>
        <w:tc>
          <w:tcPr>
            <w:tcW w:w="4243" w:type="dxa"/>
            <w:shd w:val="clear" w:color="auto" w:fill="FFEAEA"/>
            <w:tcMar>
              <w:top w:w="80" w:type="dxa"/>
              <w:left w:w="120" w:type="dxa"/>
              <w:bottom w:w="80" w:type="dxa"/>
              <w:right w:w="120" w:type="dxa"/>
            </w:tcMar>
            <w:vAlign w:val="center"/>
          </w:tcPr>
          <w:p w14:paraId="4D17CAA0"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Aset DPUPR belum bersertifikat; KIB tidak akurat dan tidak mutakhir; pencatatan tidak terintegrasi SIMBADA; melanggar PP 27/2014 jo PP 28/2020</w:t>
            </w:r>
          </w:p>
        </w:tc>
        <w:tc>
          <w:tcPr>
            <w:tcW w:w="3680" w:type="dxa"/>
            <w:shd w:val="clear" w:color="auto" w:fill="FFF5F5"/>
            <w:tcMar>
              <w:top w:w="80" w:type="dxa"/>
              <w:left w:w="120" w:type="dxa"/>
              <w:bottom w:w="80" w:type="dxa"/>
              <w:right w:w="120" w:type="dxa"/>
            </w:tcMar>
            <w:vAlign w:val="center"/>
          </w:tcPr>
          <w:p w14:paraId="24C52DA6"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Potensi sengketa dan kehilangan aset nega</w:t>
            </w:r>
            <w:r>
              <w:rPr>
                <w:rFonts w:eastAsia="Times New Roman" w:cs="Times New Roman"/>
                <w:color w:val="000000"/>
                <w:sz w:val="20"/>
                <w:szCs w:val="20"/>
              </w:rPr>
              <w:t xml:space="preserve"> </w:t>
            </w:r>
            <w:r w:rsidRPr="00E84261">
              <w:rPr>
                <w:rFonts w:eastAsia="Times New Roman" w:cs="Times New Roman"/>
                <w:color w:val="000000"/>
                <w:sz w:val="20"/>
                <w:szCs w:val="20"/>
              </w:rPr>
              <w:t>ra; kesulitan perencanaan pengembangan infrastruktur berbasis aset; laporan keuang</w:t>
            </w:r>
            <w:r>
              <w:rPr>
                <w:rFonts w:eastAsia="Times New Roman" w:cs="Times New Roman"/>
                <w:color w:val="000000"/>
                <w:sz w:val="20"/>
                <w:szCs w:val="20"/>
              </w:rPr>
              <w:t xml:space="preserve"> </w:t>
            </w:r>
            <w:r w:rsidRPr="00E84261">
              <w:rPr>
                <w:rFonts w:eastAsia="Times New Roman" w:cs="Times New Roman"/>
                <w:color w:val="000000"/>
                <w:sz w:val="20"/>
                <w:szCs w:val="20"/>
              </w:rPr>
              <w:t>an daerah berisiko mendapat catatan atas aset</w:t>
            </w:r>
          </w:p>
        </w:tc>
      </w:tr>
      <w:tr w:rsidR="00D83055" w14:paraId="3C1B4C0F" w14:textId="77777777" w:rsidTr="000B2FDE">
        <w:tc>
          <w:tcPr>
            <w:tcW w:w="1277" w:type="dxa"/>
            <w:shd w:val="clear" w:color="auto" w:fill="EBF3FB"/>
            <w:tcMar>
              <w:top w:w="80" w:type="dxa"/>
              <w:left w:w="120" w:type="dxa"/>
              <w:bottom w:w="80" w:type="dxa"/>
              <w:right w:w="120" w:type="dxa"/>
            </w:tcMar>
            <w:vAlign w:val="center"/>
          </w:tcPr>
          <w:p w14:paraId="13445CF2" w14:textId="77777777" w:rsidR="00D83055" w:rsidRPr="00E84261" w:rsidRDefault="00D83055" w:rsidP="000B2FDE">
            <w:pPr>
              <w:spacing w:after="0" w:line="240" w:lineRule="auto"/>
              <w:ind w:right="-120" w:hanging="120"/>
              <w:jc w:val="center"/>
              <w:rPr>
                <w:sz w:val="20"/>
                <w:szCs w:val="20"/>
              </w:rPr>
            </w:pPr>
            <w:r w:rsidRPr="00E84261">
              <w:rPr>
                <w:rFonts w:eastAsia="Times New Roman" w:cs="Times New Roman"/>
                <w:b/>
                <w:bCs/>
                <w:color w:val="000000"/>
                <w:sz w:val="20"/>
                <w:szCs w:val="20"/>
              </w:rPr>
              <w:t>Perencanaan &amp; Target</w:t>
            </w:r>
          </w:p>
        </w:tc>
        <w:tc>
          <w:tcPr>
            <w:tcW w:w="4243" w:type="dxa"/>
            <w:shd w:val="clear" w:color="auto" w:fill="FFEECC"/>
            <w:tcMar>
              <w:top w:w="80" w:type="dxa"/>
              <w:left w:w="120" w:type="dxa"/>
              <w:bottom w:w="80" w:type="dxa"/>
              <w:right w:w="120" w:type="dxa"/>
            </w:tcMar>
            <w:vAlign w:val="center"/>
          </w:tcPr>
          <w:p w14:paraId="40AE7AEB"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Target Renja PU ditetapkan di bawah Renstra tanpa justifikasi memadai; perencanaan mengacu RISPAM dan SSK namun belum menggunakan kertas kerja 4 tahapan SPM</w:t>
            </w:r>
          </w:p>
        </w:tc>
        <w:tc>
          <w:tcPr>
            <w:tcW w:w="3680" w:type="dxa"/>
            <w:shd w:val="clear" w:color="auto" w:fill="FFF5F5"/>
            <w:tcMar>
              <w:top w:w="80" w:type="dxa"/>
              <w:left w:w="120" w:type="dxa"/>
              <w:bottom w:w="80" w:type="dxa"/>
              <w:right w:w="120" w:type="dxa"/>
            </w:tcMar>
            <w:vAlign w:val="center"/>
          </w:tcPr>
          <w:p w14:paraId="00AE5C65" w14:textId="77777777" w:rsidR="00D83055" w:rsidRPr="00E84261" w:rsidRDefault="00D83055" w:rsidP="000B2FDE">
            <w:pPr>
              <w:spacing w:after="0" w:line="240" w:lineRule="auto"/>
              <w:rPr>
                <w:sz w:val="20"/>
                <w:szCs w:val="20"/>
              </w:rPr>
            </w:pPr>
            <w:r w:rsidRPr="00E84261">
              <w:rPr>
                <w:rFonts w:eastAsia="Times New Roman" w:cs="Times New Roman"/>
                <w:color w:val="000000"/>
                <w:sz w:val="20"/>
                <w:szCs w:val="20"/>
              </w:rPr>
              <w:t>Ambisi pemenuhan SPM air minum secara formal diturunkan; gap antara target dan kebutuhan riil terus melebar tanpa plan perbaikan yang terukur</w:t>
            </w:r>
          </w:p>
        </w:tc>
      </w:tr>
    </w:tbl>
    <w:p w14:paraId="7E41AC38" w14:textId="77777777" w:rsidR="00D83055" w:rsidRPr="00136A55" w:rsidRDefault="00D83055" w:rsidP="00D83055">
      <w:pPr>
        <w:spacing w:after="240" w:line="240" w:lineRule="auto"/>
      </w:pPr>
      <w:r w:rsidRPr="00136A55">
        <w:rPr>
          <w:rFonts w:eastAsia="Times New Roman" w:cs="Times New Roman"/>
          <w:i/>
          <w:iCs/>
          <w:sz w:val="20"/>
          <w:szCs w:val="20"/>
        </w:rPr>
        <w:t>Sumber: PermenPUPR 13/2023; LHP BPK Kota Singkawang 2024; e-SPM Kemendagri 2023; wawancara DPUPR (diolah)</w:t>
      </w:r>
    </w:p>
    <w:p w14:paraId="10E94592" w14:textId="1C3BCFDE" w:rsidR="00D83055" w:rsidRDefault="00D83055" w:rsidP="00EC5149">
      <w:pPr>
        <w:ind w:left="709" w:firstLine="11"/>
        <w:rPr>
          <w:rFonts w:eastAsia="Times New Roman" w:cs="Times New Roman"/>
        </w:rPr>
      </w:pPr>
      <w:r>
        <w:rPr>
          <w:rFonts w:eastAsia="Times New Roman" w:cs="Times New Roman"/>
        </w:rPr>
        <w:t>Permasalahan NRW (</w:t>
      </w:r>
      <w:r w:rsidRPr="00136A55">
        <w:rPr>
          <w:rFonts w:eastAsia="Times New Roman" w:cs="Times New Roman"/>
          <w:i/>
        </w:rPr>
        <w:t>Non-Revenue Water</w:t>
      </w:r>
      <w:r>
        <w:rPr>
          <w:rFonts w:eastAsia="Times New Roman" w:cs="Times New Roman"/>
        </w:rPr>
        <w:t xml:space="preserve">) yang tinggi di jaringan PDAM Kota Singkawang merupakan gejala yang perlu mendapat perhatian khusus. NRW yang tinggi berarti sebagian besar air yang diproduksi tidak sampai ke pelanggan karena kebocoran pipa, penyadapan ilegal, atau kesalahan meter pengukur volume pemanfaat air oleh pelanggan yang berarti biaya produksi </w:t>
      </w:r>
      <w:r>
        <w:rPr>
          <w:rFonts w:eastAsia="Times New Roman" w:cs="Times New Roman"/>
        </w:rPr>
        <w:lastRenderedPageBreak/>
        <w:t>tinggi tetapi pendapatan rendah, mengancam keberlanjutan finansial PDAM, dan pada akhirnya kemampuan investasi perluasan jaringan ke wilayah pinggiran. Ini adalah lingkaran setan yang harus diputus melalui perbaikan teknis infrastruktur dan tata kelola PDAM secara bersamaan.</w:t>
      </w:r>
    </w:p>
    <w:p w14:paraId="601EB686" w14:textId="77777777" w:rsidR="00D83055" w:rsidRPr="00445ECD" w:rsidRDefault="00D83055" w:rsidP="00D83055">
      <w:pPr>
        <w:pStyle w:val="ListParagraph"/>
        <w:numPr>
          <w:ilvl w:val="0"/>
          <w:numId w:val="93"/>
        </w:numPr>
      </w:pPr>
      <w:r w:rsidRPr="00445ECD">
        <w:rPr>
          <w:rFonts w:eastAsia="Times New Roman" w:cs="Times New Roman"/>
        </w:rPr>
        <w:t xml:space="preserve">Urusan </w:t>
      </w:r>
      <w:r w:rsidRPr="00445ECD">
        <w:rPr>
          <w:rFonts w:eastAsia="Times New Roman" w:cs="Times New Roman"/>
          <w:bCs/>
        </w:rPr>
        <w:t>Perumahan Rakya</w:t>
      </w:r>
      <w:r>
        <w:rPr>
          <w:rFonts w:eastAsia="Times New Roman" w:cs="Times New Roman"/>
          <w:bCs/>
        </w:rPr>
        <w:t>t dilaksanakan oleh Disperkim Kota Singkawang</w:t>
      </w:r>
    </w:p>
    <w:p w14:paraId="154D0D45" w14:textId="77777777" w:rsidR="00D83055" w:rsidRDefault="00D83055" w:rsidP="00D83055">
      <w:pPr>
        <w:ind w:left="709"/>
      </w:pPr>
      <w:r>
        <w:rPr>
          <w:rFonts w:eastAsia="Times New Roman" w:cs="Times New Roman"/>
        </w:rPr>
        <w:t>SPM Perumahan Rakyat diatur oleh PermenPUPR No. 13 Tahun 2023 dan UU No. 1 Tahun 2011, mencakup penyediaan dan rehabilitasi rumah layak huni bagi korban bencana, serta fasilitasi hunian bagi warga yang terdampak relokasi. Dari 6 indikator yang dianalisis, 3 berstatus kritis dan 3 memerlukan peningkatan dan menjadikan Disperkim sebagai salah satu PD dengan proporsi indikator kritis tertinggi.</w:t>
      </w:r>
    </w:p>
    <w:p w14:paraId="629F574F" w14:textId="72F4E946" w:rsidR="00EC5149" w:rsidRDefault="00EC5149" w:rsidP="00EC5149">
      <w:pPr>
        <w:pStyle w:val="Caption"/>
        <w:keepNext/>
      </w:pPr>
      <w:bookmarkStart w:id="57" w:name="_Toc226365457"/>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7</w:t>
      </w:r>
      <w:r w:rsidR="0070564A">
        <w:fldChar w:fldCharType="end"/>
      </w:r>
      <w:r>
        <w:t xml:space="preserve">. </w:t>
      </w:r>
      <w:r w:rsidRPr="001848AD">
        <w:t>Analisis Root Cause (Dampak: Urusan Perumahan Rakyat)</w:t>
      </w:r>
      <w:bookmarkEnd w:id="57"/>
    </w:p>
    <w:tbl>
      <w:tblPr>
        <w:tblW w:w="851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6"/>
        <w:gridCol w:w="3534"/>
        <w:gridCol w:w="3680"/>
      </w:tblGrid>
      <w:tr w:rsidR="00D83055" w14:paraId="4646D533" w14:textId="77777777" w:rsidTr="000B2FDE">
        <w:trPr>
          <w:tblHeader/>
        </w:trPr>
        <w:tc>
          <w:tcPr>
            <w:tcW w:w="1296" w:type="dxa"/>
            <w:shd w:val="clear" w:color="auto" w:fill="1F3864"/>
            <w:tcMar>
              <w:top w:w="80" w:type="dxa"/>
              <w:left w:w="120" w:type="dxa"/>
              <w:bottom w:w="80" w:type="dxa"/>
              <w:right w:w="120" w:type="dxa"/>
            </w:tcMar>
            <w:vAlign w:val="center"/>
          </w:tcPr>
          <w:p w14:paraId="308CB535" w14:textId="77777777" w:rsidR="00D83055" w:rsidRDefault="00D83055" w:rsidP="000B2FDE">
            <w:pPr>
              <w:spacing w:after="0" w:line="240" w:lineRule="auto"/>
              <w:jc w:val="center"/>
            </w:pPr>
            <w:r>
              <w:rPr>
                <w:rFonts w:eastAsia="Times New Roman" w:cs="Times New Roman"/>
                <w:b/>
                <w:bCs/>
                <w:color w:val="FFFFFF"/>
              </w:rPr>
              <w:t>Dimensi Masalah</w:t>
            </w:r>
          </w:p>
        </w:tc>
        <w:tc>
          <w:tcPr>
            <w:tcW w:w="3534" w:type="dxa"/>
            <w:shd w:val="clear" w:color="auto" w:fill="2E75B6"/>
            <w:tcMar>
              <w:top w:w="80" w:type="dxa"/>
              <w:left w:w="120" w:type="dxa"/>
              <w:bottom w:w="80" w:type="dxa"/>
              <w:right w:w="120" w:type="dxa"/>
            </w:tcMar>
            <w:vAlign w:val="center"/>
          </w:tcPr>
          <w:p w14:paraId="2110843A" w14:textId="77777777" w:rsidR="00D83055" w:rsidRDefault="00D83055" w:rsidP="000B2FDE">
            <w:pPr>
              <w:spacing w:after="0" w:line="240" w:lineRule="auto"/>
              <w:jc w:val="center"/>
            </w:pPr>
            <w:r>
              <w:rPr>
                <w:rFonts w:eastAsia="Times New Roman" w:cs="Times New Roman"/>
                <w:b/>
                <w:bCs/>
                <w:color w:val="FFFFFF"/>
              </w:rPr>
              <w:t>Akar Masalah (Root Cause)</w:t>
            </w:r>
          </w:p>
        </w:tc>
        <w:tc>
          <w:tcPr>
            <w:tcW w:w="3680" w:type="dxa"/>
            <w:shd w:val="clear" w:color="auto" w:fill="C0392B"/>
            <w:tcMar>
              <w:top w:w="80" w:type="dxa"/>
              <w:left w:w="120" w:type="dxa"/>
              <w:bottom w:w="80" w:type="dxa"/>
              <w:right w:w="120" w:type="dxa"/>
            </w:tcMar>
            <w:vAlign w:val="center"/>
          </w:tcPr>
          <w:p w14:paraId="11AD73F9" w14:textId="77777777" w:rsidR="00D83055" w:rsidRDefault="00D83055" w:rsidP="000B2FDE">
            <w:pPr>
              <w:spacing w:after="0" w:line="240" w:lineRule="auto"/>
              <w:jc w:val="center"/>
            </w:pPr>
            <w:r>
              <w:rPr>
                <w:rFonts w:eastAsia="Times New Roman" w:cs="Times New Roman"/>
                <w:b/>
                <w:bCs/>
                <w:color w:val="FFFFFF"/>
              </w:rPr>
              <w:t>Dampak Langsung ke Masyarakat</w:t>
            </w:r>
          </w:p>
        </w:tc>
      </w:tr>
      <w:tr w:rsidR="00D83055" w14:paraId="4539665F" w14:textId="77777777" w:rsidTr="000B2FDE">
        <w:tc>
          <w:tcPr>
            <w:tcW w:w="1296" w:type="dxa"/>
            <w:shd w:val="clear" w:color="auto" w:fill="EBF3FB"/>
            <w:tcMar>
              <w:top w:w="80" w:type="dxa"/>
              <w:left w:w="120" w:type="dxa"/>
              <w:bottom w:w="80" w:type="dxa"/>
              <w:right w:w="120" w:type="dxa"/>
            </w:tcMar>
            <w:vAlign w:val="center"/>
          </w:tcPr>
          <w:p w14:paraId="266DD2C8" w14:textId="77777777" w:rsidR="00D83055" w:rsidRPr="00445ECD" w:rsidRDefault="00D83055" w:rsidP="000B2FDE">
            <w:pPr>
              <w:spacing w:after="0" w:line="240" w:lineRule="auto"/>
              <w:rPr>
                <w:sz w:val="20"/>
                <w:szCs w:val="20"/>
              </w:rPr>
            </w:pPr>
            <w:r w:rsidRPr="00445ECD">
              <w:rPr>
                <w:rFonts w:eastAsia="Times New Roman" w:cs="Times New Roman"/>
                <w:b/>
                <w:bCs/>
                <w:color w:val="000000"/>
                <w:sz w:val="20"/>
                <w:szCs w:val="20"/>
              </w:rPr>
              <w:t>Data RTLH (Temuan BPK)</w:t>
            </w:r>
          </w:p>
        </w:tc>
        <w:tc>
          <w:tcPr>
            <w:tcW w:w="3534" w:type="dxa"/>
            <w:shd w:val="clear" w:color="auto" w:fill="FFEAEA"/>
            <w:tcMar>
              <w:top w:w="80" w:type="dxa"/>
              <w:left w:w="120" w:type="dxa"/>
              <w:bottom w:w="80" w:type="dxa"/>
              <w:right w:w="120" w:type="dxa"/>
            </w:tcMar>
            <w:vAlign w:val="center"/>
          </w:tcPr>
          <w:p w14:paraId="5E3C008C"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Data RTLH mengandung inclusion error dan exclusion error; tidak direkonsiliasi dengan DTKS Dinsos; pembaruan tidak periodik; metodologi survei tidak konsisten</w:t>
            </w:r>
          </w:p>
        </w:tc>
        <w:tc>
          <w:tcPr>
            <w:tcW w:w="3680" w:type="dxa"/>
            <w:shd w:val="clear" w:color="auto" w:fill="FFF5F5"/>
            <w:tcMar>
              <w:top w:w="80" w:type="dxa"/>
              <w:left w:w="120" w:type="dxa"/>
              <w:bottom w:w="80" w:type="dxa"/>
              <w:right w:w="120" w:type="dxa"/>
            </w:tcMar>
            <w:vAlign w:val="center"/>
          </w:tcPr>
          <w:p w14:paraId="3EEDD60C"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Keluarga yang benar-benar menghuni rumah tidak layak tidak teridentifikasi dan tidak mendapat intervensi; anggaran rehabilitasi tidak tepat sasaran; kebijakan perumahan tidak berbasis kebutuhan riil</w:t>
            </w:r>
          </w:p>
        </w:tc>
      </w:tr>
      <w:tr w:rsidR="00D83055" w14:paraId="63980709" w14:textId="77777777" w:rsidTr="000B2FDE">
        <w:tc>
          <w:tcPr>
            <w:tcW w:w="1296" w:type="dxa"/>
            <w:shd w:val="clear" w:color="auto" w:fill="EBF3FB"/>
            <w:tcMar>
              <w:top w:w="80" w:type="dxa"/>
              <w:left w:w="120" w:type="dxa"/>
              <w:bottom w:w="80" w:type="dxa"/>
              <w:right w:w="120" w:type="dxa"/>
            </w:tcMar>
            <w:vAlign w:val="center"/>
          </w:tcPr>
          <w:p w14:paraId="46192673" w14:textId="77777777" w:rsidR="00D83055" w:rsidRPr="00445ECD" w:rsidRDefault="00D83055" w:rsidP="000B2FDE">
            <w:pPr>
              <w:spacing w:after="0" w:line="240" w:lineRule="auto"/>
              <w:rPr>
                <w:sz w:val="20"/>
                <w:szCs w:val="20"/>
              </w:rPr>
            </w:pPr>
            <w:r w:rsidRPr="00445ECD">
              <w:rPr>
                <w:rFonts w:eastAsia="Times New Roman" w:cs="Times New Roman"/>
                <w:b/>
                <w:bCs/>
                <w:color w:val="000000"/>
                <w:sz w:val="20"/>
                <w:szCs w:val="20"/>
              </w:rPr>
              <w:t>Penanganan Bencana</w:t>
            </w:r>
          </w:p>
        </w:tc>
        <w:tc>
          <w:tcPr>
            <w:tcW w:w="3534" w:type="dxa"/>
            <w:shd w:val="clear" w:color="auto" w:fill="FFEAEA"/>
            <w:tcMar>
              <w:top w:w="80" w:type="dxa"/>
              <w:left w:w="120" w:type="dxa"/>
              <w:bottom w:w="80" w:type="dxa"/>
              <w:right w:w="120" w:type="dxa"/>
            </w:tcMar>
            <w:vAlign w:val="center"/>
          </w:tcPr>
          <w:p w14:paraId="4DE4DEBF"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Tidak ada SOP huntara yang terstandar; stok bahan bangunan darurat tidak tersedia; mekanisme verifikasi penerima rehab rumah berulang dan lambat; koordinasi antar PD tidak terlembaga</w:t>
            </w:r>
          </w:p>
        </w:tc>
        <w:tc>
          <w:tcPr>
            <w:tcW w:w="3680" w:type="dxa"/>
            <w:shd w:val="clear" w:color="auto" w:fill="FFF5F5"/>
            <w:tcMar>
              <w:top w:w="80" w:type="dxa"/>
              <w:left w:w="120" w:type="dxa"/>
              <w:bottom w:w="80" w:type="dxa"/>
              <w:right w:w="120" w:type="dxa"/>
            </w:tcMar>
            <w:vAlign w:val="center"/>
          </w:tcPr>
          <w:p w14:paraId="60421E7A"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Korban bencana tidak mendapat hunian sementara yang layak dalam waktu yang memadai; proses rehabilitasi terhambat birokrasi verifikasi; korban rentan terlunta dalam kondisi darurat</w:t>
            </w:r>
          </w:p>
        </w:tc>
      </w:tr>
      <w:tr w:rsidR="00D83055" w14:paraId="28EED8A3" w14:textId="77777777" w:rsidTr="000B2FDE">
        <w:tc>
          <w:tcPr>
            <w:tcW w:w="1296" w:type="dxa"/>
            <w:shd w:val="clear" w:color="auto" w:fill="EBF3FB"/>
            <w:tcMar>
              <w:top w:w="80" w:type="dxa"/>
              <w:left w:w="120" w:type="dxa"/>
              <w:bottom w:w="80" w:type="dxa"/>
              <w:right w:w="120" w:type="dxa"/>
            </w:tcMar>
            <w:vAlign w:val="center"/>
          </w:tcPr>
          <w:p w14:paraId="5A52C081" w14:textId="77777777" w:rsidR="00D83055" w:rsidRPr="00445ECD" w:rsidRDefault="00D83055" w:rsidP="000B2FDE">
            <w:pPr>
              <w:spacing w:after="0" w:line="240" w:lineRule="auto"/>
              <w:rPr>
                <w:sz w:val="20"/>
                <w:szCs w:val="20"/>
              </w:rPr>
            </w:pPr>
            <w:r w:rsidRPr="00445ECD">
              <w:rPr>
                <w:rFonts w:eastAsia="Times New Roman" w:cs="Times New Roman"/>
                <w:b/>
                <w:bCs/>
                <w:color w:val="000000"/>
                <w:sz w:val="20"/>
                <w:szCs w:val="20"/>
              </w:rPr>
              <w:t>Kawasan Kumuh</w:t>
            </w:r>
          </w:p>
        </w:tc>
        <w:tc>
          <w:tcPr>
            <w:tcW w:w="3534" w:type="dxa"/>
            <w:shd w:val="clear" w:color="auto" w:fill="FFEECC"/>
            <w:tcMar>
              <w:top w:w="80" w:type="dxa"/>
              <w:left w:w="120" w:type="dxa"/>
              <w:bottom w:w="80" w:type="dxa"/>
              <w:right w:w="120" w:type="dxa"/>
            </w:tcMar>
            <w:vAlign w:val="center"/>
          </w:tcPr>
          <w:p w14:paraId="33B005B5"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Penanganan kawasan kumuh mengalami degradasi berulang pasca program; RPJMD menetapkan target namun tidak ada mekanisme monitoring keberlanjutan; tidak ada program pascapenanganan</w:t>
            </w:r>
          </w:p>
        </w:tc>
        <w:tc>
          <w:tcPr>
            <w:tcW w:w="3680" w:type="dxa"/>
            <w:shd w:val="clear" w:color="auto" w:fill="FFF5F5"/>
            <w:tcMar>
              <w:top w:w="80" w:type="dxa"/>
              <w:left w:w="120" w:type="dxa"/>
              <w:bottom w:w="80" w:type="dxa"/>
              <w:right w:w="120" w:type="dxa"/>
            </w:tcMar>
            <w:vAlign w:val="center"/>
          </w:tcPr>
          <w:p w14:paraId="02D7B95D"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Investasi penanganan kumuh sia-sia karena tanpa pemeliharaan berkembang kembali; warga di kawasan kumuh terus terpapar risiko kesehatan dan bencana; kualitas permukiman tidak membaik secara berkelanjutan</w:t>
            </w:r>
          </w:p>
        </w:tc>
      </w:tr>
      <w:tr w:rsidR="00D83055" w14:paraId="75CDE38B" w14:textId="77777777" w:rsidTr="000B2FDE">
        <w:tc>
          <w:tcPr>
            <w:tcW w:w="1296" w:type="dxa"/>
            <w:shd w:val="clear" w:color="auto" w:fill="EBF3FB"/>
            <w:tcMar>
              <w:top w:w="80" w:type="dxa"/>
              <w:left w:w="120" w:type="dxa"/>
              <w:bottom w:w="80" w:type="dxa"/>
              <w:right w:w="120" w:type="dxa"/>
            </w:tcMar>
            <w:vAlign w:val="center"/>
          </w:tcPr>
          <w:p w14:paraId="6DF9B35D" w14:textId="77777777" w:rsidR="00D83055" w:rsidRPr="00445ECD" w:rsidRDefault="00D83055" w:rsidP="000B2FDE">
            <w:pPr>
              <w:spacing w:after="0" w:line="240" w:lineRule="auto"/>
              <w:rPr>
                <w:sz w:val="20"/>
                <w:szCs w:val="20"/>
              </w:rPr>
            </w:pPr>
            <w:r w:rsidRPr="00445ECD">
              <w:rPr>
                <w:rFonts w:eastAsia="Times New Roman" w:cs="Times New Roman"/>
                <w:b/>
                <w:bCs/>
                <w:color w:val="000000"/>
                <w:sz w:val="20"/>
                <w:szCs w:val="20"/>
              </w:rPr>
              <w:t>Hunian MBR</w:t>
            </w:r>
          </w:p>
        </w:tc>
        <w:tc>
          <w:tcPr>
            <w:tcW w:w="3534" w:type="dxa"/>
            <w:shd w:val="clear" w:color="auto" w:fill="FFEECC"/>
            <w:tcMar>
              <w:top w:w="80" w:type="dxa"/>
              <w:left w:w="120" w:type="dxa"/>
              <w:bottom w:w="80" w:type="dxa"/>
              <w:right w:w="120" w:type="dxa"/>
            </w:tcMar>
            <w:vAlign w:val="center"/>
          </w:tcPr>
          <w:p w14:paraId="1F62F8F0"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Rusunawa sangat terbatas; tidak ada kebijakan hunian bersubsidi yang aktif; tidak ada koordinasi dengan pengembang swasta; anggaran penyediaan hunian MBR tidak memadai</w:t>
            </w:r>
          </w:p>
        </w:tc>
        <w:tc>
          <w:tcPr>
            <w:tcW w:w="3680" w:type="dxa"/>
            <w:shd w:val="clear" w:color="auto" w:fill="FFF5F5"/>
            <w:tcMar>
              <w:top w:w="80" w:type="dxa"/>
              <w:left w:w="120" w:type="dxa"/>
              <w:bottom w:w="80" w:type="dxa"/>
              <w:right w:w="120" w:type="dxa"/>
            </w:tcMar>
            <w:vAlign w:val="center"/>
          </w:tcPr>
          <w:p w14:paraId="32F4D64C"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Masyarakat berpenghasilan rendah terpaksa menghuni kawasan tidak layak; tidak ada pilihan hunian yang terjangkau; kesenjangan hunian antara kelompok ekonomi meningkat</w:t>
            </w:r>
          </w:p>
        </w:tc>
      </w:tr>
      <w:tr w:rsidR="00D83055" w14:paraId="4966C7A3" w14:textId="77777777" w:rsidTr="000B2FDE">
        <w:tc>
          <w:tcPr>
            <w:tcW w:w="1296" w:type="dxa"/>
            <w:shd w:val="clear" w:color="auto" w:fill="EBF3FB"/>
            <w:tcMar>
              <w:top w:w="80" w:type="dxa"/>
              <w:left w:w="120" w:type="dxa"/>
              <w:bottom w:w="80" w:type="dxa"/>
              <w:right w:w="120" w:type="dxa"/>
            </w:tcMar>
            <w:vAlign w:val="center"/>
          </w:tcPr>
          <w:p w14:paraId="769F45B3" w14:textId="77777777" w:rsidR="00D83055" w:rsidRPr="00445ECD" w:rsidRDefault="00D83055" w:rsidP="000B2FDE">
            <w:pPr>
              <w:spacing w:after="0" w:line="240" w:lineRule="auto"/>
              <w:rPr>
                <w:sz w:val="20"/>
                <w:szCs w:val="20"/>
              </w:rPr>
            </w:pPr>
            <w:r w:rsidRPr="00445ECD">
              <w:rPr>
                <w:rFonts w:eastAsia="Times New Roman" w:cs="Times New Roman"/>
                <w:b/>
                <w:bCs/>
                <w:color w:val="000000"/>
                <w:sz w:val="20"/>
                <w:szCs w:val="20"/>
              </w:rPr>
              <w:lastRenderedPageBreak/>
              <w:t>Relokasi Program</w:t>
            </w:r>
          </w:p>
        </w:tc>
        <w:tc>
          <w:tcPr>
            <w:tcW w:w="3534" w:type="dxa"/>
            <w:shd w:val="clear" w:color="auto" w:fill="FFEECC"/>
            <w:tcMar>
              <w:top w:w="80" w:type="dxa"/>
              <w:left w:w="120" w:type="dxa"/>
              <w:bottom w:w="80" w:type="dxa"/>
              <w:right w:w="120" w:type="dxa"/>
            </w:tcMar>
            <w:vAlign w:val="center"/>
          </w:tcPr>
          <w:p w14:paraId="5741EE1E"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Mekanisme konsultasi publik dan relokasi tidak terstandar; tidak ada inventarisasi lokasi rawan yang perlu relokasi; fasilitasi relokasi bersifat reaktif bukan proaktif</w:t>
            </w:r>
          </w:p>
        </w:tc>
        <w:tc>
          <w:tcPr>
            <w:tcW w:w="3680" w:type="dxa"/>
            <w:shd w:val="clear" w:color="auto" w:fill="FFF5F5"/>
            <w:tcMar>
              <w:top w:w="80" w:type="dxa"/>
              <w:left w:w="120" w:type="dxa"/>
              <w:bottom w:w="80" w:type="dxa"/>
              <w:right w:w="120" w:type="dxa"/>
            </w:tcMar>
            <w:vAlign w:val="center"/>
          </w:tcPr>
          <w:p w14:paraId="1758EC1D" w14:textId="77777777" w:rsidR="00D83055" w:rsidRPr="00445ECD" w:rsidRDefault="00D83055" w:rsidP="000B2FDE">
            <w:pPr>
              <w:spacing w:after="0" w:line="240" w:lineRule="auto"/>
              <w:rPr>
                <w:sz w:val="20"/>
                <w:szCs w:val="20"/>
              </w:rPr>
            </w:pPr>
            <w:r w:rsidRPr="00445ECD">
              <w:rPr>
                <w:rFonts w:eastAsia="Times New Roman" w:cs="Times New Roman"/>
                <w:color w:val="000000"/>
                <w:sz w:val="20"/>
                <w:szCs w:val="20"/>
              </w:rPr>
              <w:t>Warga yang terdampak relokasi tidak mendapat pendampingan memadai; potensi konflik sosial akibat relokasi tidak terencana; hak warga atas hunian pengganti tidak terpenuhi standar</w:t>
            </w:r>
          </w:p>
        </w:tc>
      </w:tr>
    </w:tbl>
    <w:p w14:paraId="07058D6A" w14:textId="77777777" w:rsidR="00D83055" w:rsidRPr="00445ECD" w:rsidRDefault="00D83055" w:rsidP="00D83055">
      <w:pPr>
        <w:spacing w:before="60" w:after="180"/>
      </w:pPr>
      <w:r w:rsidRPr="00445ECD">
        <w:rPr>
          <w:rFonts w:eastAsia="Times New Roman" w:cs="Times New Roman"/>
          <w:i/>
          <w:iCs/>
          <w:sz w:val="20"/>
          <w:szCs w:val="20"/>
        </w:rPr>
        <w:t>Sumber: PermenPUPR 13/2023; UU 1/2011; LHP BPK Kota Singkawang 2024; wawancara Disperkim (diolah)</w:t>
      </w:r>
    </w:p>
    <w:p w14:paraId="7B0EBCC6" w14:textId="77777777" w:rsidR="00D83055" w:rsidRPr="00E45C15" w:rsidRDefault="00D83055" w:rsidP="00D83055">
      <w:pPr>
        <w:ind w:left="709" w:firstLine="11"/>
        <w:rPr>
          <w:rFonts w:eastAsia="Times New Roman" w:cs="Times New Roman"/>
        </w:rPr>
      </w:pPr>
      <w:r w:rsidRPr="00E45C15">
        <w:rPr>
          <w:rFonts w:eastAsia="Times New Roman" w:cs="Times New Roman"/>
        </w:rPr>
        <w:t xml:space="preserve">Masalah data RTLH </w:t>
      </w:r>
      <w:r w:rsidRPr="00E45C15">
        <w:rPr>
          <w:rFonts w:cs="Times New Roman"/>
        </w:rPr>
        <w:t xml:space="preserve">Data RTLH tidak akurat (inclusion &amp; exclusion error); terdapat ketidaksesuaian dengan </w:t>
      </w:r>
      <w:r w:rsidRPr="003C7BA5">
        <w:rPr>
          <w:rFonts w:eastAsia="Arial" w:cs="Times New Roman"/>
        </w:rPr>
        <w:t>DTS</w:t>
      </w:r>
      <w:r>
        <w:rPr>
          <w:rFonts w:eastAsia="Arial" w:cs="Times New Roman"/>
        </w:rPr>
        <w:t>EN</w:t>
      </w:r>
      <w:r w:rsidRPr="00E45C15">
        <w:rPr>
          <w:rFonts w:cs="Times New Roman"/>
        </w:rPr>
        <w:t xml:space="preserve"> Dinsos dan data berbasis survei lapangan yang dilakukan Disperkim; pembaruan data tidak dilakukan secara periodic </w:t>
      </w:r>
      <w:r w:rsidRPr="00E45C15">
        <w:rPr>
          <w:rFonts w:eastAsia="Times New Roman" w:cs="Times New Roman"/>
        </w:rPr>
        <w:t xml:space="preserve">merupakan masalah fundamental yang menggerus efektivitas seluruh program perumahan. Tanpa data RTLH yang valid, tidak ada yang dapat direncanakan dengan </w:t>
      </w:r>
      <w:proofErr w:type="gramStart"/>
      <w:r w:rsidRPr="00E45C15">
        <w:rPr>
          <w:rFonts w:eastAsia="Times New Roman" w:cs="Times New Roman"/>
        </w:rPr>
        <w:t>tepat  baik</w:t>
      </w:r>
      <w:proofErr w:type="gramEnd"/>
      <w:r w:rsidRPr="00E45C15">
        <w:rPr>
          <w:rFonts w:eastAsia="Times New Roman" w:cs="Times New Roman"/>
        </w:rPr>
        <w:t xml:space="preserve"> program rehabilitasi, intervensi kawasan kumuh, maupun penyediaan hunian Masyarakat Berpenghasilan Rendah (MBR). BPK secara eksplisit menemukan inkonsistensi data ini, yang berarti penganggaran yang telah dilakukan selama ini berisiko tidak menjangkau mereka yang paling membutuhkan dan apabila dilakukan penelusuran lebih jauh bahwa kota singkawang sampai saat ini belum memberikan layanan yang maksimal atas pelaksanaan Standar Pelayanan Minimal urusan wajib pelayanan dasar bidang perumhan dan permukiman bagi masyarakat yang seharusnya mendapat layanan.</w:t>
      </w:r>
    </w:p>
    <w:p w14:paraId="7F6CEAA4" w14:textId="77777777" w:rsidR="00D83055" w:rsidRPr="00E45C15" w:rsidRDefault="00D83055" w:rsidP="00D83055">
      <w:pPr>
        <w:pStyle w:val="ListParagraph"/>
        <w:numPr>
          <w:ilvl w:val="0"/>
          <w:numId w:val="94"/>
        </w:numPr>
        <w:rPr>
          <w:rFonts w:eastAsia="Times New Roman" w:cs="Times New Roman"/>
        </w:rPr>
      </w:pPr>
      <w:r w:rsidRPr="00E45C15">
        <w:rPr>
          <w:rFonts w:eastAsia="Times New Roman" w:cs="Times New Roman"/>
        </w:rPr>
        <w:t xml:space="preserve">Urusan </w:t>
      </w:r>
      <w:proofErr w:type="gramStart"/>
      <w:r w:rsidRPr="00E45C15">
        <w:rPr>
          <w:rFonts w:eastAsia="Times New Roman" w:cs="Times New Roman"/>
          <w:bCs/>
        </w:rPr>
        <w:t xml:space="preserve">Trantibumlinmas  </w:t>
      </w:r>
      <w:r>
        <w:rPr>
          <w:rFonts w:eastAsia="Times New Roman" w:cs="Times New Roman"/>
          <w:bCs/>
        </w:rPr>
        <w:t>dilaksanakan</w:t>
      </w:r>
      <w:proofErr w:type="gramEnd"/>
      <w:r>
        <w:rPr>
          <w:rFonts w:eastAsia="Times New Roman" w:cs="Times New Roman"/>
          <w:bCs/>
        </w:rPr>
        <w:t xml:space="preserve"> oleh </w:t>
      </w:r>
      <w:r w:rsidRPr="00E45C15">
        <w:rPr>
          <w:rFonts w:eastAsia="Times New Roman" w:cs="Times New Roman"/>
          <w:bCs/>
        </w:rPr>
        <w:t>Sat</w:t>
      </w:r>
      <w:r>
        <w:rPr>
          <w:rFonts w:eastAsia="Times New Roman" w:cs="Times New Roman"/>
          <w:bCs/>
        </w:rPr>
        <w:t>pol PP dan BPBD Kota Singkawang</w:t>
      </w:r>
    </w:p>
    <w:p w14:paraId="1772E533" w14:textId="448F4F96" w:rsidR="00D83055" w:rsidRPr="00EC5149" w:rsidRDefault="00D83055" w:rsidP="00EC5149">
      <w:pPr>
        <w:ind w:left="709"/>
        <w:rPr>
          <w:rFonts w:eastAsia="Times New Roman" w:cs="Times New Roman"/>
        </w:rPr>
      </w:pPr>
      <w:r w:rsidRPr="00E45C15">
        <w:rPr>
          <w:rFonts w:eastAsia="Times New Roman" w:cs="Times New Roman"/>
        </w:rPr>
        <w:t xml:space="preserve">Urusan ini memiliki kompleksitas kelembagaan tertinggi karena melibatkan dua PD dengan tiga sub-urusan berbeda: Trantibum (Satpol PP, Permendagri Nomor 121 Thun 2018), Bencana (BPBD, Permendagri Nomor 101/ Tahun 018), dan Kebakaran (Damkar/Satpol PP, Permendagri Nomor 114 Tahun 018). Dari 8 indikator yaitu </w:t>
      </w:r>
      <w:r w:rsidRPr="00E45C15">
        <w:rPr>
          <w:rFonts w:cs="Times New Roman"/>
        </w:rPr>
        <w:t xml:space="preserve">Pelayanan ketentraman dan ketertiban umum  penegakan </w:t>
      </w:r>
      <w:r w:rsidRPr="00E45C15">
        <w:rPr>
          <w:rFonts w:cs="Times New Roman"/>
        </w:rPr>
        <w:lastRenderedPageBreak/>
        <w:t>Perda dan Perkada, Pelayanan perlindungan masyarakat pembinaan dan perlindungan Linmas, Layanan informasi rawan bencana penyampaian informasi risiko bencana kepada warga di kawasan rawan, Layanan pencegahan dan kesiapsiagaan terhadap bencana gladi/simulasi kesiapsiagaan, Layanan penyelamatan dan evakuasi korban bencana respons darurat dan evakuasi, Layanan pencegahan keba karan, inspeksi dan sosiali sasi pencegahan kebakaran pada bangunan/gedung, Layanan penyelamatan dan evakuasi korban kebakaran respons, pemadaman, dan evakuasi dan Standar waktu respons Damkar (maksimal 15 menit dari laporan hingga tiba di lokasi)</w:t>
      </w:r>
      <w:r w:rsidRPr="00E45C15">
        <w:rPr>
          <w:rFonts w:eastAsia="Times New Roman" w:cs="Times New Roman"/>
        </w:rPr>
        <w:t>, 4 berstatus kritis dan 4 memerlukan peningkatan dengan demikian kondisi saat ini mencerminkan kegagalan di semua sub-urusan secara merata.</w:t>
      </w:r>
    </w:p>
    <w:p w14:paraId="666B3B45" w14:textId="5FC52C25" w:rsidR="00EC5149" w:rsidRDefault="00EC5149" w:rsidP="00EC5149">
      <w:pPr>
        <w:pStyle w:val="Caption"/>
        <w:keepNext/>
      </w:pPr>
      <w:bookmarkStart w:id="58" w:name="_Toc226365458"/>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8</w:t>
      </w:r>
      <w:r w:rsidR="0070564A">
        <w:fldChar w:fldCharType="end"/>
      </w:r>
      <w:r>
        <w:t xml:space="preserve">. </w:t>
      </w:r>
      <w:r w:rsidRPr="007070A7">
        <w:t xml:space="preserve">Analisis Root </w:t>
      </w:r>
      <w:proofErr w:type="gramStart"/>
      <w:r w:rsidRPr="007070A7">
        <w:t>Cause  (</w:t>
      </w:r>
      <w:proofErr w:type="gramEnd"/>
      <w:r w:rsidRPr="007070A7">
        <w:t>Dampak: Urusan Trantibumlinmas)</w:t>
      </w:r>
      <w:bookmarkEnd w:id="58"/>
    </w:p>
    <w:tbl>
      <w:tblPr>
        <w:tblW w:w="866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8"/>
        <w:gridCol w:w="3680"/>
        <w:gridCol w:w="3680"/>
      </w:tblGrid>
      <w:tr w:rsidR="00D83055" w14:paraId="6D2CE209" w14:textId="77777777" w:rsidTr="000B2FDE">
        <w:trPr>
          <w:tblHeader/>
        </w:trPr>
        <w:tc>
          <w:tcPr>
            <w:tcW w:w="1308" w:type="dxa"/>
            <w:shd w:val="clear" w:color="auto" w:fill="1F3864"/>
            <w:tcMar>
              <w:top w:w="80" w:type="dxa"/>
              <w:left w:w="120" w:type="dxa"/>
              <w:bottom w:w="80" w:type="dxa"/>
              <w:right w:w="120" w:type="dxa"/>
            </w:tcMar>
            <w:vAlign w:val="center"/>
          </w:tcPr>
          <w:p w14:paraId="2DCF8987" w14:textId="77777777" w:rsidR="00D83055" w:rsidRDefault="00D83055" w:rsidP="000B2FDE">
            <w:pPr>
              <w:spacing w:before="120" w:line="240" w:lineRule="auto"/>
              <w:jc w:val="center"/>
            </w:pPr>
            <w:r>
              <w:rPr>
                <w:rFonts w:eastAsia="Times New Roman" w:cs="Times New Roman"/>
                <w:b/>
                <w:bCs/>
                <w:color w:val="FFFFFF"/>
              </w:rPr>
              <w:t>Dimensi Masalah</w:t>
            </w:r>
          </w:p>
        </w:tc>
        <w:tc>
          <w:tcPr>
            <w:tcW w:w="3680" w:type="dxa"/>
            <w:shd w:val="clear" w:color="auto" w:fill="2E75B6"/>
            <w:tcMar>
              <w:top w:w="80" w:type="dxa"/>
              <w:left w:w="120" w:type="dxa"/>
              <w:bottom w:w="80" w:type="dxa"/>
              <w:right w:w="120" w:type="dxa"/>
            </w:tcMar>
            <w:vAlign w:val="center"/>
          </w:tcPr>
          <w:p w14:paraId="0DDBDC22" w14:textId="77777777" w:rsidR="00D83055" w:rsidRDefault="00D83055" w:rsidP="000B2FDE">
            <w:pPr>
              <w:spacing w:before="120" w:line="240" w:lineRule="auto"/>
              <w:jc w:val="center"/>
            </w:pPr>
            <w:r>
              <w:rPr>
                <w:rFonts w:eastAsia="Times New Roman" w:cs="Times New Roman"/>
                <w:b/>
                <w:bCs/>
                <w:color w:val="FFFFFF"/>
              </w:rPr>
              <w:t>Akar Masalah (Root Cause)</w:t>
            </w:r>
          </w:p>
        </w:tc>
        <w:tc>
          <w:tcPr>
            <w:tcW w:w="3680" w:type="dxa"/>
            <w:shd w:val="clear" w:color="auto" w:fill="C0392B"/>
            <w:tcMar>
              <w:top w:w="80" w:type="dxa"/>
              <w:left w:w="120" w:type="dxa"/>
              <w:bottom w:w="80" w:type="dxa"/>
              <w:right w:w="120" w:type="dxa"/>
            </w:tcMar>
            <w:vAlign w:val="center"/>
          </w:tcPr>
          <w:p w14:paraId="4698C0E5" w14:textId="77777777" w:rsidR="00D83055" w:rsidRDefault="00D83055" w:rsidP="000B2FDE">
            <w:pPr>
              <w:spacing w:before="120" w:line="240" w:lineRule="auto"/>
              <w:jc w:val="center"/>
            </w:pPr>
            <w:r>
              <w:rPr>
                <w:rFonts w:eastAsia="Times New Roman" w:cs="Times New Roman"/>
                <w:b/>
                <w:bCs/>
                <w:color w:val="FFFFFF"/>
              </w:rPr>
              <w:t>Dampak Langsung ke Masyarakat</w:t>
            </w:r>
          </w:p>
        </w:tc>
      </w:tr>
      <w:tr w:rsidR="00D83055" w14:paraId="3ABB279A" w14:textId="77777777" w:rsidTr="000B2FDE">
        <w:tc>
          <w:tcPr>
            <w:tcW w:w="1308" w:type="dxa"/>
            <w:shd w:val="clear" w:color="auto" w:fill="EBF3FB"/>
            <w:tcMar>
              <w:top w:w="80" w:type="dxa"/>
              <w:left w:w="120" w:type="dxa"/>
              <w:bottom w:w="80" w:type="dxa"/>
              <w:right w:w="120" w:type="dxa"/>
            </w:tcMar>
            <w:vAlign w:val="center"/>
          </w:tcPr>
          <w:p w14:paraId="6DE87318" w14:textId="77777777" w:rsidR="00D83055" w:rsidRPr="00E45C15" w:rsidRDefault="00D83055" w:rsidP="000B2FDE">
            <w:pPr>
              <w:spacing w:after="0" w:line="240" w:lineRule="auto"/>
              <w:rPr>
                <w:sz w:val="20"/>
                <w:szCs w:val="20"/>
              </w:rPr>
            </w:pPr>
            <w:r w:rsidRPr="00E45C15">
              <w:rPr>
                <w:rFonts w:eastAsia="Times New Roman" w:cs="Times New Roman"/>
                <w:b/>
                <w:bCs/>
                <w:color w:val="000000"/>
                <w:sz w:val="20"/>
                <w:szCs w:val="20"/>
              </w:rPr>
              <w:t>Sub-urusan Trantibum</w:t>
            </w:r>
          </w:p>
        </w:tc>
        <w:tc>
          <w:tcPr>
            <w:tcW w:w="3680" w:type="dxa"/>
            <w:shd w:val="clear" w:color="auto" w:fill="FFEAEA"/>
            <w:tcMar>
              <w:top w:w="80" w:type="dxa"/>
              <w:left w:w="120" w:type="dxa"/>
              <w:bottom w:w="80" w:type="dxa"/>
              <w:right w:w="120" w:type="dxa"/>
            </w:tcMar>
            <w:vAlign w:val="center"/>
          </w:tcPr>
          <w:p w14:paraId="09945B6E"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Program SPM Trantibum tidak masuk dalam RKA Satpol PP secara eksplisit; tidak ada Rencana Aksi SPM Trantibum; capaian penegakan Perda tidak terdokumentasi sistematis; data Linmas tidak akurat; pelatihan Linmas tidak terstruktur</w:t>
            </w:r>
          </w:p>
        </w:tc>
        <w:tc>
          <w:tcPr>
            <w:tcW w:w="3680" w:type="dxa"/>
            <w:shd w:val="clear" w:color="auto" w:fill="FFF5F5"/>
            <w:tcMar>
              <w:top w:w="80" w:type="dxa"/>
              <w:left w:w="120" w:type="dxa"/>
              <w:bottom w:w="80" w:type="dxa"/>
              <w:right w:w="120" w:type="dxa"/>
            </w:tcMar>
            <w:vAlign w:val="center"/>
          </w:tcPr>
          <w:p w14:paraId="1B843A3E"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Linmas tidak mampu memberikan perlindungan efektif; penegakan Perda tidak terukur efektivitasnya; warga tidak mendapat layanan ketertiban yang terstandar</w:t>
            </w:r>
          </w:p>
        </w:tc>
      </w:tr>
      <w:tr w:rsidR="00D83055" w14:paraId="7E655FEE" w14:textId="77777777" w:rsidTr="000B2FDE">
        <w:tc>
          <w:tcPr>
            <w:tcW w:w="1308" w:type="dxa"/>
            <w:shd w:val="clear" w:color="auto" w:fill="EBF3FB"/>
            <w:tcMar>
              <w:top w:w="80" w:type="dxa"/>
              <w:left w:w="120" w:type="dxa"/>
              <w:bottom w:w="80" w:type="dxa"/>
              <w:right w:w="120" w:type="dxa"/>
            </w:tcMar>
            <w:vAlign w:val="center"/>
          </w:tcPr>
          <w:p w14:paraId="38EB18EF" w14:textId="77777777" w:rsidR="00D83055" w:rsidRPr="00E45C15" w:rsidRDefault="00D83055" w:rsidP="000B2FDE">
            <w:pPr>
              <w:spacing w:after="0" w:line="240" w:lineRule="auto"/>
              <w:rPr>
                <w:sz w:val="20"/>
                <w:szCs w:val="20"/>
              </w:rPr>
            </w:pPr>
            <w:r w:rsidRPr="00E45C15">
              <w:rPr>
                <w:rFonts w:eastAsia="Times New Roman" w:cs="Times New Roman"/>
                <w:b/>
                <w:bCs/>
                <w:color w:val="000000"/>
                <w:sz w:val="20"/>
                <w:szCs w:val="20"/>
              </w:rPr>
              <w:t>Sub-urusan Bencana</w:t>
            </w:r>
          </w:p>
        </w:tc>
        <w:tc>
          <w:tcPr>
            <w:tcW w:w="3680" w:type="dxa"/>
            <w:shd w:val="clear" w:color="auto" w:fill="FFEAEA"/>
            <w:tcMar>
              <w:top w:w="80" w:type="dxa"/>
              <w:left w:w="120" w:type="dxa"/>
              <w:bottom w:w="80" w:type="dxa"/>
              <w:right w:w="120" w:type="dxa"/>
            </w:tcMar>
            <w:vAlign w:val="center"/>
          </w:tcPr>
          <w:p w14:paraId="2E28686F"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Peta risiko bencana tidak mutakhir; RPB Kota Singkawang belum ditetapkan; tidak semua warga kawasan rawan menerima informasi risiko bencana; gladi kesiapsiagaan tidak konsisten; Forum PRB tidak aktif</w:t>
            </w:r>
          </w:p>
        </w:tc>
        <w:tc>
          <w:tcPr>
            <w:tcW w:w="3680" w:type="dxa"/>
            <w:shd w:val="clear" w:color="auto" w:fill="FFF5F5"/>
            <w:tcMar>
              <w:top w:w="80" w:type="dxa"/>
              <w:left w:w="120" w:type="dxa"/>
              <w:bottom w:w="80" w:type="dxa"/>
              <w:right w:w="120" w:type="dxa"/>
            </w:tcMar>
            <w:vAlign w:val="center"/>
          </w:tcPr>
          <w:p w14:paraId="5F3B3B78"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Warga kawasan rawan tidak memiliki pengetahuan dan kesiapan menghadapi bencana; respons darurat tidak terstandar; kapasitas evakuasi mandiri masyarakat sangat rendah; potensi korban jiwa lebih tinggi dari yang seharusnya</w:t>
            </w:r>
          </w:p>
        </w:tc>
      </w:tr>
      <w:tr w:rsidR="00D83055" w14:paraId="2BC500A2" w14:textId="77777777" w:rsidTr="000B2FDE">
        <w:tc>
          <w:tcPr>
            <w:tcW w:w="1308" w:type="dxa"/>
            <w:shd w:val="clear" w:color="auto" w:fill="EBF3FB"/>
            <w:tcMar>
              <w:top w:w="80" w:type="dxa"/>
              <w:left w:w="120" w:type="dxa"/>
              <w:bottom w:w="80" w:type="dxa"/>
              <w:right w:w="120" w:type="dxa"/>
            </w:tcMar>
            <w:vAlign w:val="center"/>
          </w:tcPr>
          <w:p w14:paraId="121E1889" w14:textId="77777777" w:rsidR="00D83055" w:rsidRPr="00E45C15" w:rsidRDefault="00D83055" w:rsidP="000B2FDE">
            <w:pPr>
              <w:spacing w:after="0" w:line="240" w:lineRule="auto"/>
              <w:rPr>
                <w:sz w:val="20"/>
                <w:szCs w:val="20"/>
              </w:rPr>
            </w:pPr>
            <w:r w:rsidRPr="00E45C15">
              <w:rPr>
                <w:rFonts w:eastAsia="Times New Roman" w:cs="Times New Roman"/>
                <w:b/>
                <w:bCs/>
                <w:color w:val="000000"/>
                <w:sz w:val="20"/>
                <w:szCs w:val="20"/>
              </w:rPr>
              <w:t>Sub-urusan Kebakaran</w:t>
            </w:r>
          </w:p>
        </w:tc>
        <w:tc>
          <w:tcPr>
            <w:tcW w:w="3680" w:type="dxa"/>
            <w:shd w:val="clear" w:color="auto" w:fill="FFEAEA"/>
            <w:tcMar>
              <w:top w:w="80" w:type="dxa"/>
              <w:left w:w="120" w:type="dxa"/>
              <w:bottom w:w="80" w:type="dxa"/>
              <w:right w:w="120" w:type="dxa"/>
            </w:tcMar>
            <w:vAlign w:val="center"/>
          </w:tcPr>
          <w:p w14:paraId="27A008FA"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Tidak ada pos Damkar di Singkawang Timur dan Utara; waktu respons melampaui 15 menit di wilayah jauh; armada terbatas dan tidak selalu prima; jumlah personel Damkar tersertifikasi terbatas; sosialisasi pencegahan tidak terjadwal rutin</w:t>
            </w:r>
          </w:p>
        </w:tc>
        <w:tc>
          <w:tcPr>
            <w:tcW w:w="3680" w:type="dxa"/>
            <w:shd w:val="clear" w:color="auto" w:fill="FFF5F5"/>
            <w:tcMar>
              <w:top w:w="80" w:type="dxa"/>
              <w:left w:w="120" w:type="dxa"/>
              <w:bottom w:w="80" w:type="dxa"/>
              <w:right w:w="120" w:type="dxa"/>
            </w:tcMar>
            <w:vAlign w:val="center"/>
          </w:tcPr>
          <w:p w14:paraId="4185240E"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Kebakaran di Singkawang Timur dan Utara mengakibatkan kerugian lebih besar karena respons terlambat; bangunan yang lebih dulu terbakar ketika Damkar tiba; harta benda dan jiwa tidak terlindungi sesuai standar</w:t>
            </w:r>
          </w:p>
        </w:tc>
      </w:tr>
      <w:tr w:rsidR="00D83055" w14:paraId="0151A632" w14:textId="77777777" w:rsidTr="000B2FDE">
        <w:tc>
          <w:tcPr>
            <w:tcW w:w="1308" w:type="dxa"/>
            <w:shd w:val="clear" w:color="auto" w:fill="EBF3FB"/>
            <w:tcMar>
              <w:top w:w="80" w:type="dxa"/>
              <w:left w:w="120" w:type="dxa"/>
              <w:bottom w:w="80" w:type="dxa"/>
              <w:right w:w="120" w:type="dxa"/>
            </w:tcMar>
            <w:vAlign w:val="center"/>
          </w:tcPr>
          <w:p w14:paraId="3FB60EA2" w14:textId="77777777" w:rsidR="00D83055" w:rsidRPr="00E45C15" w:rsidRDefault="00D83055" w:rsidP="000B2FDE">
            <w:pPr>
              <w:spacing w:after="0" w:line="240" w:lineRule="auto"/>
              <w:rPr>
                <w:sz w:val="20"/>
                <w:szCs w:val="20"/>
              </w:rPr>
            </w:pPr>
            <w:r w:rsidRPr="00E45C15">
              <w:rPr>
                <w:rFonts w:eastAsia="Times New Roman" w:cs="Times New Roman"/>
                <w:b/>
                <w:bCs/>
                <w:color w:val="000000"/>
                <w:sz w:val="20"/>
                <w:szCs w:val="20"/>
              </w:rPr>
              <w:t>Kapasitas Institusional</w:t>
            </w:r>
          </w:p>
        </w:tc>
        <w:tc>
          <w:tcPr>
            <w:tcW w:w="3680" w:type="dxa"/>
            <w:shd w:val="clear" w:color="auto" w:fill="FFEECC"/>
            <w:tcMar>
              <w:top w:w="80" w:type="dxa"/>
              <w:left w:w="120" w:type="dxa"/>
              <w:bottom w:w="80" w:type="dxa"/>
              <w:right w:w="120" w:type="dxa"/>
            </w:tcMar>
            <w:vAlign w:val="center"/>
          </w:tcPr>
          <w:p w14:paraId="465C3724"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t xml:space="preserve">Dua OPD (Satpol PP dan BPBD) berjalan tidak terintegrasi untuk sub-urusan yang seharusnya saling mendukung; tidak ada </w:t>
            </w:r>
            <w:r w:rsidRPr="00E45C15">
              <w:rPr>
                <w:rFonts w:eastAsia="Times New Roman" w:cs="Times New Roman"/>
                <w:color w:val="000000"/>
                <w:sz w:val="20"/>
                <w:szCs w:val="20"/>
              </w:rPr>
              <w:lastRenderedPageBreak/>
              <w:t>SOP bersama; koordinasi bersifat ad hoc; anggaran kesiapsiagaan terlalu kecil</w:t>
            </w:r>
          </w:p>
        </w:tc>
        <w:tc>
          <w:tcPr>
            <w:tcW w:w="3680" w:type="dxa"/>
            <w:shd w:val="clear" w:color="auto" w:fill="FFF5F5"/>
            <w:tcMar>
              <w:top w:w="80" w:type="dxa"/>
              <w:left w:w="120" w:type="dxa"/>
              <w:bottom w:w="80" w:type="dxa"/>
              <w:right w:w="120" w:type="dxa"/>
            </w:tcMar>
            <w:vAlign w:val="center"/>
          </w:tcPr>
          <w:p w14:paraId="5ABC3532" w14:textId="77777777" w:rsidR="00D83055" w:rsidRPr="00E45C15" w:rsidRDefault="00D83055" w:rsidP="000B2FDE">
            <w:pPr>
              <w:spacing w:after="0" w:line="240" w:lineRule="auto"/>
              <w:rPr>
                <w:sz w:val="20"/>
                <w:szCs w:val="20"/>
              </w:rPr>
            </w:pPr>
            <w:r w:rsidRPr="00E45C15">
              <w:rPr>
                <w:rFonts w:eastAsia="Times New Roman" w:cs="Times New Roman"/>
                <w:color w:val="000000"/>
                <w:sz w:val="20"/>
                <w:szCs w:val="20"/>
              </w:rPr>
              <w:lastRenderedPageBreak/>
              <w:t xml:space="preserve">Respons darurat tidak efisien karena duplikasi peran dan gap tanggung jawab; tidak ada standar prosedur yang dapat </w:t>
            </w:r>
            <w:r w:rsidRPr="00E45C15">
              <w:rPr>
                <w:rFonts w:eastAsia="Times New Roman" w:cs="Times New Roman"/>
                <w:color w:val="000000"/>
                <w:sz w:val="20"/>
                <w:szCs w:val="20"/>
              </w:rPr>
              <w:lastRenderedPageBreak/>
              <w:t>diandalkan warga dan pengambil keputusan</w:t>
            </w:r>
          </w:p>
        </w:tc>
      </w:tr>
    </w:tbl>
    <w:p w14:paraId="34617646" w14:textId="77777777" w:rsidR="00D83055" w:rsidRPr="00E45C15" w:rsidRDefault="00D83055" w:rsidP="00D83055">
      <w:pPr>
        <w:spacing w:before="60" w:after="180"/>
      </w:pPr>
      <w:r w:rsidRPr="00E45C15">
        <w:rPr>
          <w:rFonts w:eastAsia="Times New Roman" w:cs="Times New Roman"/>
          <w:i/>
          <w:iCs/>
          <w:sz w:val="20"/>
          <w:szCs w:val="20"/>
        </w:rPr>
        <w:t>Sumber: Permendagri 121/2018, 101/2018, 114/2018; e-SPM Kemendagri 2023; wawancara Satpol PP dan BPBD (diolah)</w:t>
      </w:r>
    </w:p>
    <w:p w14:paraId="1A03386B" w14:textId="77777777" w:rsidR="00D83055" w:rsidRDefault="00D83055" w:rsidP="00D83055">
      <w:pPr>
        <w:ind w:left="709" w:firstLine="11"/>
        <w:rPr>
          <w:rFonts w:eastAsia="Times New Roman" w:cs="Times New Roman"/>
        </w:rPr>
      </w:pPr>
      <w:r>
        <w:rPr>
          <w:rFonts w:eastAsia="Times New Roman" w:cs="Times New Roman"/>
        </w:rPr>
        <w:t>Persoalan ketiadaan pos Damkar di Singkawang Timur dan Utara adalah contoh nyata dampak keterbatasan infrastruktur terhadap pemenuhan standar layanan. Permendagri No. 114 Tahun 2018 menetapkan standar waktu respons maksimal 15 menit dari laporan hingga tiba di lokasi. Dengan hanya satu pos Damkar di pusat kota dan kondisi infrastruktur jalan yang ada, standar ini secara fisik tidak mungkin dipenuhi untuk wilayah timur dan utara bukan karena kurangnya komitmen personel, melainkan karena ketiadaan infrastruktur pos yang mengharuskan intervensi anggaran infrastruktur, bukan sekadar operasional.</w:t>
      </w:r>
    </w:p>
    <w:p w14:paraId="08982FD0" w14:textId="77777777" w:rsidR="00D83055" w:rsidRPr="008A12F0" w:rsidRDefault="00D83055" w:rsidP="00D83055">
      <w:pPr>
        <w:pStyle w:val="ListParagraph"/>
        <w:numPr>
          <w:ilvl w:val="0"/>
          <w:numId w:val="95"/>
        </w:numPr>
      </w:pPr>
      <w:r w:rsidRPr="008A12F0">
        <w:rPr>
          <w:rFonts w:eastAsia="Times New Roman" w:cs="Times New Roman"/>
        </w:rPr>
        <w:t xml:space="preserve">Urusan </w:t>
      </w:r>
      <w:r>
        <w:rPr>
          <w:rFonts w:eastAsia="Times New Roman" w:cs="Times New Roman"/>
          <w:bCs/>
        </w:rPr>
        <w:t xml:space="preserve">Sosial yang dilaksanakan oleh </w:t>
      </w:r>
      <w:r w:rsidRPr="008A12F0">
        <w:rPr>
          <w:rFonts w:eastAsia="Times New Roman" w:cs="Times New Roman"/>
          <w:bCs/>
        </w:rPr>
        <w:t>Dinas Sosial Kota Singkawang</w:t>
      </w:r>
    </w:p>
    <w:p w14:paraId="516EEC9B" w14:textId="77777777" w:rsidR="00D83055" w:rsidRPr="00550690" w:rsidRDefault="00D83055" w:rsidP="00D83055">
      <w:pPr>
        <w:ind w:left="709"/>
        <w:rPr>
          <w:rFonts w:eastAsia="Times New Roman" w:cs="Times New Roman"/>
        </w:rPr>
      </w:pPr>
      <w:r w:rsidRPr="00550690">
        <w:rPr>
          <w:rFonts w:eastAsia="Times New Roman" w:cs="Times New Roman"/>
        </w:rPr>
        <w:t>Urusan Sosial merupakan yang paling mengkhawatirkan: seluruh 9 indikator yaitu</w:t>
      </w:r>
      <w:r w:rsidRPr="00550690">
        <w:rPr>
          <w:rFonts w:cs="Times New Roman"/>
        </w:rPr>
        <w:t xml:space="preserve"> Rehabilitasi sosial dasar penyandang disabilitas telantar di luar panti, Rehabilitasi sosial dasar anak telantar di luar panti, Rehabilitasi sosial dasar lanjut usia telantar di luar panti, Rehabilitasi sosial dasar tuna sosial khususnya gelandangan dan penge mis (gepeng) di luar panti, Perlindungan sosial dan pemenuhan kebutuhan dasar pada saat tang gap darurat bencana, Perlindungan sosial dan pemulihan pascabenca na bantuan pemulihan kondisi sosial ekonomi korban, Akurasi dan kemutakhir an Data Terpadu Kese jahteraan Sosial (</w:t>
      </w:r>
      <w:r w:rsidRPr="003C7BA5">
        <w:rPr>
          <w:rFonts w:eastAsia="Arial" w:cs="Times New Roman"/>
        </w:rPr>
        <w:t>DTS</w:t>
      </w:r>
      <w:r>
        <w:rPr>
          <w:rFonts w:eastAsia="Arial" w:cs="Times New Roman"/>
        </w:rPr>
        <w:t>EN</w:t>
      </w:r>
      <w:r w:rsidRPr="00550690">
        <w:rPr>
          <w:rFonts w:cs="Times New Roman"/>
        </w:rPr>
        <w:t>) sebagai basis SPM Sosial, Kelayakan sarana dan prasarana pelayanan sosial (gedung, panti, rumah singgah, peralatan) dan Ketersediaan Tenaga Ke sejahteraan Sosial (Peker ja Sosial Fungsional + TK SK) yg memadai dan aktif</w:t>
      </w:r>
    </w:p>
    <w:p w14:paraId="3B26FB9E" w14:textId="6EC4AA8A" w:rsidR="00D83055" w:rsidRPr="00EC5149" w:rsidRDefault="00D83055" w:rsidP="00EC5149">
      <w:pPr>
        <w:ind w:left="709"/>
        <w:rPr>
          <w:rFonts w:cs="Times New Roman"/>
        </w:rPr>
      </w:pPr>
      <w:r w:rsidRPr="008A12F0">
        <w:rPr>
          <w:rFonts w:eastAsia="Times New Roman" w:cs="Times New Roman"/>
        </w:rPr>
        <w:t xml:space="preserve">Semua seratus persen </w:t>
      </w:r>
      <w:r w:rsidRPr="008A12F0">
        <w:rPr>
          <w:rFonts w:eastAsia="Times New Roman" w:cs="Times New Roman"/>
          <w:b/>
        </w:rPr>
        <w:t>(100%) berstatus kritis</w:t>
      </w:r>
      <w:r w:rsidRPr="008A12F0">
        <w:rPr>
          <w:rFonts w:eastAsia="Times New Roman" w:cs="Times New Roman"/>
        </w:rPr>
        <w:t xml:space="preserve">. SPM Sosial diatur oleh Permensos Nomor 9 Tahun 2018 dengan formula Indeks Pencapaian SPM </w:t>
      </w:r>
      <w:r w:rsidRPr="008A12F0">
        <w:rPr>
          <w:rFonts w:eastAsia="Times New Roman" w:cs="Times New Roman"/>
        </w:rPr>
        <w:lastRenderedPageBreak/>
        <w:t xml:space="preserve">(IPSPM) yang memberikan bobot 80% pada ketepatan sasaran dan 20% pada mutu layanan. Formula ini menegaskan bahwa akurasi </w:t>
      </w:r>
      <w:r w:rsidRPr="003C7BA5">
        <w:rPr>
          <w:rFonts w:eastAsia="Arial" w:cs="Times New Roman"/>
        </w:rPr>
        <w:t>DTS</w:t>
      </w:r>
      <w:r>
        <w:rPr>
          <w:rFonts w:eastAsia="Arial" w:cs="Times New Roman"/>
        </w:rPr>
        <w:t>EN</w:t>
      </w:r>
      <w:r w:rsidRPr="008A12F0">
        <w:rPr>
          <w:rFonts w:eastAsia="Times New Roman" w:cs="Times New Roman"/>
        </w:rPr>
        <w:t xml:space="preserve"> bukan sekadar urusan administratif, melainkan variabel yang secara matematis menentukan 80% dari keberhasilan SPM Sosial. Dengan </w:t>
      </w:r>
      <w:r w:rsidRPr="003C7BA5">
        <w:rPr>
          <w:rFonts w:eastAsia="Arial" w:cs="Times New Roman"/>
        </w:rPr>
        <w:t>DTS</w:t>
      </w:r>
      <w:r>
        <w:rPr>
          <w:rFonts w:eastAsia="Arial" w:cs="Times New Roman"/>
        </w:rPr>
        <w:t>EN</w:t>
      </w:r>
      <w:r w:rsidRPr="008A12F0">
        <w:rPr>
          <w:rFonts w:eastAsia="Times New Roman" w:cs="Times New Roman"/>
        </w:rPr>
        <w:t xml:space="preserve"> yang mengandung inclusion error adalah </w:t>
      </w:r>
      <w:r w:rsidRPr="008A12F0">
        <w:rPr>
          <w:rFonts w:cs="Times New Roman"/>
        </w:rPr>
        <w:t>kesalahan data administratif di mana seseorang atau rumah tangga yang </w:t>
      </w:r>
      <w:r w:rsidRPr="008A12F0">
        <w:rPr>
          <w:rStyle w:val="Strong"/>
          <w:rFonts w:cs="Times New Roman"/>
        </w:rPr>
        <w:t>tidak berhak</w:t>
      </w:r>
      <w:r w:rsidRPr="008A12F0">
        <w:rPr>
          <w:rFonts w:cs="Times New Roman"/>
        </w:rPr>
        <w:t> (tidak miskin/mampu) tetap terdaftar sebagai penerima bantuan sosial</w:t>
      </w:r>
      <w:r w:rsidRPr="008A12F0">
        <w:rPr>
          <w:rFonts w:cs="Times New Roman"/>
          <w:color w:val="0A0A0A"/>
          <w:shd w:val="clear" w:color="auto" w:fill="FFFFFF"/>
        </w:rPr>
        <w:t>.</w:t>
      </w:r>
      <w:r w:rsidRPr="008A12F0">
        <w:rPr>
          <w:rFonts w:eastAsia="Times New Roman" w:cs="Times New Roman"/>
        </w:rPr>
        <w:t>dan exclusion error adalah</w:t>
      </w:r>
      <w:r w:rsidRPr="008A12F0">
        <w:rPr>
          <w:rFonts w:cs="Times New Roman"/>
          <w:color w:val="0A0A0A"/>
          <w:shd w:val="clear" w:color="auto" w:fill="FFFFFF"/>
        </w:rPr>
        <w:t xml:space="preserve"> data warga miskin yang terlewatkan dan sering terjadi karena taraf hidup penerima meningkat namun belum diperbarui </w:t>
      </w:r>
      <w:r w:rsidRPr="008A12F0">
        <w:rPr>
          <w:rFonts w:eastAsia="Times New Roman" w:cs="Times New Roman"/>
        </w:rPr>
        <w:t>sebagaimana ditemukan BPK, kegagalan sistemik SPM Sosial sudah hampir pasti terjadi bahkan sebelu</w:t>
      </w:r>
      <w:r>
        <w:rPr>
          <w:rFonts w:eastAsia="Times New Roman" w:cs="Times New Roman"/>
        </w:rPr>
        <w:t>m layanan itu sendiri diberikan yang disebabkan oleh data yang dijadikan dasar tidak akurat dan hanya berada diatas kertas saja.</w:t>
      </w:r>
    </w:p>
    <w:p w14:paraId="2971DC36" w14:textId="16A32C53" w:rsidR="00EC5149" w:rsidRDefault="00EC5149" w:rsidP="00EC5149">
      <w:pPr>
        <w:pStyle w:val="Caption"/>
        <w:keepNext/>
      </w:pPr>
      <w:bookmarkStart w:id="59" w:name="_Toc226365459"/>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9</w:t>
      </w:r>
      <w:r w:rsidR="0070564A">
        <w:fldChar w:fldCharType="end"/>
      </w:r>
      <w:r>
        <w:t xml:space="preserve">. </w:t>
      </w:r>
      <w:r w:rsidRPr="00A315CD">
        <w:t xml:space="preserve">Analisis Root Cause </w:t>
      </w:r>
      <w:r>
        <w:t>-</w:t>
      </w:r>
      <w:r w:rsidRPr="00A315CD">
        <w:t xml:space="preserve"> Dampak: Urusan Sosial</w:t>
      </w:r>
      <w:bookmarkEnd w:id="59"/>
    </w:p>
    <w:tbl>
      <w:tblPr>
        <w:tblW w:w="8646"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86"/>
        <w:gridCol w:w="3680"/>
        <w:gridCol w:w="3680"/>
      </w:tblGrid>
      <w:tr w:rsidR="00D83055" w14:paraId="1CD1F458" w14:textId="77777777" w:rsidTr="000B2FDE">
        <w:trPr>
          <w:tblHeader/>
        </w:trPr>
        <w:tc>
          <w:tcPr>
            <w:tcW w:w="1286" w:type="dxa"/>
            <w:shd w:val="clear" w:color="auto" w:fill="1F3864"/>
            <w:tcMar>
              <w:top w:w="80" w:type="dxa"/>
              <w:left w:w="120" w:type="dxa"/>
              <w:bottom w:w="80" w:type="dxa"/>
              <w:right w:w="120" w:type="dxa"/>
            </w:tcMar>
            <w:vAlign w:val="center"/>
          </w:tcPr>
          <w:p w14:paraId="618F9F28" w14:textId="77777777" w:rsidR="00D83055" w:rsidRDefault="00D83055" w:rsidP="000B2FDE">
            <w:pPr>
              <w:spacing w:after="0" w:line="240" w:lineRule="auto"/>
              <w:jc w:val="center"/>
            </w:pPr>
            <w:r>
              <w:rPr>
                <w:rFonts w:eastAsia="Times New Roman" w:cs="Times New Roman"/>
                <w:b/>
                <w:bCs/>
                <w:color w:val="FFFFFF"/>
              </w:rPr>
              <w:t>Dimensi Masalah</w:t>
            </w:r>
          </w:p>
        </w:tc>
        <w:tc>
          <w:tcPr>
            <w:tcW w:w="3680" w:type="dxa"/>
            <w:shd w:val="clear" w:color="auto" w:fill="2E75B6"/>
            <w:tcMar>
              <w:top w:w="80" w:type="dxa"/>
              <w:left w:w="120" w:type="dxa"/>
              <w:bottom w:w="80" w:type="dxa"/>
              <w:right w:w="120" w:type="dxa"/>
            </w:tcMar>
            <w:vAlign w:val="center"/>
          </w:tcPr>
          <w:p w14:paraId="5DD9BBAA" w14:textId="77777777" w:rsidR="00D83055" w:rsidRDefault="00D83055" w:rsidP="000B2FDE">
            <w:pPr>
              <w:spacing w:after="0" w:line="240" w:lineRule="auto"/>
              <w:jc w:val="center"/>
            </w:pPr>
            <w:r>
              <w:rPr>
                <w:rFonts w:eastAsia="Times New Roman" w:cs="Times New Roman"/>
                <w:b/>
                <w:bCs/>
                <w:color w:val="FFFFFF"/>
              </w:rPr>
              <w:t>Akar Masalah (Root Cause)</w:t>
            </w:r>
          </w:p>
        </w:tc>
        <w:tc>
          <w:tcPr>
            <w:tcW w:w="3680" w:type="dxa"/>
            <w:shd w:val="clear" w:color="auto" w:fill="C0392B"/>
            <w:tcMar>
              <w:top w:w="80" w:type="dxa"/>
              <w:left w:w="120" w:type="dxa"/>
              <w:bottom w:w="80" w:type="dxa"/>
              <w:right w:w="120" w:type="dxa"/>
            </w:tcMar>
            <w:vAlign w:val="center"/>
          </w:tcPr>
          <w:p w14:paraId="05014573" w14:textId="77777777" w:rsidR="00D83055" w:rsidRDefault="00D83055" w:rsidP="000B2FDE">
            <w:pPr>
              <w:spacing w:after="0" w:line="240" w:lineRule="auto"/>
              <w:jc w:val="center"/>
            </w:pPr>
            <w:r>
              <w:rPr>
                <w:rFonts w:eastAsia="Times New Roman" w:cs="Times New Roman"/>
                <w:b/>
                <w:bCs/>
                <w:color w:val="FFFFFF"/>
              </w:rPr>
              <w:t>Dampak Langsung ke Masyarakat</w:t>
            </w:r>
          </w:p>
        </w:tc>
      </w:tr>
      <w:tr w:rsidR="00D83055" w14:paraId="489AE72B" w14:textId="77777777" w:rsidTr="000B2FDE">
        <w:tc>
          <w:tcPr>
            <w:tcW w:w="1286" w:type="dxa"/>
            <w:shd w:val="clear" w:color="auto" w:fill="EBF3FB"/>
            <w:tcMar>
              <w:top w:w="80" w:type="dxa"/>
              <w:left w:w="120" w:type="dxa"/>
              <w:bottom w:w="80" w:type="dxa"/>
              <w:right w:w="120" w:type="dxa"/>
            </w:tcMar>
            <w:vAlign w:val="center"/>
          </w:tcPr>
          <w:p w14:paraId="3D9783D9" w14:textId="77777777" w:rsidR="00D83055" w:rsidRPr="002E0404" w:rsidRDefault="00D83055" w:rsidP="000B2FDE">
            <w:pPr>
              <w:spacing w:after="0" w:line="240" w:lineRule="auto"/>
              <w:rPr>
                <w:sz w:val="20"/>
                <w:szCs w:val="20"/>
              </w:rPr>
            </w:pPr>
            <w:r w:rsidRPr="002E0404">
              <w:rPr>
                <w:rFonts w:eastAsia="Times New Roman" w:cs="Times New Roman"/>
                <w:b/>
                <w:bCs/>
                <w:color w:val="000000"/>
                <w:sz w:val="20"/>
                <w:szCs w:val="20"/>
              </w:rPr>
              <w:t xml:space="preserve">Data </w:t>
            </w:r>
            <w:r w:rsidRPr="00CC047B">
              <w:rPr>
                <w:rFonts w:eastAsia="Arial" w:cs="Times New Roman"/>
                <w:b/>
                <w:sz w:val="20"/>
                <w:szCs w:val="20"/>
              </w:rPr>
              <w:t>DTSEN</w:t>
            </w:r>
            <w:r w:rsidRPr="00CC047B">
              <w:rPr>
                <w:rFonts w:eastAsia="Times New Roman" w:cs="Times New Roman"/>
                <w:b/>
                <w:bCs/>
                <w:color w:val="000000"/>
                <w:sz w:val="20"/>
                <w:szCs w:val="20"/>
              </w:rPr>
              <w:t xml:space="preserve"> </w:t>
            </w:r>
            <w:r w:rsidRPr="002E0404">
              <w:rPr>
                <w:rFonts w:eastAsia="Times New Roman" w:cs="Times New Roman"/>
                <w:b/>
                <w:bCs/>
                <w:color w:val="000000"/>
                <w:sz w:val="20"/>
                <w:szCs w:val="20"/>
              </w:rPr>
              <w:t>(Temuan BPK)</w:t>
            </w:r>
          </w:p>
        </w:tc>
        <w:tc>
          <w:tcPr>
            <w:tcW w:w="3680" w:type="dxa"/>
            <w:shd w:val="clear" w:color="auto" w:fill="FFEAEA"/>
            <w:tcMar>
              <w:top w:w="80" w:type="dxa"/>
              <w:left w:w="120" w:type="dxa"/>
              <w:bottom w:w="80" w:type="dxa"/>
              <w:right w:w="120" w:type="dxa"/>
            </w:tcMar>
            <w:vAlign w:val="center"/>
          </w:tcPr>
          <w:p w14:paraId="78A9F84A" w14:textId="77777777" w:rsidR="00D83055" w:rsidRPr="002E0404" w:rsidRDefault="00D83055" w:rsidP="000B2FDE">
            <w:pPr>
              <w:spacing w:after="0" w:line="240" w:lineRule="auto"/>
              <w:rPr>
                <w:sz w:val="20"/>
                <w:szCs w:val="20"/>
              </w:rPr>
            </w:pPr>
            <w:r w:rsidRPr="00CC047B">
              <w:rPr>
                <w:rFonts w:eastAsia="Arial" w:cs="Times New Roman"/>
                <w:sz w:val="18"/>
                <w:szCs w:val="18"/>
              </w:rPr>
              <w:t>DTSEN</w:t>
            </w:r>
            <w:r w:rsidRPr="002E0404">
              <w:rPr>
                <w:rFonts w:eastAsia="Times New Roman" w:cs="Times New Roman"/>
                <w:color w:val="000000"/>
                <w:sz w:val="20"/>
                <w:szCs w:val="20"/>
              </w:rPr>
              <w:t xml:space="preserve"> mengandung inclusion error &amp; exclusion error; tidak direkonsiliasi dengan Disduk &amp; BPS secara rutin; pembaruan tidak sistematis; melanggar prinsip akurasi basis data SPM</w:t>
            </w:r>
          </w:p>
        </w:tc>
        <w:tc>
          <w:tcPr>
            <w:tcW w:w="3680" w:type="dxa"/>
            <w:shd w:val="clear" w:color="auto" w:fill="FFF5F5"/>
            <w:tcMar>
              <w:top w:w="80" w:type="dxa"/>
              <w:left w:w="120" w:type="dxa"/>
              <w:bottom w:w="80" w:type="dxa"/>
              <w:right w:w="120" w:type="dxa"/>
            </w:tcMar>
            <w:vAlign w:val="center"/>
          </w:tcPr>
          <w:p w14:paraId="2BA734A2"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Bobot 80% ketepatan sasaran dalam formula IPSPM menyebabkan kegagalan matematis SPM Sosial; warga paling rentan yang berhak tidak mendapat layanan; anggaran terserap ke penerima yang tidak tepat sasaran</w:t>
            </w:r>
          </w:p>
        </w:tc>
      </w:tr>
      <w:tr w:rsidR="00D83055" w14:paraId="18DDC2B1" w14:textId="77777777" w:rsidTr="000B2FDE">
        <w:tc>
          <w:tcPr>
            <w:tcW w:w="1286" w:type="dxa"/>
            <w:shd w:val="clear" w:color="auto" w:fill="EBF3FB"/>
            <w:tcMar>
              <w:top w:w="80" w:type="dxa"/>
              <w:left w:w="120" w:type="dxa"/>
              <w:bottom w:w="80" w:type="dxa"/>
              <w:right w:w="120" w:type="dxa"/>
            </w:tcMar>
            <w:vAlign w:val="center"/>
          </w:tcPr>
          <w:p w14:paraId="79A33EEC" w14:textId="77777777" w:rsidR="00D83055" w:rsidRPr="002E0404" w:rsidRDefault="00D83055" w:rsidP="000B2FDE">
            <w:pPr>
              <w:spacing w:after="0" w:line="240" w:lineRule="auto"/>
              <w:rPr>
                <w:sz w:val="20"/>
                <w:szCs w:val="20"/>
              </w:rPr>
            </w:pPr>
            <w:r w:rsidRPr="002E0404">
              <w:rPr>
                <w:rFonts w:eastAsia="Times New Roman" w:cs="Times New Roman"/>
                <w:b/>
                <w:bCs/>
                <w:color w:val="000000"/>
                <w:sz w:val="20"/>
                <w:szCs w:val="20"/>
              </w:rPr>
              <w:t>Aset &amp; Infrastruktur (Temuan BPK)</w:t>
            </w:r>
          </w:p>
        </w:tc>
        <w:tc>
          <w:tcPr>
            <w:tcW w:w="3680" w:type="dxa"/>
            <w:shd w:val="clear" w:color="auto" w:fill="FFEAEA"/>
            <w:tcMar>
              <w:top w:w="80" w:type="dxa"/>
              <w:left w:w="120" w:type="dxa"/>
              <w:bottom w:w="80" w:type="dxa"/>
              <w:right w:w="120" w:type="dxa"/>
            </w:tcMar>
            <w:vAlign w:val="center"/>
          </w:tcPr>
          <w:p w14:paraId="06B1EFEE"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Gedung dan fasilitas pelayanan sosial rusak berat; beberapa unit layanan tidak berfungsi; kepemilikan aset tidak jelas; inventarisasi tidak berkala; melanggar PP 27/2014 jo PP 28/2020</w:t>
            </w:r>
          </w:p>
        </w:tc>
        <w:tc>
          <w:tcPr>
            <w:tcW w:w="3680" w:type="dxa"/>
            <w:shd w:val="clear" w:color="auto" w:fill="FFF5F5"/>
            <w:tcMar>
              <w:top w:w="80" w:type="dxa"/>
              <w:left w:w="120" w:type="dxa"/>
              <w:bottom w:w="80" w:type="dxa"/>
              <w:right w:w="120" w:type="dxa"/>
            </w:tcMar>
            <w:vAlign w:val="center"/>
          </w:tcPr>
          <w:p w14:paraId="734E2B3D"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Layanan rehabilitasi sosial dasar tidak dapat diberikan secara layak; martabat penerima layanan tidak terlindungi; fasilitator layanan bekerja dalam kondisi tidak memadai</w:t>
            </w:r>
          </w:p>
        </w:tc>
      </w:tr>
      <w:tr w:rsidR="00D83055" w14:paraId="440C46B5" w14:textId="77777777" w:rsidTr="000B2FDE">
        <w:tc>
          <w:tcPr>
            <w:tcW w:w="1286" w:type="dxa"/>
            <w:shd w:val="clear" w:color="auto" w:fill="EBF3FB"/>
            <w:tcMar>
              <w:top w:w="80" w:type="dxa"/>
              <w:left w:w="120" w:type="dxa"/>
              <w:bottom w:w="80" w:type="dxa"/>
              <w:right w:w="120" w:type="dxa"/>
            </w:tcMar>
            <w:vAlign w:val="center"/>
          </w:tcPr>
          <w:p w14:paraId="0E82B9C6" w14:textId="77777777" w:rsidR="00D83055" w:rsidRPr="002E0404" w:rsidRDefault="00D83055" w:rsidP="000B2FDE">
            <w:pPr>
              <w:spacing w:after="0" w:line="240" w:lineRule="auto"/>
              <w:rPr>
                <w:sz w:val="20"/>
                <w:szCs w:val="20"/>
              </w:rPr>
            </w:pPr>
            <w:r w:rsidRPr="002E0404">
              <w:rPr>
                <w:rFonts w:eastAsia="Times New Roman" w:cs="Times New Roman"/>
                <w:b/>
                <w:bCs/>
                <w:color w:val="000000"/>
                <w:sz w:val="20"/>
                <w:szCs w:val="20"/>
              </w:rPr>
              <w:t>SDM Pekerja Sosial</w:t>
            </w:r>
          </w:p>
        </w:tc>
        <w:tc>
          <w:tcPr>
            <w:tcW w:w="3680" w:type="dxa"/>
            <w:shd w:val="clear" w:color="auto" w:fill="FFEAEA"/>
            <w:tcMar>
              <w:top w:w="80" w:type="dxa"/>
              <w:left w:w="120" w:type="dxa"/>
              <w:bottom w:w="80" w:type="dxa"/>
              <w:right w:w="120" w:type="dxa"/>
            </w:tcMar>
            <w:vAlign w:val="center"/>
          </w:tcPr>
          <w:p w14:paraId="481DA09E"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Jumlah Pekerja Sosial Fungsional jauh di bawah rasio standar; TKSK tidak semua aktif; insentif rendah; tidak ada pelatihan berkala dan monitoring kinerja; tidak semua kecamatan terlayani</w:t>
            </w:r>
          </w:p>
        </w:tc>
        <w:tc>
          <w:tcPr>
            <w:tcW w:w="3680" w:type="dxa"/>
            <w:shd w:val="clear" w:color="auto" w:fill="FFF5F5"/>
            <w:tcMar>
              <w:top w:w="80" w:type="dxa"/>
              <w:left w:w="120" w:type="dxa"/>
              <w:bottom w:w="80" w:type="dxa"/>
              <w:right w:w="120" w:type="dxa"/>
            </w:tcMar>
            <w:vAlign w:val="center"/>
          </w:tcPr>
          <w:p w14:paraId="33A7B660"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Penyandang disabilitas, anak telantar, lansia, dan gepeng tidak mendapat pendampingan yang memadai; jangkauan layanan terbatas pada wilayah yang memiliki Pekerja Sosial aktif</w:t>
            </w:r>
          </w:p>
        </w:tc>
      </w:tr>
      <w:tr w:rsidR="00D83055" w14:paraId="17895F95" w14:textId="77777777" w:rsidTr="000B2FDE">
        <w:tc>
          <w:tcPr>
            <w:tcW w:w="1286" w:type="dxa"/>
            <w:shd w:val="clear" w:color="auto" w:fill="EBF3FB"/>
            <w:tcMar>
              <w:top w:w="80" w:type="dxa"/>
              <w:left w:w="120" w:type="dxa"/>
              <w:bottom w:w="80" w:type="dxa"/>
              <w:right w:w="120" w:type="dxa"/>
            </w:tcMar>
            <w:vAlign w:val="center"/>
          </w:tcPr>
          <w:p w14:paraId="260172AF" w14:textId="77777777" w:rsidR="00D83055" w:rsidRPr="002E0404" w:rsidRDefault="00D83055" w:rsidP="000B2FDE">
            <w:pPr>
              <w:spacing w:after="0" w:line="240" w:lineRule="auto"/>
              <w:rPr>
                <w:sz w:val="20"/>
                <w:szCs w:val="20"/>
              </w:rPr>
            </w:pPr>
            <w:r w:rsidRPr="002E0404">
              <w:rPr>
                <w:rFonts w:eastAsia="Times New Roman" w:cs="Times New Roman"/>
                <w:b/>
                <w:bCs/>
                <w:color w:val="000000"/>
                <w:sz w:val="20"/>
                <w:szCs w:val="20"/>
              </w:rPr>
              <w:t>Rehabilitasi Sosial Dasar</w:t>
            </w:r>
          </w:p>
        </w:tc>
        <w:tc>
          <w:tcPr>
            <w:tcW w:w="3680" w:type="dxa"/>
            <w:shd w:val="clear" w:color="auto" w:fill="FFEAEA"/>
            <w:tcMar>
              <w:top w:w="80" w:type="dxa"/>
              <w:left w:w="120" w:type="dxa"/>
              <w:bottom w:w="80" w:type="dxa"/>
              <w:right w:w="120" w:type="dxa"/>
            </w:tcMar>
            <w:vAlign w:val="center"/>
          </w:tcPr>
          <w:p w14:paraId="209970C1"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Mekanisme deteksi dini kelompok rentan tidak berjalan; tidak ada koordinasi aktif dengan Satpol PP dan BPBD untuk rujukan; program rehabilitasi gepeng tidak terintegrasi dengan penertiban</w:t>
            </w:r>
          </w:p>
        </w:tc>
        <w:tc>
          <w:tcPr>
            <w:tcW w:w="3680" w:type="dxa"/>
            <w:shd w:val="clear" w:color="auto" w:fill="FFF5F5"/>
            <w:tcMar>
              <w:top w:w="80" w:type="dxa"/>
              <w:left w:w="120" w:type="dxa"/>
              <w:bottom w:w="80" w:type="dxa"/>
              <w:right w:w="120" w:type="dxa"/>
            </w:tcMar>
            <w:vAlign w:val="center"/>
          </w:tcPr>
          <w:p w14:paraId="39875309"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Kelompok paling rentan (disabilitas telantar, anak telantar, lansia, gepeng) tidak terjangkau layanan; hak atas rehabilitasi sosial dasar yang dijamin UU tidak terpenuhi</w:t>
            </w:r>
          </w:p>
        </w:tc>
      </w:tr>
      <w:tr w:rsidR="00D83055" w14:paraId="70158D91" w14:textId="77777777" w:rsidTr="000B2FDE">
        <w:tc>
          <w:tcPr>
            <w:tcW w:w="1286" w:type="dxa"/>
            <w:shd w:val="clear" w:color="auto" w:fill="EBF3FB"/>
            <w:tcMar>
              <w:top w:w="80" w:type="dxa"/>
              <w:left w:w="120" w:type="dxa"/>
              <w:bottom w:w="80" w:type="dxa"/>
              <w:right w:w="120" w:type="dxa"/>
            </w:tcMar>
            <w:vAlign w:val="center"/>
          </w:tcPr>
          <w:p w14:paraId="0C248C68" w14:textId="77777777" w:rsidR="00D83055" w:rsidRPr="002E0404" w:rsidRDefault="00D83055" w:rsidP="000B2FDE">
            <w:pPr>
              <w:spacing w:after="0" w:line="240" w:lineRule="auto"/>
              <w:rPr>
                <w:sz w:val="20"/>
                <w:szCs w:val="20"/>
              </w:rPr>
            </w:pPr>
            <w:r w:rsidRPr="002E0404">
              <w:rPr>
                <w:rFonts w:eastAsia="Times New Roman" w:cs="Times New Roman"/>
                <w:b/>
                <w:bCs/>
                <w:color w:val="000000"/>
                <w:sz w:val="20"/>
                <w:szCs w:val="20"/>
              </w:rPr>
              <w:lastRenderedPageBreak/>
              <w:t>Perlindungan Sosial Bencana</w:t>
            </w:r>
          </w:p>
        </w:tc>
        <w:tc>
          <w:tcPr>
            <w:tcW w:w="3680" w:type="dxa"/>
            <w:shd w:val="clear" w:color="auto" w:fill="FFEAEA"/>
            <w:tcMar>
              <w:top w:w="80" w:type="dxa"/>
              <w:left w:w="120" w:type="dxa"/>
              <w:bottom w:w="80" w:type="dxa"/>
              <w:right w:w="120" w:type="dxa"/>
            </w:tcMar>
            <w:vAlign w:val="center"/>
          </w:tcPr>
          <w:p w14:paraId="712B2AE0"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Tidak ada SOP respons sosial bencana; stok logistik sosial (makanan, sandang) tidak memenuhi kebutuhan minimal; Posko Dinsos-BPBD tidak terlembaga; koordinasi antar OPD lemah saat tanggap darurat</w:t>
            </w:r>
          </w:p>
        </w:tc>
        <w:tc>
          <w:tcPr>
            <w:tcW w:w="3680" w:type="dxa"/>
            <w:shd w:val="clear" w:color="auto" w:fill="FFF5F5"/>
            <w:tcMar>
              <w:top w:w="80" w:type="dxa"/>
              <w:left w:w="120" w:type="dxa"/>
              <w:bottom w:w="80" w:type="dxa"/>
              <w:right w:w="120" w:type="dxa"/>
            </w:tcMar>
            <w:vAlign w:val="center"/>
          </w:tcPr>
          <w:p w14:paraId="2018BCF4" w14:textId="77777777" w:rsidR="00D83055" w:rsidRPr="002E0404" w:rsidRDefault="00D83055" w:rsidP="000B2FDE">
            <w:pPr>
              <w:spacing w:after="0" w:line="240" w:lineRule="auto"/>
              <w:rPr>
                <w:sz w:val="20"/>
                <w:szCs w:val="20"/>
              </w:rPr>
            </w:pPr>
            <w:r w:rsidRPr="002E0404">
              <w:rPr>
                <w:rFonts w:eastAsia="Times New Roman" w:cs="Times New Roman"/>
                <w:color w:val="000000"/>
                <w:sz w:val="20"/>
                <w:szCs w:val="20"/>
              </w:rPr>
              <w:t>Korban bencana tidak mendapat perlindungan dan pemenuhan kebutuhan dasar yang terstandar pada fase darurat; program pemulihan pascabencana tidak direncanakan dan tidak dianggarkan</w:t>
            </w:r>
          </w:p>
        </w:tc>
      </w:tr>
    </w:tbl>
    <w:p w14:paraId="05E4E4F9" w14:textId="77777777" w:rsidR="00D83055" w:rsidRPr="00390790" w:rsidRDefault="00D83055" w:rsidP="00D83055">
      <w:pPr>
        <w:spacing w:before="60" w:after="180"/>
      </w:pPr>
      <w:r w:rsidRPr="00390790">
        <w:rPr>
          <w:rFonts w:eastAsia="Times New Roman" w:cs="Times New Roman"/>
          <w:i/>
          <w:iCs/>
          <w:sz w:val="20"/>
          <w:szCs w:val="20"/>
        </w:rPr>
        <w:t>Sumber: Permensos 9/2018; LHP BPK Kota Singkawang 2024; e-SPM Kemendagri 2023; wawancara Dinas Sosial (diolah)</w:t>
      </w:r>
    </w:p>
    <w:p w14:paraId="3930CA26" w14:textId="77777777" w:rsidR="00D83055" w:rsidRDefault="00D83055" w:rsidP="00D83055">
      <w:pPr>
        <w:ind w:left="709" w:firstLine="11"/>
        <w:rPr>
          <w:rFonts w:eastAsia="Times New Roman" w:cs="Times New Roman"/>
        </w:rPr>
      </w:pPr>
      <w:r w:rsidRPr="000D6FEF">
        <w:rPr>
          <w:rFonts w:eastAsia="Times New Roman" w:cs="Times New Roman"/>
        </w:rPr>
        <w:t>Kondisi di Dinas Sosial menggambarkan kegagalan berlapis yang saling mengunci: data yang tidak akurat membuat perencanaan tidak tepat sasaran; perencanaan yang tidak tepat sasaran menghasilkan anggaran yang tidak efektif; anggaran yang tidak efektif tidak memperbaiki infrastruktur; infrastruktur yang rusak tidak memungkinkan SDM bekerja secara layak; dan SDM yang kurang tidak mampu memperbarui data secara berkala. Siklus kegagalan ini tidak bisa diputus hanya dari satu titik</w:t>
      </w:r>
      <w:r>
        <w:rPr>
          <w:rFonts w:eastAsia="Times New Roman" w:cs="Times New Roman"/>
        </w:rPr>
        <w:t xml:space="preserve"> juga</w:t>
      </w:r>
      <w:r w:rsidRPr="000D6FEF">
        <w:rPr>
          <w:rFonts w:eastAsia="Times New Roman" w:cs="Times New Roman"/>
        </w:rPr>
        <w:t xml:space="preserve"> diperlukan intervensi simultan dan terkoordinasi yang menyentuh seluruh rantai permasalahan.</w:t>
      </w:r>
    </w:p>
    <w:p w14:paraId="1FC7D54B" w14:textId="77777777" w:rsidR="00D83055" w:rsidRPr="00946E77" w:rsidRDefault="00D83055" w:rsidP="00EC5149">
      <w:pPr>
        <w:pStyle w:val="Heading3"/>
        <w:rPr>
          <w:rFonts w:eastAsia="Times New Roman"/>
        </w:rPr>
      </w:pPr>
      <w:bookmarkStart w:id="60" w:name="_Toc226365402"/>
      <w:r w:rsidRPr="00946E77">
        <w:rPr>
          <w:rFonts w:eastAsia="Times New Roman"/>
        </w:rPr>
        <w:t>Analisis</w:t>
      </w:r>
      <w:r w:rsidRPr="00946E77">
        <w:t xml:space="preserve"> Dampak terhadap Masyarakat sebagai Penerima Layanan</w:t>
      </w:r>
      <w:bookmarkEnd w:id="60"/>
    </w:p>
    <w:p w14:paraId="504E6EA5" w14:textId="77777777" w:rsidR="00D83055" w:rsidRPr="00E86A3A" w:rsidRDefault="00D83055" w:rsidP="00D83055">
      <w:pPr>
        <w:ind w:firstLine="720"/>
        <w:rPr>
          <w:rStyle w:val="vkekvd"/>
          <w:rFonts w:cs="Times New Roman"/>
          <w:color w:val="0A0A0A"/>
          <w:shd w:val="clear" w:color="auto" w:fill="FFFFFF"/>
        </w:rPr>
      </w:pPr>
      <w:r w:rsidRPr="000D6FEF">
        <w:rPr>
          <w:rFonts w:eastAsia="Times New Roman" w:cs="Times New Roman"/>
        </w:rPr>
        <w:t xml:space="preserve">Muara dari seluruh permasalahan yang dianalisis di atas adalah dampak nyata yang dirasakan oleh warga Kota Singkawang sebagai penerima layanan dasar. SPM bukan sekadar instrumen perencanaan administratif </w:t>
      </w:r>
      <w:r>
        <w:rPr>
          <w:rFonts w:eastAsia="Times New Roman" w:cs="Times New Roman"/>
        </w:rPr>
        <w:t>tapi</w:t>
      </w:r>
      <w:r w:rsidRPr="000D6FEF">
        <w:rPr>
          <w:rFonts w:eastAsia="Times New Roman" w:cs="Times New Roman"/>
        </w:rPr>
        <w:t xml:space="preserve"> ia adalah jaminan negara bahwa setiap warga akan mendapatkan hak minimalnya atas layanan dasar. </w:t>
      </w:r>
      <w:r>
        <w:rPr>
          <w:rFonts w:eastAsia="Times New Roman" w:cs="Times New Roman"/>
        </w:rPr>
        <w:t xml:space="preserve">Karena tujuan </w:t>
      </w:r>
      <w:r w:rsidRPr="00E86A3A">
        <w:rPr>
          <w:rFonts w:eastAsia="Times New Roman" w:cs="Times New Roman"/>
        </w:rPr>
        <w:t xml:space="preserve">adanya standar pelayanan minimal pada urusn wajib pelayanan dasar adalah </w:t>
      </w:r>
      <w:r w:rsidRPr="00E86A3A">
        <w:rPr>
          <w:rFonts w:cs="Times New Roman"/>
          <w:color w:val="0A0A0A"/>
          <w:shd w:val="clear" w:color="auto" w:fill="FFFFFF"/>
        </w:rPr>
        <w:t>adalah menjamin hak warga negara untuk mendapatkan pelayanan dasar berkualitas secara merata, sekaligus tolak ukur kinerja pemerintah daerah (kabupaten/kota) dalam pemenuhan layanan tersebut. SPM mencegah kesenjangan layanan antarwilayah dan memastikan negara hadir dalam memenuhi kebutuhan dasar publik.</w:t>
      </w:r>
      <w:r w:rsidRPr="00E86A3A">
        <w:rPr>
          <w:rStyle w:val="vkekvd"/>
          <w:rFonts w:cs="Times New Roman"/>
          <w:color w:val="0A0A0A"/>
          <w:shd w:val="clear" w:color="auto" w:fill="FFFFFF"/>
        </w:rPr>
        <w:t> </w:t>
      </w:r>
    </w:p>
    <w:p w14:paraId="6BF785F5" w14:textId="77777777" w:rsidR="00D83055" w:rsidRPr="00E86A3A" w:rsidRDefault="00D83055" w:rsidP="00D83055">
      <w:pPr>
        <w:ind w:firstLine="720"/>
        <w:rPr>
          <w:rStyle w:val="vkekvd"/>
          <w:rFonts w:cs="Times New Roman"/>
          <w:color w:val="0A0A0A"/>
          <w:shd w:val="clear" w:color="auto" w:fill="FFFFFF"/>
        </w:rPr>
      </w:pPr>
      <w:r w:rsidRPr="00E86A3A">
        <w:rPr>
          <w:rStyle w:val="vkekvd"/>
          <w:rFonts w:cs="Times New Roman"/>
          <w:color w:val="0A0A0A"/>
          <w:shd w:val="clear" w:color="auto" w:fill="FFFFFF"/>
        </w:rPr>
        <w:t xml:space="preserve">Standar pelayanan Minimal yang menajadi urusan wajib pelayanan dasar yang memiliki tujuan utamanya adalah sebagai </w:t>
      </w:r>
      <w:proofErr w:type="gramStart"/>
      <w:r w:rsidRPr="00E86A3A">
        <w:rPr>
          <w:rStyle w:val="vkekvd"/>
          <w:rFonts w:cs="Times New Roman"/>
          <w:color w:val="0A0A0A"/>
          <w:shd w:val="clear" w:color="auto" w:fill="FFFFFF"/>
        </w:rPr>
        <w:t>berikut</w:t>
      </w:r>
      <w:r>
        <w:rPr>
          <w:rStyle w:val="vkekvd"/>
          <w:rFonts w:cs="Times New Roman"/>
          <w:color w:val="0A0A0A"/>
          <w:shd w:val="clear" w:color="auto" w:fill="FFFFFF"/>
        </w:rPr>
        <w:t xml:space="preserve"> ;</w:t>
      </w:r>
      <w:proofErr w:type="gramEnd"/>
    </w:p>
    <w:p w14:paraId="11DAF5ED" w14:textId="77777777" w:rsidR="00D83055" w:rsidRPr="00E86A3A" w:rsidRDefault="00D83055" w:rsidP="00D83055">
      <w:pPr>
        <w:numPr>
          <w:ilvl w:val="0"/>
          <w:numId w:val="96"/>
        </w:numPr>
        <w:shd w:val="clear" w:color="auto" w:fill="FFFFFF"/>
        <w:spacing w:after="0" w:line="312" w:lineRule="auto"/>
        <w:ind w:left="714" w:hanging="357"/>
        <w:rPr>
          <w:rFonts w:eastAsia="Times New Roman" w:cs="Times New Roman"/>
          <w:color w:val="0A0A0A"/>
        </w:rPr>
      </w:pPr>
      <w:r w:rsidRPr="00E86A3A">
        <w:rPr>
          <w:rFonts w:eastAsia="Times New Roman" w:cs="Times New Roman"/>
          <w:b/>
          <w:bCs/>
          <w:color w:val="0A0A0A"/>
        </w:rPr>
        <w:lastRenderedPageBreak/>
        <w:t>Menjamin Pelayanan Dasar:</w:t>
      </w:r>
      <w:r w:rsidRPr="00E86A3A">
        <w:rPr>
          <w:rFonts w:eastAsia="Times New Roman" w:cs="Times New Roman"/>
          <w:color w:val="0A0A0A"/>
        </w:rPr>
        <w:t> Memastikan masyarakat mendapatkan akses layanan dasar</w:t>
      </w:r>
      <w:r>
        <w:rPr>
          <w:rFonts w:eastAsia="Times New Roman" w:cs="Times New Roman"/>
          <w:color w:val="0A0A0A"/>
        </w:rPr>
        <w:t xml:space="preserve"> </w:t>
      </w:r>
      <w:r w:rsidRPr="00E86A3A">
        <w:rPr>
          <w:rFonts w:eastAsia="Times New Roman" w:cs="Times New Roman"/>
          <w:color w:val="0A0A0A"/>
        </w:rPr>
        <w:t>seperti pendidikan, kesehatan, perumahan, dan sosial</w:t>
      </w:r>
      <w:r>
        <w:rPr>
          <w:rFonts w:eastAsia="Times New Roman" w:cs="Times New Roman"/>
          <w:color w:val="0A0A0A"/>
        </w:rPr>
        <w:t xml:space="preserve"> </w:t>
      </w:r>
      <w:r w:rsidRPr="00E86A3A">
        <w:rPr>
          <w:rFonts w:eastAsia="Times New Roman" w:cs="Times New Roman"/>
          <w:color w:val="0A0A0A"/>
        </w:rPr>
        <w:t>yang layak dan berkualitas.</w:t>
      </w:r>
    </w:p>
    <w:p w14:paraId="18194A8F" w14:textId="77777777" w:rsidR="00D83055" w:rsidRPr="00E86A3A" w:rsidRDefault="00D83055" w:rsidP="00D83055">
      <w:pPr>
        <w:numPr>
          <w:ilvl w:val="0"/>
          <w:numId w:val="96"/>
        </w:numPr>
        <w:shd w:val="clear" w:color="auto" w:fill="FFFFFF"/>
        <w:spacing w:after="0" w:line="312" w:lineRule="auto"/>
        <w:ind w:left="714" w:hanging="357"/>
        <w:rPr>
          <w:rFonts w:eastAsia="Times New Roman" w:cs="Times New Roman"/>
          <w:color w:val="0A0A0A"/>
        </w:rPr>
      </w:pPr>
      <w:r w:rsidRPr="00E86A3A">
        <w:rPr>
          <w:rFonts w:eastAsia="Times New Roman" w:cs="Times New Roman"/>
          <w:b/>
          <w:bCs/>
          <w:color w:val="0A0A0A"/>
        </w:rPr>
        <w:t>Pemerataan Layanan:</w:t>
      </w:r>
      <w:r w:rsidRPr="00E86A3A">
        <w:rPr>
          <w:rFonts w:eastAsia="Times New Roman" w:cs="Times New Roman"/>
          <w:color w:val="0A0A0A"/>
        </w:rPr>
        <w:t> Menghindari kesenjangan kualitas pelayanan antarwilayah, baik di desa maupun kota.</w:t>
      </w:r>
    </w:p>
    <w:p w14:paraId="1D4E120A" w14:textId="77777777" w:rsidR="00D83055" w:rsidRPr="00E86A3A" w:rsidRDefault="00D83055" w:rsidP="00D83055">
      <w:pPr>
        <w:numPr>
          <w:ilvl w:val="0"/>
          <w:numId w:val="96"/>
        </w:numPr>
        <w:shd w:val="clear" w:color="auto" w:fill="FFFFFF"/>
        <w:spacing w:after="0" w:line="312" w:lineRule="auto"/>
        <w:ind w:left="714" w:hanging="357"/>
        <w:rPr>
          <w:rFonts w:eastAsia="Times New Roman" w:cs="Times New Roman"/>
        </w:rPr>
      </w:pPr>
      <w:r w:rsidRPr="00E86A3A">
        <w:rPr>
          <w:rFonts w:eastAsia="Times New Roman" w:cs="Times New Roman"/>
          <w:b/>
          <w:bCs/>
          <w:color w:val="0A0A0A"/>
        </w:rPr>
        <w:t>Indikator Kinerja Pemerintah:</w:t>
      </w:r>
      <w:r>
        <w:rPr>
          <w:rFonts w:eastAsia="Times New Roman" w:cs="Times New Roman"/>
        </w:rPr>
        <w:t xml:space="preserve"> </w:t>
      </w:r>
      <w:r w:rsidRPr="00E86A3A">
        <w:rPr>
          <w:rFonts w:eastAsia="Times New Roman" w:cs="Times New Roman"/>
          <w:color w:val="0A0A0A"/>
        </w:rPr>
        <w:t>Menjadi alat ukur bagi pemerintah daerah dalam meningkatkan mutu dan jenis pelayanan publik.</w:t>
      </w:r>
    </w:p>
    <w:p w14:paraId="5716C50D" w14:textId="77777777" w:rsidR="00D83055" w:rsidRPr="00E86A3A" w:rsidRDefault="00D83055" w:rsidP="00D83055">
      <w:pPr>
        <w:numPr>
          <w:ilvl w:val="0"/>
          <w:numId w:val="96"/>
        </w:numPr>
        <w:shd w:val="clear" w:color="auto" w:fill="FFFFFF"/>
        <w:spacing w:after="0" w:line="312" w:lineRule="auto"/>
        <w:ind w:left="714" w:hanging="357"/>
        <w:rPr>
          <w:rFonts w:eastAsia="Times New Roman" w:cs="Times New Roman"/>
          <w:color w:val="0A0A0A"/>
        </w:rPr>
      </w:pPr>
      <w:r w:rsidRPr="00E86A3A">
        <w:rPr>
          <w:rFonts w:eastAsia="Times New Roman" w:cs="Times New Roman"/>
          <w:b/>
          <w:bCs/>
          <w:color w:val="0A0A0A"/>
        </w:rPr>
        <w:t>Kepastian Hak Warga:</w:t>
      </w:r>
      <w:r w:rsidRPr="00E86A3A">
        <w:rPr>
          <w:rFonts w:eastAsia="Times New Roman" w:cs="Times New Roman"/>
          <w:color w:val="0A0A0A"/>
        </w:rPr>
        <w:t> Memberikan kepastian bagi masyarakat mengenai jenis dan mutu layanan yang berhak mereka terima.</w:t>
      </w:r>
    </w:p>
    <w:p w14:paraId="1F925F23" w14:textId="77777777" w:rsidR="00D83055" w:rsidRPr="00E86A3A" w:rsidRDefault="00D83055" w:rsidP="00D83055">
      <w:pPr>
        <w:numPr>
          <w:ilvl w:val="0"/>
          <w:numId w:val="96"/>
        </w:numPr>
        <w:shd w:val="clear" w:color="auto" w:fill="FFFFFF"/>
        <w:spacing w:after="0" w:line="312" w:lineRule="auto"/>
        <w:ind w:left="714" w:hanging="357"/>
        <w:rPr>
          <w:rFonts w:eastAsia="Times New Roman" w:cs="Times New Roman"/>
          <w:color w:val="0A0A0A"/>
        </w:rPr>
      </w:pPr>
      <w:r w:rsidRPr="00E86A3A">
        <w:rPr>
          <w:rFonts w:eastAsia="Times New Roman" w:cs="Times New Roman"/>
          <w:b/>
          <w:bCs/>
          <w:color w:val="0A0A0A"/>
        </w:rPr>
        <w:t>Keadilan Sosial:</w:t>
      </w:r>
      <w:r w:rsidRPr="00E86A3A">
        <w:rPr>
          <w:rFonts w:eastAsia="Times New Roman" w:cs="Times New Roman"/>
          <w:color w:val="0A0A0A"/>
        </w:rPr>
        <w:t> Mewujudkan keadilan dengan menjamin akses pelayanan dasar bagi seluruh warga negara.</w:t>
      </w:r>
    </w:p>
    <w:p w14:paraId="4D588C45" w14:textId="77777777" w:rsidR="00D83055" w:rsidRPr="00E86A3A" w:rsidRDefault="00D83055" w:rsidP="00D83055">
      <w:pPr>
        <w:numPr>
          <w:ilvl w:val="0"/>
          <w:numId w:val="96"/>
        </w:numPr>
        <w:shd w:val="clear" w:color="auto" w:fill="FFFFFF"/>
        <w:spacing w:after="80" w:line="312" w:lineRule="auto"/>
        <w:ind w:left="714" w:hanging="357"/>
        <w:rPr>
          <w:rFonts w:eastAsia="Times New Roman" w:cs="Times New Roman"/>
          <w:color w:val="0A0A0A"/>
        </w:rPr>
      </w:pPr>
      <w:r w:rsidRPr="00E86A3A">
        <w:rPr>
          <w:rFonts w:eastAsia="Times New Roman" w:cs="Times New Roman"/>
          <w:b/>
          <w:bCs/>
          <w:color w:val="0A0A0A"/>
        </w:rPr>
        <w:t>Akuntabilitas:</w:t>
      </w:r>
      <w:r w:rsidRPr="00E86A3A">
        <w:rPr>
          <w:rFonts w:eastAsia="Times New Roman" w:cs="Times New Roman"/>
          <w:color w:val="0A0A0A"/>
        </w:rPr>
        <w:t> Meningkatkan tanggung jawab pemerintah dalam mengelola anggaran untuk pelayanan publik (meningkatkan akuntabilitas pemerintah)</w:t>
      </w:r>
    </w:p>
    <w:p w14:paraId="590A02A4" w14:textId="77777777" w:rsidR="00D83055" w:rsidRPr="000D6FEF" w:rsidRDefault="00D83055" w:rsidP="00D83055">
      <w:pPr>
        <w:ind w:firstLine="720"/>
      </w:pPr>
      <w:r w:rsidRPr="000D6FEF">
        <w:rPr>
          <w:rFonts w:eastAsia="Times New Roman" w:cs="Times New Roman"/>
        </w:rPr>
        <w:t>Kegagalan pemenuhan SPM, dalam konteks ini, adalah kegagalan negara menjalankan kewajiban konstitusionalnya terhadap warga yang paling rentan</w:t>
      </w:r>
      <w:r>
        <w:rPr>
          <w:rFonts w:eastAsia="Times New Roman" w:cs="Times New Roman"/>
        </w:rPr>
        <w:t xml:space="preserve"> begitu juga apa bila pemerintah kota singkawang belum dapat melaksanakan sesuai dengan standar pelayanan minimal yang dietetapkan, maka perlu dilakukan perbaikan dan penataan kembali sesuai dengan peraturan yang berlaku. Dibawah ini terdapat tabel dampak dari kegagalan pelaksanaan SPM dikota singkawang.</w:t>
      </w:r>
    </w:p>
    <w:p w14:paraId="4F06ABCA" w14:textId="65B0E1F5" w:rsidR="00EC5149" w:rsidRDefault="00EC5149" w:rsidP="00EC5149">
      <w:pPr>
        <w:pStyle w:val="Caption"/>
        <w:keepNext/>
      </w:pPr>
      <w:bookmarkStart w:id="61" w:name="_Toc226365460"/>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10</w:t>
      </w:r>
      <w:r w:rsidR="0070564A">
        <w:fldChar w:fldCharType="end"/>
      </w:r>
      <w:r>
        <w:t xml:space="preserve">. </w:t>
      </w:r>
      <w:r w:rsidRPr="00DB48B6">
        <w:t>Matriks Dampak Kegagalan SPM terhadap Masyarakat Kota Singkawang</w:t>
      </w:r>
      <w:bookmarkEnd w:id="61"/>
    </w:p>
    <w:tbl>
      <w:tblPr>
        <w:tblW w:w="851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3"/>
        <w:gridCol w:w="4820"/>
        <w:gridCol w:w="1842"/>
        <w:gridCol w:w="850"/>
      </w:tblGrid>
      <w:tr w:rsidR="00D83055" w14:paraId="3EB7F5BE" w14:textId="77777777" w:rsidTr="000B2FDE">
        <w:trPr>
          <w:tblHeader/>
        </w:trPr>
        <w:tc>
          <w:tcPr>
            <w:tcW w:w="1003" w:type="dxa"/>
            <w:shd w:val="clear" w:color="auto" w:fill="1F3864"/>
            <w:tcMar>
              <w:top w:w="80" w:type="dxa"/>
              <w:left w:w="120" w:type="dxa"/>
              <w:bottom w:w="80" w:type="dxa"/>
              <w:right w:w="120" w:type="dxa"/>
            </w:tcMar>
            <w:vAlign w:val="center"/>
          </w:tcPr>
          <w:p w14:paraId="4FA94C02" w14:textId="77777777" w:rsidR="00D83055" w:rsidRDefault="00D83055" w:rsidP="000B2FDE">
            <w:pPr>
              <w:spacing w:after="0" w:line="240" w:lineRule="auto"/>
              <w:jc w:val="center"/>
            </w:pPr>
            <w:r>
              <w:rPr>
                <w:rFonts w:eastAsia="Times New Roman" w:cs="Times New Roman"/>
                <w:b/>
                <w:bCs/>
                <w:color w:val="FFFFFF"/>
              </w:rPr>
              <w:t>Urusan</w:t>
            </w:r>
          </w:p>
        </w:tc>
        <w:tc>
          <w:tcPr>
            <w:tcW w:w="4820" w:type="dxa"/>
            <w:shd w:val="clear" w:color="auto" w:fill="1F3864"/>
            <w:tcMar>
              <w:top w:w="80" w:type="dxa"/>
              <w:left w:w="120" w:type="dxa"/>
              <w:bottom w:w="80" w:type="dxa"/>
              <w:right w:w="120" w:type="dxa"/>
            </w:tcMar>
            <w:vAlign w:val="center"/>
          </w:tcPr>
          <w:p w14:paraId="2CD5D05B" w14:textId="77777777" w:rsidR="00D83055" w:rsidRDefault="00D83055" w:rsidP="000B2FDE">
            <w:pPr>
              <w:spacing w:after="0" w:line="240" w:lineRule="auto"/>
              <w:jc w:val="center"/>
            </w:pPr>
            <w:r>
              <w:rPr>
                <w:rFonts w:eastAsia="Times New Roman" w:cs="Times New Roman"/>
                <w:b/>
                <w:bCs/>
                <w:color w:val="FFFFFF"/>
              </w:rPr>
              <w:t>Dampak terhadap Masyarakat</w:t>
            </w:r>
          </w:p>
        </w:tc>
        <w:tc>
          <w:tcPr>
            <w:tcW w:w="1842" w:type="dxa"/>
            <w:shd w:val="clear" w:color="auto" w:fill="1F3864"/>
            <w:tcMar>
              <w:top w:w="80" w:type="dxa"/>
              <w:left w:w="120" w:type="dxa"/>
              <w:bottom w:w="80" w:type="dxa"/>
              <w:right w:w="120" w:type="dxa"/>
            </w:tcMar>
            <w:vAlign w:val="center"/>
          </w:tcPr>
          <w:p w14:paraId="21A6EE8E" w14:textId="77777777" w:rsidR="00D83055" w:rsidRDefault="00D83055" w:rsidP="000B2FDE">
            <w:pPr>
              <w:spacing w:after="0" w:line="240" w:lineRule="auto"/>
              <w:jc w:val="center"/>
            </w:pPr>
            <w:r>
              <w:rPr>
                <w:rFonts w:eastAsia="Times New Roman" w:cs="Times New Roman"/>
                <w:b/>
                <w:bCs/>
                <w:color w:val="FFFFFF"/>
              </w:rPr>
              <w:t>Tingkat Dampak</w:t>
            </w:r>
          </w:p>
        </w:tc>
        <w:tc>
          <w:tcPr>
            <w:tcW w:w="850" w:type="dxa"/>
            <w:shd w:val="clear" w:color="auto" w:fill="1F3864"/>
            <w:tcMar>
              <w:top w:w="80" w:type="dxa"/>
              <w:left w:w="120" w:type="dxa"/>
              <w:bottom w:w="80" w:type="dxa"/>
              <w:right w:w="120" w:type="dxa"/>
            </w:tcMar>
            <w:vAlign w:val="center"/>
          </w:tcPr>
          <w:p w14:paraId="1C1A799B" w14:textId="77777777" w:rsidR="00D83055" w:rsidRDefault="00D83055" w:rsidP="000B2FDE">
            <w:pPr>
              <w:spacing w:after="0" w:line="240" w:lineRule="auto"/>
              <w:jc w:val="center"/>
            </w:pPr>
            <w:r>
              <w:rPr>
                <w:rFonts w:eastAsia="Times New Roman" w:cs="Times New Roman"/>
                <w:b/>
                <w:bCs/>
                <w:color w:val="FFFFFF"/>
              </w:rPr>
              <w:t>Kode</w:t>
            </w:r>
          </w:p>
        </w:tc>
      </w:tr>
      <w:tr w:rsidR="00D83055" w14:paraId="32D5844A" w14:textId="77777777" w:rsidTr="000B2FDE">
        <w:tc>
          <w:tcPr>
            <w:tcW w:w="1003" w:type="dxa"/>
            <w:shd w:val="clear" w:color="auto" w:fill="FFCCCC"/>
            <w:tcMar>
              <w:top w:w="80" w:type="dxa"/>
              <w:left w:w="120" w:type="dxa"/>
              <w:bottom w:w="80" w:type="dxa"/>
              <w:right w:w="120" w:type="dxa"/>
            </w:tcMar>
            <w:vAlign w:val="center"/>
          </w:tcPr>
          <w:p w14:paraId="325B49F9"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Pendidikan</w:t>
            </w:r>
          </w:p>
        </w:tc>
        <w:tc>
          <w:tcPr>
            <w:tcW w:w="4820" w:type="dxa"/>
            <w:shd w:val="clear" w:color="auto" w:fill="FFFFFF"/>
            <w:tcMar>
              <w:top w:w="80" w:type="dxa"/>
              <w:left w:w="120" w:type="dxa"/>
              <w:bottom w:w="80" w:type="dxa"/>
              <w:right w:w="120" w:type="dxa"/>
            </w:tcMar>
            <w:vAlign w:val="center"/>
          </w:tcPr>
          <w:p w14:paraId="7331A806"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Anak usia 5–6 tahun di pinggiran tidak mengakses PAUD; anak putus sekolah tidak terdata dan tidak terlayani kesetaraan; siswa mendapatkan guru yang mengajar di luar kompetensi; literasi-numerasi rendah berdampak pada kualitas modal manusia jangka panjang</w:t>
            </w:r>
          </w:p>
        </w:tc>
        <w:tc>
          <w:tcPr>
            <w:tcW w:w="1842" w:type="dxa"/>
            <w:shd w:val="clear" w:color="auto" w:fill="FFCCCC"/>
            <w:tcMar>
              <w:top w:w="80" w:type="dxa"/>
              <w:left w:w="120" w:type="dxa"/>
              <w:bottom w:w="80" w:type="dxa"/>
              <w:right w:w="120" w:type="dxa"/>
            </w:tcMar>
            <w:vAlign w:val="center"/>
          </w:tcPr>
          <w:p w14:paraId="5307F4D3"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t>Tinggi berdampak pada generasi produktif masa depan</w:t>
            </w:r>
          </w:p>
        </w:tc>
        <w:tc>
          <w:tcPr>
            <w:tcW w:w="850" w:type="dxa"/>
            <w:shd w:val="clear" w:color="auto" w:fill="FFCCCC"/>
            <w:tcMar>
              <w:top w:w="80" w:type="dxa"/>
              <w:left w:w="120" w:type="dxa"/>
              <w:bottom w:w="80" w:type="dxa"/>
              <w:right w:w="120" w:type="dxa"/>
            </w:tcMar>
            <w:vAlign w:val="center"/>
          </w:tcPr>
          <w:p w14:paraId="73482C39" w14:textId="77777777" w:rsidR="00D83055" w:rsidRPr="00390790" w:rsidRDefault="00D83055" w:rsidP="000B2FDE">
            <w:pPr>
              <w:spacing w:after="0" w:line="240" w:lineRule="auto"/>
              <w:jc w:val="center"/>
              <w:rPr>
                <w:sz w:val="20"/>
                <w:szCs w:val="20"/>
              </w:rPr>
            </w:pPr>
            <w:r w:rsidRPr="00390790">
              <w:rPr>
                <w:rFonts w:eastAsia="Times New Roman" w:cs="Times New Roman"/>
                <w:b/>
                <w:bCs/>
                <w:color w:val="000000"/>
                <w:sz w:val="20"/>
                <w:szCs w:val="20"/>
              </w:rPr>
              <w:t>TINGGI</w:t>
            </w:r>
          </w:p>
        </w:tc>
      </w:tr>
      <w:tr w:rsidR="00D83055" w14:paraId="317FD0FD" w14:textId="77777777" w:rsidTr="000B2FDE">
        <w:tc>
          <w:tcPr>
            <w:tcW w:w="1003" w:type="dxa"/>
            <w:shd w:val="clear" w:color="auto" w:fill="FF9999"/>
            <w:tcMar>
              <w:top w:w="80" w:type="dxa"/>
              <w:left w:w="120" w:type="dxa"/>
              <w:bottom w:w="80" w:type="dxa"/>
              <w:right w:w="120" w:type="dxa"/>
            </w:tcMar>
            <w:vAlign w:val="center"/>
          </w:tcPr>
          <w:p w14:paraId="4440CED8"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Kesehatan</w:t>
            </w:r>
          </w:p>
        </w:tc>
        <w:tc>
          <w:tcPr>
            <w:tcW w:w="4820" w:type="dxa"/>
            <w:shd w:val="clear" w:color="auto" w:fill="FFFFFF"/>
            <w:tcMar>
              <w:top w:w="80" w:type="dxa"/>
              <w:left w:w="120" w:type="dxa"/>
              <w:bottom w:w="80" w:type="dxa"/>
              <w:right w:w="120" w:type="dxa"/>
            </w:tcMar>
            <w:vAlign w:val="center"/>
          </w:tcPr>
          <w:p w14:paraId="054C04A5"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Penderita hipertensi dan diabetes tidak terdeteksi dan tidak tertangani sejak dini; risiko komplikasi fatal (stroke, gagal ginjal) meningkat; usia produktif tidak mendapat layanan skrining; beban ekonomi keluarga akibat sakit kronis meningkat</w:t>
            </w:r>
          </w:p>
        </w:tc>
        <w:tc>
          <w:tcPr>
            <w:tcW w:w="1842" w:type="dxa"/>
            <w:shd w:val="clear" w:color="auto" w:fill="FF9999"/>
            <w:tcMar>
              <w:top w:w="80" w:type="dxa"/>
              <w:left w:w="120" w:type="dxa"/>
              <w:bottom w:w="80" w:type="dxa"/>
              <w:right w:w="120" w:type="dxa"/>
            </w:tcMar>
            <w:vAlign w:val="center"/>
          </w:tcPr>
          <w:p w14:paraId="505AEF0E"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t>Sangat Tinggi mengancam produktivitas dan kualitas hidup</w:t>
            </w:r>
          </w:p>
        </w:tc>
        <w:tc>
          <w:tcPr>
            <w:tcW w:w="850" w:type="dxa"/>
            <w:shd w:val="clear" w:color="auto" w:fill="FF9999"/>
            <w:tcMar>
              <w:top w:w="80" w:type="dxa"/>
              <w:left w:w="120" w:type="dxa"/>
              <w:bottom w:w="80" w:type="dxa"/>
              <w:right w:w="120" w:type="dxa"/>
            </w:tcMar>
            <w:vAlign w:val="center"/>
          </w:tcPr>
          <w:p w14:paraId="4B91C001" w14:textId="77777777" w:rsidR="00D83055" w:rsidRPr="00390790" w:rsidRDefault="00D83055" w:rsidP="000B2FDE">
            <w:pPr>
              <w:spacing w:after="0" w:line="240" w:lineRule="auto"/>
              <w:ind w:left="-120"/>
              <w:jc w:val="center"/>
              <w:rPr>
                <w:sz w:val="20"/>
                <w:szCs w:val="20"/>
              </w:rPr>
            </w:pPr>
            <w:r w:rsidRPr="00390790">
              <w:rPr>
                <w:rFonts w:eastAsia="Times New Roman" w:cs="Times New Roman"/>
                <w:b/>
                <w:bCs/>
                <w:color w:val="000000"/>
                <w:sz w:val="20"/>
                <w:szCs w:val="20"/>
              </w:rPr>
              <w:t>KRITIS</w:t>
            </w:r>
          </w:p>
        </w:tc>
      </w:tr>
      <w:tr w:rsidR="00D83055" w14:paraId="3299A030" w14:textId="77777777" w:rsidTr="000B2FDE">
        <w:tc>
          <w:tcPr>
            <w:tcW w:w="1003" w:type="dxa"/>
            <w:shd w:val="clear" w:color="auto" w:fill="FFCCCC"/>
            <w:tcMar>
              <w:top w:w="80" w:type="dxa"/>
              <w:left w:w="120" w:type="dxa"/>
              <w:bottom w:w="80" w:type="dxa"/>
              <w:right w:w="120" w:type="dxa"/>
            </w:tcMar>
            <w:vAlign w:val="center"/>
          </w:tcPr>
          <w:p w14:paraId="0F813F99"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Pekerjaan Umum</w:t>
            </w:r>
          </w:p>
        </w:tc>
        <w:tc>
          <w:tcPr>
            <w:tcW w:w="4820" w:type="dxa"/>
            <w:shd w:val="clear" w:color="auto" w:fill="FFFFFF"/>
            <w:tcMar>
              <w:top w:w="80" w:type="dxa"/>
              <w:left w:w="120" w:type="dxa"/>
              <w:bottom w:w="80" w:type="dxa"/>
              <w:right w:w="120" w:type="dxa"/>
            </w:tcMar>
            <w:vAlign w:val="center"/>
          </w:tcPr>
          <w:p w14:paraId="6C718135"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 xml:space="preserve">Rumah tangga pinggiran mengonsumsi air tidak layak; risiko penyakit berbasis air (diare, tifoid) meningkat; </w:t>
            </w:r>
            <w:r w:rsidRPr="00390790">
              <w:rPr>
                <w:rFonts w:eastAsia="Times New Roman" w:cs="Times New Roman"/>
                <w:color w:val="000000"/>
                <w:sz w:val="20"/>
                <w:szCs w:val="20"/>
              </w:rPr>
              <w:lastRenderedPageBreak/>
              <w:t>limbah domestik tidak terkelola mencemari lingkungan; aset tidak bersertifikat berpotensi hilang/sengketa</w:t>
            </w:r>
          </w:p>
        </w:tc>
        <w:tc>
          <w:tcPr>
            <w:tcW w:w="1842" w:type="dxa"/>
            <w:shd w:val="clear" w:color="auto" w:fill="FFCCCC"/>
            <w:tcMar>
              <w:top w:w="80" w:type="dxa"/>
              <w:left w:w="120" w:type="dxa"/>
              <w:bottom w:w="80" w:type="dxa"/>
              <w:right w:w="120" w:type="dxa"/>
            </w:tcMar>
            <w:vAlign w:val="center"/>
          </w:tcPr>
          <w:p w14:paraId="5976CA09"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lastRenderedPageBreak/>
              <w:t xml:space="preserve">Tinggi berdampak pada kesehatan </w:t>
            </w:r>
            <w:r w:rsidRPr="00390790">
              <w:rPr>
                <w:rFonts w:eastAsia="Times New Roman" w:cs="Times New Roman"/>
                <w:bCs/>
                <w:color w:val="000000"/>
                <w:sz w:val="20"/>
                <w:szCs w:val="20"/>
              </w:rPr>
              <w:lastRenderedPageBreak/>
              <w:t>lingkungan dan hak atas aset negara</w:t>
            </w:r>
          </w:p>
        </w:tc>
        <w:tc>
          <w:tcPr>
            <w:tcW w:w="850" w:type="dxa"/>
            <w:shd w:val="clear" w:color="auto" w:fill="FFCCCC"/>
            <w:tcMar>
              <w:top w:w="80" w:type="dxa"/>
              <w:left w:w="120" w:type="dxa"/>
              <w:bottom w:w="80" w:type="dxa"/>
              <w:right w:w="120" w:type="dxa"/>
            </w:tcMar>
            <w:vAlign w:val="center"/>
          </w:tcPr>
          <w:p w14:paraId="3D3197CE" w14:textId="77777777" w:rsidR="00D83055" w:rsidRPr="00390790" w:rsidRDefault="00D83055" w:rsidP="000B2FDE">
            <w:pPr>
              <w:spacing w:after="0" w:line="240" w:lineRule="auto"/>
              <w:jc w:val="center"/>
              <w:rPr>
                <w:sz w:val="20"/>
                <w:szCs w:val="20"/>
              </w:rPr>
            </w:pPr>
            <w:r w:rsidRPr="00390790">
              <w:rPr>
                <w:rFonts w:eastAsia="Times New Roman" w:cs="Times New Roman"/>
                <w:b/>
                <w:bCs/>
                <w:color w:val="000000"/>
                <w:sz w:val="20"/>
                <w:szCs w:val="20"/>
              </w:rPr>
              <w:lastRenderedPageBreak/>
              <w:t>TINGGI</w:t>
            </w:r>
          </w:p>
        </w:tc>
      </w:tr>
      <w:tr w:rsidR="00D83055" w14:paraId="054B3D6A" w14:textId="77777777" w:rsidTr="000B2FDE">
        <w:tc>
          <w:tcPr>
            <w:tcW w:w="1003" w:type="dxa"/>
            <w:shd w:val="clear" w:color="auto" w:fill="FFE5CC"/>
            <w:tcMar>
              <w:top w:w="80" w:type="dxa"/>
              <w:left w:w="120" w:type="dxa"/>
              <w:bottom w:w="80" w:type="dxa"/>
              <w:right w:w="120" w:type="dxa"/>
            </w:tcMar>
            <w:vAlign w:val="center"/>
          </w:tcPr>
          <w:p w14:paraId="4AA32FEC"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Perumahan Rakyat</w:t>
            </w:r>
          </w:p>
        </w:tc>
        <w:tc>
          <w:tcPr>
            <w:tcW w:w="4820" w:type="dxa"/>
            <w:shd w:val="clear" w:color="auto" w:fill="FFFFFF"/>
            <w:tcMar>
              <w:top w:w="80" w:type="dxa"/>
              <w:left w:w="120" w:type="dxa"/>
              <w:bottom w:w="80" w:type="dxa"/>
              <w:right w:w="120" w:type="dxa"/>
            </w:tcMar>
            <w:vAlign w:val="center"/>
          </w:tcPr>
          <w:p w14:paraId="71724C72"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Korban bencana tidak mendapat hunian sementara layak tepat waktu; masyarakat berpenghasilan rendah tidak memiliki akses hunian layak; kawasan kumuh terus berkembang karena penanganan tidak berkelanjutan</w:t>
            </w:r>
          </w:p>
        </w:tc>
        <w:tc>
          <w:tcPr>
            <w:tcW w:w="1842" w:type="dxa"/>
            <w:shd w:val="clear" w:color="auto" w:fill="FFE5CC"/>
            <w:tcMar>
              <w:top w:w="80" w:type="dxa"/>
              <w:left w:w="120" w:type="dxa"/>
              <w:bottom w:w="80" w:type="dxa"/>
              <w:right w:w="120" w:type="dxa"/>
            </w:tcMar>
            <w:vAlign w:val="center"/>
          </w:tcPr>
          <w:p w14:paraId="48EB97D7"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t>Menengah-Tinggi berdampak pada hak dasar atas tempat tinggal</w:t>
            </w:r>
          </w:p>
        </w:tc>
        <w:tc>
          <w:tcPr>
            <w:tcW w:w="850" w:type="dxa"/>
            <w:shd w:val="clear" w:color="auto" w:fill="FFE5CC"/>
            <w:tcMar>
              <w:top w:w="80" w:type="dxa"/>
              <w:left w:w="120" w:type="dxa"/>
              <w:bottom w:w="80" w:type="dxa"/>
              <w:right w:w="120" w:type="dxa"/>
            </w:tcMar>
            <w:vAlign w:val="center"/>
          </w:tcPr>
          <w:p w14:paraId="112CF8A3" w14:textId="77777777" w:rsidR="00D83055" w:rsidRPr="00390790" w:rsidRDefault="00D83055" w:rsidP="000B2FDE">
            <w:pPr>
              <w:spacing w:after="0" w:line="240" w:lineRule="auto"/>
              <w:jc w:val="center"/>
              <w:rPr>
                <w:sz w:val="20"/>
                <w:szCs w:val="20"/>
              </w:rPr>
            </w:pPr>
            <w:r w:rsidRPr="00390790">
              <w:rPr>
                <w:rFonts w:eastAsia="Times New Roman" w:cs="Times New Roman"/>
                <w:b/>
                <w:bCs/>
                <w:color w:val="000000"/>
                <w:sz w:val="20"/>
                <w:szCs w:val="20"/>
              </w:rPr>
              <w:t>MENENGAH</w:t>
            </w:r>
          </w:p>
        </w:tc>
      </w:tr>
      <w:tr w:rsidR="00D83055" w14:paraId="4C1CC3D8" w14:textId="77777777" w:rsidTr="000B2FDE">
        <w:tc>
          <w:tcPr>
            <w:tcW w:w="1003" w:type="dxa"/>
            <w:shd w:val="clear" w:color="auto" w:fill="FFCCCC"/>
            <w:tcMar>
              <w:top w:w="80" w:type="dxa"/>
              <w:left w:w="120" w:type="dxa"/>
              <w:bottom w:w="80" w:type="dxa"/>
              <w:right w:w="120" w:type="dxa"/>
            </w:tcMar>
            <w:vAlign w:val="center"/>
          </w:tcPr>
          <w:p w14:paraId="327FC7D4"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Trantibumlinmas</w:t>
            </w:r>
          </w:p>
        </w:tc>
        <w:tc>
          <w:tcPr>
            <w:tcW w:w="4820" w:type="dxa"/>
            <w:shd w:val="clear" w:color="auto" w:fill="FFFFFF"/>
            <w:tcMar>
              <w:top w:w="80" w:type="dxa"/>
              <w:left w:w="120" w:type="dxa"/>
              <w:bottom w:w="80" w:type="dxa"/>
              <w:right w:w="120" w:type="dxa"/>
            </w:tcMar>
            <w:vAlign w:val="center"/>
          </w:tcPr>
          <w:p w14:paraId="6B21CBF5"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Warga kawasan rawan tidak menerima informasi risiko bencana; respons Damkar terlambat di wilayah timur-utara menyebabkan kerugian lebih besar; Linmas tidak terlatih tidak dapat memberikan perlindungan efektif</w:t>
            </w:r>
          </w:p>
        </w:tc>
        <w:tc>
          <w:tcPr>
            <w:tcW w:w="1842" w:type="dxa"/>
            <w:shd w:val="clear" w:color="auto" w:fill="FFCCCC"/>
            <w:tcMar>
              <w:top w:w="80" w:type="dxa"/>
              <w:left w:w="120" w:type="dxa"/>
              <w:bottom w:w="80" w:type="dxa"/>
              <w:right w:w="120" w:type="dxa"/>
            </w:tcMar>
            <w:vAlign w:val="center"/>
          </w:tcPr>
          <w:p w14:paraId="0A9A5BD6"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t>Tinggi mengancam keselamatan jiwa dan harta</w:t>
            </w:r>
          </w:p>
        </w:tc>
        <w:tc>
          <w:tcPr>
            <w:tcW w:w="850" w:type="dxa"/>
            <w:shd w:val="clear" w:color="auto" w:fill="FFCCCC"/>
            <w:tcMar>
              <w:top w:w="80" w:type="dxa"/>
              <w:left w:w="120" w:type="dxa"/>
              <w:bottom w:w="80" w:type="dxa"/>
              <w:right w:w="120" w:type="dxa"/>
            </w:tcMar>
            <w:vAlign w:val="center"/>
          </w:tcPr>
          <w:p w14:paraId="5EC1CE86" w14:textId="77777777" w:rsidR="00D83055" w:rsidRPr="00390790" w:rsidRDefault="00D83055" w:rsidP="000B2FDE">
            <w:pPr>
              <w:spacing w:after="0" w:line="240" w:lineRule="auto"/>
              <w:jc w:val="center"/>
              <w:rPr>
                <w:sz w:val="20"/>
                <w:szCs w:val="20"/>
              </w:rPr>
            </w:pPr>
            <w:r w:rsidRPr="00390790">
              <w:rPr>
                <w:rFonts w:eastAsia="Times New Roman" w:cs="Times New Roman"/>
                <w:b/>
                <w:bCs/>
                <w:color w:val="000000"/>
                <w:sz w:val="20"/>
                <w:szCs w:val="20"/>
              </w:rPr>
              <w:t>TINGGI</w:t>
            </w:r>
          </w:p>
        </w:tc>
      </w:tr>
      <w:tr w:rsidR="00D83055" w14:paraId="401D35FA" w14:textId="77777777" w:rsidTr="000B2FDE">
        <w:tc>
          <w:tcPr>
            <w:tcW w:w="1003" w:type="dxa"/>
            <w:shd w:val="clear" w:color="auto" w:fill="FF9999"/>
            <w:tcMar>
              <w:top w:w="80" w:type="dxa"/>
              <w:left w:w="120" w:type="dxa"/>
              <w:bottom w:w="80" w:type="dxa"/>
              <w:right w:w="120" w:type="dxa"/>
            </w:tcMar>
            <w:vAlign w:val="center"/>
          </w:tcPr>
          <w:p w14:paraId="06921528" w14:textId="77777777" w:rsidR="00D83055" w:rsidRPr="00390790" w:rsidRDefault="00D83055" w:rsidP="000B2FDE">
            <w:pPr>
              <w:spacing w:after="0" w:line="240" w:lineRule="auto"/>
              <w:rPr>
                <w:sz w:val="20"/>
                <w:szCs w:val="20"/>
              </w:rPr>
            </w:pPr>
            <w:r w:rsidRPr="00390790">
              <w:rPr>
                <w:rFonts w:eastAsia="Times New Roman" w:cs="Times New Roman"/>
                <w:b/>
                <w:bCs/>
                <w:color w:val="000000"/>
                <w:sz w:val="20"/>
                <w:szCs w:val="20"/>
              </w:rPr>
              <w:t>Sosial</w:t>
            </w:r>
          </w:p>
        </w:tc>
        <w:tc>
          <w:tcPr>
            <w:tcW w:w="4820" w:type="dxa"/>
            <w:shd w:val="clear" w:color="auto" w:fill="FFFFFF"/>
            <w:tcMar>
              <w:top w:w="80" w:type="dxa"/>
              <w:left w:w="120" w:type="dxa"/>
              <w:bottom w:w="80" w:type="dxa"/>
              <w:right w:w="120" w:type="dxa"/>
            </w:tcMar>
            <w:vAlign w:val="center"/>
          </w:tcPr>
          <w:p w14:paraId="2D425149" w14:textId="77777777" w:rsidR="00D83055" w:rsidRPr="00390790" w:rsidRDefault="00D83055" w:rsidP="000B2FDE">
            <w:pPr>
              <w:spacing w:after="0" w:line="240" w:lineRule="auto"/>
              <w:rPr>
                <w:sz w:val="20"/>
                <w:szCs w:val="20"/>
              </w:rPr>
            </w:pPr>
            <w:r w:rsidRPr="00390790">
              <w:rPr>
                <w:rFonts w:eastAsia="Times New Roman" w:cs="Times New Roman"/>
                <w:color w:val="000000"/>
                <w:sz w:val="20"/>
                <w:szCs w:val="20"/>
              </w:rPr>
              <w:t>Penyandang disabilitas, anak telantar, lansia, dan gepeng tidak mendapat rehabilitasi yang layak; keluarga miskin yang berhak tidak terdaftar DTKS tidak mendapat bantuan; korban bencana tidak mendapat perlindungan sosial terstandar</w:t>
            </w:r>
          </w:p>
        </w:tc>
        <w:tc>
          <w:tcPr>
            <w:tcW w:w="1842" w:type="dxa"/>
            <w:shd w:val="clear" w:color="auto" w:fill="FF9999"/>
            <w:tcMar>
              <w:top w:w="80" w:type="dxa"/>
              <w:left w:w="120" w:type="dxa"/>
              <w:bottom w:w="80" w:type="dxa"/>
              <w:right w:w="120" w:type="dxa"/>
            </w:tcMar>
            <w:vAlign w:val="center"/>
          </w:tcPr>
          <w:p w14:paraId="6435285F" w14:textId="77777777" w:rsidR="00D83055" w:rsidRPr="00390790" w:rsidRDefault="00D83055" w:rsidP="000B2FDE">
            <w:pPr>
              <w:spacing w:after="0" w:line="240" w:lineRule="auto"/>
              <w:rPr>
                <w:sz w:val="20"/>
                <w:szCs w:val="20"/>
              </w:rPr>
            </w:pPr>
            <w:r w:rsidRPr="00390790">
              <w:rPr>
                <w:rFonts w:eastAsia="Times New Roman" w:cs="Times New Roman"/>
                <w:bCs/>
                <w:color w:val="000000"/>
                <w:sz w:val="20"/>
                <w:szCs w:val="20"/>
              </w:rPr>
              <w:t>Kritismenyasar kelompok paling rentan</w:t>
            </w:r>
          </w:p>
        </w:tc>
        <w:tc>
          <w:tcPr>
            <w:tcW w:w="850" w:type="dxa"/>
            <w:shd w:val="clear" w:color="auto" w:fill="FF9999"/>
            <w:tcMar>
              <w:top w:w="80" w:type="dxa"/>
              <w:left w:w="120" w:type="dxa"/>
              <w:bottom w:w="80" w:type="dxa"/>
              <w:right w:w="120" w:type="dxa"/>
            </w:tcMar>
            <w:vAlign w:val="center"/>
          </w:tcPr>
          <w:p w14:paraId="665AAFF5" w14:textId="77777777" w:rsidR="00D83055" w:rsidRPr="00390790" w:rsidRDefault="00D83055" w:rsidP="000B2FDE">
            <w:pPr>
              <w:spacing w:after="0" w:line="240" w:lineRule="auto"/>
              <w:ind w:left="-120"/>
              <w:jc w:val="center"/>
              <w:rPr>
                <w:sz w:val="20"/>
                <w:szCs w:val="20"/>
              </w:rPr>
            </w:pPr>
            <w:r w:rsidRPr="00390790">
              <w:rPr>
                <w:rFonts w:eastAsia="Times New Roman" w:cs="Times New Roman"/>
                <w:b/>
                <w:bCs/>
                <w:color w:val="000000"/>
                <w:sz w:val="20"/>
                <w:szCs w:val="20"/>
              </w:rPr>
              <w:t>KRITIS</w:t>
            </w:r>
          </w:p>
        </w:tc>
      </w:tr>
    </w:tbl>
    <w:p w14:paraId="3BAC87D8" w14:textId="77777777" w:rsidR="00D83055" w:rsidRPr="00390790" w:rsidRDefault="00D83055" w:rsidP="00D83055">
      <w:pPr>
        <w:spacing w:before="60" w:after="180"/>
      </w:pPr>
      <w:r w:rsidRPr="00390790">
        <w:rPr>
          <w:rFonts w:eastAsia="Times New Roman" w:cs="Times New Roman"/>
          <w:i/>
          <w:iCs/>
          <w:sz w:val="20"/>
          <w:szCs w:val="20"/>
        </w:rPr>
        <w:t>Sumber: LHP BPK 2024; data sektoral Kementerian; analisis penulis</w:t>
      </w:r>
    </w:p>
    <w:p w14:paraId="64E44302" w14:textId="77777777" w:rsidR="00D83055" w:rsidRDefault="00D83055" w:rsidP="00D83055">
      <w:pPr>
        <w:ind w:firstLine="720"/>
      </w:pPr>
      <w:r>
        <w:rPr>
          <w:rFonts w:eastAsia="Times New Roman" w:cs="Times New Roman"/>
        </w:rPr>
        <w:t xml:space="preserve">Beberapa dampak yang perlu mendapat perhatian khusus adalah sebagai berikut. Pertama, kegagalan SPM Kesehatan pada kluster PTM khususnya layanan hipertensi (73%) dan diabetes melitus (75%) yang merepresentasikan ancaman kesehatan masyarakat yang serius. Hipertensi dan DM yang tidak terdeteksi dan tidak diobati adalah penyebab utama stroke, gagal ginjal, kebutaan, dan amputasi. Kondisi yang tidak hanya merampas kualitas hidup penderita, tetapi juga membebani keluarga secara ekonomi dan sosial. Mengingat </w:t>
      </w:r>
      <w:r w:rsidRPr="002F794F">
        <w:rPr>
          <w:rFonts w:eastAsia="Times New Roman" w:cs="Times New Roman"/>
          <w:i/>
        </w:rPr>
        <w:t>tren</w:t>
      </w:r>
      <w:r>
        <w:rPr>
          <w:rFonts w:eastAsia="Times New Roman" w:cs="Times New Roman"/>
        </w:rPr>
        <w:t xml:space="preserve"> urbanisasi dan perubahan gaya hidup yang meningkatkan prevalensi PTM, kegagalan skrining aktif hari ini akan menjadi beban fiskal dan sosial yang jauh lebih besar di masa mendatang.</w:t>
      </w:r>
    </w:p>
    <w:p w14:paraId="23EB7FE4" w14:textId="77777777" w:rsidR="00D83055" w:rsidRDefault="00D83055" w:rsidP="00D83055">
      <w:pPr>
        <w:ind w:firstLine="720"/>
      </w:pPr>
      <w:r>
        <w:rPr>
          <w:rFonts w:eastAsia="Times New Roman" w:cs="Times New Roman"/>
        </w:rPr>
        <w:t>Kedua, kegagalan menyeluruh SPM Sosial (100% indikator kritis) secara langsung memengaruhi kelompok yang paling tidak memiliki kemampuan untuk membela kepentingannya sendiri: penyandang disabilitas telantar, anak telantar, lansia telantar, dan gelandangan/pengemis. Kelompok-kelompok ini tidak memiliki akses ke pasar, tidak memiliki jaringan sosial yang kuat, dan bergantung sepenuhnya pada negara untuk pemenuhan kebutuhan dasar mereka. Kegagalan SPM Sosial adalah kegagalan yang paling tidak dapat dimaafkan dari perspektif keadilan sosial.</w:t>
      </w:r>
    </w:p>
    <w:p w14:paraId="1C961157" w14:textId="77777777" w:rsidR="00D83055" w:rsidRDefault="00D83055" w:rsidP="00D83055">
      <w:pPr>
        <w:ind w:firstLine="720"/>
        <w:rPr>
          <w:rFonts w:eastAsia="Times New Roman" w:cs="Times New Roman"/>
        </w:rPr>
      </w:pPr>
      <w:r>
        <w:rPr>
          <w:rFonts w:eastAsia="Times New Roman" w:cs="Times New Roman"/>
        </w:rPr>
        <w:lastRenderedPageBreak/>
        <w:t>Ketiga, dampak lintas generasi dari kegagalan SPM Pendidikan khususnya rendahnya literasi dan numerasi yang perlu dilihat dalam horizon jangka panjang. Anak-anak yang saat ini tidak mendapat layanan pendidikan berkualitas akan memasuki pasar kerja dengan kapasitas yang terbatas, menghasilkan siklus kemiskinan antar generasi yang sulit diputus. Investasi dalam pemenuhan SPM Pendidikan hari ini adalah investasi dalam kapasitas modal manusia Kota Singkawang dua puluh hingga tiga puluh tahun ke depan.</w:t>
      </w:r>
    </w:p>
    <w:p w14:paraId="44240355" w14:textId="77777777" w:rsidR="00D83055" w:rsidRPr="00946E77" w:rsidRDefault="00D83055" w:rsidP="00EC5149">
      <w:pPr>
        <w:pStyle w:val="Heading3"/>
        <w:rPr>
          <w:rFonts w:eastAsia="Times New Roman"/>
        </w:rPr>
      </w:pPr>
      <w:bookmarkStart w:id="62" w:name="_Toc226365403"/>
      <w:r w:rsidRPr="00946E77">
        <w:rPr>
          <w:rFonts w:eastAsia="Times New Roman"/>
        </w:rPr>
        <w:t>Analisis</w:t>
      </w:r>
      <w:r w:rsidRPr="00946E77">
        <w:t xml:space="preserve"> Kesesuaian dengan Kerangka Regulasi</w:t>
      </w:r>
      <w:bookmarkEnd w:id="62"/>
    </w:p>
    <w:p w14:paraId="7C85CA57" w14:textId="619D30E1" w:rsidR="00D83055" w:rsidRPr="00EC5149" w:rsidRDefault="00D83055" w:rsidP="00EC5149">
      <w:pPr>
        <w:ind w:firstLine="720"/>
        <w:rPr>
          <w:rFonts w:eastAsia="Times New Roman" w:cs="Times New Roman"/>
          <w:sz w:val="26"/>
          <w:szCs w:val="26"/>
        </w:rPr>
      </w:pPr>
      <w:r>
        <w:rPr>
          <w:rFonts w:eastAsia="Times New Roman" w:cs="Times New Roman"/>
        </w:rPr>
        <w:t xml:space="preserve">Penyelenggaraan SPM tidak beroperasi dalam ruang kosong kebijakan — ia berada dalam kerangka regulasi yang berlapis mulai dari undang-undang hingga peraturan teknis sektoral. Ketidaksesuaian dengan kerangka regulasi ini bukan hanya masalah kepatuhan administratif, tetapi juga mengindikasikan potensi temuan audit yang lebih luas, risiko hukum bagi pejabat yang bertanggung jawab, dan legitimasi yang </w:t>
      </w:r>
      <w:r w:rsidRPr="00D400DC">
        <w:rPr>
          <w:rFonts w:eastAsia="Times New Roman" w:cs="Times New Roman"/>
          <w:sz w:val="26"/>
          <w:szCs w:val="26"/>
        </w:rPr>
        <w:t>lemah atas pengeluaran anggaran.</w:t>
      </w:r>
    </w:p>
    <w:p w14:paraId="7C897D4C" w14:textId="34A05E57" w:rsidR="00EC5149" w:rsidRDefault="00EC5149" w:rsidP="00EC5149">
      <w:pPr>
        <w:pStyle w:val="Caption"/>
        <w:keepNext/>
      </w:pPr>
      <w:bookmarkStart w:id="63" w:name="_Toc226365461"/>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11</w:t>
      </w:r>
      <w:r w:rsidR="0070564A">
        <w:fldChar w:fldCharType="end"/>
      </w:r>
      <w:r>
        <w:t xml:space="preserve">. </w:t>
      </w:r>
      <w:r w:rsidRPr="00045D34">
        <w:t>Analisis Kesesuaian Penyelenggaraan SPM dengan Regulasi Berlaku</w:t>
      </w:r>
      <w:bookmarkEnd w:id="63"/>
    </w:p>
    <w:tbl>
      <w:tblPr>
        <w:tblW w:w="851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3"/>
        <w:gridCol w:w="2693"/>
        <w:gridCol w:w="3070"/>
        <w:gridCol w:w="1749"/>
      </w:tblGrid>
      <w:tr w:rsidR="00D83055" w14:paraId="14BA3581" w14:textId="77777777" w:rsidTr="000B2FDE">
        <w:trPr>
          <w:tblHeader/>
        </w:trPr>
        <w:tc>
          <w:tcPr>
            <w:tcW w:w="100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3B06032" w14:textId="77777777" w:rsidR="00D83055" w:rsidRPr="00D400DC" w:rsidRDefault="00D83055" w:rsidP="000B2FDE">
            <w:pPr>
              <w:spacing w:after="0" w:line="240" w:lineRule="auto"/>
              <w:jc w:val="center"/>
              <w:rPr>
                <w:sz w:val="20"/>
                <w:szCs w:val="20"/>
              </w:rPr>
            </w:pPr>
            <w:r w:rsidRPr="00D400DC">
              <w:rPr>
                <w:rFonts w:eastAsia="Times New Roman" w:cs="Times New Roman"/>
                <w:b/>
                <w:bCs/>
                <w:color w:val="FFFFFF"/>
                <w:sz w:val="20"/>
                <w:szCs w:val="20"/>
              </w:rPr>
              <w:t>Urusan</w:t>
            </w:r>
          </w:p>
        </w:tc>
        <w:tc>
          <w:tcPr>
            <w:tcW w:w="269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106729EB" w14:textId="77777777" w:rsidR="00D83055" w:rsidRPr="00D400DC" w:rsidRDefault="00D83055" w:rsidP="000B2FDE">
            <w:pPr>
              <w:spacing w:after="0" w:line="240" w:lineRule="auto"/>
              <w:jc w:val="center"/>
              <w:rPr>
                <w:sz w:val="20"/>
                <w:szCs w:val="20"/>
              </w:rPr>
            </w:pPr>
            <w:r w:rsidRPr="00D400DC">
              <w:rPr>
                <w:rFonts w:eastAsia="Times New Roman" w:cs="Times New Roman"/>
                <w:b/>
                <w:bCs/>
                <w:color w:val="FFFFFF"/>
                <w:sz w:val="20"/>
                <w:szCs w:val="20"/>
              </w:rPr>
              <w:t>Regulasi yang Dilanggar</w:t>
            </w:r>
          </w:p>
        </w:tc>
        <w:tc>
          <w:tcPr>
            <w:tcW w:w="307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60BFE859" w14:textId="77777777" w:rsidR="00D83055" w:rsidRPr="00D400DC" w:rsidRDefault="00D83055" w:rsidP="000B2FDE">
            <w:pPr>
              <w:spacing w:after="0" w:line="240" w:lineRule="auto"/>
              <w:jc w:val="center"/>
              <w:rPr>
                <w:sz w:val="20"/>
                <w:szCs w:val="20"/>
              </w:rPr>
            </w:pPr>
            <w:r w:rsidRPr="00D400DC">
              <w:rPr>
                <w:rFonts w:eastAsia="Times New Roman" w:cs="Times New Roman"/>
                <w:b/>
                <w:bCs/>
                <w:color w:val="FFFFFF"/>
                <w:sz w:val="20"/>
                <w:szCs w:val="20"/>
              </w:rPr>
              <w:t>Fakta Ketidaksesuaian</w:t>
            </w:r>
          </w:p>
        </w:tc>
        <w:tc>
          <w:tcPr>
            <w:tcW w:w="1749"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vAlign w:val="center"/>
          </w:tcPr>
          <w:p w14:paraId="3D417F37" w14:textId="77777777" w:rsidR="00D83055" w:rsidRPr="00D400DC" w:rsidRDefault="00D83055" w:rsidP="000B2FDE">
            <w:pPr>
              <w:spacing w:after="0" w:line="240" w:lineRule="auto"/>
              <w:jc w:val="center"/>
              <w:rPr>
                <w:sz w:val="20"/>
                <w:szCs w:val="20"/>
              </w:rPr>
            </w:pPr>
            <w:r w:rsidRPr="00D400DC">
              <w:rPr>
                <w:rFonts w:eastAsia="Times New Roman" w:cs="Times New Roman"/>
                <w:b/>
                <w:bCs/>
                <w:color w:val="FFFFFF"/>
                <w:sz w:val="20"/>
                <w:szCs w:val="20"/>
              </w:rPr>
              <w:t>Tipologi Pelanggaran</w:t>
            </w:r>
          </w:p>
        </w:tc>
      </w:tr>
      <w:tr w:rsidR="00D83055" w14:paraId="09561E91" w14:textId="77777777" w:rsidTr="000B2FDE">
        <w:trPr>
          <w:trHeight w:val="530"/>
        </w:trPr>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46A34525"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Pendidikan</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0A06786"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Permendikbudristek 32/2022 Pasal tentang kewajiban perencanaan SPM Pendidikan</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B0334F" w14:textId="77777777" w:rsidR="00D83055" w:rsidRPr="00D400DC" w:rsidRDefault="00D83055" w:rsidP="000B2FDE">
            <w:pPr>
              <w:spacing w:after="0" w:line="240" w:lineRule="auto"/>
              <w:ind w:right="-168"/>
              <w:rPr>
                <w:sz w:val="20"/>
                <w:szCs w:val="20"/>
              </w:rPr>
            </w:pPr>
            <w:r w:rsidRPr="00D400DC">
              <w:rPr>
                <w:rFonts w:eastAsia="Times New Roman" w:cs="Times New Roman"/>
                <w:color w:val="000000"/>
                <w:sz w:val="20"/>
                <w:szCs w:val="20"/>
              </w:rPr>
              <w:t>Dinas Pendidikan tidak menerima distribusi indikator dari Bappeda; anggaran tidak mengacu hasil evalu</w:t>
            </w:r>
            <w:r>
              <w:rPr>
                <w:rFonts w:eastAsia="Times New Roman" w:cs="Times New Roman"/>
                <w:color w:val="000000"/>
                <w:sz w:val="20"/>
                <w:szCs w:val="20"/>
              </w:rPr>
              <w:t xml:space="preserve"> </w:t>
            </w:r>
            <w:r w:rsidRPr="00D400DC">
              <w:rPr>
                <w:rFonts w:eastAsia="Times New Roman" w:cs="Times New Roman"/>
                <w:color w:val="000000"/>
                <w:sz w:val="20"/>
                <w:szCs w:val="20"/>
              </w:rPr>
              <w:t>asi Kementerian tahun sebelumnya</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16AD16F3"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Pelanggaran prosedural perencanaan</w:t>
            </w:r>
          </w:p>
        </w:tc>
      </w:tr>
      <w:tr w:rsidR="00D83055" w14:paraId="6EC164B1" w14:textId="77777777" w:rsidTr="000B2FDE">
        <w:trPr>
          <w:trHeight w:val="207"/>
        </w:trPr>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47DF57EF"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Pendidikan</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E3D574F"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Permendagri 81/2022 — lampiran indikator urusan wajib pelayanan dasar</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4B4E02"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Indikator pelayanan dasar pendidikan tidak tercantum pada RKPD-P 2023 sesuai ketentuan</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4DFC9A89"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Ketidaksesuaian dokumen perencanaan</w:t>
            </w:r>
          </w:p>
        </w:tc>
      </w:tr>
      <w:tr w:rsidR="00D83055" w14:paraId="51712380" w14:textId="77777777" w:rsidTr="000B2FDE">
        <w:trPr>
          <w:trHeight w:val="334"/>
        </w:trPr>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0C40BBDC"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Kesehatan</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A73AD95"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Permenkes</w:t>
            </w:r>
            <w:r>
              <w:rPr>
                <w:rFonts w:eastAsia="Times New Roman" w:cs="Times New Roman"/>
                <w:i/>
                <w:iCs/>
                <w:color w:val="000000"/>
                <w:sz w:val="20"/>
                <w:szCs w:val="20"/>
              </w:rPr>
              <w:t xml:space="preserve"> 4/2019 BAB IV huruf A Poin 3 </w:t>
            </w:r>
            <w:r w:rsidRPr="00D400DC">
              <w:rPr>
                <w:rFonts w:eastAsia="Times New Roman" w:cs="Times New Roman"/>
                <w:i/>
                <w:iCs/>
                <w:color w:val="000000"/>
                <w:sz w:val="20"/>
                <w:szCs w:val="20"/>
              </w:rPr>
              <w:t>penyusun</w:t>
            </w:r>
            <w:r>
              <w:rPr>
                <w:rFonts w:eastAsia="Times New Roman" w:cs="Times New Roman"/>
                <w:i/>
                <w:iCs/>
                <w:color w:val="000000"/>
                <w:sz w:val="20"/>
                <w:szCs w:val="20"/>
              </w:rPr>
              <w:t xml:space="preserve"> </w:t>
            </w:r>
            <w:r w:rsidRPr="00D400DC">
              <w:rPr>
                <w:rFonts w:eastAsia="Times New Roman" w:cs="Times New Roman"/>
                <w:i/>
                <w:iCs/>
                <w:color w:val="000000"/>
                <w:sz w:val="20"/>
                <w:szCs w:val="20"/>
              </w:rPr>
              <w:t>an rencana pemenuhan SPM Kesehatan</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2D6EB9F"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Perencanaan anggaran hanya inkremental, tidak menggunakan kertas kerja empat tahapan SPM</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7A19F8F7"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Pelanggaran prosedur perencanaan</w:t>
            </w:r>
          </w:p>
        </w:tc>
      </w:tr>
      <w:tr w:rsidR="00D83055" w14:paraId="6BED8E99"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7C6BC46E"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Pekerjaan Umum</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D5BB57C"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PermenPUPR 13/2023 — standar teknis SPM PUPR termasuk pelaporan sebagai basis perencanaan</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24E23E6"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Renja PD menargetkan di bawah Renstra; pelaporan tidak digunakan untuk penyempurnaan perencanaan selanjutnya</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1AC3FDD5"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Ketidaksesuaian target perencanaan</w:t>
            </w:r>
          </w:p>
        </w:tc>
      </w:tr>
      <w:tr w:rsidR="00D83055" w:rsidRPr="00D400DC" w14:paraId="1DD51455"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13846298"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lastRenderedPageBreak/>
              <w:t>Pekerjaan Umum</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8C720FB"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PP 27/2014 jo PP 28/2020 — pengelolaan Barang Milik Daerah</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492D20"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Aset DPUPR belum bersertifikat; KIB tidak akurat; tidak terintegrasi SIMBADA</w:t>
            </w:r>
          </w:p>
        </w:tc>
        <w:tc>
          <w:tcPr>
            <w:tcW w:w="1749" w:type="dxa"/>
            <w:tcBorders>
              <w:top w:val="single" w:sz="4" w:space="0" w:color="AAAAAA"/>
              <w:left w:val="single" w:sz="4" w:space="0" w:color="AAAAAA"/>
              <w:bottom w:val="single" w:sz="4" w:space="0" w:color="AAAAAA"/>
              <w:right w:val="single" w:sz="4" w:space="0" w:color="AAAAAA"/>
            </w:tcBorders>
            <w:shd w:val="clear" w:color="auto" w:fill="FFEAEA"/>
            <w:tcMar>
              <w:top w:w="80" w:type="dxa"/>
              <w:left w:w="120" w:type="dxa"/>
              <w:bottom w:w="80" w:type="dxa"/>
              <w:right w:w="120" w:type="dxa"/>
            </w:tcMar>
            <w:vAlign w:val="center"/>
          </w:tcPr>
          <w:p w14:paraId="14550CB4" w14:textId="77777777" w:rsidR="00D83055" w:rsidRPr="00D400DC" w:rsidRDefault="00D83055" w:rsidP="000B2FDE">
            <w:pPr>
              <w:spacing w:after="0" w:line="240" w:lineRule="auto"/>
              <w:rPr>
                <w:sz w:val="20"/>
                <w:szCs w:val="20"/>
              </w:rPr>
            </w:pPr>
            <w:r w:rsidRPr="00D400DC">
              <w:rPr>
                <w:rFonts w:eastAsia="Times New Roman" w:cs="Times New Roman"/>
                <w:bCs/>
                <w:color w:val="000000"/>
                <w:sz w:val="20"/>
                <w:szCs w:val="20"/>
              </w:rPr>
              <w:t>Pelanggaran tata kelola aset negara (Temuan BPK)</w:t>
            </w:r>
          </w:p>
        </w:tc>
      </w:tr>
      <w:tr w:rsidR="00D83055" w:rsidRPr="00D400DC" w14:paraId="181A2F37"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1279CA89"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Perumahan Rakyat</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55BB273"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PermenPUPR 13/2023 — SPM Perumahan Rakyat; UU 1/2011 tentang Perumahan</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9D9C6F7"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Data RTLH tidak akurat (inclusion &amp; exclusion error); pembaruan tidak periodik</w:t>
            </w:r>
          </w:p>
        </w:tc>
        <w:tc>
          <w:tcPr>
            <w:tcW w:w="1749" w:type="dxa"/>
            <w:tcBorders>
              <w:top w:val="single" w:sz="4" w:space="0" w:color="AAAAAA"/>
              <w:left w:val="single" w:sz="4" w:space="0" w:color="AAAAAA"/>
              <w:bottom w:val="single" w:sz="4" w:space="0" w:color="AAAAAA"/>
              <w:right w:val="single" w:sz="4" w:space="0" w:color="AAAAAA"/>
            </w:tcBorders>
            <w:shd w:val="clear" w:color="auto" w:fill="FFEAEA"/>
            <w:tcMar>
              <w:top w:w="80" w:type="dxa"/>
              <w:left w:w="120" w:type="dxa"/>
              <w:bottom w:w="80" w:type="dxa"/>
              <w:right w:w="120" w:type="dxa"/>
            </w:tcMar>
            <w:vAlign w:val="center"/>
          </w:tcPr>
          <w:p w14:paraId="02B29567" w14:textId="77777777" w:rsidR="00D83055" w:rsidRPr="00D400DC" w:rsidRDefault="00D83055" w:rsidP="000B2FDE">
            <w:pPr>
              <w:spacing w:after="0" w:line="240" w:lineRule="auto"/>
              <w:rPr>
                <w:sz w:val="20"/>
                <w:szCs w:val="20"/>
              </w:rPr>
            </w:pPr>
            <w:r w:rsidRPr="00D400DC">
              <w:rPr>
                <w:rFonts w:eastAsia="Times New Roman" w:cs="Times New Roman"/>
                <w:bCs/>
                <w:color w:val="000000"/>
                <w:sz w:val="20"/>
                <w:szCs w:val="20"/>
              </w:rPr>
              <w:t>Pelanggaran kuali</w:t>
            </w:r>
            <w:r>
              <w:rPr>
                <w:rFonts w:eastAsia="Times New Roman" w:cs="Times New Roman"/>
                <w:bCs/>
                <w:color w:val="000000"/>
                <w:sz w:val="20"/>
                <w:szCs w:val="20"/>
              </w:rPr>
              <w:t xml:space="preserve"> </w:t>
            </w:r>
            <w:r w:rsidRPr="00D400DC">
              <w:rPr>
                <w:rFonts w:eastAsia="Times New Roman" w:cs="Times New Roman"/>
                <w:bCs/>
                <w:color w:val="000000"/>
                <w:sz w:val="20"/>
                <w:szCs w:val="20"/>
              </w:rPr>
              <w:t>tas data basis SPM (Temuan BPK)</w:t>
            </w:r>
          </w:p>
        </w:tc>
      </w:tr>
      <w:tr w:rsidR="00D83055" w14:paraId="2873083B"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3F921D8F"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Trantibumlinmas</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384D9DA"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Permendagri 121/2018 — standar teknis SPM Trantibum</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AA67767"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Program SPM Trantibum belum masuk RKA Satpol PP; tidak ada Rencana Aksi SPM Trantibum</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5F3FAA3E"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Ketidaksesuaian penganggaran SPM</w:t>
            </w:r>
          </w:p>
        </w:tc>
      </w:tr>
      <w:tr w:rsidR="00D83055" w14:paraId="35ABA6E4"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600F9500"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Trantibumlinmas</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0D40B79"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Permendagri 114/2018 — standar waktu respons Damkar 15 menit</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C8FF10"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Wilayah Singkawang Timur &amp; Utara tidak terjangkau dalam 15 menit; tidak ada pos Damkar sub-wilayah</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46EE0E69"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Pelanggaran standar teknis layanan</w:t>
            </w:r>
          </w:p>
        </w:tc>
      </w:tr>
      <w:tr w:rsidR="00D83055" w14:paraId="45B577AA"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vAlign w:val="center"/>
          </w:tcPr>
          <w:p w14:paraId="152E3D04"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Sosial</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9E7812B"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Permensos 9/2018 — formula IPSPM: 20% mutu + 80% ketepatan sasaran</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5329BC"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DTKS tidak akurat menyebabkan ketepatan sasaran sangat rendah; seluruh 9 indikator kritis</w:t>
            </w:r>
          </w:p>
        </w:tc>
        <w:tc>
          <w:tcPr>
            <w:tcW w:w="1749" w:type="dxa"/>
            <w:tcBorders>
              <w:top w:val="single" w:sz="4" w:space="0" w:color="AAAAAA"/>
              <w:left w:val="single" w:sz="4" w:space="0" w:color="AAAAAA"/>
              <w:bottom w:val="single" w:sz="4" w:space="0" w:color="AAAAAA"/>
              <w:right w:val="single" w:sz="4" w:space="0" w:color="AAAAAA"/>
            </w:tcBorders>
            <w:shd w:val="clear" w:color="auto" w:fill="FFEAEA"/>
            <w:tcMar>
              <w:top w:w="80" w:type="dxa"/>
              <w:left w:w="120" w:type="dxa"/>
              <w:bottom w:w="80" w:type="dxa"/>
              <w:right w:w="120" w:type="dxa"/>
            </w:tcMar>
            <w:vAlign w:val="center"/>
          </w:tcPr>
          <w:p w14:paraId="5E74E657" w14:textId="77777777" w:rsidR="00D83055" w:rsidRPr="00D400DC" w:rsidRDefault="00D83055" w:rsidP="000B2FDE">
            <w:pPr>
              <w:spacing w:after="0" w:line="240" w:lineRule="auto"/>
              <w:rPr>
                <w:sz w:val="20"/>
                <w:szCs w:val="20"/>
              </w:rPr>
            </w:pPr>
            <w:r w:rsidRPr="00D400DC">
              <w:rPr>
                <w:rFonts w:eastAsia="Times New Roman" w:cs="Times New Roman"/>
                <w:bCs/>
                <w:color w:val="000000"/>
                <w:sz w:val="20"/>
                <w:szCs w:val="20"/>
              </w:rPr>
              <w:t>Kegagalan fundamental basis data layanan sosi</w:t>
            </w:r>
            <w:r>
              <w:rPr>
                <w:rFonts w:eastAsia="Times New Roman" w:cs="Times New Roman"/>
                <w:bCs/>
                <w:color w:val="000000"/>
                <w:sz w:val="20"/>
                <w:szCs w:val="20"/>
              </w:rPr>
              <w:t xml:space="preserve"> </w:t>
            </w:r>
            <w:r w:rsidRPr="00D400DC">
              <w:rPr>
                <w:rFonts w:eastAsia="Times New Roman" w:cs="Times New Roman"/>
                <w:bCs/>
                <w:color w:val="000000"/>
                <w:sz w:val="20"/>
                <w:szCs w:val="20"/>
              </w:rPr>
              <w:t>al (Temuan BPK)</w:t>
            </w:r>
          </w:p>
        </w:tc>
      </w:tr>
      <w:tr w:rsidR="00D83055" w14:paraId="2C4964C8" w14:textId="77777777" w:rsidTr="000B2FDE">
        <w:tc>
          <w:tcPr>
            <w:tcW w:w="1003" w:type="dxa"/>
            <w:tcBorders>
              <w:top w:val="single" w:sz="4" w:space="0" w:color="AAAAAA"/>
              <w:left w:val="single" w:sz="4" w:space="0" w:color="AAAAAA"/>
              <w:bottom w:val="single" w:sz="4" w:space="0" w:color="AAAAAA"/>
              <w:right w:val="single" w:sz="4" w:space="0" w:color="AAAAAA"/>
            </w:tcBorders>
            <w:shd w:val="clear" w:color="auto" w:fill="D9E2F3"/>
            <w:tcMar>
              <w:top w:w="80" w:type="dxa"/>
              <w:left w:w="120" w:type="dxa"/>
              <w:bottom w:w="80" w:type="dxa"/>
              <w:right w:w="120" w:type="dxa"/>
            </w:tcMar>
            <w:vAlign w:val="center"/>
          </w:tcPr>
          <w:p w14:paraId="5DBC895A" w14:textId="77777777" w:rsidR="00D83055" w:rsidRPr="00D400DC" w:rsidRDefault="00D83055" w:rsidP="000B2FDE">
            <w:pPr>
              <w:spacing w:after="0" w:line="240" w:lineRule="auto"/>
              <w:rPr>
                <w:sz w:val="20"/>
                <w:szCs w:val="20"/>
              </w:rPr>
            </w:pPr>
            <w:r w:rsidRPr="00D400DC">
              <w:rPr>
                <w:rFonts w:eastAsia="Times New Roman" w:cs="Times New Roman"/>
                <w:b/>
                <w:bCs/>
                <w:color w:val="000000"/>
                <w:sz w:val="20"/>
                <w:szCs w:val="20"/>
              </w:rPr>
              <w:t>Semua Urusan</w:t>
            </w:r>
          </w:p>
        </w:tc>
        <w:tc>
          <w:tcPr>
            <w:tcW w:w="2693"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4EE1E4F" w14:textId="77777777" w:rsidR="00D83055" w:rsidRPr="00D400DC" w:rsidRDefault="00D83055" w:rsidP="000B2FDE">
            <w:pPr>
              <w:spacing w:after="0" w:line="240" w:lineRule="auto"/>
              <w:rPr>
                <w:sz w:val="20"/>
                <w:szCs w:val="20"/>
              </w:rPr>
            </w:pPr>
            <w:r w:rsidRPr="00D400DC">
              <w:rPr>
                <w:rFonts w:eastAsia="Times New Roman" w:cs="Times New Roman"/>
                <w:i/>
                <w:iCs/>
                <w:color w:val="000000"/>
                <w:sz w:val="20"/>
                <w:szCs w:val="20"/>
              </w:rPr>
              <w:t xml:space="preserve">Permendagri 59/2021 Pasal 4 </w:t>
            </w:r>
            <w:r>
              <w:rPr>
                <w:rFonts w:eastAsia="Times New Roman" w:cs="Times New Roman"/>
                <w:i/>
                <w:iCs/>
                <w:color w:val="000000"/>
                <w:sz w:val="20"/>
                <w:szCs w:val="20"/>
              </w:rPr>
              <w:t>ada</w:t>
            </w:r>
            <w:r w:rsidRPr="00D400DC">
              <w:rPr>
                <w:rFonts w:eastAsia="Times New Roman" w:cs="Times New Roman"/>
                <w:i/>
                <w:iCs/>
                <w:color w:val="000000"/>
                <w:sz w:val="20"/>
                <w:szCs w:val="20"/>
              </w:rPr>
              <w:t xml:space="preserve"> 4 tahapan penerapan SPM</w:t>
            </w:r>
          </w:p>
        </w:tc>
        <w:tc>
          <w:tcPr>
            <w:tcW w:w="307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E0D83A8"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Tidak ada PD yang mendokumentasikan kertas kerja 4 tahapan SPM secara lengkap</w:t>
            </w:r>
          </w:p>
        </w:tc>
        <w:tc>
          <w:tcPr>
            <w:tcW w:w="1749" w:type="dxa"/>
            <w:tcBorders>
              <w:top w:val="single" w:sz="4" w:space="0" w:color="AAAAAA"/>
              <w:left w:val="single" w:sz="4" w:space="0" w:color="AAAAAA"/>
              <w:bottom w:val="single" w:sz="4" w:space="0" w:color="AAAAAA"/>
              <w:right w:val="single" w:sz="4" w:space="0" w:color="AAAAAA"/>
            </w:tcBorders>
            <w:shd w:val="clear" w:color="auto" w:fill="FFF9E6"/>
            <w:tcMar>
              <w:top w:w="80" w:type="dxa"/>
              <w:left w:w="120" w:type="dxa"/>
              <w:bottom w:w="80" w:type="dxa"/>
              <w:right w:w="120" w:type="dxa"/>
            </w:tcMar>
            <w:vAlign w:val="center"/>
          </w:tcPr>
          <w:p w14:paraId="47809E65" w14:textId="77777777" w:rsidR="00D83055" w:rsidRPr="00D400DC" w:rsidRDefault="00D83055" w:rsidP="000B2FDE">
            <w:pPr>
              <w:spacing w:after="0" w:line="240" w:lineRule="auto"/>
              <w:rPr>
                <w:sz w:val="20"/>
                <w:szCs w:val="20"/>
              </w:rPr>
            </w:pPr>
            <w:r w:rsidRPr="00D400DC">
              <w:rPr>
                <w:rFonts w:eastAsia="Times New Roman" w:cs="Times New Roman"/>
                <w:color w:val="000000"/>
                <w:sz w:val="20"/>
                <w:szCs w:val="20"/>
              </w:rPr>
              <w:t>Pelanggaran prosedur sistemik lintas PD</w:t>
            </w:r>
          </w:p>
        </w:tc>
      </w:tr>
    </w:tbl>
    <w:p w14:paraId="16AC0933" w14:textId="77777777" w:rsidR="00D83055" w:rsidRPr="001C78B9" w:rsidRDefault="00D83055" w:rsidP="00D83055">
      <w:pPr>
        <w:spacing w:before="60" w:after="180"/>
      </w:pPr>
      <w:r w:rsidRPr="001C78B9">
        <w:rPr>
          <w:rFonts w:eastAsia="Times New Roman" w:cs="Times New Roman"/>
          <w:i/>
          <w:iCs/>
          <w:sz w:val="20"/>
          <w:szCs w:val="20"/>
        </w:rPr>
        <w:t>Sumber: LHP BPK Kota Singkawang 2024; Permendagri 59/2021; Peraturan teknis sektoral masing-masing urusan (diolah)</w:t>
      </w:r>
    </w:p>
    <w:p w14:paraId="60E9BA60" w14:textId="77777777" w:rsidR="00D83055" w:rsidRPr="00A86DF5" w:rsidRDefault="00D83055" w:rsidP="00D83055">
      <w:pPr>
        <w:ind w:firstLine="720"/>
      </w:pPr>
      <w:r w:rsidRPr="00A86DF5">
        <w:rPr>
          <w:rFonts w:eastAsia="Times New Roman" w:cs="Times New Roman"/>
        </w:rPr>
        <w:t xml:space="preserve">Dari analisis regulasi di atas, teridentifikasi tiga tipologi ketidaksesuaian yang dominan. Pertama, pelanggaran prosedur </w:t>
      </w:r>
      <w:proofErr w:type="gramStart"/>
      <w:r w:rsidRPr="00A86DF5">
        <w:rPr>
          <w:rFonts w:eastAsia="Times New Roman" w:cs="Times New Roman"/>
        </w:rPr>
        <w:t>perencanaan  yang</w:t>
      </w:r>
      <w:proofErr w:type="gramEnd"/>
      <w:r w:rsidRPr="00A86DF5">
        <w:rPr>
          <w:rFonts w:eastAsia="Times New Roman" w:cs="Times New Roman"/>
        </w:rPr>
        <w:t xml:space="preserve"> paling umum terjadi dan berdampak pada keseluruhan siklus penyelenggaraan SPM. Ketika proses perencanaan tidak sesuai prosedur, seluruh tahapan berikutnya </w:t>
      </w:r>
      <w:r>
        <w:rPr>
          <w:rFonts w:eastAsia="Times New Roman" w:cs="Times New Roman"/>
        </w:rPr>
        <w:t>adalah</w:t>
      </w:r>
      <w:r w:rsidRPr="00A86DF5">
        <w:rPr>
          <w:rFonts w:eastAsia="Times New Roman" w:cs="Times New Roman"/>
        </w:rPr>
        <w:t xml:space="preserve"> penganggaran, pelaksanaan, dan evaluasi </w:t>
      </w:r>
      <w:r>
        <w:rPr>
          <w:rFonts w:eastAsia="Times New Roman" w:cs="Times New Roman"/>
        </w:rPr>
        <w:t>yang tidak</w:t>
      </w:r>
      <w:r w:rsidRPr="00A86DF5">
        <w:rPr>
          <w:rFonts w:eastAsia="Times New Roman" w:cs="Times New Roman"/>
        </w:rPr>
        <w:t xml:space="preserve"> berjalan di atas fondasi yang tidak tepat. Permendagri No. 59 Tahun 2021 sebagai regulasi induk penerapan SPM paling banyak dilanggar, dan kondisi ini ditemukan secara konsisten di seluruh OPD.</w:t>
      </w:r>
    </w:p>
    <w:p w14:paraId="019FCE58" w14:textId="77777777" w:rsidR="00D83055" w:rsidRPr="00A86DF5" w:rsidRDefault="00D83055" w:rsidP="00D83055">
      <w:pPr>
        <w:ind w:firstLine="720"/>
      </w:pPr>
      <w:r w:rsidRPr="00A86DF5">
        <w:rPr>
          <w:rFonts w:eastAsia="Times New Roman" w:cs="Times New Roman"/>
        </w:rPr>
        <w:t xml:space="preserve">Kedua, pelanggaran tata kelola aset negara yang ditemukan BPK secara spesifik di DPUPR dan Dinas Sosial. Ini adalah kategori temuan yang berimplikasi hukum langsung dan berpotensi menimbulkan rekomendasi BPK untuk tindak lanjut yang mengikat. PP No. 27 Tahun 2014 jo PP No. 28 Tahun 2020 tentang Pengelolaan </w:t>
      </w:r>
      <w:r w:rsidRPr="00A86DF5">
        <w:rPr>
          <w:rFonts w:eastAsia="Times New Roman" w:cs="Times New Roman"/>
        </w:rPr>
        <w:lastRenderedPageBreak/>
        <w:t xml:space="preserve">Barang Milik Daerah memberikan landasan hukum yang jelas atas kewajiban pencatatan, sertifikasi, dan inventarisasi aset </w:t>
      </w:r>
      <w:r>
        <w:rPr>
          <w:rFonts w:eastAsia="Times New Roman" w:cs="Times New Roman"/>
        </w:rPr>
        <w:t xml:space="preserve">negara </w:t>
      </w:r>
      <w:r w:rsidRPr="00A86DF5">
        <w:rPr>
          <w:rFonts w:eastAsia="Times New Roman" w:cs="Times New Roman"/>
        </w:rPr>
        <w:t>dan kegagalan memenuhinya memiliki konsekuensi hukum administratif bagi pejabat yang bertanggung jawab.</w:t>
      </w:r>
    </w:p>
    <w:p w14:paraId="6ABBB4CC" w14:textId="77777777" w:rsidR="00D83055" w:rsidRDefault="00D83055" w:rsidP="00D83055">
      <w:pPr>
        <w:ind w:firstLine="720"/>
        <w:rPr>
          <w:rFonts w:eastAsia="Times New Roman" w:cs="Times New Roman"/>
        </w:rPr>
      </w:pPr>
      <w:r w:rsidRPr="00A86DF5">
        <w:rPr>
          <w:rFonts w:eastAsia="Times New Roman" w:cs="Times New Roman"/>
        </w:rPr>
        <w:t xml:space="preserve">Ketiga, pelanggaran standar teknis layanan </w:t>
      </w:r>
      <w:r>
        <w:rPr>
          <w:rFonts w:eastAsia="Times New Roman" w:cs="Times New Roman"/>
        </w:rPr>
        <w:t xml:space="preserve">dimana </w:t>
      </w:r>
      <w:r w:rsidRPr="00A86DF5">
        <w:rPr>
          <w:rFonts w:eastAsia="Times New Roman" w:cs="Times New Roman"/>
        </w:rPr>
        <w:t xml:space="preserve">yang paling </w:t>
      </w:r>
      <w:r>
        <w:rPr>
          <w:rFonts w:eastAsia="Times New Roman" w:cs="Times New Roman"/>
        </w:rPr>
        <w:t>nyata adalah</w:t>
      </w:r>
      <w:r w:rsidRPr="00A86DF5">
        <w:rPr>
          <w:rFonts w:eastAsia="Times New Roman" w:cs="Times New Roman"/>
        </w:rPr>
        <w:t xml:space="preserve"> pada urusan Trantibumlinmas, di mana standar waktu respons Damkar 15 menit secara faktual tidak dapat dipenuhi di wilayah Singkawang Timur dan Utara. Ini bukan sekadar masalah kepatuhan regulasi, tetapi masalah keselamatan jiwa warga yang memerlukan intervensi infrastruktur segera</w:t>
      </w:r>
      <w:r>
        <w:rPr>
          <w:rFonts w:eastAsia="Times New Roman" w:cs="Times New Roman"/>
        </w:rPr>
        <w:t xml:space="preserve"> secara maksimal</w:t>
      </w:r>
      <w:r w:rsidRPr="00A86DF5">
        <w:rPr>
          <w:rFonts w:eastAsia="Times New Roman" w:cs="Times New Roman"/>
        </w:rPr>
        <w:t>.</w:t>
      </w:r>
    </w:p>
    <w:p w14:paraId="3E13E41B" w14:textId="77777777" w:rsidR="00D83055" w:rsidRPr="00124ACF" w:rsidRDefault="00D83055" w:rsidP="00EC5149">
      <w:pPr>
        <w:pStyle w:val="Heading3"/>
      </w:pPr>
      <w:bookmarkStart w:id="64" w:name="_Toc226365404"/>
      <w:proofErr w:type="gramStart"/>
      <w:r w:rsidRPr="00124ACF">
        <w:rPr>
          <w:rFonts w:eastAsia="Times New Roman"/>
        </w:rPr>
        <w:t xml:space="preserve">Sintesis </w:t>
      </w:r>
      <w:r w:rsidRPr="00124ACF">
        <w:t>:</w:t>
      </w:r>
      <w:proofErr w:type="gramEnd"/>
      <w:r w:rsidRPr="00124ACF">
        <w:t xml:space="preserve"> Pola Kegagalan SPM di Kota Singkawang</w:t>
      </w:r>
      <w:bookmarkEnd w:id="64"/>
    </w:p>
    <w:p w14:paraId="1C22B7A1" w14:textId="77777777" w:rsidR="00D83055" w:rsidRPr="00A86DF5" w:rsidRDefault="00D83055" w:rsidP="00D83055">
      <w:pPr>
        <w:ind w:firstLine="720"/>
      </w:pPr>
      <w:r w:rsidRPr="00A86DF5">
        <w:rPr>
          <w:rFonts w:eastAsia="Times New Roman" w:cs="Times New Roman"/>
        </w:rPr>
        <w:t>Dari seluruh analisis yang disajikan dalam sub-bab 3.1 ini, dapat ditarik sintesis sebagai berikut. Permasalahan penerapan SPM di Kota Singkawang membentuk sebuah pola kegagalan yang bersifat sistemik, multi-lapis, dan saling memperkuat. Ini bukan kumpulan masalah yang terjadi secara kebetulan di enam urusan yang berbeda, melainkan manifestasi dari kegagalan pada tingkat tata kelola yang lebih fundamental.</w:t>
      </w:r>
    </w:p>
    <w:p w14:paraId="7AEB4A77" w14:textId="77777777" w:rsidR="00D83055" w:rsidRPr="00A86DF5" w:rsidRDefault="00D83055" w:rsidP="00D83055">
      <w:pPr>
        <w:ind w:firstLine="720"/>
      </w:pPr>
      <w:r>
        <w:rPr>
          <w:rFonts w:eastAsia="Times New Roman" w:cs="Times New Roman"/>
        </w:rPr>
        <w:t xml:space="preserve">Pada tingkat paling dasar </w:t>
      </w:r>
      <w:r w:rsidRPr="00A86DF5">
        <w:rPr>
          <w:rFonts w:eastAsia="Times New Roman" w:cs="Times New Roman"/>
        </w:rPr>
        <w:t xml:space="preserve">Level 1 </w:t>
      </w:r>
      <w:r>
        <w:rPr>
          <w:rFonts w:eastAsia="Times New Roman" w:cs="Times New Roman"/>
        </w:rPr>
        <w:t>adalah</w:t>
      </w:r>
      <w:r w:rsidRPr="00A86DF5">
        <w:rPr>
          <w:rFonts w:eastAsia="Times New Roman" w:cs="Times New Roman"/>
        </w:rPr>
        <w:t xml:space="preserve"> Akar Masalah, terdapat dua kegagalan fundamental: disfungsi Tim Penerapan SPM yang seharusnya menjadi orkestrator integrasi SPM, dan kelemahan peran koordinasi Bappeda yang seharusnya memastikan SPM masuk ke dalam seluruh siklus perencanaan. Kedua kegagalan ini merupakan akar dari hampir seluruh permasalahan turunannya.</w:t>
      </w:r>
    </w:p>
    <w:p w14:paraId="2F94B32A" w14:textId="77777777" w:rsidR="00D83055" w:rsidRPr="00A86DF5" w:rsidRDefault="00D83055" w:rsidP="00D83055">
      <w:pPr>
        <w:ind w:firstLine="720"/>
      </w:pPr>
      <w:r w:rsidRPr="00A86DF5">
        <w:rPr>
          <w:rFonts w:eastAsia="Times New Roman" w:cs="Times New Roman"/>
        </w:rPr>
        <w:t>Pada tingkat menengah</w:t>
      </w:r>
      <w:r>
        <w:rPr>
          <w:rFonts w:eastAsia="Times New Roman" w:cs="Times New Roman"/>
        </w:rPr>
        <w:t xml:space="preserve"> </w:t>
      </w:r>
      <w:r w:rsidRPr="00A86DF5">
        <w:rPr>
          <w:rFonts w:eastAsia="Times New Roman" w:cs="Times New Roman"/>
        </w:rPr>
        <w:t xml:space="preserve">Level 2 </w:t>
      </w:r>
      <w:r>
        <w:rPr>
          <w:rFonts w:eastAsia="Times New Roman" w:cs="Times New Roman"/>
        </w:rPr>
        <w:t>adalah</w:t>
      </w:r>
      <w:r w:rsidRPr="00A86DF5">
        <w:rPr>
          <w:rFonts w:eastAsia="Times New Roman" w:cs="Times New Roman"/>
        </w:rPr>
        <w:t xml:space="preserve"> Kegagalan Prosedural, kegagalan tata kelola di atas menghasilkan serangkaian kegagalan prosedural: tidak adanya kertas kerja empat tahapan SPM, target yang tidak berbasis analisis gap, distribusi indikator yang tidak lengkap, dan tidak adanya mekanisme evaluasi yang sistematis. Kegagalan prosedural ini merupakan temuan BPK yang paling banyak terulang.</w:t>
      </w:r>
    </w:p>
    <w:p w14:paraId="76AA1684" w14:textId="77777777" w:rsidR="00D83055" w:rsidRPr="00A86DF5" w:rsidRDefault="00D83055" w:rsidP="00D83055">
      <w:pPr>
        <w:ind w:firstLine="720"/>
      </w:pPr>
      <w:r w:rsidRPr="00A86DF5">
        <w:rPr>
          <w:rFonts w:eastAsia="Times New Roman" w:cs="Times New Roman"/>
        </w:rPr>
        <w:t xml:space="preserve">Pada tingkat manifestasi Level 3 </w:t>
      </w:r>
      <w:r>
        <w:rPr>
          <w:rFonts w:eastAsia="Times New Roman" w:cs="Times New Roman"/>
        </w:rPr>
        <w:t xml:space="preserve">adalah </w:t>
      </w:r>
      <w:r w:rsidRPr="00A86DF5">
        <w:rPr>
          <w:rFonts w:eastAsia="Times New Roman" w:cs="Times New Roman"/>
        </w:rPr>
        <w:t xml:space="preserve">Kegagalan Sektoral, barulah muncul permasalahan spesifik per urusan: data </w:t>
      </w:r>
      <w:r w:rsidRPr="003C7BA5">
        <w:rPr>
          <w:rFonts w:eastAsia="Arial" w:cs="Times New Roman"/>
        </w:rPr>
        <w:t>DTS</w:t>
      </w:r>
      <w:r>
        <w:rPr>
          <w:rFonts w:eastAsia="Arial" w:cs="Times New Roman"/>
        </w:rPr>
        <w:t>EN</w:t>
      </w:r>
      <w:r w:rsidRPr="00A86DF5">
        <w:rPr>
          <w:rFonts w:eastAsia="Times New Roman" w:cs="Times New Roman"/>
        </w:rPr>
        <w:t xml:space="preserve"> tidak akurat, aset rusak dan tidak bersertifikat, SDM tidak memadai, infrastruktur tidak menjangkau pinggiran, dan standar teknis tidak terpenuhi. Permasalahan Level 3 inilah yang paling terlihat dan </w:t>
      </w:r>
      <w:r w:rsidRPr="00A86DF5">
        <w:rPr>
          <w:rFonts w:eastAsia="Times New Roman" w:cs="Times New Roman"/>
        </w:rPr>
        <w:lastRenderedPageBreak/>
        <w:t>paling dirasakan warga, namun mengatasinya saja tanpa memperbaiki Level 1 dan 2 tidak akan menghasilkan perbaikan yang berkelanjutan.</w:t>
      </w:r>
    </w:p>
    <w:p w14:paraId="762EB1FF" w14:textId="77777777" w:rsidR="00D83055" w:rsidRPr="000A74ED" w:rsidRDefault="00D83055" w:rsidP="00D83055">
      <w:pPr>
        <w:ind w:firstLine="720"/>
        <w:rPr>
          <w:rFonts w:cs="Times New Roman"/>
        </w:rPr>
      </w:pPr>
      <w:r w:rsidRPr="00A86DF5">
        <w:rPr>
          <w:rFonts w:eastAsia="Times New Roman" w:cs="Times New Roman"/>
        </w:rPr>
        <w:t>Implikasi dari sintesis ini adalah bahwa strategi penerapan SPM Kota Singkawang harus dirancang secara berlapis</w:t>
      </w:r>
      <w:r>
        <w:rPr>
          <w:rFonts w:eastAsia="Times New Roman" w:cs="Times New Roman"/>
        </w:rPr>
        <w:t xml:space="preserve"> dan wajib</w:t>
      </w:r>
      <w:r w:rsidRPr="00A86DF5">
        <w:rPr>
          <w:rFonts w:eastAsia="Times New Roman" w:cs="Times New Roman"/>
        </w:rPr>
        <w:t xml:space="preserve"> memperbaiki tata kelola dan koordinasi pada akar masalah, memperkuat prosedur dan sistem perencanaan pada </w:t>
      </w:r>
      <w:r w:rsidRPr="000A74ED">
        <w:rPr>
          <w:rFonts w:eastAsia="Times New Roman" w:cs="Times New Roman"/>
        </w:rPr>
        <w:t>tingkat menengah, serta mengintervensi infrastruktur dan kapasitas pada tingkat sektoral secara bersamaan dan terkoordinasi. Upaya parsial pada satu level saja tidak akan menghasilkan perbaikan SPM yang bermakna dan berkelanjutan bagi seluruh warga Kota Singkawang.</w:t>
      </w:r>
    </w:p>
    <w:p w14:paraId="786F8123" w14:textId="77777777" w:rsidR="00D83055" w:rsidRPr="000A74ED" w:rsidRDefault="00D83055" w:rsidP="00EC5149">
      <w:pPr>
        <w:pStyle w:val="Heading2"/>
      </w:pPr>
      <w:bookmarkStart w:id="65" w:name="_Toc226365405"/>
      <w:r w:rsidRPr="000A74ED">
        <w:t>Analisis Strategi Penerapan SPM di Kota Singkawang</w:t>
      </w:r>
      <w:bookmarkEnd w:id="65"/>
    </w:p>
    <w:p w14:paraId="68BA2581" w14:textId="77777777" w:rsidR="00D83055" w:rsidRPr="000A74ED" w:rsidRDefault="00D83055" w:rsidP="00D83055">
      <w:pPr>
        <w:ind w:firstLine="709"/>
        <w:rPr>
          <w:rFonts w:eastAsia="Times New Roman" w:cs="Times New Roman"/>
          <w:color w:val="000000"/>
        </w:rPr>
      </w:pPr>
      <w:r w:rsidRPr="000A74ED">
        <w:rPr>
          <w:rFonts w:eastAsia="Times New Roman" w:cs="Times New Roman"/>
          <w:color w:val="000000"/>
        </w:rPr>
        <w:t>Strategi penerapan SPM di Kota Singkawang tidak dapat dipahami secara parsial hanya sebagai kumpulan program teknis. Ia harus dibaca sebagai sebuah agenda reformasi tata kelola yang bersifat multidimensional dan akan menyentuh sekaligus aspek kelembagaan, kapasitas, data, dan infrastruktur. Pemahaman yang mendalam tentang konteks ini menjadi prasyarat agar analisis strategi tidak terjebak pada ilusi teknis: seolah masalah dapat diselesaikan semata dengan peraturan baru atau penambahan anggaran.</w:t>
      </w:r>
    </w:p>
    <w:p w14:paraId="483DC790" w14:textId="77777777" w:rsidR="00D83055" w:rsidRPr="000A74ED" w:rsidRDefault="00D83055" w:rsidP="00D83055">
      <w:pPr>
        <w:ind w:firstLine="709"/>
        <w:rPr>
          <w:rFonts w:eastAsia="Times New Roman" w:cs="Times New Roman"/>
          <w:color w:val="000000"/>
        </w:rPr>
      </w:pPr>
      <w:r w:rsidRPr="000A74ED">
        <w:rPr>
          <w:rFonts w:eastAsia="Times New Roman" w:cs="Times New Roman"/>
          <w:color w:val="000000"/>
        </w:rPr>
        <w:t>Penerapan SPM di Indonesia beroperasi dalam konteks desentralisasi yang secara normatif bersifat simetris dimana setiap daerah memiliki kewajiban yang sama, namun secara faktual bersifat asimetris, karena kapasitas fiskal, SDM, dan kelembagaan antardaerah berbeda secara signifikan (Smoke, 2001; Brodjonegoro &amp; Martinez-Vazquez, 2002). Kota Singkawang, sebagai kota kecil dengan APBD yang terbatas, menghadapi tekanan ganda: kewajiban SPM yang seragam secara nasional di satu sisi, dan kapasitas sumber daya yang terbatas di sisi lain.</w:t>
      </w:r>
    </w:p>
    <w:p w14:paraId="051DC944" w14:textId="77777777" w:rsidR="00D83055" w:rsidRPr="000A74ED" w:rsidRDefault="00D83055" w:rsidP="00D83055">
      <w:pPr>
        <w:ind w:firstLine="709"/>
        <w:rPr>
          <w:rFonts w:eastAsia="Times New Roman" w:cs="Times New Roman"/>
          <w:color w:val="000000"/>
        </w:rPr>
      </w:pPr>
      <w:r w:rsidRPr="000A74ED">
        <w:rPr>
          <w:rFonts w:eastAsia="Times New Roman" w:cs="Times New Roman"/>
          <w:color w:val="000000"/>
        </w:rPr>
        <w:t>Dalam konteks ini, strategi yang dirancang bukan sebagai solusi yang dapat diselesaikan dalam satu atau dua tahun anggaran, melainkan sebagai agenda transformasi bertahap (</w:t>
      </w:r>
      <w:r w:rsidRPr="000A74ED">
        <w:rPr>
          <w:rFonts w:eastAsia="Times New Roman" w:cs="Times New Roman"/>
          <w:i/>
          <w:color w:val="000000"/>
        </w:rPr>
        <w:t>phased transformation</w:t>
      </w:r>
      <w:r w:rsidRPr="000A74ED">
        <w:rPr>
          <w:rFonts w:eastAsia="Times New Roman" w:cs="Times New Roman"/>
          <w:color w:val="000000"/>
        </w:rPr>
        <w:t xml:space="preserve">) yang memerlukan konsistensi kepemimpinan lintas periode kepala daerah. Hal ini sejalan dengan pendapat Grindle </w:t>
      </w:r>
      <w:r w:rsidRPr="000A74ED">
        <w:rPr>
          <w:rFonts w:eastAsia="Times New Roman" w:cs="Times New Roman"/>
          <w:color w:val="000000"/>
        </w:rPr>
        <w:lastRenderedPageBreak/>
        <w:t xml:space="preserve">(1997) bahwa keberhasilan reformasi di negara berkembang bukan ditentukan oleh kualitas desain kebijakan semata, melainkan oleh kemampuan politik untuk mempertahankan momentum reformasi di tengah tekanan yang beragam atau dapat juga disebut sebagai </w:t>
      </w:r>
      <w:r w:rsidRPr="000A74ED">
        <w:rPr>
          <w:rFonts w:eastAsia="Times New Roman" w:cs="Times New Roman"/>
          <w:i/>
          <w:color w:val="000000"/>
        </w:rPr>
        <w:t>'politics of implementation'</w:t>
      </w:r>
      <w:r w:rsidRPr="000A74ED">
        <w:rPr>
          <w:rFonts w:eastAsia="Times New Roman" w:cs="Times New Roman"/>
          <w:color w:val="000000"/>
        </w:rPr>
        <w:t>.</w:t>
      </w:r>
    </w:p>
    <w:p w14:paraId="62BEE308" w14:textId="77777777" w:rsidR="00D83055" w:rsidRDefault="00D83055" w:rsidP="00D83055">
      <w:pPr>
        <w:ind w:firstLine="709"/>
        <w:rPr>
          <w:rFonts w:eastAsia="Times New Roman" w:cs="Times New Roman"/>
          <w:color w:val="000000"/>
        </w:rPr>
      </w:pPr>
      <w:r w:rsidRPr="000A74ED">
        <w:rPr>
          <w:rFonts w:cs="Times New Roman"/>
          <w:bCs/>
        </w:rPr>
        <w:t>M</w:t>
      </w:r>
      <w:r w:rsidRPr="000A74ED">
        <w:rPr>
          <w:rFonts w:eastAsia="Times New Roman" w:cs="Times New Roman"/>
          <w:color w:val="000000"/>
        </w:rPr>
        <w:t>engorganisasikan strategi dalam tiga dimensi yaitu tata kelola, kapasitas SDM, dan data/infrastruktur. Pilihan tiga dimensi ini bukan arbitrertetapi juga didukung oleh literatur reformasi layanan publik yang konsisten menegaskan bahwa kegagalan layanan publik di negara berkembang hampir selalu bersumber dari kombinasi tiga faktor tersebut secara bersamaan (World</w:t>
      </w:r>
      <w:r>
        <w:rPr>
          <w:rFonts w:eastAsia="Times New Roman" w:cs="Times New Roman"/>
          <w:color w:val="000000"/>
        </w:rPr>
        <w:t xml:space="preserve"> Bank, 2004; OECD, 2010).</w:t>
      </w:r>
    </w:p>
    <w:p w14:paraId="36DDBCE9" w14:textId="53428453" w:rsidR="00EC5149" w:rsidRDefault="00EC5149" w:rsidP="00EC5149">
      <w:pPr>
        <w:pStyle w:val="Caption"/>
        <w:keepNext/>
      </w:pPr>
      <w:bookmarkStart w:id="66" w:name="_Toc226365462"/>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12</w:t>
      </w:r>
      <w:r w:rsidR="0070564A">
        <w:fldChar w:fldCharType="end"/>
      </w:r>
      <w:r>
        <w:t xml:space="preserve">. </w:t>
      </w:r>
      <w:r w:rsidRPr="00757D5E">
        <w:t>Tiga Pilar Strategi SPM</w:t>
      </w:r>
      <w:bookmarkEnd w:id="66"/>
    </w:p>
    <w:tbl>
      <w:tblPr>
        <w:tblW w:w="8374"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5"/>
        <w:gridCol w:w="2977"/>
        <w:gridCol w:w="2552"/>
      </w:tblGrid>
      <w:tr w:rsidR="00D83055" w14:paraId="75DA2E42" w14:textId="77777777" w:rsidTr="000B2FDE">
        <w:tc>
          <w:tcPr>
            <w:tcW w:w="2845" w:type="dxa"/>
            <w:shd w:val="clear" w:color="auto" w:fill="1F3864"/>
            <w:tcMar>
              <w:top w:w="100" w:type="dxa"/>
              <w:left w:w="120" w:type="dxa"/>
              <w:bottom w:w="100" w:type="dxa"/>
              <w:right w:w="120" w:type="dxa"/>
            </w:tcMar>
            <w:vAlign w:val="center"/>
          </w:tcPr>
          <w:p w14:paraId="5CA4ACF5" w14:textId="77777777" w:rsidR="00D83055" w:rsidRDefault="00D83055" w:rsidP="000B2FDE">
            <w:pPr>
              <w:spacing w:after="0" w:line="240" w:lineRule="auto"/>
              <w:jc w:val="center"/>
            </w:pPr>
            <w:r>
              <w:rPr>
                <w:rFonts w:eastAsia="Times New Roman" w:cs="Times New Roman"/>
                <w:b/>
                <w:bCs/>
                <w:color w:val="FFFFFF"/>
                <w:sz w:val="20"/>
                <w:szCs w:val="20"/>
              </w:rPr>
              <w:t>DIMENSI TATA KELOLA</w:t>
            </w:r>
          </w:p>
        </w:tc>
        <w:tc>
          <w:tcPr>
            <w:tcW w:w="2977" w:type="dxa"/>
            <w:shd w:val="clear" w:color="auto" w:fill="2E5FA3"/>
            <w:tcMar>
              <w:top w:w="100" w:type="dxa"/>
              <w:left w:w="120" w:type="dxa"/>
              <w:bottom w:w="100" w:type="dxa"/>
              <w:right w:w="120" w:type="dxa"/>
            </w:tcMar>
            <w:vAlign w:val="center"/>
          </w:tcPr>
          <w:p w14:paraId="348C08DF" w14:textId="77777777" w:rsidR="00D83055" w:rsidRDefault="00D83055" w:rsidP="000B2FDE">
            <w:pPr>
              <w:spacing w:after="0" w:line="240" w:lineRule="auto"/>
              <w:jc w:val="center"/>
            </w:pPr>
            <w:r>
              <w:rPr>
                <w:rFonts w:eastAsia="Times New Roman" w:cs="Times New Roman"/>
                <w:b/>
                <w:bCs/>
                <w:color w:val="FFFFFF"/>
                <w:sz w:val="20"/>
                <w:szCs w:val="20"/>
              </w:rPr>
              <w:t>DIMENSI KAPASITAS SDM</w:t>
            </w:r>
          </w:p>
        </w:tc>
        <w:tc>
          <w:tcPr>
            <w:tcW w:w="2552" w:type="dxa"/>
            <w:shd w:val="clear" w:color="auto" w:fill="1D6B6B"/>
            <w:tcMar>
              <w:top w:w="100" w:type="dxa"/>
              <w:left w:w="120" w:type="dxa"/>
              <w:bottom w:w="100" w:type="dxa"/>
              <w:right w:w="120" w:type="dxa"/>
            </w:tcMar>
            <w:vAlign w:val="center"/>
          </w:tcPr>
          <w:p w14:paraId="7B3D32FE" w14:textId="77777777" w:rsidR="00D83055" w:rsidRDefault="00D83055" w:rsidP="000B2FDE">
            <w:pPr>
              <w:spacing w:after="0" w:line="240" w:lineRule="auto"/>
              <w:jc w:val="center"/>
            </w:pPr>
            <w:r>
              <w:rPr>
                <w:rFonts w:eastAsia="Times New Roman" w:cs="Times New Roman"/>
                <w:b/>
                <w:bCs/>
                <w:color w:val="FFFFFF"/>
                <w:sz w:val="20"/>
                <w:szCs w:val="20"/>
              </w:rPr>
              <w:t>DIMENSI DATA &amp; INFRASTRUKTUR</w:t>
            </w:r>
          </w:p>
        </w:tc>
      </w:tr>
      <w:tr w:rsidR="00D83055" w14:paraId="12C58864" w14:textId="77777777" w:rsidTr="000B2FDE">
        <w:tc>
          <w:tcPr>
            <w:tcW w:w="2845" w:type="dxa"/>
            <w:shd w:val="clear" w:color="auto" w:fill="EBF3FB"/>
            <w:tcMar>
              <w:top w:w="80" w:type="dxa"/>
              <w:left w:w="120" w:type="dxa"/>
              <w:bottom w:w="80" w:type="dxa"/>
              <w:right w:w="120" w:type="dxa"/>
            </w:tcMar>
          </w:tcPr>
          <w:p w14:paraId="4E2DA112" w14:textId="77777777" w:rsidR="00D83055" w:rsidRPr="006C35C6" w:rsidRDefault="00D83055" w:rsidP="000B2FDE">
            <w:pPr>
              <w:spacing w:after="0" w:line="240" w:lineRule="auto"/>
              <w:jc w:val="center"/>
            </w:pPr>
            <w:r w:rsidRPr="006C35C6">
              <w:rPr>
                <w:rFonts w:eastAsia="Times New Roman" w:cs="Times New Roman"/>
                <w:b/>
                <w:bCs/>
                <w:sz w:val="20"/>
                <w:szCs w:val="20"/>
              </w:rPr>
              <w:t>Landasan Teori</w:t>
            </w:r>
          </w:p>
          <w:p w14:paraId="47891C8F" w14:textId="77777777" w:rsidR="00D83055" w:rsidRPr="006C35C6" w:rsidRDefault="00D83055" w:rsidP="000B2FDE">
            <w:pPr>
              <w:spacing w:after="0" w:line="240" w:lineRule="auto"/>
            </w:pPr>
            <w:r w:rsidRPr="006C35C6">
              <w:rPr>
                <w:rFonts w:eastAsia="Times New Roman" w:cs="Times New Roman"/>
                <w:sz w:val="19"/>
                <w:szCs w:val="19"/>
              </w:rPr>
              <w:t>New Public Governance (Osborne, 2010); Principal-Agent Theory (Pratt &amp; Zeckhauser, 1985); Institutional Economics (North, 1990)</w:t>
            </w:r>
          </w:p>
          <w:p w14:paraId="72197ECD" w14:textId="77777777" w:rsidR="00D83055" w:rsidRPr="006C35C6" w:rsidRDefault="00D83055" w:rsidP="000B2FDE">
            <w:pPr>
              <w:spacing w:after="0" w:line="240" w:lineRule="auto"/>
              <w:jc w:val="center"/>
            </w:pPr>
            <w:r w:rsidRPr="006C35C6">
              <w:rPr>
                <w:rFonts w:eastAsia="Times New Roman" w:cs="Times New Roman"/>
                <w:b/>
                <w:bCs/>
                <w:sz w:val="20"/>
                <w:szCs w:val="20"/>
              </w:rPr>
              <w:t>Argumen Inti</w:t>
            </w:r>
          </w:p>
          <w:p w14:paraId="57226B0B" w14:textId="77777777" w:rsidR="00D83055" w:rsidRPr="006C35C6" w:rsidRDefault="00D83055" w:rsidP="000B2FDE">
            <w:pPr>
              <w:spacing w:after="0" w:line="240" w:lineRule="auto"/>
            </w:pPr>
            <w:r w:rsidRPr="006C35C6">
              <w:rPr>
                <w:rFonts w:eastAsia="Times New Roman" w:cs="Times New Roman"/>
                <w:sz w:val="19"/>
                <w:szCs w:val="19"/>
              </w:rPr>
              <w:t>Tanpa tata kelola yang kuat, intervensi SDM dan data akan terfragmentasi dan tidak berkelanjutan. Aturan main formal (regulasi) dan informal (norma koordinasi) harus dibangun bersamaan.</w:t>
            </w:r>
          </w:p>
        </w:tc>
        <w:tc>
          <w:tcPr>
            <w:tcW w:w="2977" w:type="dxa"/>
            <w:shd w:val="clear" w:color="auto" w:fill="D9E2F3"/>
            <w:tcMar>
              <w:top w:w="80" w:type="dxa"/>
              <w:left w:w="120" w:type="dxa"/>
              <w:bottom w:w="80" w:type="dxa"/>
              <w:right w:w="120" w:type="dxa"/>
            </w:tcMar>
          </w:tcPr>
          <w:p w14:paraId="5E71667A" w14:textId="77777777" w:rsidR="00D83055" w:rsidRPr="006C35C6" w:rsidRDefault="00D83055" w:rsidP="000B2FDE">
            <w:pPr>
              <w:spacing w:after="0" w:line="240" w:lineRule="auto"/>
              <w:jc w:val="center"/>
            </w:pPr>
            <w:r w:rsidRPr="006C35C6">
              <w:rPr>
                <w:rFonts w:eastAsia="Times New Roman" w:cs="Times New Roman"/>
                <w:b/>
                <w:bCs/>
                <w:sz w:val="20"/>
                <w:szCs w:val="20"/>
              </w:rPr>
              <w:t>Landasan Teori</w:t>
            </w:r>
          </w:p>
          <w:p w14:paraId="3F753C39" w14:textId="77777777" w:rsidR="00D83055" w:rsidRPr="006C35C6" w:rsidRDefault="00D83055" w:rsidP="000B2FDE">
            <w:pPr>
              <w:spacing w:after="0" w:line="240" w:lineRule="auto"/>
            </w:pPr>
            <w:r w:rsidRPr="006C35C6">
              <w:rPr>
                <w:rFonts w:eastAsia="Times New Roman" w:cs="Times New Roman"/>
                <w:sz w:val="19"/>
                <w:szCs w:val="19"/>
              </w:rPr>
              <w:t>UNDP Capacity Development Framework (2008); Human Capital Theory (Becker, 1964); Organizational Learning (Senge, 1990)</w:t>
            </w:r>
          </w:p>
          <w:p w14:paraId="0F9431C0" w14:textId="77777777" w:rsidR="00D83055" w:rsidRPr="006C35C6" w:rsidRDefault="00D83055" w:rsidP="000B2FDE">
            <w:pPr>
              <w:spacing w:after="0" w:line="240" w:lineRule="auto"/>
              <w:jc w:val="center"/>
            </w:pPr>
            <w:r w:rsidRPr="006C35C6">
              <w:rPr>
                <w:rFonts w:eastAsia="Times New Roman" w:cs="Times New Roman"/>
                <w:b/>
                <w:bCs/>
                <w:sz w:val="20"/>
                <w:szCs w:val="20"/>
              </w:rPr>
              <w:t>Argumen Inti</w:t>
            </w:r>
          </w:p>
          <w:p w14:paraId="43453A76" w14:textId="77777777" w:rsidR="00D83055" w:rsidRPr="006C35C6" w:rsidRDefault="00D83055" w:rsidP="000B2FDE">
            <w:pPr>
              <w:spacing w:after="0" w:line="240" w:lineRule="auto"/>
            </w:pPr>
            <w:r w:rsidRPr="006C35C6">
              <w:rPr>
                <w:rFonts w:eastAsia="Times New Roman" w:cs="Times New Roman"/>
                <w:sz w:val="19"/>
                <w:szCs w:val="19"/>
              </w:rPr>
              <w:t>SDM yang tidak kompeten akan gagal mengeksekusi sistem tata kelola sebaik apapun. Investasi SDM bukan biaya — ia adalah prasyarat produktivitas layanan dasar.</w:t>
            </w:r>
          </w:p>
        </w:tc>
        <w:tc>
          <w:tcPr>
            <w:tcW w:w="2552" w:type="dxa"/>
            <w:shd w:val="clear" w:color="auto" w:fill="D9EEEE"/>
            <w:tcMar>
              <w:top w:w="80" w:type="dxa"/>
              <w:left w:w="120" w:type="dxa"/>
              <w:bottom w:w="80" w:type="dxa"/>
              <w:right w:w="120" w:type="dxa"/>
            </w:tcMar>
          </w:tcPr>
          <w:p w14:paraId="51E0A50C" w14:textId="77777777" w:rsidR="00D83055" w:rsidRPr="006C35C6" w:rsidRDefault="00D83055" w:rsidP="000B2FDE">
            <w:pPr>
              <w:spacing w:after="0" w:line="240" w:lineRule="auto"/>
              <w:jc w:val="center"/>
            </w:pPr>
            <w:r w:rsidRPr="006C35C6">
              <w:rPr>
                <w:rFonts w:eastAsia="Times New Roman" w:cs="Times New Roman"/>
                <w:b/>
                <w:bCs/>
                <w:sz w:val="20"/>
                <w:szCs w:val="20"/>
              </w:rPr>
              <w:t>Landasan Teori</w:t>
            </w:r>
          </w:p>
          <w:p w14:paraId="32289194" w14:textId="77777777" w:rsidR="00D83055" w:rsidRPr="006C35C6" w:rsidRDefault="00D83055" w:rsidP="000B2FDE">
            <w:pPr>
              <w:spacing w:after="0" w:line="240" w:lineRule="auto"/>
            </w:pPr>
            <w:r w:rsidRPr="006C35C6">
              <w:rPr>
                <w:rFonts w:eastAsia="Times New Roman" w:cs="Times New Roman"/>
                <w:sz w:val="19"/>
                <w:szCs w:val="19"/>
              </w:rPr>
              <w:t>Evidence-Based Policy (Sutcliffe &amp; Court, 2005); Infrastructure Economics (Calderón &amp; Servén, 2008); Data Governance (Ladley, 2012)</w:t>
            </w:r>
          </w:p>
          <w:p w14:paraId="5965BAE6" w14:textId="77777777" w:rsidR="00D83055" w:rsidRPr="006C35C6" w:rsidRDefault="00D83055" w:rsidP="000B2FDE">
            <w:pPr>
              <w:spacing w:after="0" w:line="240" w:lineRule="auto"/>
              <w:jc w:val="center"/>
            </w:pPr>
            <w:r w:rsidRPr="006C35C6">
              <w:rPr>
                <w:rFonts w:eastAsia="Times New Roman" w:cs="Times New Roman"/>
                <w:b/>
                <w:bCs/>
                <w:sz w:val="20"/>
                <w:szCs w:val="20"/>
              </w:rPr>
              <w:t>Argumen Inti</w:t>
            </w:r>
          </w:p>
          <w:p w14:paraId="2EBFE51E" w14:textId="77777777" w:rsidR="00D83055" w:rsidRPr="006C35C6" w:rsidRDefault="00D83055" w:rsidP="000B2FDE">
            <w:pPr>
              <w:spacing w:after="0" w:line="240" w:lineRule="auto"/>
            </w:pPr>
            <w:r w:rsidRPr="006C35C6">
              <w:rPr>
                <w:rFonts w:eastAsia="Times New Roman" w:cs="Times New Roman"/>
                <w:sz w:val="19"/>
                <w:szCs w:val="19"/>
              </w:rPr>
              <w:t>Data yang tidak akurat dan infrastruktur yang tidak memadai adalah hambatan fisik yang tidak dapat diatasi hanya dengan reformasi tata kelola atau pelatihan SDM.</w:t>
            </w:r>
          </w:p>
        </w:tc>
      </w:tr>
      <w:tr w:rsidR="00D83055" w14:paraId="44D5A85B" w14:textId="77777777" w:rsidTr="000B2FDE">
        <w:tc>
          <w:tcPr>
            <w:tcW w:w="2845" w:type="dxa"/>
            <w:shd w:val="clear" w:color="auto" w:fill="FFDEDE"/>
            <w:tcMar>
              <w:top w:w="80" w:type="dxa"/>
              <w:left w:w="120" w:type="dxa"/>
              <w:bottom w:w="80" w:type="dxa"/>
              <w:right w:w="120" w:type="dxa"/>
            </w:tcMar>
          </w:tcPr>
          <w:p w14:paraId="3F0E2BA9" w14:textId="77777777" w:rsidR="00D83055" w:rsidRDefault="00D83055" w:rsidP="000B2FDE">
            <w:pPr>
              <w:spacing w:after="0" w:line="240" w:lineRule="auto"/>
              <w:jc w:val="center"/>
            </w:pPr>
            <w:r>
              <w:rPr>
                <w:rFonts w:eastAsia="Times New Roman" w:cs="Times New Roman"/>
                <w:b/>
                <w:bCs/>
                <w:color w:val="C00000"/>
                <w:sz w:val="20"/>
                <w:szCs w:val="20"/>
              </w:rPr>
              <w:t>Jika DIABAIKAN → Konsekuensi</w:t>
            </w:r>
          </w:p>
        </w:tc>
        <w:tc>
          <w:tcPr>
            <w:tcW w:w="2977" w:type="dxa"/>
            <w:shd w:val="clear" w:color="auto" w:fill="FFDEDE"/>
            <w:tcMar>
              <w:top w:w="80" w:type="dxa"/>
              <w:left w:w="120" w:type="dxa"/>
              <w:bottom w:w="80" w:type="dxa"/>
              <w:right w:w="120" w:type="dxa"/>
            </w:tcMar>
          </w:tcPr>
          <w:p w14:paraId="1DADC93D" w14:textId="77777777" w:rsidR="00D83055" w:rsidRDefault="00D83055" w:rsidP="000B2FDE">
            <w:pPr>
              <w:spacing w:after="0" w:line="240" w:lineRule="auto"/>
              <w:jc w:val="center"/>
            </w:pPr>
            <w:r>
              <w:rPr>
                <w:rFonts w:eastAsia="Times New Roman" w:cs="Times New Roman"/>
                <w:b/>
                <w:bCs/>
                <w:color w:val="C00000"/>
                <w:sz w:val="20"/>
                <w:szCs w:val="20"/>
              </w:rPr>
              <w:t>Jika DIABAIKAN → Konsekuensi</w:t>
            </w:r>
          </w:p>
        </w:tc>
        <w:tc>
          <w:tcPr>
            <w:tcW w:w="2552" w:type="dxa"/>
            <w:shd w:val="clear" w:color="auto" w:fill="FFDEDE"/>
            <w:tcMar>
              <w:top w:w="80" w:type="dxa"/>
              <w:left w:w="120" w:type="dxa"/>
              <w:bottom w:w="80" w:type="dxa"/>
              <w:right w:w="120" w:type="dxa"/>
            </w:tcMar>
          </w:tcPr>
          <w:p w14:paraId="2F0DF0A5" w14:textId="77777777" w:rsidR="00D83055" w:rsidRDefault="00D83055" w:rsidP="000B2FDE">
            <w:pPr>
              <w:spacing w:after="0" w:line="240" w:lineRule="auto"/>
              <w:jc w:val="center"/>
            </w:pPr>
            <w:r>
              <w:rPr>
                <w:rFonts w:eastAsia="Times New Roman" w:cs="Times New Roman"/>
                <w:b/>
                <w:bCs/>
                <w:color w:val="C00000"/>
                <w:sz w:val="20"/>
                <w:szCs w:val="20"/>
              </w:rPr>
              <w:t>Jika DIABAIKAN → Konsekuensi</w:t>
            </w:r>
          </w:p>
        </w:tc>
      </w:tr>
      <w:tr w:rsidR="00D83055" w14:paraId="77AAB3EC" w14:textId="77777777" w:rsidTr="000B2FDE">
        <w:tc>
          <w:tcPr>
            <w:tcW w:w="2845" w:type="dxa"/>
            <w:shd w:val="clear" w:color="auto" w:fill="FFDEDE"/>
            <w:tcMar>
              <w:top w:w="80" w:type="dxa"/>
              <w:left w:w="120" w:type="dxa"/>
              <w:bottom w:w="80" w:type="dxa"/>
              <w:right w:w="120" w:type="dxa"/>
            </w:tcMar>
          </w:tcPr>
          <w:p w14:paraId="53A890A9" w14:textId="77777777" w:rsidR="00D83055" w:rsidRPr="006C35C6" w:rsidRDefault="00D83055" w:rsidP="000B2FDE">
            <w:pPr>
              <w:spacing w:after="0" w:line="240" w:lineRule="auto"/>
            </w:pPr>
            <w:r w:rsidRPr="006C35C6">
              <w:rPr>
                <w:rFonts w:eastAsia="Times New Roman" w:cs="Times New Roman"/>
                <w:sz w:val="20"/>
                <w:szCs w:val="20"/>
              </w:rPr>
              <w:t>Koordinasi antar-OPD tetap lemah; perencanaan SPM tetap formalitas; Tim SPM tidak efektif; temuan BPK berulang tanpa tindak lanjut substansial.</w:t>
            </w:r>
          </w:p>
        </w:tc>
        <w:tc>
          <w:tcPr>
            <w:tcW w:w="2977" w:type="dxa"/>
            <w:shd w:val="clear" w:color="auto" w:fill="FFDEDE"/>
            <w:tcMar>
              <w:top w:w="80" w:type="dxa"/>
              <w:left w:w="120" w:type="dxa"/>
              <w:bottom w:w="80" w:type="dxa"/>
              <w:right w:w="120" w:type="dxa"/>
            </w:tcMar>
          </w:tcPr>
          <w:p w14:paraId="04C288ED" w14:textId="77777777" w:rsidR="00D83055" w:rsidRPr="006C35C6" w:rsidRDefault="00D83055" w:rsidP="000B2FDE">
            <w:pPr>
              <w:spacing w:after="0" w:line="240" w:lineRule="auto"/>
            </w:pPr>
            <w:r w:rsidRPr="006C35C6">
              <w:rPr>
                <w:rFonts w:eastAsia="Times New Roman" w:cs="Times New Roman"/>
                <w:sz w:val="20"/>
                <w:szCs w:val="20"/>
              </w:rPr>
              <w:t>OPD tidak mampu mengeksekusi program SPM secara profesional; layanan tidak menjangkau kelompok rentan; anggaran besar namun dampak minimal.</w:t>
            </w:r>
          </w:p>
        </w:tc>
        <w:tc>
          <w:tcPr>
            <w:tcW w:w="2552" w:type="dxa"/>
            <w:shd w:val="clear" w:color="auto" w:fill="FFDEDE"/>
            <w:tcMar>
              <w:top w:w="80" w:type="dxa"/>
              <w:left w:w="120" w:type="dxa"/>
              <w:bottom w:w="80" w:type="dxa"/>
              <w:right w:w="120" w:type="dxa"/>
            </w:tcMar>
          </w:tcPr>
          <w:p w14:paraId="360BA44B" w14:textId="77777777" w:rsidR="00D83055" w:rsidRPr="006C35C6" w:rsidRDefault="00D83055" w:rsidP="000B2FDE">
            <w:pPr>
              <w:spacing w:after="0" w:line="240" w:lineRule="auto"/>
            </w:pPr>
            <w:r w:rsidRPr="006C35C6">
              <w:rPr>
                <w:rFonts w:eastAsia="Times New Roman" w:cs="Times New Roman"/>
                <w:sz w:val="20"/>
                <w:szCs w:val="20"/>
              </w:rPr>
              <w:t>Intervensi salah sasaran; warga yang membutuhkan tidak terlayani; infrastruktur tidak memadai menjadi bottleneck permanen pemenuhan SPM.</w:t>
            </w:r>
          </w:p>
        </w:tc>
      </w:tr>
    </w:tbl>
    <w:p w14:paraId="6AC56D67"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3302EE3F" w14:textId="77777777" w:rsidR="00D83055" w:rsidRDefault="00D83055" w:rsidP="00D83055">
      <w:pPr>
        <w:ind w:firstLine="709"/>
        <w:rPr>
          <w:rFonts w:eastAsia="Times New Roman" w:cs="Times New Roman"/>
          <w:color w:val="000000"/>
        </w:rPr>
      </w:pPr>
      <w:r>
        <w:rPr>
          <w:rFonts w:eastAsia="Times New Roman" w:cs="Times New Roman"/>
          <w:color w:val="000000"/>
        </w:rPr>
        <w:t xml:space="preserve">Ketiga dimensi ini bersifat saling memperkuat (mutually reinforcing) dan tidak dapat dipisahkan dalam implementasi. Reformasi tata kelola tanpa kapasitas SDM akan </w:t>
      </w:r>
      <w:r>
        <w:rPr>
          <w:rFonts w:eastAsia="Times New Roman" w:cs="Times New Roman"/>
          <w:color w:val="000000"/>
        </w:rPr>
        <w:lastRenderedPageBreak/>
        <w:t xml:space="preserve">menghasilkan dokumen tanpa eksekusi; kapasitas SDM tanpa data yang akurat akan menghasilkan kerja keras yang salah arah; dan data yang baik tanpa infrastruktur yang memadai akan tetap menghasilkan layanan yang tidak menjangkau masyarakat. Inilah yang oleh Andrews, Pritchett &amp; Woolcock (2017) disebut sebagai </w:t>
      </w:r>
      <w:r w:rsidRPr="005E4B10">
        <w:rPr>
          <w:rFonts w:eastAsia="Times New Roman" w:cs="Times New Roman"/>
          <w:i/>
          <w:color w:val="000000"/>
        </w:rPr>
        <w:t>'capability trap'</w:t>
      </w:r>
      <w:r>
        <w:rPr>
          <w:rFonts w:eastAsia="Times New Roman" w:cs="Times New Roman"/>
          <w:color w:val="000000"/>
        </w:rPr>
        <w:t xml:space="preserve"> atau jebakan kapasitas yang umum dialami pemerintah daerah di negara berkembang.</w:t>
      </w:r>
    </w:p>
    <w:p w14:paraId="127ABB09" w14:textId="77777777" w:rsidR="00D83055" w:rsidRDefault="00D83055" w:rsidP="00D83055">
      <w:pPr>
        <w:ind w:firstLine="709"/>
        <w:rPr>
          <w:rFonts w:eastAsia="Times New Roman" w:cs="Times New Roman"/>
          <w:color w:val="000000"/>
        </w:rPr>
      </w:pPr>
      <w:r w:rsidRPr="0005346A">
        <w:rPr>
          <w:rFonts w:cs="Times New Roman"/>
        </w:rPr>
        <w:t>Penyusunan strategi penerapan SPM di Kota Singkawang didasarkan pada analisis akar masalah (root cause analysis) dari temuan BPK dan data capaian SPM</w:t>
      </w:r>
      <w:r w:rsidRPr="0005346A">
        <w:rPr>
          <w:rFonts w:eastAsia="Times New Roman" w:cs="Times New Roman"/>
          <w:color w:val="000000"/>
        </w:rPr>
        <w:t xml:space="preserve"> menyajikan strategi penerapan Standar Pelayanan Minimal (SPM) di Kota Singkawang yang mencakup empat klaster utama: (1) penguatan tata kelola dan perencanaan; (2) peningkatan kapasitas kelembagaan dan SDM; (3) perbaikan data dan infrastruktur; serta (4) strategi spesifik per urusan. </w:t>
      </w:r>
      <w:r w:rsidRPr="0005346A">
        <w:rPr>
          <w:rFonts w:cs="Times New Roman"/>
        </w:rPr>
        <w:t>Strategi bersifat lintas PD dan memerlukan koordinasi terpadu di bawah kepemimpinan Walikota dan Bappeda</w:t>
      </w:r>
      <w:r>
        <w:rPr>
          <w:rFonts w:cs="Times New Roman"/>
        </w:rPr>
        <w:t xml:space="preserve">. untuk itu </w:t>
      </w:r>
      <w:r w:rsidRPr="0005346A">
        <w:rPr>
          <w:rFonts w:eastAsia="Times New Roman" w:cs="Times New Roman"/>
          <w:color w:val="000000"/>
        </w:rPr>
        <w:t>Analisis mendalam terhadap strategi ini memerlukan tiga kerangka konseptual yang saling melengkapi</w:t>
      </w:r>
      <w:r>
        <w:rPr>
          <w:rFonts w:eastAsia="Times New Roman" w:cs="Times New Roman"/>
          <w:color w:val="000000"/>
        </w:rPr>
        <w:t xml:space="preserve"> yaitu; </w:t>
      </w:r>
      <w:r w:rsidRPr="006A7FFA">
        <w:rPr>
          <w:rFonts w:eastAsia="Times New Roman" w:cs="Times New Roman"/>
          <w:b/>
          <w:color w:val="000000"/>
        </w:rPr>
        <w:t>Pertama</w:t>
      </w:r>
      <w:r>
        <w:rPr>
          <w:rFonts w:eastAsia="Times New Roman" w:cs="Times New Roman"/>
          <w:color w:val="000000"/>
        </w:rPr>
        <w:t xml:space="preserve">, Analisis Fishbone (Ishikawa Diagram / </w:t>
      </w:r>
      <w:r w:rsidRPr="00CC047B">
        <w:rPr>
          <w:rFonts w:eastAsia="Times New Roman" w:cs="Times New Roman"/>
          <w:i/>
          <w:color w:val="000000"/>
        </w:rPr>
        <w:t>Root Cause Analysis</w:t>
      </w:r>
      <w:r>
        <w:rPr>
          <w:rFonts w:eastAsia="Times New Roman" w:cs="Times New Roman"/>
          <w:color w:val="000000"/>
        </w:rPr>
        <w:t xml:space="preserve">) digunakan untuk menelusuri akar masalah yang melatarbelakangi setiap strategi, sehingga dapat dinilai apakah intervensi yang dirancang menyasar penyebab fundamental ataukah hanya gejala permukaan. </w:t>
      </w:r>
      <w:r w:rsidRPr="006A7FFA">
        <w:rPr>
          <w:rFonts w:eastAsia="Times New Roman" w:cs="Times New Roman"/>
          <w:b/>
          <w:color w:val="000000"/>
        </w:rPr>
        <w:t>Kedua</w:t>
      </w:r>
      <w:r>
        <w:rPr>
          <w:rFonts w:eastAsia="Times New Roman" w:cs="Times New Roman"/>
          <w:color w:val="000000"/>
        </w:rPr>
        <w:t>, Kerangka Logis (</w:t>
      </w:r>
      <w:r w:rsidRPr="00CC047B">
        <w:rPr>
          <w:rFonts w:eastAsia="Times New Roman" w:cs="Times New Roman"/>
          <w:i/>
          <w:color w:val="000000"/>
        </w:rPr>
        <w:t>Logical Framework / Logframe</w:t>
      </w:r>
      <w:r>
        <w:rPr>
          <w:rFonts w:eastAsia="Times New Roman" w:cs="Times New Roman"/>
          <w:color w:val="000000"/>
        </w:rPr>
        <w:t xml:space="preserve">) digunakan untuk menilai keterkaitan antara input, aktivitas, output, outcome, dan dampak dari setiap klaster strategi, sekaligus mengidentifikasi asumsi dan risiko kritis. </w:t>
      </w:r>
      <w:r w:rsidRPr="006A7FFA">
        <w:rPr>
          <w:rFonts w:eastAsia="Times New Roman" w:cs="Times New Roman"/>
          <w:b/>
          <w:color w:val="000000"/>
        </w:rPr>
        <w:t>Ketiga</w:t>
      </w:r>
      <w:r>
        <w:rPr>
          <w:rFonts w:eastAsia="Times New Roman" w:cs="Times New Roman"/>
          <w:color w:val="000000"/>
        </w:rPr>
        <w:t>, Teori Perubahan (</w:t>
      </w:r>
      <w:r w:rsidRPr="00CC047B">
        <w:rPr>
          <w:rFonts w:eastAsia="Times New Roman" w:cs="Times New Roman"/>
          <w:i/>
          <w:color w:val="000000"/>
        </w:rPr>
        <w:t>Theory of Change / ToC</w:t>
      </w:r>
      <w:r>
        <w:rPr>
          <w:rFonts w:eastAsia="Times New Roman" w:cs="Times New Roman"/>
          <w:color w:val="000000"/>
        </w:rPr>
        <w:t>) digunakan untuk memetakan rantai kausalitas jangka menengah–panjang: bagaimana perubahan pada level sistem akan bertransformasi menjadi peningkatan pelayanan dasar yang nyata bagi masyarakat.</w:t>
      </w:r>
    </w:p>
    <w:p w14:paraId="0965FB13" w14:textId="77777777" w:rsidR="00D83055" w:rsidRPr="005D2C0B" w:rsidRDefault="00D83055" w:rsidP="00D83055">
      <w:pPr>
        <w:ind w:firstLine="709"/>
        <w:rPr>
          <w:rFonts w:eastAsia="Times New Roman" w:cs="Times New Roman"/>
          <w:color w:val="000000"/>
        </w:rPr>
      </w:pPr>
      <w:r>
        <w:rPr>
          <w:rFonts w:eastAsia="Times New Roman" w:cs="Times New Roman"/>
          <w:color w:val="000000"/>
        </w:rPr>
        <w:t xml:space="preserve">Landasan regulasi yang menjadi rujukan analisis mencakup: UU No. 23/2014 tentang Pemerintahan Daerah (Pasal 18 tentang kewajiban SPM), PP No. 2/2018 </w:t>
      </w:r>
      <w:r w:rsidRPr="005D2C0B">
        <w:rPr>
          <w:rFonts w:eastAsia="Times New Roman" w:cs="Times New Roman"/>
          <w:color w:val="000000"/>
        </w:rPr>
        <w:t>tentang SPM, Permendagri No. 59/2021 tentang Penerapan SPM, Permendagri No. 81/2022 tentang Evaluasi SPM, serta Permendagri No. 86/2017 tentang Perencanaan Daerah. Teori pendukung yang digunakan antara lain: Principal-</w:t>
      </w:r>
      <w:r w:rsidRPr="00CC047B">
        <w:rPr>
          <w:rFonts w:eastAsia="Times New Roman" w:cs="Times New Roman"/>
          <w:i/>
          <w:color w:val="000000"/>
        </w:rPr>
        <w:t>Agent Theory</w:t>
      </w:r>
      <w:r w:rsidRPr="005D2C0B">
        <w:rPr>
          <w:rFonts w:eastAsia="Times New Roman" w:cs="Times New Roman"/>
          <w:color w:val="000000"/>
        </w:rPr>
        <w:t xml:space="preserve"> (Pratt &amp; Zeckhauser, 1985) untuk memahami dinamika koordinasi PD; </w:t>
      </w:r>
      <w:r w:rsidRPr="00CC047B">
        <w:rPr>
          <w:rFonts w:eastAsia="Times New Roman" w:cs="Times New Roman"/>
          <w:i/>
          <w:color w:val="000000"/>
        </w:rPr>
        <w:t xml:space="preserve">Capacity Development </w:t>
      </w:r>
      <w:r w:rsidRPr="00CC047B">
        <w:rPr>
          <w:rFonts w:eastAsia="Times New Roman" w:cs="Times New Roman"/>
          <w:i/>
          <w:color w:val="000000"/>
        </w:rPr>
        <w:lastRenderedPageBreak/>
        <w:t>Framework</w:t>
      </w:r>
      <w:r w:rsidRPr="005D2C0B">
        <w:rPr>
          <w:rFonts w:eastAsia="Times New Roman" w:cs="Times New Roman"/>
          <w:color w:val="000000"/>
        </w:rPr>
        <w:t xml:space="preserve"> (UNDP, 2008); serta </w:t>
      </w:r>
      <w:r w:rsidRPr="00CC047B">
        <w:rPr>
          <w:rFonts w:eastAsia="Times New Roman" w:cs="Times New Roman"/>
          <w:i/>
          <w:color w:val="000000"/>
        </w:rPr>
        <w:t>New Public Governance Theory</w:t>
      </w:r>
      <w:r w:rsidRPr="005D2C0B">
        <w:rPr>
          <w:rFonts w:eastAsia="Times New Roman" w:cs="Times New Roman"/>
          <w:color w:val="000000"/>
        </w:rPr>
        <w:t xml:space="preserve"> (Osborne, 2010) dalam konteks tata kelola layanan publik lintas aktor.</w:t>
      </w:r>
    </w:p>
    <w:p w14:paraId="285DC139" w14:textId="77777777" w:rsidR="00D83055" w:rsidRPr="005D2C0B" w:rsidRDefault="00D83055" w:rsidP="000379F4">
      <w:pPr>
        <w:pStyle w:val="Heading3"/>
      </w:pPr>
      <w:bookmarkStart w:id="67" w:name="_Toc226365406"/>
      <w:r w:rsidRPr="005D2C0B">
        <w:t xml:space="preserve">Analisis </w:t>
      </w:r>
      <w:r w:rsidRPr="005D2C0B">
        <w:rPr>
          <w:bCs/>
        </w:rPr>
        <w:t>Fishbone</w:t>
      </w:r>
      <w:bookmarkEnd w:id="67"/>
    </w:p>
    <w:p w14:paraId="2FCA7FD3" w14:textId="77777777" w:rsidR="00D83055" w:rsidRDefault="00D83055" w:rsidP="00D83055">
      <w:pPr>
        <w:ind w:firstLine="709"/>
        <w:rPr>
          <w:rFonts w:eastAsia="Times New Roman" w:cs="Times New Roman"/>
          <w:color w:val="000000"/>
        </w:rPr>
      </w:pPr>
      <w:r w:rsidRPr="005D2C0B">
        <w:rPr>
          <w:rFonts w:eastAsia="Times New Roman" w:cs="Times New Roman"/>
          <w:color w:val="000000"/>
        </w:rPr>
        <w:t>Analisis Fishbone digunakan untuk mengurai secara sistematis rantai penyebab (</w:t>
      </w:r>
      <w:r w:rsidRPr="001E3FD5">
        <w:rPr>
          <w:rFonts w:eastAsia="Times New Roman" w:cs="Times New Roman"/>
          <w:i/>
          <w:color w:val="000000"/>
        </w:rPr>
        <w:t>cause-chain</w:t>
      </w:r>
      <w:r w:rsidRPr="005D2C0B">
        <w:rPr>
          <w:rFonts w:eastAsia="Times New Roman" w:cs="Times New Roman"/>
          <w:color w:val="000000"/>
        </w:rPr>
        <w:t>) di balik kegagalan penerapan SPM. Metode ini dikembangkan oleh Kaoru Ishikawa (1968) dan telah diadaptasi luas dalam analisis kebijakan publik</w:t>
      </w:r>
      <w:r>
        <w:rPr>
          <w:rFonts w:eastAsia="Times New Roman" w:cs="Times New Roman"/>
          <w:color w:val="000000"/>
        </w:rPr>
        <w:t xml:space="preserve"> (Bardach &amp; Patashnik, 2019). Bagian ini memperdalam analisis Fishbone dengan menelusuri rantai penyebab secara lebih granular dan tidak hanya pada level klaster, tetapi hingga level sub-strategi spesifik. Pendekatan ini menggunakan metode '5 </w:t>
      </w:r>
      <w:r w:rsidRPr="001E3FD5">
        <w:rPr>
          <w:rFonts w:eastAsia="Times New Roman" w:cs="Times New Roman"/>
          <w:i/>
          <w:color w:val="000000"/>
        </w:rPr>
        <w:t>Whys</w:t>
      </w:r>
      <w:r>
        <w:rPr>
          <w:rFonts w:eastAsia="Times New Roman" w:cs="Times New Roman"/>
          <w:color w:val="000000"/>
        </w:rPr>
        <w:t>' (Ohno, 1988) yang dikombinasikan dengan kategorisasi Fishbone 6M (</w:t>
      </w:r>
      <w:r w:rsidRPr="001E3FD5">
        <w:rPr>
          <w:rFonts w:eastAsia="Times New Roman" w:cs="Times New Roman"/>
          <w:i/>
          <w:color w:val="000000"/>
        </w:rPr>
        <w:t>Man, Method, Machine, Material, Measurement, Milieu</w:t>
      </w:r>
      <w:r>
        <w:rPr>
          <w:rFonts w:eastAsia="Times New Roman" w:cs="Times New Roman"/>
          <w:color w:val="000000"/>
        </w:rPr>
        <w:t>) yang diadaptasi untuk konteks pemerintahan daerah.</w:t>
      </w:r>
    </w:p>
    <w:p w14:paraId="06968C82" w14:textId="77777777" w:rsidR="00D83055" w:rsidRPr="00841EB8" w:rsidRDefault="00D83055" w:rsidP="00D83055">
      <w:pPr>
        <w:pStyle w:val="ListParagraph"/>
        <w:numPr>
          <w:ilvl w:val="0"/>
          <w:numId w:val="98"/>
        </w:numPr>
        <w:contextualSpacing w:val="0"/>
        <w:rPr>
          <w:rFonts w:cs="Times New Roman"/>
        </w:rPr>
      </w:pPr>
      <w:r w:rsidRPr="00841EB8">
        <w:rPr>
          <w:rFonts w:cs="Times New Roman"/>
        </w:rPr>
        <w:t>Fishbone</w:t>
      </w:r>
      <w:r w:rsidRPr="00841EB8">
        <w:rPr>
          <w:rFonts w:cs="Times New Roman"/>
          <w:bCs/>
        </w:rPr>
        <w:t xml:space="preserve"> Sub-Strategi Tata Kelola dan Perencanaan</w:t>
      </w:r>
    </w:p>
    <w:p w14:paraId="58991C4F" w14:textId="77777777" w:rsidR="00D83055" w:rsidRDefault="00D83055" w:rsidP="00D83055">
      <w:pPr>
        <w:spacing w:after="0"/>
        <w:ind w:left="709"/>
        <w:rPr>
          <w:rFonts w:eastAsia="Times New Roman" w:cs="Times New Roman"/>
          <w:color w:val="000000"/>
        </w:rPr>
      </w:pPr>
      <w:r>
        <w:rPr>
          <w:rFonts w:eastAsia="Times New Roman" w:cs="Times New Roman"/>
          <w:color w:val="000000"/>
        </w:rPr>
        <w:t>Temuan BPK dan data capaian SPM Kota Singkawang mengindikasikan bahwa kelemahan pada dimensi tata kelola bukan sekadar masalah prosedural, melainkan berakar pada tiga kategori masalah fundamental yang saling berkaitan:</w:t>
      </w:r>
    </w:p>
    <w:p w14:paraId="0F99246D" w14:textId="551448FE" w:rsidR="000379F4" w:rsidRDefault="000379F4" w:rsidP="000379F4">
      <w:pPr>
        <w:pStyle w:val="Caption"/>
        <w:keepNext/>
      </w:pPr>
      <w:bookmarkStart w:id="68" w:name="_Toc226365463"/>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13</w:t>
      </w:r>
      <w:r w:rsidR="0070564A">
        <w:fldChar w:fldCharType="end"/>
      </w:r>
      <w:r>
        <w:t xml:space="preserve">. </w:t>
      </w:r>
      <w:r w:rsidRPr="00053EE0">
        <w:t>Strategi Tata Kelola dan Perencanaan</w:t>
      </w:r>
      <w:bookmarkEnd w:id="68"/>
    </w:p>
    <w:tbl>
      <w:tblPr>
        <w:tblW w:w="894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4"/>
        <w:gridCol w:w="1276"/>
        <w:gridCol w:w="1418"/>
        <w:gridCol w:w="1559"/>
        <w:gridCol w:w="1843"/>
        <w:gridCol w:w="1701"/>
      </w:tblGrid>
      <w:tr w:rsidR="00D83055" w14:paraId="2FC5F286" w14:textId="77777777" w:rsidTr="000B2FDE">
        <w:tc>
          <w:tcPr>
            <w:tcW w:w="1144" w:type="dxa"/>
            <w:shd w:val="clear" w:color="auto" w:fill="1F3864"/>
            <w:tcMar>
              <w:top w:w="100" w:type="dxa"/>
              <w:left w:w="120" w:type="dxa"/>
              <w:bottom w:w="100" w:type="dxa"/>
              <w:right w:w="120" w:type="dxa"/>
            </w:tcMar>
            <w:vAlign w:val="center"/>
          </w:tcPr>
          <w:p w14:paraId="1DD40C83" w14:textId="77777777" w:rsidR="00D83055" w:rsidRDefault="00D83055" w:rsidP="000B2FDE">
            <w:pPr>
              <w:spacing w:after="0" w:line="240" w:lineRule="auto"/>
              <w:jc w:val="center"/>
            </w:pPr>
            <w:r>
              <w:rPr>
                <w:rFonts w:eastAsia="Times New Roman" w:cs="Times New Roman"/>
                <w:b/>
                <w:bCs/>
                <w:color w:val="FFFFFF"/>
                <w:sz w:val="20"/>
                <w:szCs w:val="20"/>
              </w:rPr>
              <w:t>KATEGORI 6M</w:t>
            </w:r>
          </w:p>
        </w:tc>
        <w:tc>
          <w:tcPr>
            <w:tcW w:w="1276" w:type="dxa"/>
            <w:shd w:val="clear" w:color="auto" w:fill="1F3864"/>
            <w:tcMar>
              <w:top w:w="100" w:type="dxa"/>
              <w:left w:w="120" w:type="dxa"/>
              <w:bottom w:w="100" w:type="dxa"/>
              <w:right w:w="120" w:type="dxa"/>
            </w:tcMar>
            <w:vAlign w:val="center"/>
          </w:tcPr>
          <w:p w14:paraId="6AF0B0C3" w14:textId="77777777" w:rsidR="00D83055" w:rsidRDefault="00D83055" w:rsidP="000B2FDE">
            <w:pPr>
              <w:spacing w:after="0" w:line="240" w:lineRule="auto"/>
              <w:jc w:val="center"/>
            </w:pPr>
            <w:r>
              <w:rPr>
                <w:rFonts w:eastAsia="Times New Roman" w:cs="Times New Roman"/>
                <w:b/>
                <w:bCs/>
                <w:color w:val="FFFFFF"/>
                <w:sz w:val="20"/>
                <w:szCs w:val="20"/>
              </w:rPr>
              <w:t>GEJALA (</w:t>
            </w:r>
            <w:r w:rsidRPr="001E3FD5">
              <w:rPr>
                <w:rFonts w:eastAsia="Times New Roman" w:cs="Times New Roman"/>
                <w:b/>
                <w:bCs/>
                <w:i/>
                <w:color w:val="FFFFFF"/>
                <w:sz w:val="20"/>
                <w:szCs w:val="20"/>
              </w:rPr>
              <w:t>What</w:t>
            </w:r>
            <w:r>
              <w:rPr>
                <w:rFonts w:eastAsia="Times New Roman" w:cs="Times New Roman"/>
                <w:b/>
                <w:bCs/>
                <w:color w:val="FFFFFF"/>
                <w:sz w:val="20"/>
                <w:szCs w:val="20"/>
              </w:rPr>
              <w:t>)</w:t>
            </w:r>
          </w:p>
        </w:tc>
        <w:tc>
          <w:tcPr>
            <w:tcW w:w="1418" w:type="dxa"/>
            <w:shd w:val="clear" w:color="auto" w:fill="1F3864"/>
            <w:tcMar>
              <w:top w:w="100" w:type="dxa"/>
              <w:left w:w="120" w:type="dxa"/>
              <w:bottom w:w="100" w:type="dxa"/>
              <w:right w:w="120" w:type="dxa"/>
            </w:tcMar>
            <w:vAlign w:val="center"/>
          </w:tcPr>
          <w:p w14:paraId="2EBA2B5E" w14:textId="77777777" w:rsidR="00D83055" w:rsidRDefault="00D83055" w:rsidP="000B2FDE">
            <w:pPr>
              <w:spacing w:after="0" w:line="240" w:lineRule="auto"/>
              <w:jc w:val="center"/>
            </w:pPr>
            <w:r>
              <w:rPr>
                <w:rFonts w:eastAsia="Times New Roman" w:cs="Times New Roman"/>
                <w:b/>
                <w:bCs/>
                <w:color w:val="FFFFFF"/>
                <w:sz w:val="20"/>
                <w:szCs w:val="20"/>
              </w:rPr>
              <w:t>PENYEBAB L.1 (</w:t>
            </w:r>
            <w:r w:rsidRPr="001E3FD5">
              <w:rPr>
                <w:rFonts w:eastAsia="Times New Roman" w:cs="Times New Roman"/>
                <w:b/>
                <w:bCs/>
                <w:i/>
                <w:color w:val="FFFFFF"/>
                <w:sz w:val="20"/>
                <w:szCs w:val="20"/>
              </w:rPr>
              <w:t>Why</w:t>
            </w:r>
            <w:r>
              <w:rPr>
                <w:rFonts w:eastAsia="Times New Roman" w:cs="Times New Roman"/>
                <w:b/>
                <w:bCs/>
                <w:color w:val="FFFFFF"/>
                <w:sz w:val="20"/>
                <w:szCs w:val="20"/>
              </w:rPr>
              <w:t>-1)</w:t>
            </w:r>
          </w:p>
        </w:tc>
        <w:tc>
          <w:tcPr>
            <w:tcW w:w="1559" w:type="dxa"/>
            <w:shd w:val="clear" w:color="auto" w:fill="1F3864"/>
            <w:tcMar>
              <w:top w:w="100" w:type="dxa"/>
              <w:left w:w="120" w:type="dxa"/>
              <w:bottom w:w="100" w:type="dxa"/>
              <w:right w:w="120" w:type="dxa"/>
            </w:tcMar>
            <w:vAlign w:val="center"/>
          </w:tcPr>
          <w:p w14:paraId="371E78CF" w14:textId="77777777" w:rsidR="00D83055" w:rsidRDefault="00D83055" w:rsidP="000B2FDE">
            <w:pPr>
              <w:spacing w:after="0" w:line="240" w:lineRule="auto"/>
              <w:jc w:val="center"/>
            </w:pPr>
            <w:r>
              <w:rPr>
                <w:rFonts w:eastAsia="Times New Roman" w:cs="Times New Roman"/>
                <w:b/>
                <w:bCs/>
                <w:color w:val="FFFFFF"/>
                <w:sz w:val="20"/>
                <w:szCs w:val="20"/>
              </w:rPr>
              <w:t>PENYEBAB L.2 (</w:t>
            </w:r>
            <w:r w:rsidRPr="001E3FD5">
              <w:rPr>
                <w:rFonts w:eastAsia="Times New Roman" w:cs="Times New Roman"/>
                <w:b/>
                <w:bCs/>
                <w:i/>
                <w:color w:val="FFFFFF"/>
                <w:sz w:val="20"/>
                <w:szCs w:val="20"/>
              </w:rPr>
              <w:t>Why</w:t>
            </w:r>
            <w:r>
              <w:rPr>
                <w:rFonts w:eastAsia="Times New Roman" w:cs="Times New Roman"/>
                <w:b/>
                <w:bCs/>
                <w:color w:val="FFFFFF"/>
                <w:sz w:val="20"/>
                <w:szCs w:val="20"/>
              </w:rPr>
              <w:t>-2)</w:t>
            </w:r>
          </w:p>
        </w:tc>
        <w:tc>
          <w:tcPr>
            <w:tcW w:w="1843" w:type="dxa"/>
            <w:shd w:val="clear" w:color="auto" w:fill="1F3864"/>
            <w:tcMar>
              <w:top w:w="100" w:type="dxa"/>
              <w:left w:w="120" w:type="dxa"/>
              <w:bottom w:w="100" w:type="dxa"/>
              <w:right w:w="120" w:type="dxa"/>
            </w:tcMar>
            <w:vAlign w:val="center"/>
          </w:tcPr>
          <w:p w14:paraId="270D77DD" w14:textId="77777777" w:rsidR="00D83055" w:rsidRDefault="00D83055" w:rsidP="000B2FDE">
            <w:pPr>
              <w:spacing w:after="0" w:line="240" w:lineRule="auto"/>
              <w:jc w:val="center"/>
            </w:pPr>
            <w:r>
              <w:rPr>
                <w:rFonts w:eastAsia="Times New Roman" w:cs="Times New Roman"/>
                <w:b/>
                <w:bCs/>
                <w:color w:val="FFFFFF"/>
                <w:sz w:val="20"/>
                <w:szCs w:val="20"/>
              </w:rPr>
              <w:t>AKAR MASALAH (</w:t>
            </w:r>
            <w:r w:rsidRPr="001E3FD5">
              <w:rPr>
                <w:rFonts w:eastAsia="Times New Roman" w:cs="Times New Roman"/>
                <w:b/>
                <w:bCs/>
                <w:i/>
                <w:color w:val="FFFFFF"/>
                <w:sz w:val="20"/>
                <w:szCs w:val="20"/>
              </w:rPr>
              <w:t>Why-3/Root</w:t>
            </w:r>
            <w:r>
              <w:rPr>
                <w:rFonts w:eastAsia="Times New Roman" w:cs="Times New Roman"/>
                <w:b/>
                <w:bCs/>
                <w:color w:val="FFFFFF"/>
                <w:sz w:val="20"/>
                <w:szCs w:val="20"/>
              </w:rPr>
              <w:t>)</w:t>
            </w:r>
          </w:p>
        </w:tc>
        <w:tc>
          <w:tcPr>
            <w:tcW w:w="1701" w:type="dxa"/>
            <w:shd w:val="clear" w:color="auto" w:fill="1F3864"/>
            <w:tcMar>
              <w:top w:w="100" w:type="dxa"/>
              <w:left w:w="120" w:type="dxa"/>
              <w:bottom w:w="100" w:type="dxa"/>
              <w:right w:w="120" w:type="dxa"/>
            </w:tcMar>
            <w:vAlign w:val="center"/>
          </w:tcPr>
          <w:p w14:paraId="4ABC2AE2" w14:textId="77777777" w:rsidR="00D83055" w:rsidRDefault="00D83055" w:rsidP="000B2FDE">
            <w:pPr>
              <w:spacing w:after="0" w:line="240" w:lineRule="auto"/>
              <w:jc w:val="center"/>
            </w:pPr>
            <w:r>
              <w:rPr>
                <w:rFonts w:eastAsia="Times New Roman" w:cs="Times New Roman"/>
                <w:b/>
                <w:bCs/>
                <w:color w:val="FFFFFF"/>
                <w:sz w:val="20"/>
                <w:szCs w:val="20"/>
              </w:rPr>
              <w:t>INTERVENSI TEPAT</w:t>
            </w:r>
          </w:p>
        </w:tc>
      </w:tr>
      <w:tr w:rsidR="00D83055" w14:paraId="67BF2DC9" w14:textId="77777777" w:rsidTr="000B2FDE">
        <w:tc>
          <w:tcPr>
            <w:tcW w:w="1144" w:type="dxa"/>
            <w:shd w:val="clear" w:color="auto" w:fill="D9E2F3"/>
            <w:tcMar>
              <w:top w:w="80" w:type="dxa"/>
              <w:left w:w="120" w:type="dxa"/>
              <w:bottom w:w="80" w:type="dxa"/>
              <w:right w:w="120" w:type="dxa"/>
            </w:tcMar>
          </w:tcPr>
          <w:p w14:paraId="57F5D106" w14:textId="77777777" w:rsidR="00D83055" w:rsidRDefault="00D83055" w:rsidP="000B2FDE">
            <w:pPr>
              <w:spacing w:after="0" w:line="240" w:lineRule="auto"/>
            </w:pPr>
            <w:r>
              <w:rPr>
                <w:rFonts w:eastAsia="Times New Roman" w:cs="Times New Roman"/>
                <w:b/>
                <w:bCs/>
                <w:color w:val="000000"/>
                <w:sz w:val="20"/>
                <w:szCs w:val="20"/>
              </w:rPr>
              <w:t>MAN (Manusia)</w:t>
            </w:r>
          </w:p>
        </w:tc>
        <w:tc>
          <w:tcPr>
            <w:tcW w:w="1276" w:type="dxa"/>
            <w:tcMar>
              <w:top w:w="80" w:type="dxa"/>
              <w:left w:w="120" w:type="dxa"/>
              <w:bottom w:w="80" w:type="dxa"/>
              <w:right w:w="120" w:type="dxa"/>
            </w:tcMar>
          </w:tcPr>
          <w:p w14:paraId="0C60C4ED" w14:textId="77777777" w:rsidR="00D83055" w:rsidRDefault="00D83055" w:rsidP="000B2FDE">
            <w:pPr>
              <w:spacing w:after="0" w:line="240" w:lineRule="auto"/>
            </w:pPr>
            <w:r>
              <w:rPr>
                <w:rFonts w:eastAsia="Times New Roman" w:cs="Times New Roman"/>
                <w:color w:val="000000"/>
                <w:sz w:val="20"/>
                <w:szCs w:val="20"/>
              </w:rPr>
              <w:t>Tim SPM jarang rapat; PD tidak memahami 4 tahapan SPM</w:t>
            </w:r>
          </w:p>
        </w:tc>
        <w:tc>
          <w:tcPr>
            <w:tcW w:w="1418" w:type="dxa"/>
            <w:tcMar>
              <w:top w:w="80" w:type="dxa"/>
              <w:left w:w="120" w:type="dxa"/>
              <w:bottom w:w="80" w:type="dxa"/>
              <w:right w:w="120" w:type="dxa"/>
            </w:tcMar>
          </w:tcPr>
          <w:p w14:paraId="776F613B" w14:textId="77777777" w:rsidR="00D83055" w:rsidRDefault="00D83055" w:rsidP="000B2FDE">
            <w:pPr>
              <w:spacing w:after="0" w:line="240" w:lineRule="auto"/>
            </w:pPr>
            <w:r>
              <w:rPr>
                <w:rFonts w:eastAsia="Times New Roman" w:cs="Times New Roman"/>
                <w:color w:val="000000"/>
                <w:sz w:val="20"/>
                <w:szCs w:val="20"/>
              </w:rPr>
              <w:t>Tidak ada kewajiban rapat triwulanan yang tertuang dalam SK formal</w:t>
            </w:r>
          </w:p>
        </w:tc>
        <w:tc>
          <w:tcPr>
            <w:tcW w:w="1559" w:type="dxa"/>
            <w:tcMar>
              <w:top w:w="80" w:type="dxa"/>
              <w:left w:w="120" w:type="dxa"/>
              <w:bottom w:w="80" w:type="dxa"/>
              <w:right w:w="120" w:type="dxa"/>
            </w:tcMar>
          </w:tcPr>
          <w:p w14:paraId="06F209ED" w14:textId="77777777" w:rsidR="00D83055" w:rsidRDefault="00D83055" w:rsidP="000B2FDE">
            <w:pPr>
              <w:spacing w:after="0" w:line="240" w:lineRule="auto"/>
            </w:pPr>
            <w:r>
              <w:rPr>
                <w:rFonts w:eastAsia="Times New Roman" w:cs="Times New Roman"/>
                <w:color w:val="000000"/>
                <w:sz w:val="20"/>
                <w:szCs w:val="20"/>
              </w:rPr>
              <w:t>SK Tim SPM tidak memuat mekanisme sanksi absensi; tidak ada KPI anggota Tim</w:t>
            </w:r>
          </w:p>
        </w:tc>
        <w:tc>
          <w:tcPr>
            <w:tcW w:w="1843" w:type="dxa"/>
            <w:shd w:val="clear" w:color="auto" w:fill="FFDEDE"/>
            <w:tcMar>
              <w:top w:w="80" w:type="dxa"/>
              <w:left w:w="120" w:type="dxa"/>
              <w:bottom w:w="80" w:type="dxa"/>
              <w:right w:w="120" w:type="dxa"/>
            </w:tcMar>
          </w:tcPr>
          <w:p w14:paraId="0E737562" w14:textId="77777777" w:rsidR="00D83055" w:rsidRDefault="00D83055" w:rsidP="000B2FDE">
            <w:pPr>
              <w:spacing w:after="0" w:line="240" w:lineRule="auto"/>
            </w:pPr>
            <w:r>
              <w:rPr>
                <w:rFonts w:eastAsia="Times New Roman" w:cs="Times New Roman"/>
                <w:color w:val="000000"/>
                <w:sz w:val="20"/>
                <w:szCs w:val="20"/>
              </w:rPr>
              <w:t>Tidak ada budaya akuntabilitas koordinasi di level Tim SPM; rapat dipandang sebagai beban bukan kewajiban strategis</w:t>
            </w:r>
          </w:p>
        </w:tc>
        <w:tc>
          <w:tcPr>
            <w:tcW w:w="1701" w:type="dxa"/>
            <w:shd w:val="clear" w:color="auto" w:fill="E2EFDA"/>
            <w:tcMar>
              <w:top w:w="80" w:type="dxa"/>
              <w:left w:w="120" w:type="dxa"/>
              <w:bottom w:w="80" w:type="dxa"/>
              <w:right w:w="120" w:type="dxa"/>
            </w:tcMar>
          </w:tcPr>
          <w:p w14:paraId="7E6AF17C" w14:textId="77777777" w:rsidR="00D83055" w:rsidRDefault="00D83055" w:rsidP="000B2FDE">
            <w:pPr>
              <w:spacing w:after="0" w:line="240" w:lineRule="auto"/>
            </w:pPr>
            <w:r>
              <w:rPr>
                <w:rFonts w:eastAsia="Times New Roman" w:cs="Times New Roman"/>
                <w:color w:val="000000"/>
                <w:sz w:val="20"/>
                <w:szCs w:val="20"/>
              </w:rPr>
              <w:t>SK Tim SPM direvisi: tambah kan KPI kehadi ran &amp; sanksi; rapat triwulanan wajib dengan notulen publik</w:t>
            </w:r>
          </w:p>
        </w:tc>
      </w:tr>
      <w:tr w:rsidR="00D83055" w14:paraId="5AB282F8" w14:textId="77777777" w:rsidTr="000B2FDE">
        <w:tc>
          <w:tcPr>
            <w:tcW w:w="1144" w:type="dxa"/>
            <w:shd w:val="clear" w:color="auto" w:fill="D9E2F3"/>
            <w:tcMar>
              <w:top w:w="80" w:type="dxa"/>
              <w:left w:w="120" w:type="dxa"/>
              <w:bottom w:w="80" w:type="dxa"/>
              <w:right w:w="120" w:type="dxa"/>
            </w:tcMar>
          </w:tcPr>
          <w:p w14:paraId="2C4C6F15" w14:textId="77777777" w:rsidR="00D83055" w:rsidRDefault="00D83055" w:rsidP="000B2FDE">
            <w:pPr>
              <w:spacing w:after="0" w:line="240" w:lineRule="auto"/>
            </w:pPr>
            <w:r>
              <w:rPr>
                <w:rFonts w:eastAsia="Times New Roman" w:cs="Times New Roman"/>
                <w:b/>
                <w:bCs/>
                <w:color w:val="000000"/>
                <w:sz w:val="20"/>
                <w:szCs w:val="20"/>
              </w:rPr>
              <w:t>METHOD (Metode)</w:t>
            </w:r>
          </w:p>
        </w:tc>
        <w:tc>
          <w:tcPr>
            <w:tcW w:w="1276" w:type="dxa"/>
            <w:tcMar>
              <w:top w:w="80" w:type="dxa"/>
              <w:left w:w="120" w:type="dxa"/>
              <w:bottom w:w="80" w:type="dxa"/>
              <w:right w:w="120" w:type="dxa"/>
            </w:tcMar>
          </w:tcPr>
          <w:p w14:paraId="0B4E4429" w14:textId="77777777" w:rsidR="00D83055" w:rsidRDefault="00D83055" w:rsidP="000B2FDE">
            <w:pPr>
              <w:spacing w:after="0" w:line="240" w:lineRule="auto"/>
            </w:pPr>
            <w:r>
              <w:rPr>
                <w:rFonts w:eastAsia="Times New Roman" w:cs="Times New Roman"/>
                <w:color w:val="000000"/>
                <w:sz w:val="20"/>
                <w:szCs w:val="20"/>
              </w:rPr>
              <w:t xml:space="preserve">Kertas kerja 4 tahapan tidak tersusun; evaluasi </w:t>
            </w:r>
            <w:r>
              <w:rPr>
                <w:rFonts w:eastAsia="Times New Roman" w:cs="Times New Roman"/>
                <w:color w:val="000000"/>
                <w:sz w:val="20"/>
                <w:szCs w:val="20"/>
              </w:rPr>
              <w:lastRenderedPageBreak/>
              <w:t>bersifat formalitas</w:t>
            </w:r>
          </w:p>
        </w:tc>
        <w:tc>
          <w:tcPr>
            <w:tcW w:w="1418" w:type="dxa"/>
            <w:tcMar>
              <w:top w:w="80" w:type="dxa"/>
              <w:left w:w="120" w:type="dxa"/>
              <w:bottom w:w="80" w:type="dxa"/>
              <w:right w:w="120" w:type="dxa"/>
            </w:tcMar>
          </w:tcPr>
          <w:p w14:paraId="54998FF7" w14:textId="77777777" w:rsidR="00D83055" w:rsidRDefault="00D83055" w:rsidP="000B2FDE">
            <w:pPr>
              <w:spacing w:after="0" w:line="240" w:lineRule="auto"/>
              <w:ind w:right="-120"/>
            </w:pPr>
            <w:r>
              <w:rPr>
                <w:rFonts w:eastAsia="Times New Roman" w:cs="Times New Roman"/>
                <w:color w:val="000000"/>
                <w:sz w:val="20"/>
                <w:szCs w:val="20"/>
              </w:rPr>
              <w:lastRenderedPageBreak/>
              <w:t xml:space="preserve">Tidak ada tem plate kertas ker ja yang terstan dar; evaluasi tidak mengguna </w:t>
            </w:r>
            <w:r>
              <w:rPr>
                <w:rFonts w:eastAsia="Times New Roman" w:cs="Times New Roman"/>
                <w:color w:val="000000"/>
                <w:sz w:val="20"/>
                <w:szCs w:val="20"/>
              </w:rPr>
              <w:lastRenderedPageBreak/>
              <w:t>kan instrumen yang baku</w:t>
            </w:r>
          </w:p>
        </w:tc>
        <w:tc>
          <w:tcPr>
            <w:tcW w:w="1559" w:type="dxa"/>
            <w:tcMar>
              <w:top w:w="80" w:type="dxa"/>
              <w:left w:w="120" w:type="dxa"/>
              <w:bottom w:w="80" w:type="dxa"/>
              <w:right w:w="120" w:type="dxa"/>
            </w:tcMar>
          </w:tcPr>
          <w:p w14:paraId="2234E3FA" w14:textId="77777777" w:rsidR="00D83055" w:rsidRDefault="00D83055" w:rsidP="000B2FDE">
            <w:pPr>
              <w:spacing w:after="0" w:line="240" w:lineRule="auto"/>
            </w:pPr>
            <w:r>
              <w:rPr>
                <w:rFonts w:eastAsia="Times New Roman" w:cs="Times New Roman"/>
                <w:color w:val="000000"/>
                <w:sz w:val="20"/>
                <w:szCs w:val="20"/>
              </w:rPr>
              <w:lastRenderedPageBreak/>
              <w:t>Permendagri 59/2021 tidak diterjemahkan ke dalam SOP operasional lokal</w:t>
            </w:r>
          </w:p>
        </w:tc>
        <w:tc>
          <w:tcPr>
            <w:tcW w:w="1843" w:type="dxa"/>
            <w:shd w:val="clear" w:color="auto" w:fill="FFDEDE"/>
            <w:tcMar>
              <w:top w:w="80" w:type="dxa"/>
              <w:left w:w="120" w:type="dxa"/>
              <w:bottom w:w="80" w:type="dxa"/>
              <w:right w:w="120" w:type="dxa"/>
            </w:tcMar>
          </w:tcPr>
          <w:p w14:paraId="621AC137" w14:textId="77777777" w:rsidR="00D83055" w:rsidRDefault="00D83055" w:rsidP="000B2FDE">
            <w:pPr>
              <w:spacing w:after="0" w:line="240" w:lineRule="auto"/>
            </w:pPr>
            <w:r>
              <w:rPr>
                <w:rFonts w:eastAsia="Times New Roman" w:cs="Times New Roman"/>
                <w:color w:val="000000"/>
                <w:sz w:val="20"/>
                <w:szCs w:val="20"/>
              </w:rPr>
              <w:t>Regulasi nasional tidak di-cascade menjadi panduan teknis lokal yang operasional dan mu dah digunakan PD</w:t>
            </w:r>
          </w:p>
        </w:tc>
        <w:tc>
          <w:tcPr>
            <w:tcW w:w="1701" w:type="dxa"/>
            <w:shd w:val="clear" w:color="auto" w:fill="E2EFDA"/>
            <w:tcMar>
              <w:top w:w="80" w:type="dxa"/>
              <w:left w:w="120" w:type="dxa"/>
              <w:bottom w:w="80" w:type="dxa"/>
              <w:right w:w="120" w:type="dxa"/>
            </w:tcMar>
          </w:tcPr>
          <w:p w14:paraId="37733B30" w14:textId="77777777" w:rsidR="00D83055" w:rsidRDefault="00D83055" w:rsidP="000B2FDE">
            <w:pPr>
              <w:spacing w:after="0" w:line="240" w:lineRule="auto"/>
              <w:ind w:right="-120"/>
            </w:pPr>
            <w:r>
              <w:rPr>
                <w:rFonts w:eastAsia="Times New Roman" w:cs="Times New Roman"/>
                <w:color w:val="000000"/>
                <w:sz w:val="20"/>
                <w:szCs w:val="20"/>
              </w:rPr>
              <w:t xml:space="preserve">Susun template kertas kerja 4 tahapan; buat SOP lokal berbasis Permendagri </w:t>
            </w:r>
            <w:r>
              <w:rPr>
                <w:rFonts w:eastAsia="Times New Roman" w:cs="Times New Roman"/>
                <w:color w:val="000000"/>
                <w:sz w:val="20"/>
                <w:szCs w:val="20"/>
              </w:rPr>
              <w:lastRenderedPageBreak/>
              <w:t>59/2021; uji coba pilot di 2 PD</w:t>
            </w:r>
          </w:p>
        </w:tc>
      </w:tr>
      <w:tr w:rsidR="00D83055" w14:paraId="63EA794F" w14:textId="77777777" w:rsidTr="000B2FDE">
        <w:tc>
          <w:tcPr>
            <w:tcW w:w="1144" w:type="dxa"/>
            <w:shd w:val="clear" w:color="auto" w:fill="D9E2F3"/>
            <w:tcMar>
              <w:top w:w="80" w:type="dxa"/>
              <w:left w:w="120" w:type="dxa"/>
              <w:bottom w:w="80" w:type="dxa"/>
              <w:right w:w="120" w:type="dxa"/>
            </w:tcMar>
          </w:tcPr>
          <w:p w14:paraId="0D573877" w14:textId="77777777" w:rsidR="00D83055" w:rsidRDefault="00D83055" w:rsidP="000B2FDE">
            <w:pPr>
              <w:spacing w:after="0" w:line="240" w:lineRule="auto"/>
            </w:pPr>
            <w:r>
              <w:rPr>
                <w:rFonts w:eastAsia="Times New Roman" w:cs="Times New Roman"/>
                <w:b/>
                <w:bCs/>
                <w:color w:val="000000"/>
                <w:sz w:val="20"/>
                <w:szCs w:val="20"/>
              </w:rPr>
              <w:t>MEASUREMENT (Pengukuran)</w:t>
            </w:r>
          </w:p>
        </w:tc>
        <w:tc>
          <w:tcPr>
            <w:tcW w:w="1276" w:type="dxa"/>
            <w:tcMar>
              <w:top w:w="80" w:type="dxa"/>
              <w:left w:w="120" w:type="dxa"/>
              <w:bottom w:w="80" w:type="dxa"/>
              <w:right w:w="120" w:type="dxa"/>
            </w:tcMar>
          </w:tcPr>
          <w:p w14:paraId="661DF4EF" w14:textId="77777777" w:rsidR="00D83055" w:rsidRDefault="00D83055" w:rsidP="000B2FDE">
            <w:pPr>
              <w:spacing w:after="0" w:line="240" w:lineRule="auto"/>
            </w:pPr>
            <w:r>
              <w:rPr>
                <w:rFonts w:eastAsia="Times New Roman" w:cs="Times New Roman"/>
                <w:color w:val="000000"/>
                <w:sz w:val="20"/>
                <w:szCs w:val="20"/>
              </w:rPr>
              <w:t>Target Renja lebih rendah dari Renstra tanpa justifikasi; gap analisis tidak tersedia</w:t>
            </w:r>
          </w:p>
        </w:tc>
        <w:tc>
          <w:tcPr>
            <w:tcW w:w="1418" w:type="dxa"/>
            <w:tcMar>
              <w:top w:w="80" w:type="dxa"/>
              <w:left w:w="120" w:type="dxa"/>
              <w:bottom w:w="80" w:type="dxa"/>
              <w:right w:w="120" w:type="dxa"/>
            </w:tcMar>
          </w:tcPr>
          <w:p w14:paraId="264A6E82" w14:textId="77777777" w:rsidR="00D83055" w:rsidRDefault="00D83055" w:rsidP="000B2FDE">
            <w:pPr>
              <w:spacing w:after="0" w:line="240" w:lineRule="auto"/>
            </w:pPr>
            <w:r>
              <w:rPr>
                <w:rFonts w:eastAsia="Times New Roman" w:cs="Times New Roman"/>
                <w:color w:val="000000"/>
                <w:sz w:val="20"/>
                <w:szCs w:val="20"/>
              </w:rPr>
              <w:t>Tidak ada mekanisme verifikasi konsistensi target oleh Bappeda saat pengesahan Renja</w:t>
            </w:r>
          </w:p>
        </w:tc>
        <w:tc>
          <w:tcPr>
            <w:tcW w:w="1559" w:type="dxa"/>
            <w:tcMar>
              <w:top w:w="80" w:type="dxa"/>
              <w:left w:w="120" w:type="dxa"/>
              <w:bottom w:w="80" w:type="dxa"/>
              <w:right w:w="120" w:type="dxa"/>
            </w:tcMar>
          </w:tcPr>
          <w:p w14:paraId="107E4A78" w14:textId="77777777" w:rsidR="00D83055" w:rsidRDefault="00D83055" w:rsidP="000B2FDE">
            <w:pPr>
              <w:spacing w:after="0" w:line="240" w:lineRule="auto"/>
            </w:pPr>
            <w:r>
              <w:rPr>
                <w:rFonts w:eastAsia="Times New Roman" w:cs="Times New Roman"/>
                <w:color w:val="000000"/>
                <w:sz w:val="20"/>
                <w:szCs w:val="20"/>
              </w:rPr>
              <w:t xml:space="preserve">Bappeda tidak memiliki SOP verifikasi SPM dalam </w:t>
            </w:r>
            <w:proofErr w:type="gramStart"/>
            <w:r>
              <w:rPr>
                <w:rFonts w:eastAsia="Times New Roman" w:cs="Times New Roman"/>
                <w:color w:val="000000"/>
                <w:sz w:val="20"/>
                <w:szCs w:val="20"/>
              </w:rPr>
              <w:t>proses</w:t>
            </w:r>
            <w:proofErr w:type="gramEnd"/>
            <w:r>
              <w:rPr>
                <w:rFonts w:eastAsia="Times New Roman" w:cs="Times New Roman"/>
                <w:color w:val="000000"/>
                <w:sz w:val="20"/>
                <w:szCs w:val="20"/>
              </w:rPr>
              <w:t xml:space="preserve"> pengesahan Renja PD</w:t>
            </w:r>
          </w:p>
        </w:tc>
        <w:tc>
          <w:tcPr>
            <w:tcW w:w="1843" w:type="dxa"/>
            <w:shd w:val="clear" w:color="auto" w:fill="FFDEDE"/>
            <w:tcMar>
              <w:top w:w="80" w:type="dxa"/>
              <w:left w:w="120" w:type="dxa"/>
              <w:bottom w:w="80" w:type="dxa"/>
              <w:right w:w="120" w:type="dxa"/>
            </w:tcMar>
          </w:tcPr>
          <w:p w14:paraId="57FB9DE2" w14:textId="77777777" w:rsidR="00D83055" w:rsidRDefault="00D83055" w:rsidP="000B2FDE">
            <w:pPr>
              <w:spacing w:after="0" w:line="240" w:lineRule="auto"/>
              <w:ind w:right="-120"/>
            </w:pPr>
            <w:r>
              <w:rPr>
                <w:rFonts w:eastAsia="Times New Roman" w:cs="Times New Roman"/>
                <w:color w:val="000000"/>
                <w:sz w:val="20"/>
                <w:szCs w:val="20"/>
              </w:rPr>
              <w:t>Perencanaan berbasis SPM diperlakukan sebagai add-on bukan sebagai inti perencanaan; tidak ada insentif bagi perencana PD yang membuat target ambi sius berbasis gap</w:t>
            </w:r>
          </w:p>
        </w:tc>
        <w:tc>
          <w:tcPr>
            <w:tcW w:w="1701" w:type="dxa"/>
            <w:shd w:val="clear" w:color="auto" w:fill="E2EFDA"/>
            <w:tcMar>
              <w:top w:w="80" w:type="dxa"/>
              <w:left w:w="120" w:type="dxa"/>
              <w:bottom w:w="80" w:type="dxa"/>
              <w:right w:w="120" w:type="dxa"/>
            </w:tcMar>
          </w:tcPr>
          <w:p w14:paraId="6AE4BB18" w14:textId="77777777" w:rsidR="00D83055" w:rsidRDefault="00D83055" w:rsidP="000B2FDE">
            <w:pPr>
              <w:spacing w:after="0" w:line="240" w:lineRule="auto"/>
              <w:ind w:right="-120"/>
            </w:pPr>
            <w:r>
              <w:rPr>
                <w:rFonts w:eastAsia="Times New Roman" w:cs="Times New Roman"/>
                <w:color w:val="000000"/>
                <w:sz w:val="20"/>
                <w:szCs w:val="20"/>
              </w:rPr>
              <w:t>SOP verifikasi SPM di Bappeda; format Renja wajib memuat kolom gap analysis SPM; Bappeda berwe nang menolak Renja tanpa justifikasi target</w:t>
            </w:r>
          </w:p>
        </w:tc>
      </w:tr>
      <w:tr w:rsidR="00D83055" w14:paraId="047ABFF7" w14:textId="77777777" w:rsidTr="000B2FDE">
        <w:tc>
          <w:tcPr>
            <w:tcW w:w="1144" w:type="dxa"/>
            <w:shd w:val="clear" w:color="auto" w:fill="D9E2F3"/>
            <w:tcMar>
              <w:top w:w="80" w:type="dxa"/>
              <w:left w:w="120" w:type="dxa"/>
              <w:bottom w:w="80" w:type="dxa"/>
              <w:right w:w="120" w:type="dxa"/>
            </w:tcMar>
          </w:tcPr>
          <w:p w14:paraId="353CB3A0" w14:textId="77777777" w:rsidR="00D83055" w:rsidRDefault="00D83055" w:rsidP="000B2FDE">
            <w:pPr>
              <w:spacing w:after="0" w:line="240" w:lineRule="auto"/>
            </w:pPr>
            <w:r>
              <w:rPr>
                <w:rFonts w:eastAsia="Times New Roman" w:cs="Times New Roman"/>
                <w:b/>
                <w:bCs/>
                <w:color w:val="000000"/>
                <w:sz w:val="20"/>
                <w:szCs w:val="20"/>
              </w:rPr>
              <w:t>MILIEU (Lingkungan)</w:t>
            </w:r>
          </w:p>
        </w:tc>
        <w:tc>
          <w:tcPr>
            <w:tcW w:w="1276" w:type="dxa"/>
            <w:tcMar>
              <w:top w:w="80" w:type="dxa"/>
              <w:left w:w="120" w:type="dxa"/>
              <w:bottom w:w="80" w:type="dxa"/>
              <w:right w:w="120" w:type="dxa"/>
            </w:tcMar>
          </w:tcPr>
          <w:p w14:paraId="74C3D87D" w14:textId="77777777" w:rsidR="00D83055" w:rsidRDefault="00D83055" w:rsidP="000B2FDE">
            <w:pPr>
              <w:spacing w:after="0" w:line="240" w:lineRule="auto"/>
            </w:pPr>
            <w:r>
              <w:rPr>
                <w:rFonts w:eastAsia="Times New Roman" w:cs="Times New Roman"/>
                <w:color w:val="000000"/>
                <w:sz w:val="20"/>
                <w:szCs w:val="20"/>
              </w:rPr>
              <w:t>Koordinasi lintas PD lemah; hasil evaluasi Kemendagri tidak terdistribusi</w:t>
            </w:r>
          </w:p>
        </w:tc>
        <w:tc>
          <w:tcPr>
            <w:tcW w:w="1418" w:type="dxa"/>
            <w:tcMar>
              <w:top w:w="80" w:type="dxa"/>
              <w:left w:w="120" w:type="dxa"/>
              <w:bottom w:w="80" w:type="dxa"/>
              <w:right w:w="120" w:type="dxa"/>
            </w:tcMar>
          </w:tcPr>
          <w:p w14:paraId="18552BAC" w14:textId="77777777" w:rsidR="00D83055" w:rsidRDefault="00D83055" w:rsidP="000B2FDE">
            <w:pPr>
              <w:spacing w:after="0" w:line="240" w:lineRule="auto"/>
              <w:ind w:right="-120"/>
            </w:pPr>
            <w:r>
              <w:rPr>
                <w:rFonts w:eastAsia="Times New Roman" w:cs="Times New Roman"/>
                <w:color w:val="000000"/>
                <w:sz w:val="20"/>
                <w:szCs w:val="20"/>
              </w:rPr>
              <w:t>Tidak ada mekanisme distribusi resmi hasil evaluasi; PD tidak mera sa bertanggung jawab atas capaian PD lain</w:t>
            </w:r>
          </w:p>
        </w:tc>
        <w:tc>
          <w:tcPr>
            <w:tcW w:w="1559" w:type="dxa"/>
            <w:tcMar>
              <w:top w:w="80" w:type="dxa"/>
              <w:left w:w="120" w:type="dxa"/>
              <w:bottom w:w="80" w:type="dxa"/>
              <w:right w:w="120" w:type="dxa"/>
            </w:tcMar>
          </w:tcPr>
          <w:p w14:paraId="16792D7E" w14:textId="77777777" w:rsidR="00D83055" w:rsidRDefault="00D83055" w:rsidP="000B2FDE">
            <w:pPr>
              <w:spacing w:after="0" w:line="240" w:lineRule="auto"/>
            </w:pPr>
            <w:r>
              <w:rPr>
                <w:rFonts w:eastAsia="Times New Roman" w:cs="Times New Roman"/>
                <w:color w:val="000000"/>
                <w:sz w:val="20"/>
                <w:szCs w:val="20"/>
              </w:rPr>
              <w:t>Tidak ada platform informasi SPM bersama; silo antar-PD sangat kuat</w:t>
            </w:r>
          </w:p>
        </w:tc>
        <w:tc>
          <w:tcPr>
            <w:tcW w:w="1843" w:type="dxa"/>
            <w:shd w:val="clear" w:color="auto" w:fill="FFDEDE"/>
            <w:tcMar>
              <w:top w:w="80" w:type="dxa"/>
              <w:left w:w="120" w:type="dxa"/>
              <w:bottom w:w="80" w:type="dxa"/>
              <w:right w:w="120" w:type="dxa"/>
            </w:tcMar>
          </w:tcPr>
          <w:p w14:paraId="41D3039B" w14:textId="77777777" w:rsidR="00D83055" w:rsidRDefault="00D83055" w:rsidP="000B2FDE">
            <w:pPr>
              <w:spacing w:after="0" w:line="240" w:lineRule="auto"/>
              <w:ind w:right="-120"/>
            </w:pPr>
            <w:r>
              <w:rPr>
                <w:rFonts w:eastAsia="Times New Roman" w:cs="Times New Roman"/>
                <w:color w:val="000000"/>
                <w:sz w:val="20"/>
                <w:szCs w:val="20"/>
              </w:rPr>
              <w:t>Budaya koordinasi horizontal yang lemah — warisan sistem birokrasi yang terlalu vertikal; tidak ada insentif untuk berbagi informasi antar-PD</w:t>
            </w:r>
          </w:p>
        </w:tc>
        <w:tc>
          <w:tcPr>
            <w:tcW w:w="1701" w:type="dxa"/>
            <w:shd w:val="clear" w:color="auto" w:fill="E2EFDA"/>
            <w:tcMar>
              <w:top w:w="80" w:type="dxa"/>
              <w:left w:w="120" w:type="dxa"/>
              <w:bottom w:w="80" w:type="dxa"/>
              <w:right w:w="120" w:type="dxa"/>
            </w:tcMar>
          </w:tcPr>
          <w:p w14:paraId="573E1A10" w14:textId="77777777" w:rsidR="00D83055" w:rsidRDefault="00D83055" w:rsidP="000B2FDE">
            <w:pPr>
              <w:spacing w:after="0" w:line="240" w:lineRule="auto"/>
              <w:ind w:right="-120"/>
            </w:pPr>
            <w:r>
              <w:rPr>
                <w:rFonts w:eastAsia="Times New Roman" w:cs="Times New Roman"/>
                <w:color w:val="000000"/>
                <w:sz w:val="20"/>
                <w:szCs w:val="20"/>
              </w:rPr>
              <w:t>Desk SPM Bappeda sebagai hub informasi; portal SPM digi tal bersama; distri busi hasil evalua si Kemendagri wajib dalam 7 hari kerja</w:t>
            </w:r>
          </w:p>
        </w:tc>
      </w:tr>
    </w:tbl>
    <w:p w14:paraId="74232CA3" w14:textId="77777777" w:rsidR="00D83055" w:rsidRPr="00612548" w:rsidRDefault="00D83055" w:rsidP="00D83055">
      <w:pPr>
        <w:spacing w:before="60" w:after="200"/>
        <w:rPr>
          <w:i/>
        </w:rPr>
      </w:pPr>
      <w:r>
        <w:rPr>
          <w:rFonts w:eastAsia="Times New Roman" w:cs="Times New Roman"/>
          <w:i/>
          <w:sz w:val="20"/>
          <w:szCs w:val="20"/>
        </w:rPr>
        <w:t>Diolah penuis 2026</w:t>
      </w:r>
    </w:p>
    <w:p w14:paraId="0474551E" w14:textId="77777777" w:rsidR="00D83055" w:rsidRPr="00841EB8" w:rsidRDefault="00D83055" w:rsidP="00D83055">
      <w:pPr>
        <w:ind w:left="709"/>
        <w:rPr>
          <w:rFonts w:eastAsia="Times New Roman" w:cs="Times New Roman"/>
          <w:color w:val="000000"/>
        </w:rPr>
      </w:pPr>
      <w:r>
        <w:rPr>
          <w:rFonts w:eastAsia="Times New Roman" w:cs="Times New Roman"/>
          <w:color w:val="000000"/>
        </w:rPr>
        <w:t xml:space="preserve">Dari pemetaan di atas, teridentifikasi bahwa akar masalah terdalam pada klaster ini adalah tidak adanya sistem perencanaan SPM yang terpadu secara vertikal (dari RPJMD hingga Renja PD) maupun horizontal (antar-PD). Dalam perspektif </w:t>
      </w:r>
      <w:r w:rsidRPr="001E3FD5">
        <w:rPr>
          <w:rFonts w:eastAsia="Times New Roman" w:cs="Times New Roman"/>
          <w:i/>
          <w:color w:val="000000"/>
        </w:rPr>
        <w:t>Principal-Agent Theory</w:t>
      </w:r>
      <w:r>
        <w:rPr>
          <w:rFonts w:eastAsia="Times New Roman" w:cs="Times New Roman"/>
          <w:color w:val="000000"/>
        </w:rPr>
        <w:t xml:space="preserve">, Tim Penerapan SPM (sebagai principal) gagal mengendalikan perilaku PD (sebagai agent) karena tidak tersedianya mekanisme monitoring dan insentif yang memadai. Strategi 3.2.1 secara tepat menyasar ketiga lapisan masalah ini, namun keberhasilannya sangat bergantung pada komitmen politik kepala daerah sebagai ultimate principal dalam hierarki </w:t>
      </w:r>
      <w:r w:rsidRPr="00841EB8">
        <w:rPr>
          <w:rFonts w:eastAsia="Times New Roman" w:cs="Times New Roman"/>
          <w:color w:val="000000"/>
        </w:rPr>
        <w:t>perencanaan daerah.</w:t>
      </w:r>
    </w:p>
    <w:p w14:paraId="7DF20296" w14:textId="77777777" w:rsidR="00D83055" w:rsidRPr="00841EB8" w:rsidRDefault="00D83055" w:rsidP="00D83055">
      <w:pPr>
        <w:pStyle w:val="ListParagraph"/>
        <w:numPr>
          <w:ilvl w:val="0"/>
          <w:numId w:val="98"/>
        </w:numPr>
        <w:contextualSpacing w:val="0"/>
        <w:rPr>
          <w:rFonts w:cs="Times New Roman"/>
        </w:rPr>
      </w:pPr>
      <w:r w:rsidRPr="00841EB8">
        <w:rPr>
          <w:rFonts w:cs="Times New Roman"/>
        </w:rPr>
        <w:t>Fishbone</w:t>
      </w:r>
      <w:r w:rsidRPr="00841EB8">
        <w:rPr>
          <w:rFonts w:cs="Times New Roman"/>
          <w:bCs/>
        </w:rPr>
        <w:t xml:space="preserve"> Sub-Strategi Kapasitas Kelembagaan dan SDM</w:t>
      </w:r>
    </w:p>
    <w:p w14:paraId="485A3884" w14:textId="77777777" w:rsidR="00D83055" w:rsidRDefault="00D83055" w:rsidP="00D83055">
      <w:pPr>
        <w:ind w:left="709"/>
        <w:rPr>
          <w:rFonts w:eastAsia="Times New Roman" w:cs="Times New Roman"/>
          <w:color w:val="000000"/>
        </w:rPr>
      </w:pPr>
      <w:r>
        <w:rPr>
          <w:rFonts w:eastAsia="Times New Roman" w:cs="Times New Roman"/>
          <w:color w:val="000000"/>
        </w:rPr>
        <w:t>Defisit kapasitas SDM merupakan hambatan struktural yang bersifat kumulatif dimana hambatan ini tidak muncul tiba-tiba, melainkan merupakan akumulasi dari kegagalan rekrutmen, pelatihan, dan retensi SDM selama bertahun-tahun. Berikut adalah pemetaan akar masalah pada klaster ini:</w:t>
      </w:r>
    </w:p>
    <w:p w14:paraId="4836FBE4" w14:textId="7EF4EA30" w:rsidR="00D83055" w:rsidRPr="00612548" w:rsidRDefault="00D83055" w:rsidP="000379F4">
      <w:pPr>
        <w:spacing w:after="0"/>
        <w:rPr>
          <w:rFonts w:cs="Times New Roman"/>
        </w:rPr>
      </w:pPr>
    </w:p>
    <w:p w14:paraId="50ECA1AD" w14:textId="53593A66" w:rsidR="000379F4" w:rsidRDefault="000379F4" w:rsidP="000379F4">
      <w:pPr>
        <w:pStyle w:val="Caption"/>
        <w:keepNext/>
      </w:pPr>
      <w:bookmarkStart w:id="69" w:name="_Toc226365464"/>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14</w:t>
      </w:r>
      <w:r w:rsidR="0070564A">
        <w:fldChar w:fldCharType="end"/>
      </w:r>
      <w:r>
        <w:t xml:space="preserve">. </w:t>
      </w:r>
      <w:r w:rsidRPr="000959F7">
        <w:t>Strategi Kapasitas Kelembagaan dan SDM</w:t>
      </w:r>
      <w:bookmarkEnd w:id="69"/>
    </w:p>
    <w:tbl>
      <w:tblPr>
        <w:tblW w:w="9282"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1"/>
        <w:gridCol w:w="1276"/>
        <w:gridCol w:w="1581"/>
        <w:gridCol w:w="1731"/>
        <w:gridCol w:w="2348"/>
        <w:gridCol w:w="1485"/>
      </w:tblGrid>
      <w:tr w:rsidR="00D83055" w14:paraId="3E88F700" w14:textId="77777777" w:rsidTr="000B2FDE">
        <w:trPr>
          <w:trHeight w:val="808"/>
        </w:trPr>
        <w:tc>
          <w:tcPr>
            <w:tcW w:w="861" w:type="dxa"/>
            <w:shd w:val="clear" w:color="auto" w:fill="1F3864"/>
            <w:tcMar>
              <w:top w:w="100" w:type="dxa"/>
              <w:left w:w="120" w:type="dxa"/>
              <w:bottom w:w="100" w:type="dxa"/>
              <w:right w:w="120" w:type="dxa"/>
            </w:tcMar>
            <w:vAlign w:val="center"/>
          </w:tcPr>
          <w:p w14:paraId="006A2ECD" w14:textId="77777777" w:rsidR="00D83055" w:rsidRDefault="00D83055" w:rsidP="000B2FDE">
            <w:pPr>
              <w:spacing w:after="0" w:line="240" w:lineRule="auto"/>
              <w:jc w:val="center"/>
            </w:pPr>
            <w:r>
              <w:rPr>
                <w:rFonts w:eastAsia="Times New Roman" w:cs="Times New Roman"/>
                <w:b/>
                <w:bCs/>
                <w:color w:val="FFFFFF"/>
                <w:sz w:val="20"/>
                <w:szCs w:val="20"/>
              </w:rPr>
              <w:t>PD</w:t>
            </w:r>
          </w:p>
        </w:tc>
        <w:tc>
          <w:tcPr>
            <w:tcW w:w="1276" w:type="dxa"/>
            <w:shd w:val="clear" w:color="auto" w:fill="1F3864"/>
            <w:tcMar>
              <w:top w:w="100" w:type="dxa"/>
              <w:left w:w="120" w:type="dxa"/>
              <w:bottom w:w="100" w:type="dxa"/>
              <w:right w:w="120" w:type="dxa"/>
            </w:tcMar>
            <w:vAlign w:val="center"/>
          </w:tcPr>
          <w:p w14:paraId="04922134" w14:textId="77777777" w:rsidR="00D83055" w:rsidRDefault="00D83055" w:rsidP="000B2FDE">
            <w:pPr>
              <w:spacing w:after="0" w:line="240" w:lineRule="auto"/>
              <w:jc w:val="center"/>
            </w:pPr>
            <w:r>
              <w:rPr>
                <w:rFonts w:eastAsia="Times New Roman" w:cs="Times New Roman"/>
                <w:b/>
                <w:bCs/>
                <w:color w:val="FFFFFF"/>
                <w:sz w:val="20"/>
                <w:szCs w:val="20"/>
              </w:rPr>
              <w:t>GEJALA UTAMA</w:t>
            </w:r>
          </w:p>
        </w:tc>
        <w:tc>
          <w:tcPr>
            <w:tcW w:w="1581" w:type="dxa"/>
            <w:shd w:val="clear" w:color="auto" w:fill="1F3864"/>
            <w:tcMar>
              <w:top w:w="100" w:type="dxa"/>
              <w:left w:w="120" w:type="dxa"/>
              <w:bottom w:w="100" w:type="dxa"/>
              <w:right w:w="120" w:type="dxa"/>
            </w:tcMar>
            <w:vAlign w:val="center"/>
          </w:tcPr>
          <w:p w14:paraId="75107A3E" w14:textId="77777777" w:rsidR="00D83055" w:rsidRDefault="00D83055" w:rsidP="000B2FDE">
            <w:pPr>
              <w:spacing w:after="0" w:line="240" w:lineRule="auto"/>
              <w:jc w:val="center"/>
            </w:pPr>
            <w:r>
              <w:rPr>
                <w:rFonts w:eastAsia="Times New Roman" w:cs="Times New Roman"/>
                <w:b/>
                <w:bCs/>
                <w:color w:val="FFFFFF"/>
                <w:sz w:val="20"/>
                <w:szCs w:val="20"/>
              </w:rPr>
              <w:t>PENYEBAB LANGSUNG</w:t>
            </w:r>
          </w:p>
        </w:tc>
        <w:tc>
          <w:tcPr>
            <w:tcW w:w="1731" w:type="dxa"/>
            <w:shd w:val="clear" w:color="auto" w:fill="1F3864"/>
            <w:tcMar>
              <w:top w:w="100" w:type="dxa"/>
              <w:left w:w="120" w:type="dxa"/>
              <w:bottom w:w="100" w:type="dxa"/>
              <w:right w:w="120" w:type="dxa"/>
            </w:tcMar>
            <w:vAlign w:val="center"/>
          </w:tcPr>
          <w:p w14:paraId="142E8443" w14:textId="77777777" w:rsidR="00D83055" w:rsidRDefault="00D83055" w:rsidP="000B2FDE">
            <w:pPr>
              <w:spacing w:after="0" w:line="240" w:lineRule="auto"/>
              <w:jc w:val="center"/>
            </w:pPr>
            <w:r>
              <w:rPr>
                <w:rFonts w:eastAsia="Times New Roman" w:cs="Times New Roman"/>
                <w:b/>
                <w:bCs/>
                <w:color w:val="FFFFFF"/>
                <w:sz w:val="20"/>
                <w:szCs w:val="20"/>
              </w:rPr>
              <w:t>PENYEBAB ANTARA</w:t>
            </w:r>
          </w:p>
        </w:tc>
        <w:tc>
          <w:tcPr>
            <w:tcW w:w="2348" w:type="dxa"/>
            <w:shd w:val="clear" w:color="auto" w:fill="1F3864"/>
            <w:tcMar>
              <w:top w:w="100" w:type="dxa"/>
              <w:left w:w="120" w:type="dxa"/>
              <w:bottom w:w="100" w:type="dxa"/>
              <w:right w:w="120" w:type="dxa"/>
            </w:tcMar>
            <w:vAlign w:val="center"/>
          </w:tcPr>
          <w:p w14:paraId="5794A993" w14:textId="77777777" w:rsidR="00D83055" w:rsidRDefault="00D83055" w:rsidP="000B2FDE">
            <w:pPr>
              <w:spacing w:after="0" w:line="240" w:lineRule="auto"/>
              <w:jc w:val="center"/>
            </w:pPr>
            <w:r>
              <w:rPr>
                <w:rFonts w:eastAsia="Times New Roman" w:cs="Times New Roman"/>
                <w:b/>
                <w:bCs/>
                <w:color w:val="FFFFFF"/>
                <w:sz w:val="20"/>
                <w:szCs w:val="20"/>
              </w:rPr>
              <w:t>AKAR MASALAH TERDALAM</w:t>
            </w:r>
          </w:p>
        </w:tc>
        <w:tc>
          <w:tcPr>
            <w:tcW w:w="1485" w:type="dxa"/>
            <w:shd w:val="clear" w:color="auto" w:fill="1F3864"/>
            <w:tcMar>
              <w:top w:w="100" w:type="dxa"/>
              <w:left w:w="120" w:type="dxa"/>
              <w:bottom w:w="100" w:type="dxa"/>
              <w:right w:w="120" w:type="dxa"/>
            </w:tcMar>
            <w:vAlign w:val="center"/>
          </w:tcPr>
          <w:p w14:paraId="7D3A3ED2" w14:textId="77777777" w:rsidR="00D83055" w:rsidRDefault="00D83055" w:rsidP="000B2FDE">
            <w:pPr>
              <w:spacing w:after="0" w:line="240" w:lineRule="auto"/>
              <w:jc w:val="center"/>
            </w:pPr>
            <w:r>
              <w:rPr>
                <w:rFonts w:eastAsia="Times New Roman" w:cs="Times New Roman"/>
                <w:b/>
                <w:bCs/>
                <w:color w:val="FFFFFF"/>
                <w:sz w:val="20"/>
                <w:szCs w:val="20"/>
              </w:rPr>
              <w:t>INTERVENSI PRIORITAS</w:t>
            </w:r>
          </w:p>
        </w:tc>
      </w:tr>
      <w:tr w:rsidR="00D83055" w14:paraId="57AB2396" w14:textId="77777777" w:rsidTr="000B2FDE">
        <w:tc>
          <w:tcPr>
            <w:tcW w:w="861" w:type="dxa"/>
            <w:shd w:val="clear" w:color="auto" w:fill="BDD7EE"/>
            <w:tcMar>
              <w:top w:w="80" w:type="dxa"/>
              <w:left w:w="120" w:type="dxa"/>
              <w:bottom w:w="80" w:type="dxa"/>
              <w:right w:w="120" w:type="dxa"/>
            </w:tcMar>
          </w:tcPr>
          <w:p w14:paraId="27788674" w14:textId="77777777" w:rsidR="00D83055" w:rsidRDefault="00D83055" w:rsidP="000B2FDE">
            <w:pPr>
              <w:spacing w:after="0" w:line="240" w:lineRule="auto"/>
            </w:pPr>
            <w:r>
              <w:rPr>
                <w:rFonts w:eastAsia="Times New Roman" w:cs="Times New Roman"/>
                <w:b/>
                <w:bCs/>
                <w:color w:val="000000"/>
                <w:sz w:val="20"/>
                <w:szCs w:val="20"/>
              </w:rPr>
              <w:t>Dinas Sosial</w:t>
            </w:r>
          </w:p>
        </w:tc>
        <w:tc>
          <w:tcPr>
            <w:tcW w:w="1276" w:type="dxa"/>
            <w:tcMar>
              <w:top w:w="80" w:type="dxa"/>
              <w:left w:w="120" w:type="dxa"/>
              <w:bottom w:w="80" w:type="dxa"/>
              <w:right w:w="120" w:type="dxa"/>
            </w:tcMar>
          </w:tcPr>
          <w:p w14:paraId="55CAE69B" w14:textId="77777777" w:rsidR="00D83055" w:rsidRDefault="00D83055" w:rsidP="000B2FDE">
            <w:pPr>
              <w:spacing w:after="0" w:line="240" w:lineRule="auto"/>
            </w:pPr>
            <w:r>
              <w:rPr>
                <w:rFonts w:eastAsia="Times New Roman" w:cs="Times New Roman"/>
                <w:color w:val="000000"/>
                <w:sz w:val="20"/>
                <w:szCs w:val="20"/>
              </w:rPr>
              <w:t>Rasio Pekerja Sosial tidak terpenuhi; TKSK tidak termonitor kinerjanya</w:t>
            </w:r>
          </w:p>
        </w:tc>
        <w:tc>
          <w:tcPr>
            <w:tcW w:w="1581" w:type="dxa"/>
            <w:tcMar>
              <w:top w:w="80" w:type="dxa"/>
              <w:left w:w="120" w:type="dxa"/>
              <w:bottom w:w="80" w:type="dxa"/>
              <w:right w:w="120" w:type="dxa"/>
            </w:tcMar>
          </w:tcPr>
          <w:p w14:paraId="63FDB9AC" w14:textId="77777777" w:rsidR="00D83055" w:rsidRDefault="00D83055" w:rsidP="000B2FDE">
            <w:pPr>
              <w:spacing w:after="0" w:line="240" w:lineRule="auto"/>
            </w:pPr>
            <w:r>
              <w:rPr>
                <w:rFonts w:eastAsia="Times New Roman" w:cs="Times New Roman"/>
                <w:color w:val="000000"/>
                <w:sz w:val="20"/>
                <w:szCs w:val="20"/>
              </w:rPr>
              <w:t>Formasi ASN terbatas; anggaran monitoring TKSK tidak ada dalam DPA</w:t>
            </w:r>
          </w:p>
        </w:tc>
        <w:tc>
          <w:tcPr>
            <w:tcW w:w="1731" w:type="dxa"/>
            <w:tcMar>
              <w:top w:w="80" w:type="dxa"/>
              <w:left w:w="120" w:type="dxa"/>
              <w:bottom w:w="80" w:type="dxa"/>
              <w:right w:w="120" w:type="dxa"/>
            </w:tcMar>
          </w:tcPr>
          <w:p w14:paraId="17C8F4DF" w14:textId="77777777" w:rsidR="00D83055" w:rsidRDefault="00D83055" w:rsidP="000B2FDE">
            <w:pPr>
              <w:spacing w:after="0" w:line="240" w:lineRule="auto"/>
              <w:ind w:right="-200"/>
            </w:pPr>
            <w:r>
              <w:rPr>
                <w:rFonts w:eastAsia="Times New Roman" w:cs="Times New Roman"/>
                <w:color w:val="000000"/>
                <w:sz w:val="20"/>
                <w:szCs w:val="20"/>
              </w:rPr>
              <w:t>Perencanaan kebutu han SDM tidak ber basis analisis beban kerja SPM; TKSK diperlakukan seba gai relawan bukan mitra profesional</w:t>
            </w:r>
          </w:p>
        </w:tc>
        <w:tc>
          <w:tcPr>
            <w:tcW w:w="2348" w:type="dxa"/>
            <w:shd w:val="clear" w:color="auto" w:fill="FFDEDE"/>
            <w:tcMar>
              <w:top w:w="80" w:type="dxa"/>
              <w:left w:w="120" w:type="dxa"/>
              <w:bottom w:w="80" w:type="dxa"/>
              <w:right w:w="120" w:type="dxa"/>
            </w:tcMar>
          </w:tcPr>
          <w:p w14:paraId="1366CC62" w14:textId="77777777" w:rsidR="00D83055" w:rsidRDefault="00D83055" w:rsidP="000B2FDE">
            <w:pPr>
              <w:spacing w:after="0" w:line="240" w:lineRule="auto"/>
            </w:pPr>
            <w:r>
              <w:rPr>
                <w:rFonts w:eastAsia="Times New Roman" w:cs="Times New Roman"/>
                <w:color w:val="000000"/>
                <w:sz w:val="20"/>
                <w:szCs w:val="20"/>
              </w:rPr>
              <w:t>Tidak ada Analisis Jabat an (Anjab) &amp; Analisis Be ban Kerja (ABK) yang memadai untuk posisi Pe kerja Sosial Fungsional; TKSK tidak memiliki kon trak kinerja terukur</w:t>
            </w:r>
          </w:p>
        </w:tc>
        <w:tc>
          <w:tcPr>
            <w:tcW w:w="1485" w:type="dxa"/>
            <w:shd w:val="clear" w:color="auto" w:fill="E2EFDA"/>
            <w:tcMar>
              <w:top w:w="80" w:type="dxa"/>
              <w:left w:w="120" w:type="dxa"/>
              <w:bottom w:w="80" w:type="dxa"/>
              <w:right w:w="120" w:type="dxa"/>
            </w:tcMar>
          </w:tcPr>
          <w:p w14:paraId="69BB7602" w14:textId="77777777" w:rsidR="00D83055" w:rsidRDefault="00D83055" w:rsidP="000B2FDE">
            <w:pPr>
              <w:spacing w:after="0" w:line="240" w:lineRule="auto"/>
            </w:pPr>
            <w:r>
              <w:rPr>
                <w:rFonts w:eastAsia="Times New Roman" w:cs="Times New Roman"/>
                <w:color w:val="000000"/>
                <w:sz w:val="20"/>
                <w:szCs w:val="20"/>
              </w:rPr>
              <w:t>Anjab &amp; ABK berbasis SPM Sosial; kontrak kinerja TKSK; anggaran monitoring dalam DPA</w:t>
            </w:r>
          </w:p>
        </w:tc>
      </w:tr>
      <w:tr w:rsidR="00D83055" w14:paraId="557270AE" w14:textId="77777777" w:rsidTr="000B2FDE">
        <w:tc>
          <w:tcPr>
            <w:tcW w:w="861" w:type="dxa"/>
            <w:shd w:val="clear" w:color="auto" w:fill="BDD7EE"/>
            <w:tcMar>
              <w:top w:w="80" w:type="dxa"/>
              <w:left w:w="120" w:type="dxa"/>
              <w:bottom w:w="80" w:type="dxa"/>
              <w:right w:w="120" w:type="dxa"/>
            </w:tcMar>
          </w:tcPr>
          <w:p w14:paraId="5B810ACE" w14:textId="77777777" w:rsidR="00D83055" w:rsidRDefault="00D83055" w:rsidP="000B2FDE">
            <w:pPr>
              <w:spacing w:after="0" w:line="240" w:lineRule="auto"/>
            </w:pPr>
            <w:r>
              <w:rPr>
                <w:rFonts w:eastAsia="Times New Roman" w:cs="Times New Roman"/>
                <w:b/>
                <w:bCs/>
                <w:color w:val="000000"/>
                <w:sz w:val="20"/>
                <w:szCs w:val="20"/>
              </w:rPr>
              <w:t>Dinas Pendidikan</w:t>
            </w:r>
          </w:p>
        </w:tc>
        <w:tc>
          <w:tcPr>
            <w:tcW w:w="1276" w:type="dxa"/>
            <w:tcMar>
              <w:top w:w="80" w:type="dxa"/>
              <w:left w:w="120" w:type="dxa"/>
              <w:bottom w:w="80" w:type="dxa"/>
              <w:right w:w="120" w:type="dxa"/>
            </w:tcMar>
          </w:tcPr>
          <w:p w14:paraId="00886E76" w14:textId="77777777" w:rsidR="00D83055" w:rsidRDefault="00D83055" w:rsidP="000B2FDE">
            <w:pPr>
              <w:spacing w:after="0" w:line="240" w:lineRule="auto"/>
              <w:ind w:right="-110"/>
            </w:pPr>
            <w:r>
              <w:rPr>
                <w:rFonts w:eastAsia="Times New Roman" w:cs="Times New Roman"/>
                <w:color w:val="000000"/>
                <w:sz w:val="20"/>
                <w:szCs w:val="20"/>
              </w:rPr>
              <w:t>Guru bersertifikat menumpuk di sekolah pusat kota; sekolah pinggiran kekurangan</w:t>
            </w:r>
          </w:p>
        </w:tc>
        <w:tc>
          <w:tcPr>
            <w:tcW w:w="1581" w:type="dxa"/>
            <w:tcMar>
              <w:top w:w="80" w:type="dxa"/>
              <w:left w:w="120" w:type="dxa"/>
              <w:bottom w:w="80" w:type="dxa"/>
              <w:right w:w="120" w:type="dxa"/>
            </w:tcMar>
          </w:tcPr>
          <w:p w14:paraId="0D024E62" w14:textId="77777777" w:rsidR="00D83055" w:rsidRDefault="00D83055" w:rsidP="000B2FDE">
            <w:pPr>
              <w:spacing w:after="0" w:line="240" w:lineRule="auto"/>
            </w:pPr>
            <w:r>
              <w:rPr>
                <w:rFonts w:eastAsia="Times New Roman" w:cs="Times New Roman"/>
                <w:color w:val="000000"/>
                <w:sz w:val="20"/>
                <w:szCs w:val="20"/>
              </w:rPr>
              <w:t>Mekanisme redistribusi tidak memiliki dasar hukum lokal yang kuat; guru menolak dipindah</w:t>
            </w:r>
          </w:p>
        </w:tc>
        <w:tc>
          <w:tcPr>
            <w:tcW w:w="1731" w:type="dxa"/>
            <w:tcMar>
              <w:top w:w="80" w:type="dxa"/>
              <w:left w:w="120" w:type="dxa"/>
              <w:bottom w:w="80" w:type="dxa"/>
              <w:right w:w="120" w:type="dxa"/>
            </w:tcMar>
          </w:tcPr>
          <w:p w14:paraId="2C85AAD8" w14:textId="77777777" w:rsidR="00D83055" w:rsidRDefault="00D83055" w:rsidP="000B2FDE">
            <w:pPr>
              <w:spacing w:after="0" w:line="240" w:lineRule="auto"/>
            </w:pPr>
            <w:r>
              <w:rPr>
                <w:rFonts w:eastAsia="Times New Roman" w:cs="Times New Roman"/>
                <w:color w:val="000000"/>
                <w:sz w:val="20"/>
                <w:szCs w:val="20"/>
              </w:rPr>
              <w:t>Tidak ada Perda/Perwali tentang kewajiban redistribusi guru; insentif bertugas di pinggiran tidak menarik</w:t>
            </w:r>
          </w:p>
        </w:tc>
        <w:tc>
          <w:tcPr>
            <w:tcW w:w="2348" w:type="dxa"/>
            <w:shd w:val="clear" w:color="auto" w:fill="FFDEDE"/>
            <w:tcMar>
              <w:top w:w="80" w:type="dxa"/>
              <w:left w:w="120" w:type="dxa"/>
              <w:bottom w:w="80" w:type="dxa"/>
              <w:right w:w="120" w:type="dxa"/>
            </w:tcMar>
          </w:tcPr>
          <w:p w14:paraId="1EF7EA03" w14:textId="77777777" w:rsidR="00D83055" w:rsidRDefault="00D83055" w:rsidP="000B2FDE">
            <w:pPr>
              <w:spacing w:after="0" w:line="240" w:lineRule="auto"/>
              <w:ind w:right="-120"/>
            </w:pPr>
            <w:r>
              <w:rPr>
                <w:rFonts w:eastAsia="Times New Roman" w:cs="Times New Roman"/>
                <w:color w:val="000000"/>
                <w:sz w:val="20"/>
                <w:szCs w:val="20"/>
              </w:rPr>
              <w:t>Kebijakan redistribusi guru bergantung pada goodwill kepala sekolah dan kepala dinas, bukan pada sistem yang mengikat secara hu kum dan memberikan insen tif finansial yg kompetitif</w:t>
            </w:r>
          </w:p>
        </w:tc>
        <w:tc>
          <w:tcPr>
            <w:tcW w:w="1485" w:type="dxa"/>
            <w:shd w:val="clear" w:color="auto" w:fill="E2EFDA"/>
            <w:tcMar>
              <w:top w:w="80" w:type="dxa"/>
              <w:left w:w="120" w:type="dxa"/>
              <w:bottom w:w="80" w:type="dxa"/>
              <w:right w:w="120" w:type="dxa"/>
            </w:tcMar>
          </w:tcPr>
          <w:p w14:paraId="27D94680" w14:textId="77777777" w:rsidR="00D83055" w:rsidRDefault="00D83055" w:rsidP="000B2FDE">
            <w:pPr>
              <w:spacing w:after="0" w:line="240" w:lineRule="auto"/>
            </w:pPr>
            <w:r>
              <w:rPr>
                <w:rFonts w:eastAsia="Times New Roman" w:cs="Times New Roman"/>
                <w:color w:val="000000"/>
                <w:sz w:val="20"/>
                <w:szCs w:val="20"/>
              </w:rPr>
              <w:t>Perwali redistri busi guru; tun jangan khusus guru pinggiran dari APBD; kuota P3K afir matif pinggiran</w:t>
            </w:r>
          </w:p>
        </w:tc>
      </w:tr>
      <w:tr w:rsidR="00D83055" w14:paraId="0A6C5D74" w14:textId="77777777" w:rsidTr="000B2FDE">
        <w:tc>
          <w:tcPr>
            <w:tcW w:w="861" w:type="dxa"/>
            <w:shd w:val="clear" w:color="auto" w:fill="BDD7EE"/>
            <w:tcMar>
              <w:top w:w="80" w:type="dxa"/>
              <w:left w:w="120" w:type="dxa"/>
              <w:bottom w:w="80" w:type="dxa"/>
              <w:right w:w="120" w:type="dxa"/>
            </w:tcMar>
          </w:tcPr>
          <w:p w14:paraId="2259B30B" w14:textId="77777777" w:rsidR="00D83055" w:rsidRDefault="00D83055" w:rsidP="000B2FDE">
            <w:pPr>
              <w:spacing w:after="0" w:line="240" w:lineRule="auto"/>
            </w:pPr>
            <w:r>
              <w:rPr>
                <w:rFonts w:eastAsia="Times New Roman" w:cs="Times New Roman"/>
                <w:b/>
                <w:bCs/>
                <w:color w:val="000000"/>
                <w:sz w:val="20"/>
                <w:szCs w:val="20"/>
              </w:rPr>
              <w:t xml:space="preserve"> BPBD</w:t>
            </w:r>
          </w:p>
        </w:tc>
        <w:tc>
          <w:tcPr>
            <w:tcW w:w="1276" w:type="dxa"/>
            <w:tcMar>
              <w:top w:w="80" w:type="dxa"/>
              <w:left w:w="120" w:type="dxa"/>
              <w:bottom w:w="80" w:type="dxa"/>
              <w:right w:w="120" w:type="dxa"/>
            </w:tcMar>
          </w:tcPr>
          <w:p w14:paraId="66367779" w14:textId="77777777" w:rsidR="00D83055" w:rsidRDefault="00D83055" w:rsidP="000B2FDE">
            <w:pPr>
              <w:spacing w:after="0" w:line="240" w:lineRule="auto"/>
              <w:ind w:right="-110"/>
            </w:pPr>
            <w:r>
              <w:rPr>
                <w:rFonts w:eastAsia="Times New Roman" w:cs="Times New Roman"/>
                <w:color w:val="000000"/>
                <w:sz w:val="20"/>
                <w:szCs w:val="20"/>
              </w:rPr>
              <w:t>Personel SAR belum terlatih standar; Forum PRB tidak aktif; data bencana silo</w:t>
            </w:r>
          </w:p>
        </w:tc>
        <w:tc>
          <w:tcPr>
            <w:tcW w:w="1581" w:type="dxa"/>
            <w:tcMar>
              <w:top w:w="80" w:type="dxa"/>
              <w:left w:w="120" w:type="dxa"/>
              <w:bottom w:w="80" w:type="dxa"/>
              <w:right w:w="120" w:type="dxa"/>
            </w:tcMar>
          </w:tcPr>
          <w:p w14:paraId="52924BED" w14:textId="77777777" w:rsidR="00D83055" w:rsidRDefault="00D83055" w:rsidP="000B2FDE">
            <w:pPr>
              <w:spacing w:after="0" w:line="240" w:lineRule="auto"/>
              <w:ind w:right="-88"/>
            </w:pPr>
            <w:r>
              <w:rPr>
                <w:rFonts w:eastAsia="Times New Roman" w:cs="Times New Roman"/>
                <w:color w:val="000000"/>
                <w:sz w:val="20"/>
                <w:szCs w:val="20"/>
              </w:rPr>
              <w:t>Anggaran pelatih an SAR tidak rutin Forum PRB tidak memiliki anggaran opera sional; data ben cana dikelola terpisah oleh ma sing-masing PD</w:t>
            </w:r>
          </w:p>
        </w:tc>
        <w:tc>
          <w:tcPr>
            <w:tcW w:w="1731" w:type="dxa"/>
            <w:tcMar>
              <w:top w:w="80" w:type="dxa"/>
              <w:left w:w="120" w:type="dxa"/>
              <w:bottom w:w="80" w:type="dxa"/>
              <w:right w:w="120" w:type="dxa"/>
            </w:tcMar>
          </w:tcPr>
          <w:p w14:paraId="51779D50" w14:textId="77777777" w:rsidR="00D83055" w:rsidRDefault="00D83055" w:rsidP="000B2FDE">
            <w:pPr>
              <w:spacing w:after="0" w:line="240" w:lineRule="auto"/>
              <w:ind w:right="-58"/>
            </w:pPr>
            <w:r>
              <w:rPr>
                <w:rFonts w:eastAsia="Times New Roman" w:cs="Times New Roman"/>
                <w:color w:val="000000"/>
                <w:sz w:val="20"/>
                <w:szCs w:val="20"/>
              </w:rPr>
              <w:t>BPBD dipandang sebagai OPD reak tif bukan proaktif; investasi dalam kapasitas pencegah an dianggap kurag prioritas dibanding respons pasca-bencana</w:t>
            </w:r>
          </w:p>
        </w:tc>
        <w:tc>
          <w:tcPr>
            <w:tcW w:w="2348" w:type="dxa"/>
            <w:shd w:val="clear" w:color="auto" w:fill="FFDEDE"/>
            <w:tcMar>
              <w:top w:w="80" w:type="dxa"/>
              <w:left w:w="120" w:type="dxa"/>
              <w:bottom w:w="80" w:type="dxa"/>
              <w:right w:w="120" w:type="dxa"/>
            </w:tcMar>
          </w:tcPr>
          <w:p w14:paraId="74DAD436" w14:textId="77777777" w:rsidR="00D83055" w:rsidRDefault="00D83055" w:rsidP="000B2FDE">
            <w:pPr>
              <w:spacing w:after="0" w:line="240" w:lineRule="auto"/>
              <w:ind w:right="-120"/>
            </w:pPr>
            <w:r>
              <w:rPr>
                <w:rFonts w:eastAsia="Times New Roman" w:cs="Times New Roman"/>
                <w:color w:val="000000"/>
                <w:sz w:val="20"/>
                <w:szCs w:val="20"/>
              </w:rPr>
              <w:t xml:space="preserve">Paradigma manajemen ben cana di Kota Singkawang masih didominasi pendekat </w:t>
            </w:r>
            <w:proofErr w:type="gramStart"/>
            <w:r>
              <w:rPr>
                <w:rFonts w:eastAsia="Times New Roman" w:cs="Times New Roman"/>
                <w:color w:val="000000"/>
                <w:sz w:val="20"/>
                <w:szCs w:val="20"/>
              </w:rPr>
              <w:t>an</w:t>
            </w:r>
            <w:proofErr w:type="gramEnd"/>
            <w:r>
              <w:rPr>
                <w:rFonts w:eastAsia="Times New Roman" w:cs="Times New Roman"/>
                <w:color w:val="000000"/>
                <w:sz w:val="20"/>
                <w:szCs w:val="20"/>
              </w:rPr>
              <w:t xml:space="preserve"> response-centric, bukan prevention-centric, sehing ga investasi kapasitas SDM BPBD tidak diprioritaskan dalam APBD</w:t>
            </w:r>
          </w:p>
        </w:tc>
        <w:tc>
          <w:tcPr>
            <w:tcW w:w="1485" w:type="dxa"/>
            <w:shd w:val="clear" w:color="auto" w:fill="E2EFDA"/>
            <w:tcMar>
              <w:top w:w="80" w:type="dxa"/>
              <w:left w:w="120" w:type="dxa"/>
              <w:bottom w:w="80" w:type="dxa"/>
              <w:right w:w="120" w:type="dxa"/>
            </w:tcMar>
          </w:tcPr>
          <w:p w14:paraId="0A0C06C5" w14:textId="77777777" w:rsidR="00D83055" w:rsidRDefault="00D83055" w:rsidP="000B2FDE">
            <w:pPr>
              <w:spacing w:after="0" w:line="240" w:lineRule="auto"/>
              <w:ind w:right="-53"/>
            </w:pPr>
            <w:r>
              <w:rPr>
                <w:rFonts w:eastAsia="Times New Roman" w:cs="Times New Roman"/>
                <w:color w:val="000000"/>
                <w:sz w:val="20"/>
                <w:szCs w:val="20"/>
              </w:rPr>
              <w:t>Alokasi anggaran BPBD berbasis RPB; Forum PRB dianggarkan; integrasi data bencana wajib lintas PD</w:t>
            </w:r>
          </w:p>
        </w:tc>
      </w:tr>
      <w:tr w:rsidR="00D83055" w14:paraId="209282C5" w14:textId="77777777" w:rsidTr="000B2FDE">
        <w:tc>
          <w:tcPr>
            <w:tcW w:w="861" w:type="dxa"/>
            <w:shd w:val="clear" w:color="auto" w:fill="BDD7EE"/>
            <w:tcMar>
              <w:top w:w="80" w:type="dxa"/>
              <w:left w:w="120" w:type="dxa"/>
              <w:bottom w:w="80" w:type="dxa"/>
              <w:right w:w="120" w:type="dxa"/>
            </w:tcMar>
          </w:tcPr>
          <w:p w14:paraId="7A49F338" w14:textId="77777777" w:rsidR="00D83055" w:rsidRDefault="00D83055" w:rsidP="000B2FDE">
            <w:pPr>
              <w:spacing w:after="0" w:line="240" w:lineRule="auto"/>
            </w:pPr>
            <w:r>
              <w:rPr>
                <w:rFonts w:eastAsia="Times New Roman" w:cs="Times New Roman"/>
                <w:b/>
                <w:bCs/>
                <w:color w:val="000000"/>
                <w:sz w:val="20"/>
                <w:szCs w:val="20"/>
              </w:rPr>
              <w:t>Satpol PP &amp; Damkar</w:t>
            </w:r>
          </w:p>
        </w:tc>
        <w:tc>
          <w:tcPr>
            <w:tcW w:w="1276" w:type="dxa"/>
            <w:tcMar>
              <w:top w:w="80" w:type="dxa"/>
              <w:left w:w="120" w:type="dxa"/>
              <w:bottom w:w="80" w:type="dxa"/>
              <w:right w:w="120" w:type="dxa"/>
            </w:tcMar>
          </w:tcPr>
          <w:p w14:paraId="0204A183" w14:textId="77777777" w:rsidR="00D83055" w:rsidRDefault="00D83055" w:rsidP="000B2FDE">
            <w:pPr>
              <w:spacing w:after="0" w:line="240" w:lineRule="auto"/>
            </w:pPr>
            <w:r>
              <w:rPr>
                <w:rFonts w:eastAsia="Times New Roman" w:cs="Times New Roman"/>
                <w:color w:val="000000"/>
                <w:sz w:val="20"/>
                <w:szCs w:val="20"/>
              </w:rPr>
              <w:t>Personel Damkar be lum terserti fikasi; Lin mas belum terbina mera ta; Rencana Aksi SPM Trantibum belum ada</w:t>
            </w:r>
          </w:p>
        </w:tc>
        <w:tc>
          <w:tcPr>
            <w:tcW w:w="1581" w:type="dxa"/>
            <w:tcMar>
              <w:top w:w="80" w:type="dxa"/>
              <w:left w:w="120" w:type="dxa"/>
              <w:bottom w:w="80" w:type="dxa"/>
              <w:right w:w="120" w:type="dxa"/>
            </w:tcMar>
          </w:tcPr>
          <w:p w14:paraId="06B4BCF1" w14:textId="77777777" w:rsidR="00D83055" w:rsidRDefault="00D83055" w:rsidP="000B2FDE">
            <w:pPr>
              <w:spacing w:after="0" w:line="240" w:lineRule="auto"/>
            </w:pPr>
            <w:r>
              <w:rPr>
                <w:rFonts w:eastAsia="Times New Roman" w:cs="Times New Roman"/>
                <w:color w:val="000000"/>
                <w:sz w:val="20"/>
                <w:szCs w:val="20"/>
              </w:rPr>
              <w:t>Anggaran sertifikasi Damkar tidak di-DPA-kan; Linmas tidak memiliki program pembinaan terstruktur</w:t>
            </w:r>
          </w:p>
        </w:tc>
        <w:tc>
          <w:tcPr>
            <w:tcW w:w="1731" w:type="dxa"/>
            <w:tcMar>
              <w:top w:w="80" w:type="dxa"/>
              <w:left w:w="120" w:type="dxa"/>
              <w:bottom w:w="80" w:type="dxa"/>
              <w:right w:w="120" w:type="dxa"/>
            </w:tcMar>
          </w:tcPr>
          <w:p w14:paraId="5EC10C51" w14:textId="77777777" w:rsidR="00D83055" w:rsidRDefault="00D83055" w:rsidP="000B2FDE">
            <w:pPr>
              <w:spacing w:after="0" w:line="240" w:lineRule="auto"/>
            </w:pPr>
            <w:r>
              <w:rPr>
                <w:rFonts w:eastAsia="Times New Roman" w:cs="Times New Roman"/>
                <w:color w:val="000000"/>
                <w:sz w:val="20"/>
                <w:szCs w:val="20"/>
              </w:rPr>
              <w:t>SPM Trantibum belum masuk sebagai prioritas dalam RKA Sat pol PP; kepemim pinan tidak menja dikan Trantibum sebagai agenda strategis</w:t>
            </w:r>
          </w:p>
        </w:tc>
        <w:tc>
          <w:tcPr>
            <w:tcW w:w="2348" w:type="dxa"/>
            <w:shd w:val="clear" w:color="auto" w:fill="FFDEDE"/>
            <w:tcMar>
              <w:top w:w="80" w:type="dxa"/>
              <w:left w:w="120" w:type="dxa"/>
              <w:bottom w:w="80" w:type="dxa"/>
              <w:right w:w="120" w:type="dxa"/>
            </w:tcMar>
          </w:tcPr>
          <w:p w14:paraId="2F027B0D" w14:textId="77777777" w:rsidR="00D83055" w:rsidRDefault="00D83055" w:rsidP="000B2FDE">
            <w:pPr>
              <w:spacing w:after="0" w:line="240" w:lineRule="auto"/>
            </w:pPr>
            <w:r>
              <w:rPr>
                <w:rFonts w:eastAsia="Times New Roman" w:cs="Times New Roman"/>
                <w:color w:val="000000"/>
                <w:sz w:val="20"/>
                <w:szCs w:val="20"/>
              </w:rPr>
              <w:t>Belum ada champion kebijakan Trantibum di level Walikota yang secara eksplisit memerintahkan pemenuhan SPM Trantibum sebagai ukuran kinerja Satpol PP &amp; Damkar</w:t>
            </w:r>
          </w:p>
        </w:tc>
        <w:tc>
          <w:tcPr>
            <w:tcW w:w="1485" w:type="dxa"/>
            <w:shd w:val="clear" w:color="auto" w:fill="E2EFDA"/>
            <w:tcMar>
              <w:top w:w="80" w:type="dxa"/>
              <w:left w:w="120" w:type="dxa"/>
              <w:bottom w:w="80" w:type="dxa"/>
              <w:right w:w="120" w:type="dxa"/>
            </w:tcMar>
          </w:tcPr>
          <w:p w14:paraId="0D37610A" w14:textId="77777777" w:rsidR="00D83055" w:rsidRDefault="00D83055" w:rsidP="000B2FDE">
            <w:pPr>
              <w:spacing w:after="0" w:line="240" w:lineRule="auto"/>
            </w:pPr>
            <w:r>
              <w:rPr>
                <w:rFonts w:eastAsia="Times New Roman" w:cs="Times New Roman"/>
                <w:color w:val="000000"/>
                <w:sz w:val="20"/>
                <w:szCs w:val="20"/>
              </w:rPr>
              <w:t>Direktif Walikota: SPM Trantibum masuk IKU Satpol PP; DPA sertifikasi Damkar; prog ram Linmas per kelurahan</w:t>
            </w:r>
          </w:p>
        </w:tc>
      </w:tr>
      <w:tr w:rsidR="00D83055" w14:paraId="461785C2" w14:textId="77777777" w:rsidTr="000B2FDE">
        <w:tc>
          <w:tcPr>
            <w:tcW w:w="861" w:type="dxa"/>
            <w:shd w:val="clear" w:color="auto" w:fill="BDD7EE"/>
            <w:tcMar>
              <w:top w:w="80" w:type="dxa"/>
              <w:left w:w="120" w:type="dxa"/>
              <w:bottom w:w="80" w:type="dxa"/>
              <w:right w:w="120" w:type="dxa"/>
            </w:tcMar>
          </w:tcPr>
          <w:p w14:paraId="2FAF73A5" w14:textId="77777777" w:rsidR="00D83055" w:rsidRDefault="00D83055" w:rsidP="000B2FDE">
            <w:pPr>
              <w:spacing w:after="0" w:line="240" w:lineRule="auto"/>
            </w:pPr>
            <w:r>
              <w:rPr>
                <w:rFonts w:eastAsia="Times New Roman" w:cs="Times New Roman"/>
                <w:b/>
                <w:bCs/>
                <w:color w:val="000000"/>
                <w:sz w:val="20"/>
                <w:szCs w:val="20"/>
              </w:rPr>
              <w:t>Bappeda</w:t>
            </w:r>
          </w:p>
        </w:tc>
        <w:tc>
          <w:tcPr>
            <w:tcW w:w="1276" w:type="dxa"/>
            <w:tcMar>
              <w:top w:w="80" w:type="dxa"/>
              <w:left w:w="120" w:type="dxa"/>
              <w:bottom w:w="80" w:type="dxa"/>
              <w:right w:w="120" w:type="dxa"/>
            </w:tcMar>
          </w:tcPr>
          <w:p w14:paraId="78F43DA1" w14:textId="77777777" w:rsidR="00D83055" w:rsidRPr="00B97B2B" w:rsidRDefault="00D83055" w:rsidP="000B2FDE">
            <w:pPr>
              <w:spacing w:after="0" w:line="240" w:lineRule="auto"/>
              <w:rPr>
                <w:rFonts w:cs="Times New Roman"/>
                <w:sz w:val="20"/>
                <w:szCs w:val="20"/>
              </w:rPr>
            </w:pPr>
            <w:r w:rsidRPr="00B97B2B">
              <w:rPr>
                <w:rFonts w:cs="Times New Roman"/>
                <w:sz w:val="20"/>
                <w:szCs w:val="20"/>
              </w:rPr>
              <w:t>Fungsional Perencana dan pejabat structural be</w:t>
            </w:r>
            <w:r>
              <w:rPr>
                <w:rFonts w:cs="Times New Roman"/>
                <w:sz w:val="20"/>
                <w:szCs w:val="20"/>
              </w:rPr>
              <w:t xml:space="preserve"> </w:t>
            </w:r>
            <w:r w:rsidRPr="00B97B2B">
              <w:rPr>
                <w:rFonts w:cs="Times New Roman"/>
                <w:sz w:val="20"/>
                <w:szCs w:val="20"/>
              </w:rPr>
              <w:t>lum mengi</w:t>
            </w:r>
            <w:r>
              <w:rPr>
                <w:rFonts w:cs="Times New Roman"/>
                <w:sz w:val="20"/>
                <w:szCs w:val="20"/>
              </w:rPr>
              <w:t xml:space="preserve"> </w:t>
            </w:r>
            <w:r w:rsidRPr="00B97B2B">
              <w:rPr>
                <w:rFonts w:cs="Times New Roman"/>
                <w:sz w:val="20"/>
                <w:szCs w:val="20"/>
              </w:rPr>
              <w:t>kuti regulasi SPM dengan benar</w:t>
            </w:r>
          </w:p>
        </w:tc>
        <w:tc>
          <w:tcPr>
            <w:tcW w:w="1581" w:type="dxa"/>
            <w:tcMar>
              <w:top w:w="80" w:type="dxa"/>
              <w:left w:w="120" w:type="dxa"/>
              <w:bottom w:w="80" w:type="dxa"/>
              <w:right w:w="120" w:type="dxa"/>
            </w:tcMar>
          </w:tcPr>
          <w:p w14:paraId="4CED4EA3" w14:textId="77777777" w:rsidR="00D83055" w:rsidRDefault="00D83055" w:rsidP="000B2FDE">
            <w:pPr>
              <w:spacing w:after="0" w:line="240" w:lineRule="auto"/>
            </w:pPr>
            <w:r>
              <w:rPr>
                <w:rFonts w:eastAsia="Times New Roman" w:cs="Times New Roman"/>
                <w:color w:val="000000"/>
                <w:sz w:val="20"/>
                <w:szCs w:val="20"/>
              </w:rPr>
              <w:t>Pelatihan jarang; beban kerja tinggi; regulasi SPM sering berubah</w:t>
            </w:r>
          </w:p>
        </w:tc>
        <w:tc>
          <w:tcPr>
            <w:tcW w:w="1731" w:type="dxa"/>
            <w:tcMar>
              <w:top w:w="80" w:type="dxa"/>
              <w:left w:w="120" w:type="dxa"/>
              <w:bottom w:w="80" w:type="dxa"/>
              <w:right w:w="120" w:type="dxa"/>
            </w:tcMar>
          </w:tcPr>
          <w:p w14:paraId="46EE9483" w14:textId="77777777" w:rsidR="00D83055" w:rsidRDefault="00D83055" w:rsidP="000B2FDE">
            <w:pPr>
              <w:spacing w:after="0" w:line="240" w:lineRule="auto"/>
            </w:pPr>
            <w:r>
              <w:rPr>
                <w:rFonts w:eastAsia="Times New Roman" w:cs="Times New Roman"/>
                <w:color w:val="000000"/>
                <w:sz w:val="20"/>
                <w:szCs w:val="20"/>
              </w:rPr>
              <w:t>Perencana tidak mengikuti regulasi SPM terkini; tidak ada unit khusus koordinasi SPM</w:t>
            </w:r>
          </w:p>
        </w:tc>
        <w:tc>
          <w:tcPr>
            <w:tcW w:w="2348" w:type="dxa"/>
            <w:shd w:val="clear" w:color="auto" w:fill="FFDEDE"/>
            <w:tcMar>
              <w:top w:w="80" w:type="dxa"/>
              <w:left w:w="120" w:type="dxa"/>
              <w:bottom w:w="80" w:type="dxa"/>
              <w:right w:w="120" w:type="dxa"/>
            </w:tcMar>
          </w:tcPr>
          <w:p w14:paraId="49C44280" w14:textId="77777777" w:rsidR="00D83055" w:rsidRDefault="00D83055" w:rsidP="000B2FDE">
            <w:pPr>
              <w:spacing w:after="0" w:line="240" w:lineRule="auto"/>
            </w:pPr>
            <w:r>
              <w:rPr>
                <w:rFonts w:eastAsia="Times New Roman" w:cs="Times New Roman"/>
                <w:color w:val="000000"/>
                <w:sz w:val="20"/>
                <w:szCs w:val="20"/>
              </w:rPr>
              <w:t>Tidak ada institutionalisasi kapasitas perencanaan SPM; regulasi terus berkembang tanpa diikuti pembaruan kapasitas</w:t>
            </w:r>
          </w:p>
        </w:tc>
        <w:tc>
          <w:tcPr>
            <w:tcW w:w="1485" w:type="dxa"/>
            <w:shd w:val="clear" w:color="auto" w:fill="E2EFDA"/>
            <w:tcMar>
              <w:top w:w="80" w:type="dxa"/>
              <w:left w:w="120" w:type="dxa"/>
              <w:bottom w:w="80" w:type="dxa"/>
              <w:right w:w="120" w:type="dxa"/>
            </w:tcMar>
          </w:tcPr>
          <w:p w14:paraId="09380B56" w14:textId="77777777" w:rsidR="00D83055" w:rsidRDefault="00D83055" w:rsidP="000B2FDE">
            <w:pPr>
              <w:spacing w:after="0" w:line="240" w:lineRule="auto"/>
            </w:pPr>
            <w:r>
              <w:rPr>
                <w:rFonts w:eastAsia="Times New Roman" w:cs="Times New Roman"/>
                <w:color w:val="000000"/>
                <w:sz w:val="20"/>
                <w:szCs w:val="20"/>
              </w:rPr>
              <w:t>Pelatihan regulasi SPM terkini; pembentukan desk SPM di Bappeda</w:t>
            </w:r>
          </w:p>
        </w:tc>
      </w:tr>
    </w:tbl>
    <w:p w14:paraId="0F734111" w14:textId="77777777" w:rsidR="00D83055" w:rsidRDefault="00D83055" w:rsidP="00D83055">
      <w:pPr>
        <w:ind w:left="709"/>
        <w:rPr>
          <w:rFonts w:eastAsia="Times New Roman" w:cs="Times New Roman"/>
          <w:color w:val="000000"/>
        </w:rPr>
      </w:pPr>
      <w:r>
        <w:rPr>
          <w:rFonts w:eastAsia="Times New Roman" w:cs="Times New Roman"/>
          <w:color w:val="000000"/>
        </w:rPr>
        <w:t>Diolah peneliti 2026</w:t>
      </w:r>
    </w:p>
    <w:p w14:paraId="5393D7A1" w14:textId="77777777" w:rsidR="00D83055" w:rsidRPr="000327BE" w:rsidRDefault="00D83055" w:rsidP="00D83055">
      <w:pPr>
        <w:ind w:left="709"/>
        <w:rPr>
          <w:rFonts w:eastAsia="Times New Roman" w:cs="Times New Roman"/>
          <w:color w:val="000000"/>
        </w:rPr>
      </w:pPr>
      <w:r w:rsidRPr="000327BE">
        <w:rPr>
          <w:rFonts w:eastAsia="Times New Roman" w:cs="Times New Roman"/>
          <w:color w:val="000000"/>
        </w:rPr>
        <w:lastRenderedPageBreak/>
        <w:t xml:space="preserve">Pola yang muncul dari analisis ini menunjukkan bahwa defisit kapasitas SDM di Kota Singkawang bukan semata soal kuantitas, melainkan juga kualitas dan distribusi. UNDP </w:t>
      </w:r>
      <w:r w:rsidRPr="002B3D7E">
        <w:rPr>
          <w:rFonts w:eastAsia="Times New Roman" w:cs="Times New Roman"/>
          <w:i/>
          <w:color w:val="000000"/>
        </w:rPr>
        <w:t>Capacity Development Framework</w:t>
      </w:r>
      <w:r w:rsidRPr="000327BE">
        <w:rPr>
          <w:rFonts w:eastAsia="Times New Roman" w:cs="Times New Roman"/>
          <w:color w:val="000000"/>
        </w:rPr>
        <w:t xml:space="preserve"> (2008) mengidentifikasi tiga lapisan kapasitas: kapasitas sistem (sistem kebijakan), kapasitas organisasi (PD)</w:t>
      </w:r>
      <w:r>
        <w:rPr>
          <w:rFonts w:eastAsia="Times New Roman" w:cs="Times New Roman"/>
          <w:color w:val="000000"/>
        </w:rPr>
        <w:t xml:space="preserve"> yang melaksanakan SPM urusan wajib pelayanan dasar</w:t>
      </w:r>
      <w:r w:rsidRPr="000327BE">
        <w:rPr>
          <w:rFonts w:eastAsia="Times New Roman" w:cs="Times New Roman"/>
          <w:color w:val="000000"/>
        </w:rPr>
        <w:t>, dan kapasitas individu (SDM)</w:t>
      </w:r>
      <w:r>
        <w:rPr>
          <w:rFonts w:eastAsia="Times New Roman" w:cs="Times New Roman"/>
          <w:color w:val="000000"/>
        </w:rPr>
        <w:t xml:space="preserve"> ASN yang melaksanakan pelayanan kepada waega yang telah terdata</w:t>
      </w:r>
      <w:r w:rsidRPr="000327BE">
        <w:rPr>
          <w:rFonts w:eastAsia="Times New Roman" w:cs="Times New Roman"/>
          <w:color w:val="000000"/>
        </w:rPr>
        <w:t>. Kelemahan di Kota Singkawang tampak pada ketiga lapisan se</w:t>
      </w:r>
      <w:r>
        <w:rPr>
          <w:rFonts w:eastAsia="Times New Roman" w:cs="Times New Roman"/>
          <w:color w:val="000000"/>
        </w:rPr>
        <w:t>kaligus, sehingga strategi 3.2.3</w:t>
      </w:r>
      <w:r w:rsidRPr="000327BE">
        <w:rPr>
          <w:rFonts w:cs="Times New Roman"/>
          <w:bCs/>
        </w:rPr>
        <w:t xml:space="preserve"> </w:t>
      </w:r>
      <w:r w:rsidRPr="00612548">
        <w:rPr>
          <w:rFonts w:cs="Times New Roman"/>
          <w:bCs/>
        </w:rPr>
        <w:t xml:space="preserve">Strategi </w:t>
      </w:r>
      <w:r w:rsidRPr="00612548">
        <w:rPr>
          <w:rFonts w:eastAsia="Times New Roman" w:cs="Times New Roman"/>
          <w:bCs/>
        </w:rPr>
        <w:t>Kapasitas Kelembagaan dan SDM</w:t>
      </w:r>
      <w:r>
        <w:rPr>
          <w:rFonts w:eastAsia="Times New Roman" w:cs="Times New Roman"/>
          <w:bCs/>
        </w:rPr>
        <w:t xml:space="preserve"> </w:t>
      </w:r>
      <w:proofErr w:type="gramStart"/>
      <w:r>
        <w:rPr>
          <w:rFonts w:eastAsia="Times New Roman" w:cs="Times New Roman"/>
          <w:bCs/>
        </w:rPr>
        <w:t xml:space="preserve">sangat </w:t>
      </w:r>
      <w:r w:rsidRPr="000327BE">
        <w:rPr>
          <w:rFonts w:eastAsia="Times New Roman" w:cs="Times New Roman"/>
          <w:color w:val="000000"/>
        </w:rPr>
        <w:t xml:space="preserve"> perlu</w:t>
      </w:r>
      <w:proofErr w:type="gramEnd"/>
      <w:r w:rsidRPr="000327BE">
        <w:rPr>
          <w:rFonts w:eastAsia="Times New Roman" w:cs="Times New Roman"/>
          <w:color w:val="000000"/>
        </w:rPr>
        <w:t xml:space="preserve"> diimplementasikan secara simultan, tidak hanya pada satu lapisan</w:t>
      </w:r>
    </w:p>
    <w:p w14:paraId="69C42D01" w14:textId="77777777" w:rsidR="00D83055" w:rsidRPr="001E3FD5" w:rsidRDefault="00D83055" w:rsidP="00D83055">
      <w:pPr>
        <w:pStyle w:val="ListParagraph"/>
        <w:numPr>
          <w:ilvl w:val="0"/>
          <w:numId w:val="98"/>
        </w:numPr>
        <w:contextualSpacing w:val="0"/>
        <w:rPr>
          <w:rFonts w:cs="Times New Roman"/>
        </w:rPr>
      </w:pPr>
      <w:r w:rsidRPr="001E3FD5">
        <w:rPr>
          <w:rFonts w:cs="Times New Roman"/>
        </w:rPr>
        <w:t>Fishbone</w:t>
      </w:r>
      <w:r w:rsidRPr="001E3FD5">
        <w:rPr>
          <w:rFonts w:cs="Times New Roman"/>
          <w:bCs/>
        </w:rPr>
        <w:t xml:space="preserve"> Sub-Strategi perbaikan Data dan Infrastruktur Layanan Dasar</w:t>
      </w:r>
    </w:p>
    <w:p w14:paraId="41085CE1" w14:textId="0E071FDD" w:rsidR="00D83055" w:rsidRPr="000379F4" w:rsidRDefault="00D83055" w:rsidP="000379F4">
      <w:pPr>
        <w:ind w:left="709"/>
        <w:rPr>
          <w:rFonts w:cs="Times New Roman"/>
          <w:color w:val="000000"/>
        </w:rPr>
      </w:pPr>
      <w:r w:rsidRPr="000327BE">
        <w:rPr>
          <w:rFonts w:eastAsia="Times New Roman" w:cs="Times New Roman"/>
          <w:color w:val="000000"/>
        </w:rPr>
        <w:t xml:space="preserve">Kelemahan data merupakan masalah yang seolah teknis namun sesungguhnya berdampak sangat strategis: data yang tidak akurat menghasilkan perencanaan yang tidak tepat sasaran, alokasi anggaran yang mubazir, dan layanan dasar yang gagal menjangkau kelompok rentan. </w:t>
      </w:r>
      <w:r w:rsidRPr="000327BE">
        <w:rPr>
          <w:rFonts w:cs="Times New Roman"/>
          <w:color w:val="000000"/>
        </w:rPr>
        <w:t>kegagalan tidak berdiri sendiri melainkan membentuk 'rantai kegagalan' (failure chain) yang saling mengunci satu sama lain. Berikut adalah pemetaan rantai kegagalan tersebut:</w:t>
      </w:r>
    </w:p>
    <w:p w14:paraId="16F05E45" w14:textId="02B5A589" w:rsidR="000379F4" w:rsidRDefault="000379F4" w:rsidP="000379F4">
      <w:pPr>
        <w:pStyle w:val="Caption"/>
        <w:keepNext/>
      </w:pPr>
      <w:bookmarkStart w:id="70" w:name="_Toc226365465"/>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15</w:t>
      </w:r>
      <w:r w:rsidR="0070564A">
        <w:fldChar w:fldCharType="end"/>
      </w:r>
      <w:r>
        <w:t xml:space="preserve">. </w:t>
      </w:r>
      <w:r w:rsidRPr="0078055F">
        <w:t>Strategi perbaikan Data dan Infrastruktur dengan Analisis Rantai Kegagalan</w:t>
      </w:r>
      <w:bookmarkEnd w:id="70"/>
    </w:p>
    <w:tbl>
      <w:tblPr>
        <w:tblW w:w="9508"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4"/>
        <w:gridCol w:w="1558"/>
        <w:gridCol w:w="1633"/>
        <w:gridCol w:w="1561"/>
        <w:gridCol w:w="1769"/>
        <w:gridCol w:w="1843"/>
      </w:tblGrid>
      <w:tr w:rsidR="00D83055" w14:paraId="099A1C1F" w14:textId="77777777" w:rsidTr="000B2FDE">
        <w:tc>
          <w:tcPr>
            <w:tcW w:w="1144" w:type="dxa"/>
            <w:shd w:val="clear" w:color="auto" w:fill="1F3864"/>
            <w:tcMar>
              <w:top w:w="100" w:type="dxa"/>
              <w:left w:w="120" w:type="dxa"/>
              <w:bottom w:w="100" w:type="dxa"/>
              <w:right w:w="120" w:type="dxa"/>
            </w:tcMar>
            <w:vAlign w:val="center"/>
          </w:tcPr>
          <w:p w14:paraId="78DFFA34"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DOMAIN</w:t>
            </w:r>
          </w:p>
        </w:tc>
        <w:tc>
          <w:tcPr>
            <w:tcW w:w="1558" w:type="dxa"/>
            <w:shd w:val="clear" w:color="auto" w:fill="1F3864"/>
            <w:tcMar>
              <w:top w:w="100" w:type="dxa"/>
              <w:left w:w="120" w:type="dxa"/>
              <w:bottom w:w="100" w:type="dxa"/>
              <w:right w:w="120" w:type="dxa"/>
            </w:tcMar>
            <w:vAlign w:val="center"/>
          </w:tcPr>
          <w:p w14:paraId="438E8E42"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KEGAGALAN A (Data Input)</w:t>
            </w:r>
          </w:p>
        </w:tc>
        <w:tc>
          <w:tcPr>
            <w:tcW w:w="1633" w:type="dxa"/>
            <w:shd w:val="clear" w:color="auto" w:fill="1F3864"/>
            <w:tcMar>
              <w:top w:w="100" w:type="dxa"/>
              <w:left w:w="120" w:type="dxa"/>
              <w:bottom w:w="100" w:type="dxa"/>
              <w:right w:w="120" w:type="dxa"/>
            </w:tcMar>
            <w:vAlign w:val="center"/>
          </w:tcPr>
          <w:p w14:paraId="4EF44D12"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KEGAGALAN B (Proses)</w:t>
            </w:r>
          </w:p>
        </w:tc>
        <w:tc>
          <w:tcPr>
            <w:tcW w:w="1561" w:type="dxa"/>
            <w:shd w:val="clear" w:color="auto" w:fill="1F3864"/>
            <w:tcMar>
              <w:top w:w="100" w:type="dxa"/>
              <w:left w:w="120" w:type="dxa"/>
              <w:bottom w:w="100" w:type="dxa"/>
              <w:right w:w="120" w:type="dxa"/>
            </w:tcMar>
            <w:vAlign w:val="center"/>
          </w:tcPr>
          <w:p w14:paraId="0D3D963E"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KEGAGALAN C (Output)</w:t>
            </w:r>
          </w:p>
        </w:tc>
        <w:tc>
          <w:tcPr>
            <w:tcW w:w="1769" w:type="dxa"/>
            <w:shd w:val="clear" w:color="auto" w:fill="1F3864"/>
            <w:tcMar>
              <w:top w:w="100" w:type="dxa"/>
              <w:left w:w="120" w:type="dxa"/>
              <w:bottom w:w="100" w:type="dxa"/>
              <w:right w:w="120" w:type="dxa"/>
            </w:tcMar>
            <w:vAlign w:val="center"/>
          </w:tcPr>
          <w:p w14:paraId="0EB96ED1"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DAMPAK LAYANAN</w:t>
            </w:r>
          </w:p>
        </w:tc>
        <w:tc>
          <w:tcPr>
            <w:tcW w:w="1843" w:type="dxa"/>
            <w:shd w:val="clear" w:color="auto" w:fill="1F3864"/>
            <w:tcMar>
              <w:top w:w="100" w:type="dxa"/>
              <w:left w:w="120" w:type="dxa"/>
              <w:bottom w:w="100" w:type="dxa"/>
              <w:right w:w="120" w:type="dxa"/>
            </w:tcMar>
            <w:vAlign w:val="center"/>
          </w:tcPr>
          <w:p w14:paraId="7ADCF46E" w14:textId="77777777" w:rsidR="00D83055" w:rsidRPr="00FC6401" w:rsidRDefault="00D83055" w:rsidP="000B2FDE">
            <w:pPr>
              <w:spacing w:after="0" w:line="240" w:lineRule="auto"/>
              <w:jc w:val="center"/>
              <w:rPr>
                <w:rFonts w:cs="Times New Roman"/>
              </w:rPr>
            </w:pPr>
            <w:r w:rsidRPr="00FC6401">
              <w:rPr>
                <w:rFonts w:cs="Times New Roman"/>
                <w:b/>
                <w:bCs/>
                <w:color w:val="FFFFFF"/>
                <w:sz w:val="20"/>
                <w:szCs w:val="20"/>
              </w:rPr>
              <w:t>SOLUSI RANTAI</w:t>
            </w:r>
          </w:p>
        </w:tc>
      </w:tr>
      <w:tr w:rsidR="00D83055" w14:paraId="28480D29" w14:textId="77777777" w:rsidTr="000B2FDE">
        <w:tc>
          <w:tcPr>
            <w:tcW w:w="1144" w:type="dxa"/>
            <w:shd w:val="clear" w:color="auto" w:fill="FCE4D6"/>
            <w:tcMar>
              <w:top w:w="80" w:type="dxa"/>
              <w:left w:w="120" w:type="dxa"/>
              <w:bottom w:w="80" w:type="dxa"/>
              <w:right w:w="120" w:type="dxa"/>
            </w:tcMar>
          </w:tcPr>
          <w:p w14:paraId="783583FC" w14:textId="77777777" w:rsidR="00D83055" w:rsidRPr="00FC6401" w:rsidRDefault="00D83055" w:rsidP="000B2FDE">
            <w:pPr>
              <w:spacing w:after="0" w:line="240" w:lineRule="auto"/>
              <w:rPr>
                <w:rFonts w:cs="Times New Roman"/>
              </w:rPr>
            </w:pPr>
            <w:r w:rsidRPr="00FC6401">
              <w:rPr>
                <w:rFonts w:eastAsia="Times New Roman" w:cs="Times New Roman"/>
                <w:b/>
                <w:bCs/>
                <w:color w:val="000000"/>
                <w:sz w:val="20"/>
                <w:szCs w:val="20"/>
              </w:rPr>
              <w:t>DTKS (Data Terpadu Kesejahteraan Sosial)</w:t>
            </w:r>
          </w:p>
        </w:tc>
        <w:tc>
          <w:tcPr>
            <w:tcW w:w="1558" w:type="dxa"/>
            <w:tcMar>
              <w:top w:w="80" w:type="dxa"/>
              <w:left w:w="120" w:type="dxa"/>
              <w:bottom w:w="80" w:type="dxa"/>
              <w:right w:w="120" w:type="dxa"/>
            </w:tcMar>
          </w:tcPr>
          <w:p w14:paraId="381559A0" w14:textId="77777777" w:rsidR="00D83055" w:rsidRPr="00FC6401" w:rsidRDefault="00D83055" w:rsidP="000B2FDE">
            <w:pPr>
              <w:spacing w:after="0" w:line="240" w:lineRule="auto"/>
              <w:rPr>
                <w:rFonts w:cs="Times New Roman"/>
              </w:rPr>
            </w:pPr>
            <w:r w:rsidRPr="00FC6401">
              <w:rPr>
                <w:rFonts w:cs="Times New Roman"/>
                <w:color w:val="000000"/>
                <w:sz w:val="20"/>
                <w:szCs w:val="20"/>
              </w:rPr>
              <w:t>Data penduduk miskin dari Disduk tidak disinkronkan ke Dinsos secara otomatis</w:t>
            </w:r>
          </w:p>
        </w:tc>
        <w:tc>
          <w:tcPr>
            <w:tcW w:w="1633" w:type="dxa"/>
            <w:tcMar>
              <w:top w:w="80" w:type="dxa"/>
              <w:left w:w="120" w:type="dxa"/>
              <w:bottom w:w="80" w:type="dxa"/>
              <w:right w:w="120" w:type="dxa"/>
            </w:tcMar>
          </w:tcPr>
          <w:p w14:paraId="261C2B5D" w14:textId="77777777" w:rsidR="00D83055" w:rsidRPr="00FC6401" w:rsidRDefault="00D83055" w:rsidP="000B2FDE">
            <w:pPr>
              <w:spacing w:after="0" w:line="240" w:lineRule="auto"/>
              <w:rPr>
                <w:rFonts w:cs="Times New Roman"/>
              </w:rPr>
            </w:pPr>
            <w:r w:rsidRPr="00FC6401">
              <w:rPr>
                <w:rFonts w:cs="Times New Roman"/>
                <w:color w:val="000000"/>
                <w:sz w:val="20"/>
                <w:szCs w:val="20"/>
              </w:rPr>
              <w:t>Rekonsiliasi manual hanya saat ada temuan; tidak ada jadwal rutin yang mengikat</w:t>
            </w:r>
          </w:p>
        </w:tc>
        <w:tc>
          <w:tcPr>
            <w:tcW w:w="1561" w:type="dxa"/>
            <w:tcMar>
              <w:top w:w="80" w:type="dxa"/>
              <w:left w:w="120" w:type="dxa"/>
              <w:bottom w:w="80" w:type="dxa"/>
              <w:right w:w="120" w:type="dxa"/>
            </w:tcMar>
          </w:tcPr>
          <w:p w14:paraId="21B85944" w14:textId="77777777" w:rsidR="00D83055" w:rsidRPr="00FC6401" w:rsidRDefault="00D83055" w:rsidP="000B2FDE">
            <w:pPr>
              <w:spacing w:after="0" w:line="240" w:lineRule="auto"/>
              <w:rPr>
                <w:rFonts w:cs="Times New Roman"/>
              </w:rPr>
            </w:pPr>
            <w:r w:rsidRPr="00FC6401">
              <w:rPr>
                <w:rFonts w:cs="Times New Roman"/>
                <w:color w:val="000000"/>
                <w:sz w:val="20"/>
                <w:szCs w:val="20"/>
              </w:rPr>
              <w:t>DTKS mengandung inclusion &amp; exclusion error yang tinggi; data usang</w:t>
            </w:r>
          </w:p>
        </w:tc>
        <w:tc>
          <w:tcPr>
            <w:tcW w:w="1769" w:type="dxa"/>
            <w:shd w:val="clear" w:color="auto" w:fill="FFDEDE"/>
            <w:tcMar>
              <w:top w:w="80" w:type="dxa"/>
              <w:left w:w="120" w:type="dxa"/>
              <w:bottom w:w="80" w:type="dxa"/>
              <w:right w:w="120" w:type="dxa"/>
            </w:tcMar>
          </w:tcPr>
          <w:p w14:paraId="38454E4F" w14:textId="77777777" w:rsidR="00D83055" w:rsidRPr="00FC6401" w:rsidRDefault="00D83055" w:rsidP="000B2FDE">
            <w:pPr>
              <w:spacing w:after="0" w:line="240" w:lineRule="auto"/>
              <w:rPr>
                <w:rFonts w:cs="Times New Roman"/>
              </w:rPr>
            </w:pPr>
            <w:r w:rsidRPr="00FC6401">
              <w:rPr>
                <w:rFonts w:cs="Times New Roman"/>
                <w:color w:val="000000"/>
                <w:sz w:val="20"/>
                <w:szCs w:val="20"/>
              </w:rPr>
              <w:t>Bantuan sosial salah sasaran; PPKS yang berhak tidak menerima layanan; anggaran sosial tidak efisien</w:t>
            </w:r>
          </w:p>
        </w:tc>
        <w:tc>
          <w:tcPr>
            <w:tcW w:w="1843" w:type="dxa"/>
            <w:shd w:val="clear" w:color="auto" w:fill="E2EFDA"/>
            <w:tcMar>
              <w:top w:w="80" w:type="dxa"/>
              <w:left w:w="120" w:type="dxa"/>
              <w:bottom w:w="80" w:type="dxa"/>
              <w:right w:w="120" w:type="dxa"/>
            </w:tcMar>
          </w:tcPr>
          <w:p w14:paraId="55DA06E9" w14:textId="77777777" w:rsidR="00D83055" w:rsidRPr="00FC6401" w:rsidRDefault="00D83055" w:rsidP="000B2FDE">
            <w:pPr>
              <w:spacing w:after="0" w:line="240" w:lineRule="auto"/>
              <w:rPr>
                <w:rFonts w:cs="Times New Roman"/>
              </w:rPr>
            </w:pPr>
            <w:r w:rsidRPr="00FC6401">
              <w:rPr>
                <w:rFonts w:cs="Times New Roman"/>
                <w:color w:val="000000"/>
                <w:sz w:val="20"/>
                <w:szCs w:val="20"/>
              </w:rPr>
              <w:t>API integrasi Dis</w:t>
            </w:r>
            <w:r>
              <w:rPr>
                <w:rFonts w:cs="Times New Roman"/>
                <w:color w:val="000000"/>
                <w:sz w:val="20"/>
                <w:szCs w:val="20"/>
              </w:rPr>
              <w:t xml:space="preserve"> </w:t>
            </w:r>
            <w:r w:rsidRPr="00FC6401">
              <w:rPr>
                <w:rFonts w:cs="Times New Roman"/>
                <w:color w:val="000000"/>
                <w:sz w:val="20"/>
                <w:szCs w:val="20"/>
              </w:rPr>
              <w:t>duk-Dinsos; rekon</w:t>
            </w:r>
            <w:r>
              <w:rPr>
                <w:rFonts w:cs="Times New Roman"/>
                <w:color w:val="000000"/>
                <w:sz w:val="20"/>
                <w:szCs w:val="20"/>
              </w:rPr>
              <w:t xml:space="preserve"> </w:t>
            </w:r>
            <w:r w:rsidRPr="00FC6401">
              <w:rPr>
                <w:rFonts w:cs="Times New Roman"/>
                <w:color w:val="000000"/>
                <w:sz w:val="20"/>
                <w:szCs w:val="20"/>
              </w:rPr>
              <w:t xml:space="preserve">siliasi wajib </w:t>
            </w:r>
            <w:proofErr w:type="gramStart"/>
            <w:r w:rsidRPr="00FC6401">
              <w:rPr>
                <w:rFonts w:cs="Times New Roman"/>
                <w:color w:val="000000"/>
                <w:sz w:val="20"/>
                <w:szCs w:val="20"/>
              </w:rPr>
              <w:t>tahun</w:t>
            </w:r>
            <w:r>
              <w:rPr>
                <w:rFonts w:cs="Times New Roman"/>
                <w:color w:val="000000"/>
                <w:sz w:val="20"/>
                <w:szCs w:val="20"/>
              </w:rPr>
              <w:t xml:space="preserve">  </w:t>
            </w:r>
            <w:r w:rsidRPr="00FC6401">
              <w:rPr>
                <w:rFonts w:cs="Times New Roman"/>
                <w:color w:val="000000"/>
                <w:sz w:val="20"/>
                <w:szCs w:val="20"/>
              </w:rPr>
              <w:t>an</w:t>
            </w:r>
            <w:proofErr w:type="gramEnd"/>
            <w:r w:rsidRPr="00FC6401">
              <w:rPr>
                <w:rFonts w:cs="Times New Roman"/>
                <w:color w:val="000000"/>
                <w:sz w:val="20"/>
                <w:szCs w:val="20"/>
              </w:rPr>
              <w:t xml:space="preserve"> dengan berita acara; verifikasi lapangan berbasis sampling</w:t>
            </w:r>
          </w:p>
        </w:tc>
      </w:tr>
      <w:tr w:rsidR="00D83055" w14:paraId="5E18A592" w14:textId="77777777" w:rsidTr="000B2FDE">
        <w:tc>
          <w:tcPr>
            <w:tcW w:w="1144" w:type="dxa"/>
            <w:shd w:val="clear" w:color="auto" w:fill="FCE4D6"/>
            <w:tcMar>
              <w:top w:w="80" w:type="dxa"/>
              <w:left w:w="120" w:type="dxa"/>
              <w:bottom w:w="80" w:type="dxa"/>
              <w:right w:w="120" w:type="dxa"/>
            </w:tcMar>
          </w:tcPr>
          <w:p w14:paraId="6F2DA2AD" w14:textId="77777777" w:rsidR="00D83055" w:rsidRPr="00FC6401" w:rsidRDefault="00D83055" w:rsidP="000B2FDE">
            <w:pPr>
              <w:spacing w:after="0" w:line="240" w:lineRule="auto"/>
              <w:rPr>
                <w:rFonts w:cs="Times New Roman"/>
              </w:rPr>
            </w:pPr>
            <w:r w:rsidRPr="00FC6401">
              <w:rPr>
                <w:rFonts w:eastAsia="Times New Roman" w:cs="Times New Roman"/>
                <w:b/>
                <w:bCs/>
                <w:color w:val="000000"/>
                <w:sz w:val="20"/>
                <w:szCs w:val="20"/>
              </w:rPr>
              <w:t>Data RTLH (Rumah Tidak Layak Huni)</w:t>
            </w:r>
          </w:p>
        </w:tc>
        <w:tc>
          <w:tcPr>
            <w:tcW w:w="1558" w:type="dxa"/>
            <w:tcMar>
              <w:top w:w="80" w:type="dxa"/>
              <w:left w:w="120" w:type="dxa"/>
              <w:bottom w:w="80" w:type="dxa"/>
              <w:right w:w="120" w:type="dxa"/>
            </w:tcMar>
          </w:tcPr>
          <w:p w14:paraId="44C6BD4F" w14:textId="77777777" w:rsidR="00D83055" w:rsidRPr="00FC6401" w:rsidRDefault="00D83055" w:rsidP="000B2FDE">
            <w:pPr>
              <w:spacing w:after="0" w:line="240" w:lineRule="auto"/>
              <w:rPr>
                <w:rFonts w:cs="Times New Roman"/>
              </w:rPr>
            </w:pPr>
            <w:r w:rsidRPr="00FC6401">
              <w:rPr>
                <w:rFonts w:cs="Times New Roman"/>
                <w:color w:val="000000"/>
                <w:sz w:val="20"/>
                <w:szCs w:val="20"/>
              </w:rPr>
              <w:t>Survei RTLH dilakukan ad hoc; tidak ada standar kriteria RTLH yang disepakati lintas OPD</w:t>
            </w:r>
          </w:p>
        </w:tc>
        <w:tc>
          <w:tcPr>
            <w:tcW w:w="1633" w:type="dxa"/>
            <w:tcMar>
              <w:top w:w="80" w:type="dxa"/>
              <w:left w:w="120" w:type="dxa"/>
              <w:bottom w:w="80" w:type="dxa"/>
              <w:right w:w="120" w:type="dxa"/>
            </w:tcMar>
          </w:tcPr>
          <w:p w14:paraId="17596049" w14:textId="77777777" w:rsidR="00D83055" w:rsidRPr="00FC6401" w:rsidRDefault="00D83055" w:rsidP="000B2FDE">
            <w:pPr>
              <w:spacing w:after="0" w:line="240" w:lineRule="auto"/>
              <w:rPr>
                <w:rFonts w:cs="Times New Roman"/>
              </w:rPr>
            </w:pPr>
            <w:r w:rsidRPr="00FC6401">
              <w:rPr>
                <w:rFonts w:cs="Times New Roman"/>
                <w:color w:val="000000"/>
                <w:sz w:val="20"/>
                <w:szCs w:val="20"/>
              </w:rPr>
              <w:t>Data RTLH Dis</w:t>
            </w:r>
            <w:r>
              <w:rPr>
                <w:rFonts w:cs="Times New Roman"/>
                <w:color w:val="000000"/>
                <w:sz w:val="20"/>
                <w:szCs w:val="20"/>
              </w:rPr>
              <w:t xml:space="preserve"> </w:t>
            </w:r>
            <w:r w:rsidRPr="00FC6401">
              <w:rPr>
                <w:rFonts w:cs="Times New Roman"/>
                <w:color w:val="000000"/>
                <w:sz w:val="20"/>
                <w:szCs w:val="20"/>
              </w:rPr>
              <w:t>perkim tidak ter</w:t>
            </w:r>
            <w:r>
              <w:rPr>
                <w:rFonts w:cs="Times New Roman"/>
                <w:color w:val="000000"/>
                <w:sz w:val="20"/>
                <w:szCs w:val="20"/>
              </w:rPr>
              <w:t xml:space="preserve"> </w:t>
            </w:r>
            <w:r w:rsidRPr="00FC6401">
              <w:rPr>
                <w:rFonts w:cs="Times New Roman"/>
                <w:color w:val="000000"/>
                <w:sz w:val="20"/>
                <w:szCs w:val="20"/>
              </w:rPr>
              <w:t xml:space="preserve">integrasi dengan DTKS Dinsos; tidak ada GIS </w:t>
            </w:r>
            <w:r>
              <w:rPr>
                <w:rFonts w:cs="Times New Roman"/>
                <w:color w:val="000000"/>
                <w:sz w:val="20"/>
                <w:szCs w:val="20"/>
              </w:rPr>
              <w:t xml:space="preserve"> </w:t>
            </w:r>
            <w:r w:rsidRPr="00FC6401">
              <w:rPr>
                <w:rFonts w:cs="Times New Roman"/>
                <w:color w:val="000000"/>
                <w:sz w:val="20"/>
                <w:szCs w:val="20"/>
              </w:rPr>
              <w:t xml:space="preserve"> RTLH</w:t>
            </w:r>
          </w:p>
        </w:tc>
        <w:tc>
          <w:tcPr>
            <w:tcW w:w="1561" w:type="dxa"/>
            <w:tcMar>
              <w:top w:w="80" w:type="dxa"/>
              <w:left w:w="120" w:type="dxa"/>
              <w:bottom w:w="80" w:type="dxa"/>
              <w:right w:w="120" w:type="dxa"/>
            </w:tcMar>
          </w:tcPr>
          <w:p w14:paraId="5ACF892A" w14:textId="77777777" w:rsidR="00D83055" w:rsidRPr="00FC6401" w:rsidRDefault="00D83055" w:rsidP="000B2FDE">
            <w:pPr>
              <w:spacing w:after="0" w:line="240" w:lineRule="auto"/>
              <w:ind w:left="-60" w:right="-37"/>
              <w:rPr>
                <w:rFonts w:cs="Times New Roman"/>
              </w:rPr>
            </w:pPr>
            <w:r w:rsidRPr="00FC6401">
              <w:rPr>
                <w:rFonts w:cs="Times New Roman"/>
                <w:color w:val="000000"/>
                <w:sz w:val="20"/>
                <w:szCs w:val="20"/>
              </w:rPr>
              <w:t>Jumlah RTLH ti</w:t>
            </w:r>
            <w:r>
              <w:rPr>
                <w:rFonts w:cs="Times New Roman"/>
                <w:color w:val="000000"/>
                <w:sz w:val="20"/>
                <w:szCs w:val="20"/>
              </w:rPr>
              <w:t xml:space="preserve"> </w:t>
            </w:r>
            <w:r w:rsidRPr="00FC6401">
              <w:rPr>
                <w:rFonts w:cs="Times New Roman"/>
                <w:color w:val="000000"/>
                <w:sz w:val="20"/>
                <w:szCs w:val="20"/>
              </w:rPr>
              <w:t>dak diketahui se</w:t>
            </w:r>
            <w:r>
              <w:rPr>
                <w:rFonts w:cs="Times New Roman"/>
                <w:color w:val="000000"/>
                <w:sz w:val="20"/>
                <w:szCs w:val="20"/>
              </w:rPr>
              <w:t xml:space="preserve"> </w:t>
            </w:r>
            <w:r w:rsidRPr="00FC6401">
              <w:rPr>
                <w:rFonts w:cs="Times New Roman"/>
                <w:color w:val="000000"/>
                <w:sz w:val="20"/>
                <w:szCs w:val="20"/>
              </w:rPr>
              <w:t>cara akurat; loka</w:t>
            </w:r>
            <w:r>
              <w:rPr>
                <w:rFonts w:cs="Times New Roman"/>
                <w:color w:val="000000"/>
                <w:sz w:val="20"/>
                <w:szCs w:val="20"/>
              </w:rPr>
              <w:t xml:space="preserve"> </w:t>
            </w:r>
            <w:r w:rsidRPr="00FC6401">
              <w:rPr>
                <w:rFonts w:cs="Times New Roman"/>
                <w:color w:val="000000"/>
                <w:sz w:val="20"/>
                <w:szCs w:val="20"/>
              </w:rPr>
              <w:t>si tidak terpeta</w:t>
            </w:r>
            <w:r>
              <w:rPr>
                <w:rFonts w:cs="Times New Roman"/>
                <w:color w:val="000000"/>
                <w:sz w:val="20"/>
                <w:szCs w:val="20"/>
              </w:rPr>
              <w:t xml:space="preserve"> </w:t>
            </w:r>
            <w:r w:rsidRPr="00FC6401">
              <w:rPr>
                <w:rFonts w:cs="Times New Roman"/>
                <w:color w:val="000000"/>
                <w:sz w:val="20"/>
                <w:szCs w:val="20"/>
              </w:rPr>
              <w:t>kan; prioritas rehabilitasi tidak berbasis data</w:t>
            </w:r>
          </w:p>
        </w:tc>
        <w:tc>
          <w:tcPr>
            <w:tcW w:w="1769" w:type="dxa"/>
            <w:shd w:val="clear" w:color="auto" w:fill="FFDEDE"/>
            <w:tcMar>
              <w:top w:w="80" w:type="dxa"/>
              <w:left w:w="120" w:type="dxa"/>
              <w:bottom w:w="80" w:type="dxa"/>
              <w:right w:w="120" w:type="dxa"/>
            </w:tcMar>
          </w:tcPr>
          <w:p w14:paraId="66CDF662" w14:textId="77777777" w:rsidR="00D83055" w:rsidRPr="00FC6401" w:rsidRDefault="00D83055" w:rsidP="000B2FDE">
            <w:pPr>
              <w:spacing w:after="0" w:line="240" w:lineRule="auto"/>
              <w:rPr>
                <w:rFonts w:cs="Times New Roman"/>
              </w:rPr>
            </w:pPr>
            <w:r w:rsidRPr="00FC6401">
              <w:rPr>
                <w:rFonts w:cs="Times New Roman"/>
                <w:color w:val="000000"/>
                <w:sz w:val="20"/>
                <w:szCs w:val="20"/>
              </w:rPr>
              <w:t>Program rehabili</w:t>
            </w:r>
            <w:r>
              <w:rPr>
                <w:rFonts w:cs="Times New Roman"/>
                <w:color w:val="000000"/>
                <w:sz w:val="20"/>
                <w:szCs w:val="20"/>
              </w:rPr>
              <w:t xml:space="preserve"> </w:t>
            </w:r>
            <w:r w:rsidRPr="00FC6401">
              <w:rPr>
                <w:rFonts w:cs="Times New Roman"/>
                <w:color w:val="000000"/>
                <w:sz w:val="20"/>
                <w:szCs w:val="20"/>
              </w:rPr>
              <w:t>tasi RTLH tidak tepat sasaran; dana BSPS tidak terserap optimal; SPM Perumahan tidak terpenuhi</w:t>
            </w:r>
          </w:p>
        </w:tc>
        <w:tc>
          <w:tcPr>
            <w:tcW w:w="1843" w:type="dxa"/>
            <w:shd w:val="clear" w:color="auto" w:fill="E2EFDA"/>
            <w:tcMar>
              <w:top w:w="80" w:type="dxa"/>
              <w:left w:w="120" w:type="dxa"/>
              <w:bottom w:w="80" w:type="dxa"/>
              <w:right w:w="120" w:type="dxa"/>
            </w:tcMar>
          </w:tcPr>
          <w:p w14:paraId="0671FD8C" w14:textId="77777777" w:rsidR="00D83055" w:rsidRPr="00FC6401" w:rsidRDefault="00D83055" w:rsidP="000B2FDE">
            <w:pPr>
              <w:spacing w:after="0" w:line="240" w:lineRule="auto"/>
              <w:rPr>
                <w:rFonts w:cs="Times New Roman"/>
              </w:rPr>
            </w:pPr>
            <w:r w:rsidRPr="00FC6401">
              <w:rPr>
                <w:rFonts w:cs="Times New Roman"/>
                <w:color w:val="000000"/>
                <w:sz w:val="20"/>
                <w:szCs w:val="20"/>
              </w:rPr>
              <w:t>Survei RTLH terpadu tahunan; kriteria RTLH disepakati lintas OPD; data diinteg</w:t>
            </w:r>
            <w:r>
              <w:rPr>
                <w:rFonts w:cs="Times New Roman"/>
                <w:color w:val="000000"/>
                <w:sz w:val="20"/>
                <w:szCs w:val="20"/>
              </w:rPr>
              <w:t xml:space="preserve"> </w:t>
            </w:r>
            <w:r w:rsidRPr="00FC6401">
              <w:rPr>
                <w:rFonts w:cs="Times New Roman"/>
                <w:color w:val="000000"/>
                <w:sz w:val="20"/>
                <w:szCs w:val="20"/>
              </w:rPr>
              <w:t>rasikan ke GIS Kota Singkawang</w:t>
            </w:r>
          </w:p>
        </w:tc>
      </w:tr>
      <w:tr w:rsidR="00D83055" w14:paraId="55EB5038" w14:textId="77777777" w:rsidTr="000B2FDE">
        <w:tc>
          <w:tcPr>
            <w:tcW w:w="1144" w:type="dxa"/>
            <w:shd w:val="clear" w:color="auto" w:fill="FCE4D6"/>
            <w:tcMar>
              <w:top w:w="80" w:type="dxa"/>
              <w:left w:w="120" w:type="dxa"/>
              <w:bottom w:w="80" w:type="dxa"/>
              <w:right w:w="120" w:type="dxa"/>
            </w:tcMar>
          </w:tcPr>
          <w:p w14:paraId="7294B757" w14:textId="77777777" w:rsidR="00D83055" w:rsidRPr="00FC6401" w:rsidRDefault="00D83055" w:rsidP="000B2FDE">
            <w:pPr>
              <w:spacing w:after="0" w:line="240" w:lineRule="auto"/>
              <w:rPr>
                <w:rFonts w:cs="Times New Roman"/>
              </w:rPr>
            </w:pPr>
            <w:r w:rsidRPr="00FC6401">
              <w:rPr>
                <w:rFonts w:eastAsia="Times New Roman" w:cs="Times New Roman"/>
                <w:b/>
                <w:bCs/>
                <w:color w:val="000000"/>
                <w:sz w:val="20"/>
                <w:szCs w:val="20"/>
              </w:rPr>
              <w:lastRenderedPageBreak/>
              <w:t>Data ATS (Anak Tidak Sekolah)</w:t>
            </w:r>
          </w:p>
        </w:tc>
        <w:tc>
          <w:tcPr>
            <w:tcW w:w="1558" w:type="dxa"/>
            <w:tcMar>
              <w:top w:w="80" w:type="dxa"/>
              <w:left w:w="120" w:type="dxa"/>
              <w:bottom w:w="80" w:type="dxa"/>
              <w:right w:w="120" w:type="dxa"/>
            </w:tcMar>
          </w:tcPr>
          <w:p w14:paraId="4E4A749F" w14:textId="77777777" w:rsidR="00D83055" w:rsidRPr="00FC6401" w:rsidRDefault="00D83055" w:rsidP="000B2FDE">
            <w:pPr>
              <w:spacing w:after="0" w:line="240" w:lineRule="auto"/>
              <w:rPr>
                <w:rFonts w:cs="Times New Roman"/>
              </w:rPr>
            </w:pPr>
            <w:r w:rsidRPr="00FC6401">
              <w:rPr>
                <w:rFonts w:cs="Times New Roman"/>
                <w:color w:val="000000"/>
                <w:sz w:val="20"/>
                <w:szCs w:val="20"/>
              </w:rPr>
              <w:t>Dapodik hanya mendata anak yang terdaftar di sekolah; anak yang tidak pernah sekolah tidak tercatat</w:t>
            </w:r>
          </w:p>
        </w:tc>
        <w:tc>
          <w:tcPr>
            <w:tcW w:w="1633" w:type="dxa"/>
            <w:tcMar>
              <w:top w:w="80" w:type="dxa"/>
              <w:left w:w="120" w:type="dxa"/>
              <w:bottom w:w="80" w:type="dxa"/>
              <w:right w:w="120" w:type="dxa"/>
            </w:tcMar>
          </w:tcPr>
          <w:p w14:paraId="1968E6E2" w14:textId="77777777" w:rsidR="00D83055" w:rsidRPr="00FC6401" w:rsidRDefault="00D83055" w:rsidP="000B2FDE">
            <w:pPr>
              <w:spacing w:after="0" w:line="240" w:lineRule="auto"/>
              <w:rPr>
                <w:rFonts w:cs="Times New Roman"/>
              </w:rPr>
            </w:pPr>
            <w:r w:rsidRPr="00FC6401">
              <w:rPr>
                <w:rFonts w:cs="Times New Roman"/>
                <w:color w:val="000000"/>
                <w:sz w:val="20"/>
                <w:szCs w:val="20"/>
              </w:rPr>
              <w:t>Tidak ada meka</w:t>
            </w:r>
            <w:r>
              <w:rPr>
                <w:rFonts w:cs="Times New Roman"/>
                <w:color w:val="000000"/>
                <w:sz w:val="20"/>
                <w:szCs w:val="20"/>
              </w:rPr>
              <w:t xml:space="preserve"> </w:t>
            </w:r>
            <w:r w:rsidRPr="00FC6401">
              <w:rPr>
                <w:rFonts w:cs="Times New Roman"/>
                <w:color w:val="000000"/>
                <w:sz w:val="20"/>
                <w:szCs w:val="20"/>
              </w:rPr>
              <w:t>nisme penjang</w:t>
            </w:r>
            <w:r>
              <w:rPr>
                <w:rFonts w:cs="Times New Roman"/>
                <w:color w:val="000000"/>
                <w:sz w:val="20"/>
                <w:szCs w:val="20"/>
              </w:rPr>
              <w:t xml:space="preserve"> </w:t>
            </w:r>
            <w:r w:rsidRPr="00FC6401">
              <w:rPr>
                <w:rFonts w:cs="Times New Roman"/>
                <w:color w:val="000000"/>
                <w:sz w:val="20"/>
                <w:szCs w:val="20"/>
              </w:rPr>
              <w:t>kauan ATS ber</w:t>
            </w:r>
            <w:r>
              <w:rPr>
                <w:rFonts w:cs="Times New Roman"/>
                <w:color w:val="000000"/>
                <w:sz w:val="20"/>
                <w:szCs w:val="20"/>
              </w:rPr>
              <w:t xml:space="preserve"> </w:t>
            </w:r>
            <w:r w:rsidRPr="00FC6401">
              <w:rPr>
                <w:rFonts w:cs="Times New Roman"/>
                <w:color w:val="000000"/>
                <w:sz w:val="20"/>
                <w:szCs w:val="20"/>
              </w:rPr>
              <w:t>basis komunitas; kelurahan tida</w:t>
            </w:r>
            <w:r>
              <w:rPr>
                <w:rFonts w:cs="Times New Roman"/>
                <w:color w:val="000000"/>
                <w:sz w:val="20"/>
                <w:szCs w:val="20"/>
              </w:rPr>
              <w:t>k dilibatkan dalam verifikasi d</w:t>
            </w:r>
            <w:r w:rsidRPr="00FC6401">
              <w:rPr>
                <w:rFonts w:cs="Times New Roman"/>
                <w:color w:val="000000"/>
                <w:sz w:val="20"/>
                <w:szCs w:val="20"/>
              </w:rPr>
              <w:t>podik</w:t>
            </w:r>
          </w:p>
        </w:tc>
        <w:tc>
          <w:tcPr>
            <w:tcW w:w="1561" w:type="dxa"/>
            <w:tcMar>
              <w:top w:w="80" w:type="dxa"/>
              <w:left w:w="120" w:type="dxa"/>
              <w:bottom w:w="80" w:type="dxa"/>
              <w:right w:w="120" w:type="dxa"/>
            </w:tcMar>
          </w:tcPr>
          <w:p w14:paraId="686E2DE3" w14:textId="77777777" w:rsidR="00D83055" w:rsidRPr="00FC6401" w:rsidRDefault="00D83055" w:rsidP="000B2FDE">
            <w:pPr>
              <w:spacing w:after="0" w:line="240" w:lineRule="auto"/>
              <w:rPr>
                <w:rFonts w:cs="Times New Roman"/>
              </w:rPr>
            </w:pPr>
            <w:r w:rsidRPr="00FC6401">
              <w:rPr>
                <w:rFonts w:cs="Times New Roman"/>
                <w:color w:val="000000"/>
                <w:sz w:val="20"/>
                <w:szCs w:val="20"/>
              </w:rPr>
              <w:t>Jumlah ATS sesungguhnya underestimated; program kesetaraan tidak menjangkau semua ATS</w:t>
            </w:r>
          </w:p>
        </w:tc>
        <w:tc>
          <w:tcPr>
            <w:tcW w:w="1769" w:type="dxa"/>
            <w:shd w:val="clear" w:color="auto" w:fill="FFDEDE"/>
            <w:tcMar>
              <w:top w:w="80" w:type="dxa"/>
              <w:left w:w="120" w:type="dxa"/>
              <w:bottom w:w="80" w:type="dxa"/>
              <w:right w:w="120" w:type="dxa"/>
            </w:tcMar>
          </w:tcPr>
          <w:p w14:paraId="65E349BC" w14:textId="77777777" w:rsidR="00D83055" w:rsidRPr="00FC6401" w:rsidRDefault="00D83055" w:rsidP="000B2FDE">
            <w:pPr>
              <w:spacing w:after="0" w:line="240" w:lineRule="auto"/>
              <w:rPr>
                <w:rFonts w:cs="Times New Roman"/>
              </w:rPr>
            </w:pPr>
            <w:r w:rsidRPr="00FC6401">
              <w:rPr>
                <w:rFonts w:cs="Times New Roman"/>
                <w:color w:val="000000"/>
                <w:sz w:val="20"/>
                <w:szCs w:val="20"/>
              </w:rPr>
              <w:t>SPM Pendidikan tidak terpenuhi; anak usia sekolah di luar sistem pendidikan tidak terdeteksi dan tidak terlayani</w:t>
            </w:r>
          </w:p>
        </w:tc>
        <w:tc>
          <w:tcPr>
            <w:tcW w:w="1843" w:type="dxa"/>
            <w:shd w:val="clear" w:color="auto" w:fill="E2EFDA"/>
            <w:tcMar>
              <w:top w:w="80" w:type="dxa"/>
              <w:left w:w="120" w:type="dxa"/>
              <w:bottom w:w="80" w:type="dxa"/>
              <w:right w:w="120" w:type="dxa"/>
            </w:tcMar>
          </w:tcPr>
          <w:p w14:paraId="5B909D31" w14:textId="77777777" w:rsidR="00D83055" w:rsidRPr="00FC6401" w:rsidRDefault="00D83055" w:rsidP="000B2FDE">
            <w:pPr>
              <w:spacing w:after="0" w:line="240" w:lineRule="auto"/>
              <w:rPr>
                <w:rFonts w:cs="Times New Roman"/>
              </w:rPr>
            </w:pPr>
            <w:r w:rsidRPr="00FC6401">
              <w:rPr>
                <w:rFonts w:cs="Times New Roman"/>
                <w:color w:val="000000"/>
                <w:sz w:val="20"/>
                <w:szCs w:val="20"/>
              </w:rPr>
              <w:t>Penjangkauan ATS berbasis RT/RW; koordinasi Dinas Pendidikan-Disdukcapil; data ATS diintegrasikan ke Dapodik</w:t>
            </w:r>
          </w:p>
        </w:tc>
      </w:tr>
      <w:tr w:rsidR="00D83055" w14:paraId="04F722B7" w14:textId="77777777" w:rsidTr="000B2FDE">
        <w:tc>
          <w:tcPr>
            <w:tcW w:w="1144" w:type="dxa"/>
            <w:shd w:val="clear" w:color="auto" w:fill="FCE4D6"/>
            <w:tcMar>
              <w:top w:w="80" w:type="dxa"/>
              <w:left w:w="120" w:type="dxa"/>
              <w:bottom w:w="80" w:type="dxa"/>
              <w:right w:w="120" w:type="dxa"/>
            </w:tcMar>
          </w:tcPr>
          <w:p w14:paraId="3F715201" w14:textId="77777777" w:rsidR="00D83055" w:rsidRPr="00FC6401" w:rsidRDefault="00D83055" w:rsidP="000B2FDE">
            <w:pPr>
              <w:spacing w:after="0" w:line="240" w:lineRule="auto"/>
              <w:rPr>
                <w:rFonts w:cs="Times New Roman"/>
              </w:rPr>
            </w:pPr>
            <w:r w:rsidRPr="00FC6401">
              <w:rPr>
                <w:rFonts w:eastAsia="Times New Roman" w:cs="Times New Roman"/>
                <w:b/>
                <w:bCs/>
                <w:color w:val="000000"/>
                <w:sz w:val="20"/>
                <w:szCs w:val="20"/>
              </w:rPr>
              <w:t>Peta Risiko Bencana</w:t>
            </w:r>
          </w:p>
        </w:tc>
        <w:tc>
          <w:tcPr>
            <w:tcW w:w="1558" w:type="dxa"/>
            <w:tcMar>
              <w:top w:w="80" w:type="dxa"/>
              <w:left w:w="120" w:type="dxa"/>
              <w:bottom w:w="80" w:type="dxa"/>
              <w:right w:w="120" w:type="dxa"/>
            </w:tcMar>
          </w:tcPr>
          <w:p w14:paraId="7963CC26" w14:textId="77777777" w:rsidR="00D83055" w:rsidRPr="00FC6401" w:rsidRDefault="00D83055" w:rsidP="000B2FDE">
            <w:pPr>
              <w:spacing w:after="0" w:line="240" w:lineRule="auto"/>
              <w:ind w:left="-129" w:right="-112"/>
              <w:rPr>
                <w:rFonts w:cs="Times New Roman"/>
              </w:rPr>
            </w:pPr>
            <w:r w:rsidRPr="00FC6401">
              <w:rPr>
                <w:rFonts w:eastAsia="Times New Roman" w:cs="Times New Roman"/>
                <w:color w:val="000000"/>
                <w:sz w:val="20"/>
                <w:szCs w:val="20"/>
              </w:rPr>
              <w:t>Peta risiko usang; tidak menjadi basis layanan informasi bencana kepada warga</w:t>
            </w:r>
          </w:p>
        </w:tc>
        <w:tc>
          <w:tcPr>
            <w:tcW w:w="1633" w:type="dxa"/>
            <w:tcMar>
              <w:top w:w="80" w:type="dxa"/>
              <w:left w:w="120" w:type="dxa"/>
              <w:bottom w:w="80" w:type="dxa"/>
              <w:right w:w="120" w:type="dxa"/>
            </w:tcMar>
          </w:tcPr>
          <w:p w14:paraId="049BBB34" w14:textId="77777777" w:rsidR="00D83055" w:rsidRPr="00FC6401" w:rsidRDefault="00D83055" w:rsidP="000B2FDE">
            <w:pPr>
              <w:spacing w:after="0" w:line="240" w:lineRule="auto"/>
              <w:rPr>
                <w:rFonts w:cs="Times New Roman"/>
              </w:rPr>
            </w:pPr>
            <w:r w:rsidRPr="00FC6401">
              <w:rPr>
                <w:rFonts w:eastAsia="Times New Roman" w:cs="Times New Roman"/>
                <w:color w:val="000000"/>
                <w:sz w:val="20"/>
                <w:szCs w:val="20"/>
              </w:rPr>
              <w:t>BPBD tidak me</w:t>
            </w:r>
            <w:r>
              <w:rPr>
                <w:rFonts w:eastAsia="Times New Roman" w:cs="Times New Roman"/>
                <w:color w:val="000000"/>
                <w:sz w:val="20"/>
                <w:szCs w:val="20"/>
              </w:rPr>
              <w:t xml:space="preserve"> </w:t>
            </w:r>
            <w:r w:rsidRPr="00FC6401">
              <w:rPr>
                <w:rFonts w:eastAsia="Times New Roman" w:cs="Times New Roman"/>
                <w:color w:val="000000"/>
                <w:sz w:val="20"/>
                <w:szCs w:val="20"/>
              </w:rPr>
              <w:t>miliki anggaran rutin pembaruan peta risiko; peren</w:t>
            </w:r>
            <w:r>
              <w:rPr>
                <w:rFonts w:eastAsia="Times New Roman" w:cs="Times New Roman"/>
                <w:color w:val="000000"/>
                <w:sz w:val="20"/>
                <w:szCs w:val="20"/>
              </w:rPr>
              <w:t xml:space="preserve"> </w:t>
            </w:r>
            <w:r w:rsidRPr="00FC6401">
              <w:rPr>
                <w:rFonts w:eastAsia="Times New Roman" w:cs="Times New Roman"/>
                <w:color w:val="000000"/>
                <w:sz w:val="20"/>
                <w:szCs w:val="20"/>
              </w:rPr>
              <w:t>cana</w:t>
            </w:r>
            <w:r>
              <w:rPr>
                <w:rFonts w:eastAsia="Times New Roman" w:cs="Times New Roman"/>
                <w:color w:val="000000"/>
                <w:sz w:val="20"/>
                <w:szCs w:val="20"/>
              </w:rPr>
              <w:t xml:space="preserve"> </w:t>
            </w:r>
            <w:r w:rsidRPr="00FC6401">
              <w:rPr>
                <w:rFonts w:eastAsia="Times New Roman" w:cs="Times New Roman"/>
                <w:color w:val="000000"/>
                <w:sz w:val="20"/>
                <w:szCs w:val="20"/>
              </w:rPr>
              <w:t>an preventif</w:t>
            </w:r>
          </w:p>
        </w:tc>
        <w:tc>
          <w:tcPr>
            <w:tcW w:w="1561" w:type="dxa"/>
            <w:tcMar>
              <w:top w:w="80" w:type="dxa"/>
              <w:left w:w="120" w:type="dxa"/>
              <w:bottom w:w="80" w:type="dxa"/>
              <w:right w:w="120" w:type="dxa"/>
            </w:tcMar>
          </w:tcPr>
          <w:p w14:paraId="656974DB" w14:textId="77777777" w:rsidR="00D83055" w:rsidRPr="00FC6401" w:rsidRDefault="00D83055" w:rsidP="000B2FDE">
            <w:pPr>
              <w:spacing w:after="0" w:line="240" w:lineRule="auto"/>
              <w:rPr>
                <w:rFonts w:cs="Times New Roman"/>
              </w:rPr>
            </w:pPr>
            <w:r w:rsidRPr="00FC6401">
              <w:rPr>
                <w:rFonts w:eastAsia="Times New Roman" w:cs="Times New Roman"/>
                <w:color w:val="000000"/>
                <w:sz w:val="20"/>
                <w:szCs w:val="20"/>
              </w:rPr>
              <w:t>pembaruan hanya dilakukan ad hoc pasca bencana, bukan sebagai</w:t>
            </w:r>
          </w:p>
        </w:tc>
        <w:tc>
          <w:tcPr>
            <w:tcW w:w="1769" w:type="dxa"/>
            <w:shd w:val="clear" w:color="auto" w:fill="FFDEDE"/>
            <w:tcMar>
              <w:top w:w="80" w:type="dxa"/>
              <w:left w:w="120" w:type="dxa"/>
              <w:bottom w:w="80" w:type="dxa"/>
              <w:right w:w="120" w:type="dxa"/>
            </w:tcMar>
          </w:tcPr>
          <w:p w14:paraId="19B4F3E4" w14:textId="77777777" w:rsidR="00D83055" w:rsidRPr="00FC6401" w:rsidRDefault="00D83055" w:rsidP="000B2FDE">
            <w:pPr>
              <w:spacing w:after="0" w:line="240" w:lineRule="auto"/>
              <w:rPr>
                <w:rFonts w:cs="Times New Roman"/>
                <w:color w:val="000000"/>
                <w:sz w:val="20"/>
                <w:szCs w:val="20"/>
              </w:rPr>
            </w:pPr>
            <w:r w:rsidRPr="00FC6401">
              <w:rPr>
                <w:rFonts w:cs="Times New Roman"/>
                <w:color w:val="000000"/>
                <w:sz w:val="20"/>
                <w:szCs w:val="20"/>
              </w:rPr>
              <w:t>Tidak memiliki pe</w:t>
            </w:r>
            <w:r>
              <w:rPr>
                <w:rFonts w:cs="Times New Roman"/>
                <w:color w:val="000000"/>
                <w:sz w:val="20"/>
                <w:szCs w:val="20"/>
              </w:rPr>
              <w:t xml:space="preserve"> </w:t>
            </w:r>
            <w:r w:rsidRPr="00FC6401">
              <w:rPr>
                <w:rFonts w:cs="Times New Roman"/>
                <w:color w:val="000000"/>
                <w:sz w:val="20"/>
                <w:szCs w:val="20"/>
              </w:rPr>
              <w:t>ta resiko bencana yang update dan dapat dipertang</w:t>
            </w:r>
            <w:r>
              <w:rPr>
                <w:rFonts w:cs="Times New Roman"/>
                <w:color w:val="000000"/>
                <w:sz w:val="20"/>
                <w:szCs w:val="20"/>
              </w:rPr>
              <w:t xml:space="preserve"> g</w:t>
            </w:r>
            <w:r w:rsidRPr="00FC6401">
              <w:rPr>
                <w:rFonts w:cs="Times New Roman"/>
                <w:color w:val="000000"/>
                <w:sz w:val="20"/>
                <w:szCs w:val="20"/>
              </w:rPr>
              <w:t>ung jawabkan</w:t>
            </w:r>
          </w:p>
        </w:tc>
        <w:tc>
          <w:tcPr>
            <w:tcW w:w="1843" w:type="dxa"/>
            <w:shd w:val="clear" w:color="auto" w:fill="E2EFDA"/>
            <w:tcMar>
              <w:top w:w="80" w:type="dxa"/>
              <w:left w:w="120" w:type="dxa"/>
              <w:bottom w:w="80" w:type="dxa"/>
              <w:right w:w="120" w:type="dxa"/>
            </w:tcMar>
          </w:tcPr>
          <w:p w14:paraId="4DFD2EBF" w14:textId="77777777" w:rsidR="00D83055" w:rsidRPr="00FC6401" w:rsidRDefault="00D83055" w:rsidP="000B2FDE">
            <w:pPr>
              <w:spacing w:after="0" w:line="240" w:lineRule="auto"/>
              <w:ind w:left="-129"/>
              <w:rPr>
                <w:rFonts w:cs="Times New Roman"/>
                <w:color w:val="000000"/>
                <w:sz w:val="20"/>
                <w:szCs w:val="20"/>
              </w:rPr>
            </w:pPr>
            <w:r w:rsidRPr="00FC6401">
              <w:rPr>
                <w:rFonts w:eastAsia="Times New Roman" w:cs="Times New Roman"/>
                <w:color w:val="000000"/>
                <w:sz w:val="20"/>
                <w:szCs w:val="20"/>
              </w:rPr>
              <w:t>Pembaruan peta risi</w:t>
            </w:r>
            <w:r>
              <w:rPr>
                <w:rFonts w:eastAsia="Times New Roman" w:cs="Times New Roman"/>
                <w:color w:val="000000"/>
                <w:sz w:val="20"/>
                <w:szCs w:val="20"/>
              </w:rPr>
              <w:t xml:space="preserve"> </w:t>
            </w:r>
            <w:r w:rsidRPr="00FC6401">
              <w:rPr>
                <w:rFonts w:eastAsia="Times New Roman" w:cs="Times New Roman"/>
                <w:color w:val="000000"/>
                <w:sz w:val="20"/>
                <w:szCs w:val="20"/>
              </w:rPr>
              <w:t>ko berkala; peta men</w:t>
            </w:r>
            <w:r>
              <w:rPr>
                <w:rFonts w:eastAsia="Times New Roman" w:cs="Times New Roman"/>
                <w:color w:val="000000"/>
                <w:sz w:val="20"/>
                <w:szCs w:val="20"/>
              </w:rPr>
              <w:t xml:space="preserve"> </w:t>
            </w:r>
            <w:r w:rsidRPr="00FC6401">
              <w:rPr>
                <w:rFonts w:eastAsia="Times New Roman" w:cs="Times New Roman"/>
                <w:color w:val="000000"/>
                <w:sz w:val="20"/>
                <w:szCs w:val="20"/>
              </w:rPr>
              <w:t>jadi dasar RPB dan komunikasi risiko kepada masyarakat</w:t>
            </w:r>
          </w:p>
        </w:tc>
      </w:tr>
      <w:tr w:rsidR="00D83055" w14:paraId="79902501" w14:textId="77777777" w:rsidTr="000B2FDE">
        <w:tc>
          <w:tcPr>
            <w:tcW w:w="1144" w:type="dxa"/>
            <w:shd w:val="clear" w:color="auto" w:fill="FCE4D6"/>
            <w:tcMar>
              <w:top w:w="80" w:type="dxa"/>
              <w:left w:w="120" w:type="dxa"/>
              <w:bottom w:w="80" w:type="dxa"/>
              <w:right w:w="120" w:type="dxa"/>
            </w:tcMar>
          </w:tcPr>
          <w:p w14:paraId="17FB8B58" w14:textId="77777777" w:rsidR="00D83055" w:rsidRPr="00FC6401" w:rsidRDefault="00D83055" w:rsidP="000B2FDE">
            <w:pPr>
              <w:spacing w:after="0" w:line="240" w:lineRule="auto"/>
              <w:rPr>
                <w:rFonts w:cs="Times New Roman"/>
              </w:rPr>
            </w:pPr>
            <w:r w:rsidRPr="00FC6401">
              <w:rPr>
                <w:rFonts w:cs="Times New Roman"/>
                <w:b/>
                <w:bCs/>
                <w:color w:val="000000"/>
                <w:sz w:val="20"/>
                <w:szCs w:val="20"/>
              </w:rPr>
              <w:t>Aset DPUPR &amp; Dinsos</w:t>
            </w:r>
          </w:p>
        </w:tc>
        <w:tc>
          <w:tcPr>
            <w:tcW w:w="1558" w:type="dxa"/>
            <w:tcMar>
              <w:top w:w="80" w:type="dxa"/>
              <w:left w:w="120" w:type="dxa"/>
              <w:bottom w:w="80" w:type="dxa"/>
              <w:right w:w="120" w:type="dxa"/>
            </w:tcMar>
          </w:tcPr>
          <w:p w14:paraId="281D5FAD" w14:textId="77777777" w:rsidR="00D83055" w:rsidRPr="00FC6401" w:rsidRDefault="00D83055" w:rsidP="000B2FDE">
            <w:pPr>
              <w:spacing w:after="0" w:line="240" w:lineRule="auto"/>
              <w:rPr>
                <w:rFonts w:cs="Times New Roman"/>
              </w:rPr>
            </w:pPr>
            <w:r w:rsidRPr="00FC6401">
              <w:rPr>
                <w:rFonts w:cs="Times New Roman"/>
                <w:color w:val="000000"/>
                <w:sz w:val="20"/>
                <w:szCs w:val="20"/>
              </w:rPr>
              <w:t>Sertifikasi aset tidak diprioritaskan; KIB tidak diperbarui pasca-perubahan aset</w:t>
            </w:r>
          </w:p>
        </w:tc>
        <w:tc>
          <w:tcPr>
            <w:tcW w:w="1633" w:type="dxa"/>
            <w:tcMar>
              <w:top w:w="80" w:type="dxa"/>
              <w:left w:w="120" w:type="dxa"/>
              <w:bottom w:w="80" w:type="dxa"/>
              <w:right w:w="120" w:type="dxa"/>
            </w:tcMar>
          </w:tcPr>
          <w:p w14:paraId="09EC25E0" w14:textId="77777777" w:rsidR="00D83055" w:rsidRPr="00FC6401" w:rsidRDefault="00D83055" w:rsidP="000B2FDE">
            <w:pPr>
              <w:spacing w:after="0" w:line="240" w:lineRule="auto"/>
              <w:rPr>
                <w:rFonts w:cs="Times New Roman"/>
              </w:rPr>
            </w:pPr>
            <w:r w:rsidRPr="00FC6401">
              <w:rPr>
                <w:rFonts w:cs="Times New Roman"/>
                <w:color w:val="000000"/>
                <w:sz w:val="20"/>
                <w:szCs w:val="20"/>
              </w:rPr>
              <w:t>SIMBADA/SIMDA BMD tidak digunakan secara konsisten; mutasi aset tidak tercatat real-time</w:t>
            </w:r>
          </w:p>
        </w:tc>
        <w:tc>
          <w:tcPr>
            <w:tcW w:w="1561" w:type="dxa"/>
            <w:tcMar>
              <w:top w:w="80" w:type="dxa"/>
              <w:left w:w="120" w:type="dxa"/>
              <w:bottom w:w="80" w:type="dxa"/>
              <w:right w:w="120" w:type="dxa"/>
            </w:tcMar>
          </w:tcPr>
          <w:p w14:paraId="4375B46D" w14:textId="77777777" w:rsidR="00D83055" w:rsidRPr="00FC6401" w:rsidRDefault="00D83055" w:rsidP="000B2FDE">
            <w:pPr>
              <w:spacing w:after="0" w:line="240" w:lineRule="auto"/>
              <w:rPr>
                <w:rFonts w:cs="Times New Roman"/>
              </w:rPr>
            </w:pPr>
            <w:r>
              <w:rPr>
                <w:rFonts w:cs="Times New Roman"/>
                <w:color w:val="000000"/>
                <w:sz w:val="20"/>
                <w:szCs w:val="20"/>
              </w:rPr>
              <w:t>Temuan BPK berulang</w:t>
            </w:r>
            <w:r w:rsidRPr="00FC6401">
              <w:rPr>
                <w:rFonts w:cs="Times New Roman"/>
                <w:color w:val="000000"/>
                <w:sz w:val="20"/>
                <w:szCs w:val="20"/>
              </w:rPr>
              <w:t xml:space="preserve">tentang aset tidak </w:t>
            </w:r>
            <w:r>
              <w:rPr>
                <w:rFonts w:cs="Times New Roman"/>
                <w:color w:val="000000"/>
                <w:sz w:val="20"/>
                <w:szCs w:val="20"/>
              </w:rPr>
              <w:t xml:space="preserve">berser </w:t>
            </w:r>
            <w:r w:rsidRPr="00FC6401">
              <w:rPr>
                <w:rFonts w:cs="Times New Roman"/>
                <w:color w:val="000000"/>
                <w:sz w:val="20"/>
                <w:szCs w:val="20"/>
              </w:rPr>
              <w:t>tifi</w:t>
            </w:r>
            <w:r>
              <w:rPr>
                <w:rFonts w:cs="Times New Roman"/>
                <w:color w:val="000000"/>
                <w:sz w:val="20"/>
                <w:szCs w:val="20"/>
              </w:rPr>
              <w:t xml:space="preserve"> </w:t>
            </w:r>
            <w:r w:rsidRPr="00FC6401">
              <w:rPr>
                <w:rFonts w:cs="Times New Roman"/>
                <w:color w:val="000000"/>
                <w:sz w:val="20"/>
                <w:szCs w:val="20"/>
              </w:rPr>
              <w:t>kat &amp; KIB tidak akurat; a</w:t>
            </w:r>
            <w:r>
              <w:rPr>
                <w:rFonts w:cs="Times New Roman"/>
                <w:color w:val="000000"/>
                <w:sz w:val="20"/>
                <w:szCs w:val="20"/>
              </w:rPr>
              <w:t xml:space="preserve"> </w:t>
            </w:r>
            <w:r w:rsidRPr="00FC6401">
              <w:rPr>
                <w:rFonts w:cs="Times New Roman"/>
                <w:color w:val="000000"/>
                <w:sz w:val="20"/>
                <w:szCs w:val="20"/>
              </w:rPr>
              <w:t>set hilang/rusak tidak tercatat</w:t>
            </w:r>
          </w:p>
        </w:tc>
        <w:tc>
          <w:tcPr>
            <w:tcW w:w="1769" w:type="dxa"/>
            <w:shd w:val="clear" w:color="auto" w:fill="FFDEDE"/>
            <w:tcMar>
              <w:top w:w="80" w:type="dxa"/>
              <w:left w:w="120" w:type="dxa"/>
              <w:bottom w:w="80" w:type="dxa"/>
              <w:right w:w="120" w:type="dxa"/>
            </w:tcMar>
          </w:tcPr>
          <w:p w14:paraId="1597A054" w14:textId="77777777" w:rsidR="00D83055" w:rsidRPr="00FC6401" w:rsidRDefault="00D83055" w:rsidP="000B2FDE">
            <w:pPr>
              <w:spacing w:after="0" w:line="240" w:lineRule="auto"/>
              <w:ind w:left="-61" w:right="-111"/>
              <w:rPr>
                <w:rFonts w:cs="Times New Roman"/>
              </w:rPr>
            </w:pPr>
            <w:r w:rsidRPr="00FC6401">
              <w:rPr>
                <w:rFonts w:cs="Times New Roman"/>
                <w:color w:val="000000"/>
                <w:sz w:val="20"/>
                <w:szCs w:val="20"/>
              </w:rPr>
              <w:t>Layanan sosial ter</w:t>
            </w:r>
            <w:r>
              <w:rPr>
                <w:rFonts w:cs="Times New Roman"/>
                <w:color w:val="000000"/>
                <w:sz w:val="20"/>
                <w:szCs w:val="20"/>
              </w:rPr>
              <w:t xml:space="preserve"> </w:t>
            </w:r>
            <w:r w:rsidRPr="00FC6401">
              <w:rPr>
                <w:rFonts w:cs="Times New Roman"/>
                <w:color w:val="000000"/>
                <w:sz w:val="20"/>
                <w:szCs w:val="20"/>
              </w:rPr>
              <w:t>ganggu akibat ge</w:t>
            </w:r>
            <w:r>
              <w:rPr>
                <w:rFonts w:cs="Times New Roman"/>
                <w:color w:val="000000"/>
                <w:sz w:val="20"/>
                <w:szCs w:val="20"/>
              </w:rPr>
              <w:t xml:space="preserve"> </w:t>
            </w:r>
            <w:r w:rsidRPr="00FC6401">
              <w:rPr>
                <w:rFonts w:cs="Times New Roman"/>
                <w:color w:val="000000"/>
                <w:sz w:val="20"/>
                <w:szCs w:val="20"/>
              </w:rPr>
              <w:t>dung Dinsos rusak berat; DPUPR tidak dapat merencanakan pemeliharaan berba</w:t>
            </w:r>
            <w:r>
              <w:rPr>
                <w:rFonts w:cs="Times New Roman"/>
                <w:color w:val="000000"/>
                <w:sz w:val="20"/>
                <w:szCs w:val="20"/>
              </w:rPr>
              <w:t xml:space="preserve"> sis kondisi aset</w:t>
            </w:r>
            <w:r w:rsidRPr="00FC6401">
              <w:rPr>
                <w:rFonts w:cs="Times New Roman"/>
                <w:color w:val="000000"/>
                <w:sz w:val="20"/>
                <w:szCs w:val="20"/>
              </w:rPr>
              <w:t>aktual</w:t>
            </w:r>
          </w:p>
        </w:tc>
        <w:tc>
          <w:tcPr>
            <w:tcW w:w="1843" w:type="dxa"/>
            <w:shd w:val="clear" w:color="auto" w:fill="E2EFDA"/>
            <w:tcMar>
              <w:top w:w="80" w:type="dxa"/>
              <w:left w:w="120" w:type="dxa"/>
              <w:bottom w:w="80" w:type="dxa"/>
              <w:right w:w="120" w:type="dxa"/>
            </w:tcMar>
          </w:tcPr>
          <w:p w14:paraId="74EE6B1D" w14:textId="77777777" w:rsidR="00D83055" w:rsidRPr="00FC6401" w:rsidRDefault="00D83055" w:rsidP="000B2FDE">
            <w:pPr>
              <w:spacing w:after="0" w:line="240" w:lineRule="auto"/>
              <w:rPr>
                <w:rFonts w:cs="Times New Roman"/>
              </w:rPr>
            </w:pPr>
            <w:r w:rsidRPr="00FC6401">
              <w:rPr>
                <w:rFonts w:cs="Times New Roman"/>
                <w:color w:val="000000"/>
                <w:sz w:val="20"/>
                <w:szCs w:val="20"/>
              </w:rPr>
              <w:t>Program sertifikasi aset 3 tahun; SIM</w:t>
            </w:r>
            <w:r>
              <w:rPr>
                <w:rFonts w:cs="Times New Roman"/>
                <w:color w:val="000000"/>
                <w:sz w:val="20"/>
                <w:szCs w:val="20"/>
              </w:rPr>
              <w:t xml:space="preserve"> </w:t>
            </w:r>
            <w:r w:rsidRPr="00FC6401">
              <w:rPr>
                <w:rFonts w:cs="Times New Roman"/>
                <w:color w:val="000000"/>
                <w:sz w:val="20"/>
                <w:szCs w:val="20"/>
              </w:rPr>
              <w:t>DA BMD diguna</w:t>
            </w:r>
            <w:r>
              <w:rPr>
                <w:rFonts w:cs="Times New Roman"/>
                <w:color w:val="000000"/>
                <w:sz w:val="20"/>
                <w:szCs w:val="20"/>
              </w:rPr>
              <w:t xml:space="preserve"> kan wajib; audit</w:t>
            </w:r>
            <w:r w:rsidRPr="00FC6401">
              <w:rPr>
                <w:rFonts w:cs="Times New Roman"/>
                <w:color w:val="000000"/>
                <w:sz w:val="20"/>
                <w:szCs w:val="20"/>
              </w:rPr>
              <w:t>aset tahunan; angga</w:t>
            </w:r>
            <w:r>
              <w:rPr>
                <w:rFonts w:cs="Times New Roman"/>
                <w:color w:val="000000"/>
                <w:sz w:val="20"/>
                <w:szCs w:val="20"/>
              </w:rPr>
              <w:t xml:space="preserve"> </w:t>
            </w:r>
            <w:r w:rsidRPr="00FC6401">
              <w:rPr>
                <w:rFonts w:cs="Times New Roman"/>
                <w:color w:val="000000"/>
                <w:sz w:val="20"/>
                <w:szCs w:val="20"/>
              </w:rPr>
              <w:t>ran rehabilitasi gedung Dinsos prioritas</w:t>
            </w:r>
          </w:p>
        </w:tc>
      </w:tr>
      <w:tr w:rsidR="00D83055" w14:paraId="6DA9F6EF" w14:textId="77777777" w:rsidTr="000B2FDE">
        <w:tc>
          <w:tcPr>
            <w:tcW w:w="1144" w:type="dxa"/>
            <w:shd w:val="clear" w:color="auto" w:fill="FCE4D6"/>
            <w:tcMar>
              <w:top w:w="80" w:type="dxa"/>
              <w:left w:w="120" w:type="dxa"/>
              <w:bottom w:w="80" w:type="dxa"/>
              <w:right w:w="120" w:type="dxa"/>
            </w:tcMar>
          </w:tcPr>
          <w:p w14:paraId="29E87FBD" w14:textId="77777777" w:rsidR="00D83055" w:rsidRPr="00FC6401" w:rsidRDefault="00D83055" w:rsidP="000B2FDE">
            <w:pPr>
              <w:spacing w:after="0" w:line="240" w:lineRule="auto"/>
              <w:rPr>
                <w:rFonts w:cs="Times New Roman"/>
              </w:rPr>
            </w:pPr>
            <w:r w:rsidRPr="00FC6401">
              <w:rPr>
                <w:rFonts w:eastAsia="Times New Roman" w:cs="Times New Roman"/>
                <w:b/>
                <w:bCs/>
                <w:color w:val="000000"/>
                <w:sz w:val="20"/>
                <w:szCs w:val="20"/>
              </w:rPr>
              <w:t>Infrastruktur Layanan Dasar</w:t>
            </w:r>
          </w:p>
        </w:tc>
        <w:tc>
          <w:tcPr>
            <w:tcW w:w="1558" w:type="dxa"/>
            <w:tcMar>
              <w:top w:w="80" w:type="dxa"/>
              <w:left w:w="120" w:type="dxa"/>
              <w:bottom w:w="80" w:type="dxa"/>
              <w:right w:w="120" w:type="dxa"/>
            </w:tcMar>
          </w:tcPr>
          <w:p w14:paraId="5779508C" w14:textId="77777777" w:rsidR="00D83055" w:rsidRPr="00FC6401" w:rsidRDefault="00D83055" w:rsidP="000B2FDE">
            <w:pPr>
              <w:spacing w:after="0" w:line="240" w:lineRule="auto"/>
              <w:rPr>
                <w:rFonts w:cs="Times New Roman"/>
              </w:rPr>
            </w:pPr>
            <w:r w:rsidRPr="00FC6401">
              <w:rPr>
                <w:rFonts w:eastAsia="Times New Roman" w:cs="Times New Roman"/>
                <w:color w:val="000000"/>
                <w:sz w:val="20"/>
                <w:szCs w:val="20"/>
              </w:rPr>
              <w:t>SPAM perpipa</w:t>
            </w:r>
            <w:r>
              <w:rPr>
                <w:rFonts w:eastAsia="Times New Roman" w:cs="Times New Roman"/>
                <w:color w:val="000000"/>
                <w:sz w:val="20"/>
                <w:szCs w:val="20"/>
              </w:rPr>
              <w:t xml:space="preserve"> </w:t>
            </w:r>
            <w:r w:rsidRPr="00FC6401">
              <w:rPr>
                <w:rFonts w:eastAsia="Times New Roman" w:cs="Times New Roman"/>
                <w:color w:val="000000"/>
                <w:sz w:val="20"/>
                <w:szCs w:val="20"/>
              </w:rPr>
              <w:t>an belum men</w:t>
            </w:r>
            <w:r>
              <w:rPr>
                <w:rFonts w:eastAsia="Times New Roman" w:cs="Times New Roman"/>
                <w:color w:val="000000"/>
                <w:sz w:val="20"/>
                <w:szCs w:val="20"/>
              </w:rPr>
              <w:t xml:space="preserve"> </w:t>
            </w:r>
            <w:r w:rsidRPr="00FC6401">
              <w:rPr>
                <w:rFonts w:eastAsia="Times New Roman" w:cs="Times New Roman"/>
                <w:color w:val="000000"/>
                <w:sz w:val="20"/>
                <w:szCs w:val="20"/>
              </w:rPr>
              <w:t>jangkau pinggi</w:t>
            </w:r>
            <w:r>
              <w:rPr>
                <w:rFonts w:eastAsia="Times New Roman" w:cs="Times New Roman"/>
                <w:color w:val="000000"/>
                <w:sz w:val="20"/>
                <w:szCs w:val="20"/>
              </w:rPr>
              <w:t xml:space="preserve"> </w:t>
            </w:r>
            <w:r w:rsidRPr="00FC6401">
              <w:rPr>
                <w:rFonts w:eastAsia="Times New Roman" w:cs="Times New Roman"/>
                <w:color w:val="000000"/>
                <w:sz w:val="20"/>
                <w:szCs w:val="20"/>
              </w:rPr>
              <w:t>ran; IPAL komu</w:t>
            </w:r>
            <w:r>
              <w:rPr>
                <w:rFonts w:eastAsia="Times New Roman" w:cs="Times New Roman"/>
                <w:color w:val="000000"/>
                <w:sz w:val="20"/>
                <w:szCs w:val="20"/>
              </w:rPr>
              <w:t xml:space="preserve"> </w:t>
            </w:r>
            <w:r w:rsidRPr="00FC6401">
              <w:rPr>
                <w:rFonts w:eastAsia="Times New Roman" w:cs="Times New Roman"/>
                <w:color w:val="000000"/>
                <w:sz w:val="20"/>
                <w:szCs w:val="20"/>
              </w:rPr>
              <w:t>nal kurang; pos Damkar kurang; Rusunawa belum cukup</w:t>
            </w:r>
          </w:p>
        </w:tc>
        <w:tc>
          <w:tcPr>
            <w:tcW w:w="1633" w:type="dxa"/>
            <w:tcMar>
              <w:top w:w="80" w:type="dxa"/>
              <w:left w:w="120" w:type="dxa"/>
              <w:bottom w:w="80" w:type="dxa"/>
              <w:right w:w="120" w:type="dxa"/>
            </w:tcMar>
          </w:tcPr>
          <w:p w14:paraId="6413F15C" w14:textId="77777777" w:rsidR="00D83055" w:rsidRPr="00FC6401" w:rsidRDefault="00D83055" w:rsidP="000B2FDE">
            <w:pPr>
              <w:spacing w:after="0" w:line="240" w:lineRule="auto"/>
              <w:rPr>
                <w:rFonts w:cs="Times New Roman"/>
              </w:rPr>
            </w:pPr>
            <w:r w:rsidRPr="00FC6401">
              <w:rPr>
                <w:rFonts w:eastAsia="Times New Roman" w:cs="Times New Roman"/>
                <w:color w:val="000000"/>
                <w:sz w:val="20"/>
                <w:szCs w:val="20"/>
              </w:rPr>
              <w:t xml:space="preserve">Keterbatasan fiskal daerah; perencanaan infrastruktur tidak berbasis analisis gap SPM; </w:t>
            </w:r>
          </w:p>
        </w:tc>
        <w:tc>
          <w:tcPr>
            <w:tcW w:w="1561" w:type="dxa"/>
            <w:tcMar>
              <w:top w:w="80" w:type="dxa"/>
              <w:left w:w="120" w:type="dxa"/>
              <w:bottom w:w="80" w:type="dxa"/>
              <w:right w:w="120" w:type="dxa"/>
            </w:tcMar>
          </w:tcPr>
          <w:p w14:paraId="6C1F42D7" w14:textId="77777777" w:rsidR="00D83055" w:rsidRPr="00FC6401" w:rsidRDefault="00D83055" w:rsidP="000B2FDE">
            <w:pPr>
              <w:spacing w:after="0" w:line="240" w:lineRule="auto"/>
              <w:rPr>
                <w:rFonts w:cs="Times New Roman"/>
              </w:rPr>
            </w:pPr>
            <w:r w:rsidRPr="00FC6401">
              <w:rPr>
                <w:rFonts w:eastAsia="Times New Roman" w:cs="Times New Roman"/>
                <w:color w:val="000000"/>
                <w:sz w:val="20"/>
                <w:szCs w:val="20"/>
              </w:rPr>
              <w:t>kurangnya integrasi pendanaan APBN, APBD, dan skema pembiayaan alternatif</w:t>
            </w:r>
          </w:p>
        </w:tc>
        <w:tc>
          <w:tcPr>
            <w:tcW w:w="1769" w:type="dxa"/>
            <w:shd w:val="clear" w:color="auto" w:fill="FFDEDE"/>
            <w:tcMar>
              <w:top w:w="80" w:type="dxa"/>
              <w:left w:w="120" w:type="dxa"/>
              <w:bottom w:w="80" w:type="dxa"/>
              <w:right w:w="120" w:type="dxa"/>
            </w:tcMar>
          </w:tcPr>
          <w:p w14:paraId="06542BF1" w14:textId="77777777" w:rsidR="00D83055" w:rsidRPr="00FC6401" w:rsidRDefault="00D83055" w:rsidP="000B2FDE">
            <w:pPr>
              <w:spacing w:after="0" w:line="240" w:lineRule="auto"/>
              <w:rPr>
                <w:rFonts w:cs="Times New Roman"/>
                <w:color w:val="000000"/>
                <w:sz w:val="20"/>
                <w:szCs w:val="20"/>
              </w:rPr>
            </w:pPr>
            <w:r w:rsidRPr="00FC6401">
              <w:rPr>
                <w:rFonts w:cs="Times New Roman"/>
                <w:color w:val="000000"/>
                <w:sz w:val="20"/>
                <w:szCs w:val="20"/>
              </w:rPr>
              <w:t>Infrastruktur tidak marata dalam pelayanannya dan menjadikan tidak jalannya SPM sebagaimana diharapkan</w:t>
            </w:r>
          </w:p>
        </w:tc>
        <w:tc>
          <w:tcPr>
            <w:tcW w:w="1843" w:type="dxa"/>
            <w:shd w:val="clear" w:color="auto" w:fill="E2EFDA"/>
            <w:tcMar>
              <w:top w:w="80" w:type="dxa"/>
              <w:left w:w="120" w:type="dxa"/>
              <w:bottom w:w="80" w:type="dxa"/>
              <w:right w:w="120" w:type="dxa"/>
            </w:tcMar>
          </w:tcPr>
          <w:p w14:paraId="66267D83" w14:textId="77777777" w:rsidR="00D83055" w:rsidRPr="00FC6401" w:rsidRDefault="00D83055" w:rsidP="000B2FDE">
            <w:pPr>
              <w:spacing w:after="0" w:line="240" w:lineRule="auto"/>
              <w:rPr>
                <w:rFonts w:cs="Times New Roman"/>
                <w:color w:val="000000"/>
                <w:sz w:val="20"/>
                <w:szCs w:val="20"/>
              </w:rPr>
            </w:pPr>
            <w:r w:rsidRPr="00FC6401">
              <w:rPr>
                <w:rFonts w:eastAsia="Times New Roman" w:cs="Times New Roman"/>
                <w:color w:val="000000"/>
                <w:sz w:val="20"/>
                <w:szCs w:val="20"/>
              </w:rPr>
              <w:t>Perluasan SPAM ke pinggiran; IPAL komunal kawasan padat; penambahan pos Damkar Singka</w:t>
            </w:r>
            <w:r>
              <w:rPr>
                <w:rFonts w:eastAsia="Times New Roman" w:cs="Times New Roman"/>
                <w:color w:val="000000"/>
                <w:sz w:val="20"/>
                <w:szCs w:val="20"/>
              </w:rPr>
              <w:t xml:space="preserve"> </w:t>
            </w:r>
            <w:r w:rsidRPr="00FC6401">
              <w:rPr>
                <w:rFonts w:eastAsia="Times New Roman" w:cs="Times New Roman"/>
                <w:color w:val="000000"/>
                <w:sz w:val="20"/>
                <w:szCs w:val="20"/>
              </w:rPr>
              <w:t>wang Timur-Utara; pengembangan Rusunawa MBR</w:t>
            </w:r>
          </w:p>
        </w:tc>
      </w:tr>
    </w:tbl>
    <w:p w14:paraId="2C7321B1"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57E0484F" w14:textId="77777777" w:rsidR="00D83055" w:rsidRDefault="00D83055" w:rsidP="00D83055">
      <w:pPr>
        <w:ind w:left="709"/>
        <w:rPr>
          <w:rFonts w:eastAsia="Times New Roman" w:cs="Times New Roman"/>
        </w:rPr>
      </w:pPr>
      <w:r>
        <w:rPr>
          <w:rFonts w:eastAsia="Times New Roman" w:cs="Times New Roman"/>
          <w:color w:val="000000"/>
        </w:rPr>
        <w:t xml:space="preserve">Analisis di atas </w:t>
      </w:r>
      <w:r w:rsidRPr="006D7B12">
        <w:rPr>
          <w:rFonts w:eastAsia="Times New Roman" w:cs="Times New Roman"/>
        </w:rPr>
        <w:t xml:space="preserve">menunjukkan bahwa lemahnya basis data dan infrastruktur bukan semata keterbatasan anggaran, melainkan cerminan dari sistem tata kelola informasi yang belum terinstitusionalisasi. Dalam perspektif </w:t>
      </w:r>
      <w:r w:rsidRPr="006D7B12">
        <w:rPr>
          <w:rFonts w:eastAsia="Times New Roman" w:cs="Times New Roman"/>
          <w:i/>
        </w:rPr>
        <w:t>Evidence-Based Policy Making</w:t>
      </w:r>
      <w:r w:rsidRPr="006D7B12">
        <w:rPr>
          <w:rFonts w:eastAsia="Times New Roman" w:cs="Times New Roman"/>
        </w:rPr>
        <w:t xml:space="preserve"> (Sutcliffe &amp; Court, 2005), kebijakan yang tidak berpijak pada data yang valid niscaya akan menghasilkan layanan yang tidak tepat sasaran, seberapa pun besar anggarannya</w:t>
      </w:r>
    </w:p>
    <w:p w14:paraId="5242E3B4" w14:textId="77777777" w:rsidR="00D83055" w:rsidRPr="00CA6B66" w:rsidRDefault="00D83055" w:rsidP="001B4313">
      <w:pPr>
        <w:pStyle w:val="Heading3"/>
        <w:ind w:left="540" w:hanging="540"/>
      </w:pPr>
      <w:bookmarkStart w:id="71" w:name="_Toc226365407"/>
      <w:r w:rsidRPr="00CA6B66">
        <w:t xml:space="preserve">Kerangka </w:t>
      </w:r>
      <w:r w:rsidRPr="00CA6B66">
        <w:rPr>
          <w:bCs/>
        </w:rPr>
        <w:t>Logical Framework Analysis dengan</w:t>
      </w:r>
      <w:r w:rsidRPr="00CA6B66">
        <w:t xml:space="preserve"> Indikator SMART dan Baseline</w:t>
      </w:r>
      <w:bookmarkEnd w:id="71"/>
    </w:p>
    <w:p w14:paraId="07CFF4A9" w14:textId="679BA4E4" w:rsidR="00D83055" w:rsidRPr="009F045D" w:rsidRDefault="00D83055" w:rsidP="001B4313">
      <w:pPr>
        <w:ind w:firstLine="709"/>
        <w:rPr>
          <w:rFonts w:cs="Times New Roman"/>
        </w:rPr>
      </w:pPr>
      <w:r w:rsidRPr="006D7B12">
        <w:rPr>
          <w:rFonts w:eastAsia="Times New Roman" w:cs="Times New Roman"/>
        </w:rPr>
        <w:t>Logical Framework Analysis (LFA) merupakan instrumen perencanaan dan evaluasi yang mengorganisasikan hubungan sebab-akibat antara sumber daya (</w:t>
      </w:r>
      <w:r w:rsidRPr="00C02839">
        <w:rPr>
          <w:rFonts w:eastAsia="Times New Roman" w:cs="Times New Roman"/>
          <w:i/>
        </w:rPr>
        <w:t>input</w:t>
      </w:r>
      <w:r w:rsidRPr="006D7B12">
        <w:rPr>
          <w:rFonts w:eastAsia="Times New Roman" w:cs="Times New Roman"/>
        </w:rPr>
        <w:t>), kegiatan (</w:t>
      </w:r>
      <w:r w:rsidRPr="00C02839">
        <w:rPr>
          <w:rFonts w:eastAsia="Times New Roman" w:cs="Times New Roman"/>
          <w:i/>
        </w:rPr>
        <w:t>activities</w:t>
      </w:r>
      <w:r w:rsidRPr="006D7B12">
        <w:rPr>
          <w:rFonts w:eastAsia="Times New Roman" w:cs="Times New Roman"/>
        </w:rPr>
        <w:t xml:space="preserve">), keluaran </w:t>
      </w:r>
      <w:r w:rsidRPr="00C02839">
        <w:rPr>
          <w:rFonts w:eastAsia="Times New Roman" w:cs="Times New Roman"/>
          <w:i/>
        </w:rPr>
        <w:t>(output</w:t>
      </w:r>
      <w:r w:rsidRPr="006D7B12">
        <w:rPr>
          <w:rFonts w:eastAsia="Times New Roman" w:cs="Times New Roman"/>
        </w:rPr>
        <w:t>), hasil (</w:t>
      </w:r>
      <w:r w:rsidRPr="00C02839">
        <w:rPr>
          <w:rFonts w:eastAsia="Times New Roman" w:cs="Times New Roman"/>
          <w:i/>
        </w:rPr>
        <w:t>outcome</w:t>
      </w:r>
      <w:r w:rsidRPr="006D7B12">
        <w:rPr>
          <w:rFonts w:eastAsia="Times New Roman" w:cs="Times New Roman"/>
        </w:rPr>
        <w:t>), dan dampak (</w:t>
      </w:r>
      <w:r w:rsidRPr="00C02839">
        <w:rPr>
          <w:rFonts w:eastAsia="Times New Roman" w:cs="Times New Roman"/>
          <w:i/>
        </w:rPr>
        <w:t>impact/goal</w:t>
      </w:r>
      <w:r w:rsidRPr="006D7B12">
        <w:rPr>
          <w:rFonts w:eastAsia="Times New Roman" w:cs="Times New Roman"/>
        </w:rPr>
        <w:t xml:space="preserve">), </w:t>
      </w:r>
      <w:r w:rsidRPr="006D7B12">
        <w:rPr>
          <w:rFonts w:eastAsia="Times New Roman" w:cs="Times New Roman"/>
        </w:rPr>
        <w:lastRenderedPageBreak/>
        <w:t xml:space="preserve">disertai indikator </w:t>
      </w:r>
      <w:r>
        <w:rPr>
          <w:rFonts w:eastAsia="Times New Roman" w:cs="Times New Roman"/>
        </w:rPr>
        <w:t xml:space="preserve">yang </w:t>
      </w:r>
      <w:r w:rsidRPr="006D7B12">
        <w:rPr>
          <w:rFonts w:eastAsia="Times New Roman" w:cs="Times New Roman"/>
        </w:rPr>
        <w:t>terukur, sumber verifikasi, dan asumsi kritis (EC, 2004; DFID, 20</w:t>
      </w:r>
      <w:r>
        <w:rPr>
          <w:rFonts w:eastAsia="Times New Roman" w:cs="Times New Roman"/>
        </w:rPr>
        <w:t>11). Penerapan LFA dalam Pelaksanaan konteks</w:t>
      </w:r>
      <w:r w:rsidRPr="006D7B12">
        <w:rPr>
          <w:rFonts w:eastAsia="Times New Roman" w:cs="Times New Roman"/>
        </w:rPr>
        <w:t xml:space="preserve"> SPM Kota Singkawang memungkinkan identifikasi risiko kegagalan sebelum implementasi dan penetapan tolok ukur keberhasilan yang objektif.</w:t>
      </w:r>
      <w:r w:rsidRPr="006D7B12">
        <w:rPr>
          <w:rFonts w:cs="Times New Roman"/>
        </w:rPr>
        <w:t xml:space="preserve"> Kelemahan utama logframe dalam dokumen sebelumnya adalah indikator yang belum sepenuhnya SMART (</w:t>
      </w:r>
      <w:r w:rsidRPr="00C02839">
        <w:rPr>
          <w:rFonts w:cs="Times New Roman"/>
          <w:i/>
        </w:rPr>
        <w:t>Specific, Measurable, Achievable, Relevant, Time-bound</w:t>
      </w:r>
      <w:r w:rsidRPr="006D7B12">
        <w:rPr>
          <w:rFonts w:cs="Times New Roman"/>
        </w:rPr>
        <w:t>). Bagian ini menyajikan logframe yang disempurnakan dengan indikator SMART lengkap, baseline data (estimasi berdasarkan kondisi umum daerah setara Kota Singkawang)</w:t>
      </w:r>
      <w:r>
        <w:rPr>
          <w:rFonts w:cs="Times New Roman"/>
        </w:rPr>
        <w:t xml:space="preserve"> atau dengan kata lain menggunakan kebiasaan yang dilakukan warga koa singkawang</w:t>
      </w:r>
      <w:r w:rsidRPr="006D7B12">
        <w:rPr>
          <w:rFonts w:cs="Times New Roman"/>
        </w:rPr>
        <w:t xml:space="preserve">, target </w:t>
      </w:r>
      <w:r>
        <w:rPr>
          <w:rFonts w:cs="Times New Roman"/>
        </w:rPr>
        <w:t xml:space="preserve">dilakukan secara </w:t>
      </w:r>
      <w:r w:rsidRPr="006D7B12">
        <w:rPr>
          <w:rFonts w:cs="Times New Roman"/>
        </w:rPr>
        <w:t>bertahap</w:t>
      </w:r>
      <w:r>
        <w:rPr>
          <w:rFonts w:cs="Times New Roman"/>
        </w:rPr>
        <w:t xml:space="preserve"> dengan asumsi yang teratur dan relevan</w:t>
      </w:r>
      <w:r w:rsidRPr="006D7B12">
        <w:rPr>
          <w:rFonts w:cs="Times New Roman"/>
        </w:rPr>
        <w:t xml:space="preserve">, </w:t>
      </w:r>
      <w:r>
        <w:rPr>
          <w:rFonts w:cs="Times New Roman"/>
        </w:rPr>
        <w:t xml:space="preserve">serta  memiliki </w:t>
      </w:r>
      <w:r w:rsidRPr="006D7B12">
        <w:rPr>
          <w:rFonts w:cs="Times New Roman"/>
        </w:rPr>
        <w:t>penanggung jawab yang eksplisit</w:t>
      </w:r>
      <w:r>
        <w:rPr>
          <w:rFonts w:cs="Times New Roman"/>
        </w:rPr>
        <w:t xml:space="preserve"> dalam melaksanakan kegiatan pada setiap bagian urusan wajib pelayanan dasar dengan menggunakan standar pelayanan minimal yang telah disepakati sebelumnya</w:t>
      </w:r>
      <w:r w:rsidRPr="006D7B12">
        <w:rPr>
          <w:rFonts w:cs="Times New Roman"/>
        </w:rPr>
        <w:t>.</w:t>
      </w:r>
      <w:r>
        <w:rPr>
          <w:rFonts w:cs="Times New Roman"/>
        </w:rPr>
        <w:t xml:space="preserve">  Disamping itu tentunya terdapat instansi yang bertanggung jawab terhadap ferivikasi dalam melakukan perencanaan, monitoring dan evaluasi terhapa apa yang telah dilakukan oleh setiap Perangkat daerah yang melaksanakan urusan wajib pelayanan dasar, dibawah ini ddapat dilihat pada tabel Logframe SMART yang melaksanakan tata kelola.</w:t>
      </w:r>
    </w:p>
    <w:p w14:paraId="79694F70" w14:textId="28A8AD81" w:rsidR="001B4313" w:rsidRDefault="001B4313" w:rsidP="001B4313">
      <w:pPr>
        <w:pStyle w:val="Caption"/>
        <w:keepNext/>
      </w:pPr>
      <w:bookmarkStart w:id="72" w:name="_Toc226365466"/>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16</w:t>
      </w:r>
      <w:r w:rsidR="0070564A">
        <w:fldChar w:fldCharType="end"/>
      </w:r>
      <w:r>
        <w:t xml:space="preserve">. </w:t>
      </w:r>
      <w:r w:rsidRPr="001B4313">
        <w:rPr>
          <w:i/>
          <w:iCs w:val="0"/>
        </w:rPr>
        <w:t>Logical Framework Analysis</w:t>
      </w:r>
      <w:r w:rsidRPr="009A5518">
        <w:t xml:space="preserve"> Klaster Tata Kelola</w:t>
      </w:r>
      <w:bookmarkEnd w:id="72"/>
    </w:p>
    <w:tbl>
      <w:tblPr>
        <w:tblW w:w="888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3"/>
        <w:gridCol w:w="2127"/>
        <w:gridCol w:w="1427"/>
        <w:gridCol w:w="1096"/>
        <w:gridCol w:w="1134"/>
        <w:gridCol w:w="1162"/>
        <w:gridCol w:w="934"/>
      </w:tblGrid>
      <w:tr w:rsidR="00D83055" w:rsidRPr="00C02839" w14:paraId="75511D29" w14:textId="77777777" w:rsidTr="000B2FDE">
        <w:tc>
          <w:tcPr>
            <w:tcW w:w="1003" w:type="dxa"/>
            <w:shd w:val="clear" w:color="auto" w:fill="1F3864"/>
            <w:tcMar>
              <w:top w:w="100" w:type="dxa"/>
              <w:left w:w="120" w:type="dxa"/>
              <w:bottom w:w="100" w:type="dxa"/>
              <w:right w:w="120" w:type="dxa"/>
            </w:tcMar>
            <w:vAlign w:val="center"/>
          </w:tcPr>
          <w:p w14:paraId="4FE9B715"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LEVEL</w:t>
            </w:r>
          </w:p>
        </w:tc>
        <w:tc>
          <w:tcPr>
            <w:tcW w:w="2127" w:type="dxa"/>
            <w:shd w:val="clear" w:color="auto" w:fill="1F3864"/>
            <w:tcMar>
              <w:top w:w="100" w:type="dxa"/>
              <w:left w:w="120" w:type="dxa"/>
              <w:bottom w:w="100" w:type="dxa"/>
              <w:right w:w="120" w:type="dxa"/>
            </w:tcMar>
            <w:vAlign w:val="center"/>
          </w:tcPr>
          <w:p w14:paraId="5421899A"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INDIKATOR SMART</w:t>
            </w:r>
          </w:p>
        </w:tc>
        <w:tc>
          <w:tcPr>
            <w:tcW w:w="1427" w:type="dxa"/>
            <w:shd w:val="clear" w:color="auto" w:fill="1F3864"/>
            <w:tcMar>
              <w:top w:w="100" w:type="dxa"/>
              <w:left w:w="120" w:type="dxa"/>
              <w:bottom w:w="100" w:type="dxa"/>
              <w:right w:w="120" w:type="dxa"/>
            </w:tcMar>
            <w:vAlign w:val="center"/>
          </w:tcPr>
          <w:p w14:paraId="25A8C525"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BASELINE (Kondisi Awal)</w:t>
            </w:r>
          </w:p>
        </w:tc>
        <w:tc>
          <w:tcPr>
            <w:tcW w:w="1096" w:type="dxa"/>
            <w:shd w:val="clear" w:color="auto" w:fill="1F3864"/>
            <w:tcMar>
              <w:top w:w="100" w:type="dxa"/>
              <w:left w:w="120" w:type="dxa"/>
              <w:bottom w:w="100" w:type="dxa"/>
              <w:right w:w="120" w:type="dxa"/>
            </w:tcMar>
            <w:vAlign w:val="center"/>
          </w:tcPr>
          <w:p w14:paraId="569FDB01"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TARGET Th.1</w:t>
            </w:r>
          </w:p>
        </w:tc>
        <w:tc>
          <w:tcPr>
            <w:tcW w:w="1134" w:type="dxa"/>
            <w:shd w:val="clear" w:color="auto" w:fill="1F3864"/>
            <w:tcMar>
              <w:top w:w="100" w:type="dxa"/>
              <w:left w:w="120" w:type="dxa"/>
              <w:bottom w:w="100" w:type="dxa"/>
              <w:right w:w="120" w:type="dxa"/>
            </w:tcMar>
            <w:vAlign w:val="center"/>
          </w:tcPr>
          <w:p w14:paraId="4DA1A8E7"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TARGET Th.2</w:t>
            </w:r>
          </w:p>
        </w:tc>
        <w:tc>
          <w:tcPr>
            <w:tcW w:w="1162" w:type="dxa"/>
            <w:shd w:val="clear" w:color="auto" w:fill="1F3864"/>
            <w:tcMar>
              <w:top w:w="100" w:type="dxa"/>
              <w:left w:w="120" w:type="dxa"/>
              <w:bottom w:w="100" w:type="dxa"/>
              <w:right w:w="120" w:type="dxa"/>
            </w:tcMar>
            <w:vAlign w:val="center"/>
          </w:tcPr>
          <w:p w14:paraId="4DD98334"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SUMBER DATA</w:t>
            </w:r>
          </w:p>
        </w:tc>
        <w:tc>
          <w:tcPr>
            <w:tcW w:w="934" w:type="dxa"/>
            <w:shd w:val="clear" w:color="auto" w:fill="1F3864"/>
            <w:tcMar>
              <w:top w:w="100" w:type="dxa"/>
              <w:left w:w="120" w:type="dxa"/>
              <w:bottom w:w="100" w:type="dxa"/>
              <w:right w:w="120" w:type="dxa"/>
            </w:tcMar>
            <w:vAlign w:val="center"/>
          </w:tcPr>
          <w:p w14:paraId="2C8B4133" w14:textId="77777777" w:rsidR="00D83055" w:rsidRPr="00C02839" w:rsidRDefault="00D83055" w:rsidP="000B2FDE">
            <w:pPr>
              <w:spacing w:after="0" w:line="240" w:lineRule="auto"/>
              <w:jc w:val="center"/>
              <w:rPr>
                <w:rFonts w:cs="Times New Roman"/>
                <w:sz w:val="20"/>
                <w:szCs w:val="20"/>
              </w:rPr>
            </w:pPr>
            <w:r w:rsidRPr="00C02839">
              <w:rPr>
                <w:rFonts w:cs="Times New Roman"/>
                <w:b/>
                <w:bCs/>
                <w:color w:val="FFFFFF"/>
                <w:sz w:val="20"/>
                <w:szCs w:val="20"/>
              </w:rPr>
              <w:t>PJ VERIFIKASI</w:t>
            </w:r>
          </w:p>
        </w:tc>
      </w:tr>
      <w:tr w:rsidR="00D83055" w:rsidRPr="00C02839" w14:paraId="337FD885" w14:textId="77777777" w:rsidTr="000B2FDE">
        <w:tc>
          <w:tcPr>
            <w:tcW w:w="1003" w:type="dxa"/>
            <w:shd w:val="clear" w:color="auto" w:fill="E2EFDA"/>
            <w:tcMar>
              <w:top w:w="80" w:type="dxa"/>
              <w:left w:w="120" w:type="dxa"/>
              <w:bottom w:w="80" w:type="dxa"/>
              <w:right w:w="120" w:type="dxa"/>
            </w:tcMar>
          </w:tcPr>
          <w:p w14:paraId="43D8B3B7"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DAMPAK</w:t>
            </w:r>
          </w:p>
        </w:tc>
        <w:tc>
          <w:tcPr>
            <w:tcW w:w="2127" w:type="dxa"/>
            <w:tcMar>
              <w:top w:w="80" w:type="dxa"/>
              <w:left w:w="120" w:type="dxa"/>
              <w:bottom w:w="80" w:type="dxa"/>
              <w:right w:w="120" w:type="dxa"/>
            </w:tcMar>
          </w:tcPr>
          <w:p w14:paraId="6B735D34"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 indikator SPM terpenuhi ≥80% di seluruh 6 urusan dalam 3 tahun</w:t>
            </w:r>
            <w:r>
              <w:rPr>
                <w:rFonts w:cs="Times New Roman"/>
                <w:color w:val="000000"/>
                <w:sz w:val="20"/>
                <w:szCs w:val="20"/>
              </w:rPr>
              <w:t xml:space="preserve">; </w:t>
            </w:r>
            <w:r>
              <w:rPr>
                <w:rFonts w:eastAsia="Times New Roman" w:cs="Times New Roman"/>
                <w:color w:val="000000"/>
                <w:sz w:val="20"/>
                <w:szCs w:val="20"/>
              </w:rPr>
              <w:t>pengurangan keluhan masyarakat terkait layanan dasar ≥40%</w:t>
            </w:r>
          </w:p>
        </w:tc>
        <w:tc>
          <w:tcPr>
            <w:tcW w:w="1427" w:type="dxa"/>
            <w:shd w:val="clear" w:color="auto" w:fill="FFDEDE"/>
            <w:tcMar>
              <w:top w:w="80" w:type="dxa"/>
              <w:left w:w="120" w:type="dxa"/>
              <w:bottom w:w="80" w:type="dxa"/>
              <w:right w:w="120" w:type="dxa"/>
            </w:tcMar>
          </w:tcPr>
          <w:p w14:paraId="43CB790B"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Estimasi &lt;50% (berdasarkan temuan BPK 2024)</w:t>
            </w:r>
          </w:p>
        </w:tc>
        <w:tc>
          <w:tcPr>
            <w:tcW w:w="1096" w:type="dxa"/>
            <w:tcMar>
              <w:top w:w="80" w:type="dxa"/>
              <w:left w:w="120" w:type="dxa"/>
              <w:bottom w:w="80" w:type="dxa"/>
              <w:right w:w="120" w:type="dxa"/>
            </w:tcMar>
          </w:tcPr>
          <w:p w14:paraId="6FEF7D39" w14:textId="77777777" w:rsidR="00D83055" w:rsidRPr="00C02839" w:rsidRDefault="00D83055" w:rsidP="000B2FDE">
            <w:pPr>
              <w:spacing w:after="0" w:line="240" w:lineRule="auto"/>
              <w:jc w:val="center"/>
              <w:rPr>
                <w:rFonts w:cs="Times New Roman"/>
                <w:sz w:val="20"/>
                <w:szCs w:val="20"/>
              </w:rPr>
            </w:pPr>
            <w:r w:rsidRPr="00C02839">
              <w:rPr>
                <w:rFonts w:cs="Times New Roman"/>
                <w:color w:val="000000"/>
                <w:sz w:val="20"/>
                <w:szCs w:val="20"/>
              </w:rPr>
              <w:t>60%</w:t>
            </w:r>
          </w:p>
        </w:tc>
        <w:tc>
          <w:tcPr>
            <w:tcW w:w="1134" w:type="dxa"/>
            <w:tcMar>
              <w:top w:w="80" w:type="dxa"/>
              <w:left w:w="120" w:type="dxa"/>
              <w:bottom w:w="80" w:type="dxa"/>
              <w:right w:w="120" w:type="dxa"/>
            </w:tcMar>
          </w:tcPr>
          <w:p w14:paraId="51A3F8EE" w14:textId="77777777" w:rsidR="00D83055" w:rsidRPr="00C02839" w:rsidRDefault="00D83055" w:rsidP="000B2FDE">
            <w:pPr>
              <w:spacing w:after="0" w:line="240" w:lineRule="auto"/>
              <w:jc w:val="center"/>
              <w:rPr>
                <w:rFonts w:cs="Times New Roman"/>
                <w:sz w:val="20"/>
                <w:szCs w:val="20"/>
              </w:rPr>
            </w:pPr>
            <w:r w:rsidRPr="00C02839">
              <w:rPr>
                <w:rFonts w:cs="Times New Roman"/>
                <w:color w:val="000000"/>
                <w:sz w:val="20"/>
                <w:szCs w:val="20"/>
              </w:rPr>
              <w:t>70%</w:t>
            </w:r>
          </w:p>
        </w:tc>
        <w:tc>
          <w:tcPr>
            <w:tcW w:w="1162" w:type="dxa"/>
            <w:tcMar>
              <w:top w:w="80" w:type="dxa"/>
              <w:left w:w="120" w:type="dxa"/>
              <w:bottom w:w="80" w:type="dxa"/>
              <w:right w:w="120" w:type="dxa"/>
            </w:tcMar>
          </w:tcPr>
          <w:p w14:paraId="1A919ACE"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Laporan Evaluasi Kemendagri</w:t>
            </w:r>
          </w:p>
        </w:tc>
        <w:tc>
          <w:tcPr>
            <w:tcW w:w="934" w:type="dxa"/>
            <w:tcMar>
              <w:top w:w="80" w:type="dxa"/>
              <w:left w:w="120" w:type="dxa"/>
              <w:bottom w:w="80" w:type="dxa"/>
              <w:right w:w="120" w:type="dxa"/>
            </w:tcMar>
          </w:tcPr>
          <w:p w14:paraId="5EEC8A3B"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Bappeda</w:t>
            </w:r>
          </w:p>
        </w:tc>
      </w:tr>
      <w:tr w:rsidR="00D83055" w:rsidRPr="00C02839" w14:paraId="2595F723" w14:textId="77777777" w:rsidTr="000B2FDE">
        <w:tc>
          <w:tcPr>
            <w:tcW w:w="1003" w:type="dxa"/>
            <w:shd w:val="clear" w:color="auto" w:fill="EBF3FB"/>
            <w:tcMar>
              <w:top w:w="80" w:type="dxa"/>
              <w:left w:w="120" w:type="dxa"/>
              <w:bottom w:w="80" w:type="dxa"/>
              <w:right w:w="120" w:type="dxa"/>
            </w:tcMar>
          </w:tcPr>
          <w:p w14:paraId="4AA22D0C" w14:textId="77777777" w:rsidR="00D83055" w:rsidRDefault="00D83055" w:rsidP="000B2FDE">
            <w:pPr>
              <w:spacing w:after="0" w:line="240" w:lineRule="auto"/>
              <w:ind w:left="-110" w:right="-120"/>
              <w:jc w:val="center"/>
              <w:rPr>
                <w:rFonts w:cs="Times New Roman"/>
                <w:b/>
                <w:bCs/>
                <w:color w:val="000000"/>
                <w:sz w:val="20"/>
                <w:szCs w:val="20"/>
              </w:rPr>
            </w:pPr>
            <w:r w:rsidRPr="00C02839">
              <w:rPr>
                <w:rFonts w:cs="Times New Roman"/>
                <w:b/>
                <w:bCs/>
                <w:color w:val="000000"/>
                <w:sz w:val="20"/>
                <w:szCs w:val="20"/>
              </w:rPr>
              <w:t>OUT</w:t>
            </w:r>
          </w:p>
          <w:p w14:paraId="4AA7112E"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COME</w:t>
            </w:r>
          </w:p>
        </w:tc>
        <w:tc>
          <w:tcPr>
            <w:tcW w:w="2127" w:type="dxa"/>
            <w:tcMar>
              <w:top w:w="80" w:type="dxa"/>
              <w:left w:w="120" w:type="dxa"/>
              <w:bottom w:w="80" w:type="dxa"/>
              <w:right w:w="120" w:type="dxa"/>
            </w:tcMar>
          </w:tcPr>
          <w:p w14:paraId="064AFA2A"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100% indikator SPM tercantum dalam RKPD &amp; Renstra OPD terkait pada akhir Th.1</w:t>
            </w:r>
          </w:p>
        </w:tc>
        <w:tc>
          <w:tcPr>
            <w:tcW w:w="1427" w:type="dxa"/>
            <w:shd w:val="clear" w:color="auto" w:fill="FFDEDE"/>
            <w:tcMar>
              <w:top w:w="80" w:type="dxa"/>
              <w:left w:w="120" w:type="dxa"/>
              <w:bottom w:w="80" w:type="dxa"/>
              <w:right w:w="120" w:type="dxa"/>
            </w:tcMar>
          </w:tcPr>
          <w:p w14:paraId="056BD8AE"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&lt;60% indikator SPM masuk RKPD</w:t>
            </w:r>
          </w:p>
        </w:tc>
        <w:tc>
          <w:tcPr>
            <w:tcW w:w="1096" w:type="dxa"/>
            <w:tcMar>
              <w:top w:w="80" w:type="dxa"/>
              <w:left w:w="120" w:type="dxa"/>
              <w:bottom w:w="80" w:type="dxa"/>
              <w:right w:w="120" w:type="dxa"/>
            </w:tcMar>
          </w:tcPr>
          <w:p w14:paraId="15644043" w14:textId="77777777" w:rsidR="00D83055" w:rsidRPr="00C02839" w:rsidRDefault="00D83055" w:rsidP="000B2FDE">
            <w:pPr>
              <w:spacing w:after="0" w:line="240" w:lineRule="auto"/>
              <w:jc w:val="center"/>
              <w:rPr>
                <w:rFonts w:cs="Times New Roman"/>
                <w:sz w:val="20"/>
                <w:szCs w:val="20"/>
              </w:rPr>
            </w:pPr>
            <w:r w:rsidRPr="00C02839">
              <w:rPr>
                <w:rFonts w:cs="Times New Roman"/>
                <w:color w:val="000000"/>
                <w:sz w:val="20"/>
                <w:szCs w:val="20"/>
              </w:rPr>
              <w:t>80%</w:t>
            </w:r>
          </w:p>
        </w:tc>
        <w:tc>
          <w:tcPr>
            <w:tcW w:w="1134" w:type="dxa"/>
            <w:tcMar>
              <w:top w:w="80" w:type="dxa"/>
              <w:left w:w="120" w:type="dxa"/>
              <w:bottom w:w="80" w:type="dxa"/>
              <w:right w:w="120" w:type="dxa"/>
            </w:tcMar>
          </w:tcPr>
          <w:p w14:paraId="420214E5" w14:textId="77777777" w:rsidR="00D83055" w:rsidRPr="00C02839" w:rsidRDefault="00D83055" w:rsidP="000B2FDE">
            <w:pPr>
              <w:spacing w:after="0" w:line="240" w:lineRule="auto"/>
              <w:jc w:val="center"/>
              <w:rPr>
                <w:rFonts w:cs="Times New Roman"/>
                <w:sz w:val="20"/>
                <w:szCs w:val="20"/>
              </w:rPr>
            </w:pPr>
            <w:r w:rsidRPr="00C02839">
              <w:rPr>
                <w:rFonts w:cs="Times New Roman"/>
                <w:color w:val="000000"/>
                <w:sz w:val="20"/>
                <w:szCs w:val="20"/>
              </w:rPr>
              <w:t>100%</w:t>
            </w:r>
          </w:p>
        </w:tc>
        <w:tc>
          <w:tcPr>
            <w:tcW w:w="1162" w:type="dxa"/>
            <w:tcMar>
              <w:top w:w="80" w:type="dxa"/>
              <w:left w:w="120" w:type="dxa"/>
              <w:bottom w:w="80" w:type="dxa"/>
              <w:right w:w="120" w:type="dxa"/>
            </w:tcMar>
          </w:tcPr>
          <w:p w14:paraId="64E864C3"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RKPD yang disahkan; Renstra OPD</w:t>
            </w:r>
          </w:p>
        </w:tc>
        <w:tc>
          <w:tcPr>
            <w:tcW w:w="934" w:type="dxa"/>
            <w:tcMar>
              <w:top w:w="80" w:type="dxa"/>
              <w:left w:w="120" w:type="dxa"/>
              <w:bottom w:w="80" w:type="dxa"/>
              <w:right w:w="120" w:type="dxa"/>
            </w:tcMar>
          </w:tcPr>
          <w:p w14:paraId="426E894C"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Bappeda</w:t>
            </w:r>
          </w:p>
        </w:tc>
      </w:tr>
      <w:tr w:rsidR="00D83055" w:rsidRPr="00C02839" w14:paraId="5BEA06D2" w14:textId="77777777" w:rsidTr="000B2FDE">
        <w:tc>
          <w:tcPr>
            <w:tcW w:w="1003" w:type="dxa"/>
            <w:shd w:val="clear" w:color="auto" w:fill="EBF3FB"/>
            <w:tcMar>
              <w:top w:w="80" w:type="dxa"/>
              <w:left w:w="120" w:type="dxa"/>
              <w:bottom w:w="80" w:type="dxa"/>
              <w:right w:w="120" w:type="dxa"/>
            </w:tcMar>
          </w:tcPr>
          <w:p w14:paraId="0536BAFB" w14:textId="77777777" w:rsidR="00D83055" w:rsidRDefault="00D83055" w:rsidP="000B2FDE">
            <w:pPr>
              <w:spacing w:after="0" w:line="240" w:lineRule="auto"/>
              <w:ind w:left="-110" w:right="-120"/>
              <w:jc w:val="center"/>
              <w:rPr>
                <w:rFonts w:cs="Times New Roman"/>
                <w:b/>
                <w:bCs/>
                <w:color w:val="000000"/>
                <w:sz w:val="20"/>
                <w:szCs w:val="20"/>
              </w:rPr>
            </w:pPr>
            <w:r w:rsidRPr="00C02839">
              <w:rPr>
                <w:rFonts w:cs="Times New Roman"/>
                <w:b/>
                <w:bCs/>
                <w:color w:val="000000"/>
                <w:sz w:val="20"/>
                <w:szCs w:val="20"/>
              </w:rPr>
              <w:lastRenderedPageBreak/>
              <w:t>OUT</w:t>
            </w:r>
          </w:p>
          <w:p w14:paraId="1FAFEAAE"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COME</w:t>
            </w:r>
          </w:p>
        </w:tc>
        <w:tc>
          <w:tcPr>
            <w:tcW w:w="2127" w:type="dxa"/>
            <w:tcMar>
              <w:top w:w="80" w:type="dxa"/>
              <w:left w:w="120" w:type="dxa"/>
              <w:bottom w:w="80" w:type="dxa"/>
              <w:right w:w="120" w:type="dxa"/>
            </w:tcMar>
          </w:tcPr>
          <w:p w14:paraId="3ACAD13B"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Selisih target Renja vs Renstra = 0 tanpa justifikasi terdokumentasi, per akhir Th.1</w:t>
            </w:r>
          </w:p>
        </w:tc>
        <w:tc>
          <w:tcPr>
            <w:tcW w:w="1427" w:type="dxa"/>
            <w:shd w:val="clear" w:color="auto" w:fill="FFDEDE"/>
            <w:tcMar>
              <w:top w:w="80" w:type="dxa"/>
              <w:left w:w="120" w:type="dxa"/>
              <w:bottom w:w="80" w:type="dxa"/>
              <w:right w:w="120" w:type="dxa"/>
            </w:tcMar>
          </w:tcPr>
          <w:p w14:paraId="11C98ADF"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Gap tidak terdokumentasi di &gt;50% OPD</w:t>
            </w:r>
          </w:p>
        </w:tc>
        <w:tc>
          <w:tcPr>
            <w:tcW w:w="1096" w:type="dxa"/>
            <w:tcMar>
              <w:top w:w="80" w:type="dxa"/>
              <w:left w:w="120" w:type="dxa"/>
              <w:bottom w:w="80" w:type="dxa"/>
              <w:right w:w="120" w:type="dxa"/>
            </w:tcMar>
          </w:tcPr>
          <w:p w14:paraId="7BE13698"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Gap terdokumentasi 100% OPD</w:t>
            </w:r>
          </w:p>
        </w:tc>
        <w:tc>
          <w:tcPr>
            <w:tcW w:w="1134" w:type="dxa"/>
            <w:tcMar>
              <w:top w:w="80" w:type="dxa"/>
              <w:left w:w="120" w:type="dxa"/>
              <w:bottom w:w="80" w:type="dxa"/>
              <w:right w:w="120" w:type="dxa"/>
            </w:tcMar>
          </w:tcPr>
          <w:p w14:paraId="09F85E28"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Gap = 0 atau terjustifikasi 100%</w:t>
            </w:r>
          </w:p>
        </w:tc>
        <w:tc>
          <w:tcPr>
            <w:tcW w:w="1162" w:type="dxa"/>
            <w:tcMar>
              <w:top w:w="80" w:type="dxa"/>
              <w:left w:w="120" w:type="dxa"/>
              <w:bottom w:w="80" w:type="dxa"/>
              <w:right w:w="120" w:type="dxa"/>
            </w:tcMar>
          </w:tcPr>
          <w:p w14:paraId="1840DE9A"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Renja OPD; SOP verifikasi Bappeda</w:t>
            </w:r>
          </w:p>
        </w:tc>
        <w:tc>
          <w:tcPr>
            <w:tcW w:w="934" w:type="dxa"/>
            <w:tcMar>
              <w:top w:w="80" w:type="dxa"/>
              <w:left w:w="120" w:type="dxa"/>
              <w:bottom w:w="80" w:type="dxa"/>
              <w:right w:w="120" w:type="dxa"/>
            </w:tcMar>
          </w:tcPr>
          <w:p w14:paraId="0BA88B05"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Bappeda + Inspektorat</w:t>
            </w:r>
          </w:p>
        </w:tc>
      </w:tr>
      <w:tr w:rsidR="00D83055" w:rsidRPr="00C02839" w14:paraId="1260F0E2" w14:textId="77777777" w:rsidTr="000B2FDE">
        <w:tc>
          <w:tcPr>
            <w:tcW w:w="1003" w:type="dxa"/>
            <w:shd w:val="clear" w:color="auto" w:fill="F2F2F2"/>
            <w:tcMar>
              <w:top w:w="80" w:type="dxa"/>
              <w:left w:w="120" w:type="dxa"/>
              <w:bottom w:w="80" w:type="dxa"/>
              <w:right w:w="120" w:type="dxa"/>
            </w:tcMar>
          </w:tcPr>
          <w:p w14:paraId="3C14957C"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OUTPUT</w:t>
            </w:r>
          </w:p>
        </w:tc>
        <w:tc>
          <w:tcPr>
            <w:tcW w:w="2127" w:type="dxa"/>
            <w:tcMar>
              <w:top w:w="80" w:type="dxa"/>
              <w:left w:w="120" w:type="dxa"/>
              <w:bottom w:w="80" w:type="dxa"/>
              <w:right w:w="120" w:type="dxa"/>
            </w:tcMar>
          </w:tcPr>
          <w:p w14:paraId="7CB77ECD"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Minimal 4 rapat Tim SPM per tahun dengan tingkat kehadiran ≥80% anggota, disertai notulen</w:t>
            </w:r>
          </w:p>
        </w:tc>
        <w:tc>
          <w:tcPr>
            <w:tcW w:w="1427" w:type="dxa"/>
            <w:shd w:val="clear" w:color="auto" w:fill="FFDEDE"/>
            <w:tcMar>
              <w:top w:w="80" w:type="dxa"/>
              <w:left w:w="120" w:type="dxa"/>
              <w:bottom w:w="80" w:type="dxa"/>
              <w:right w:w="120" w:type="dxa"/>
            </w:tcMar>
          </w:tcPr>
          <w:p w14:paraId="268866A0"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0–1 rapat/tahun; tidak ada notulen formal</w:t>
            </w:r>
          </w:p>
        </w:tc>
        <w:tc>
          <w:tcPr>
            <w:tcW w:w="1096" w:type="dxa"/>
            <w:tcMar>
              <w:top w:w="80" w:type="dxa"/>
              <w:left w:w="120" w:type="dxa"/>
              <w:bottom w:w="80" w:type="dxa"/>
              <w:right w:w="120" w:type="dxa"/>
            </w:tcMar>
          </w:tcPr>
          <w:p w14:paraId="59D5CE2F"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4 rapat; notulen tersedia</w:t>
            </w:r>
          </w:p>
        </w:tc>
        <w:tc>
          <w:tcPr>
            <w:tcW w:w="1134" w:type="dxa"/>
            <w:tcMar>
              <w:top w:w="80" w:type="dxa"/>
              <w:left w:w="120" w:type="dxa"/>
              <w:bottom w:w="80" w:type="dxa"/>
              <w:right w:w="120" w:type="dxa"/>
            </w:tcMar>
          </w:tcPr>
          <w:p w14:paraId="7A53B48B"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4 rapat; laporan gap per rapat</w:t>
            </w:r>
          </w:p>
        </w:tc>
        <w:tc>
          <w:tcPr>
            <w:tcW w:w="1162" w:type="dxa"/>
            <w:tcMar>
              <w:top w:w="80" w:type="dxa"/>
              <w:left w:w="120" w:type="dxa"/>
              <w:bottom w:w="80" w:type="dxa"/>
              <w:right w:w="120" w:type="dxa"/>
            </w:tcMar>
          </w:tcPr>
          <w:p w14:paraId="78421FAB"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Daftar hadir; notulen Tim SPM</w:t>
            </w:r>
          </w:p>
        </w:tc>
        <w:tc>
          <w:tcPr>
            <w:tcW w:w="934" w:type="dxa"/>
            <w:tcMar>
              <w:top w:w="80" w:type="dxa"/>
              <w:left w:w="120" w:type="dxa"/>
              <w:bottom w:w="80" w:type="dxa"/>
              <w:right w:w="120" w:type="dxa"/>
            </w:tcMar>
          </w:tcPr>
          <w:p w14:paraId="1BC5E7F9"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Sekretaris Tim SPM / Bappeda</w:t>
            </w:r>
          </w:p>
        </w:tc>
      </w:tr>
      <w:tr w:rsidR="00D83055" w:rsidRPr="00C02839" w14:paraId="4F62C1B7" w14:textId="77777777" w:rsidTr="000B2FDE">
        <w:tc>
          <w:tcPr>
            <w:tcW w:w="1003" w:type="dxa"/>
            <w:shd w:val="clear" w:color="auto" w:fill="F2F2F2"/>
            <w:tcMar>
              <w:top w:w="80" w:type="dxa"/>
              <w:left w:w="120" w:type="dxa"/>
              <w:bottom w:w="80" w:type="dxa"/>
              <w:right w:w="120" w:type="dxa"/>
            </w:tcMar>
          </w:tcPr>
          <w:p w14:paraId="2C05D523"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OUTPUT</w:t>
            </w:r>
          </w:p>
        </w:tc>
        <w:tc>
          <w:tcPr>
            <w:tcW w:w="2127" w:type="dxa"/>
            <w:tcMar>
              <w:top w:w="80" w:type="dxa"/>
              <w:left w:w="120" w:type="dxa"/>
              <w:bottom w:w="80" w:type="dxa"/>
              <w:right w:w="120" w:type="dxa"/>
            </w:tcMar>
          </w:tcPr>
          <w:p w14:paraId="76CE5AAE"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Kertas kerja 4 tahapan SPM tersedia untuk 6 urusan pada akhir Th.1</w:t>
            </w:r>
          </w:p>
        </w:tc>
        <w:tc>
          <w:tcPr>
            <w:tcW w:w="1427" w:type="dxa"/>
            <w:shd w:val="clear" w:color="auto" w:fill="FFDEDE"/>
            <w:tcMar>
              <w:top w:w="80" w:type="dxa"/>
              <w:left w:w="120" w:type="dxa"/>
              <w:bottom w:w="80" w:type="dxa"/>
              <w:right w:w="120" w:type="dxa"/>
            </w:tcMar>
          </w:tcPr>
          <w:p w14:paraId="6579C38A"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Belum ada kertas kerja formal</w:t>
            </w:r>
          </w:p>
        </w:tc>
        <w:tc>
          <w:tcPr>
            <w:tcW w:w="1096" w:type="dxa"/>
            <w:tcMar>
              <w:top w:w="80" w:type="dxa"/>
              <w:left w:w="120" w:type="dxa"/>
              <w:bottom w:w="80" w:type="dxa"/>
              <w:right w:w="120" w:type="dxa"/>
            </w:tcMar>
          </w:tcPr>
          <w:p w14:paraId="0B4F6891"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3 urusan selesai</w:t>
            </w:r>
          </w:p>
        </w:tc>
        <w:tc>
          <w:tcPr>
            <w:tcW w:w="1134" w:type="dxa"/>
            <w:tcMar>
              <w:top w:w="80" w:type="dxa"/>
              <w:left w:w="120" w:type="dxa"/>
              <w:bottom w:w="80" w:type="dxa"/>
              <w:right w:w="120" w:type="dxa"/>
            </w:tcMar>
          </w:tcPr>
          <w:p w14:paraId="006B3794"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6 urusan selesai</w:t>
            </w:r>
          </w:p>
        </w:tc>
        <w:tc>
          <w:tcPr>
            <w:tcW w:w="1162" w:type="dxa"/>
            <w:tcMar>
              <w:top w:w="80" w:type="dxa"/>
              <w:left w:w="120" w:type="dxa"/>
              <w:bottom w:w="80" w:type="dxa"/>
              <w:right w:w="120" w:type="dxa"/>
            </w:tcMar>
          </w:tcPr>
          <w:p w14:paraId="2C3FE562"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Kertas kerja OPD; verifikasi Bappeda</w:t>
            </w:r>
          </w:p>
        </w:tc>
        <w:tc>
          <w:tcPr>
            <w:tcW w:w="934" w:type="dxa"/>
            <w:tcMar>
              <w:top w:w="80" w:type="dxa"/>
              <w:left w:w="120" w:type="dxa"/>
              <w:bottom w:w="80" w:type="dxa"/>
              <w:right w:w="120" w:type="dxa"/>
            </w:tcMar>
          </w:tcPr>
          <w:p w14:paraId="2A4FB86C"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OPD Teknis + Bappeda</w:t>
            </w:r>
          </w:p>
        </w:tc>
      </w:tr>
      <w:tr w:rsidR="00D83055" w:rsidRPr="00C02839" w14:paraId="44554EE8" w14:textId="77777777" w:rsidTr="000B2FDE">
        <w:tc>
          <w:tcPr>
            <w:tcW w:w="1003" w:type="dxa"/>
            <w:shd w:val="clear" w:color="auto" w:fill="F2F2F2"/>
            <w:tcMar>
              <w:top w:w="80" w:type="dxa"/>
              <w:left w:w="120" w:type="dxa"/>
              <w:bottom w:w="80" w:type="dxa"/>
              <w:right w:w="120" w:type="dxa"/>
            </w:tcMar>
          </w:tcPr>
          <w:p w14:paraId="1AAE6DB3"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OUTPUT</w:t>
            </w:r>
          </w:p>
        </w:tc>
        <w:tc>
          <w:tcPr>
            <w:tcW w:w="2127" w:type="dxa"/>
            <w:tcMar>
              <w:top w:w="80" w:type="dxa"/>
              <w:left w:w="120" w:type="dxa"/>
              <w:bottom w:w="80" w:type="dxa"/>
              <w:right w:w="120" w:type="dxa"/>
            </w:tcMar>
          </w:tcPr>
          <w:p w14:paraId="30B33083"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Desk SPM Bappeda operasional dalam 6 bulan pertama: memiliki SK, SDM ≥2 orang, dan anggaran operasional</w:t>
            </w:r>
          </w:p>
        </w:tc>
        <w:tc>
          <w:tcPr>
            <w:tcW w:w="1427" w:type="dxa"/>
            <w:shd w:val="clear" w:color="auto" w:fill="FFDEDE"/>
            <w:tcMar>
              <w:top w:w="80" w:type="dxa"/>
              <w:left w:w="120" w:type="dxa"/>
              <w:bottom w:w="80" w:type="dxa"/>
              <w:right w:w="120" w:type="dxa"/>
            </w:tcMar>
          </w:tcPr>
          <w:p w14:paraId="6558EC2D"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Belum ada desk SPM</w:t>
            </w:r>
          </w:p>
        </w:tc>
        <w:tc>
          <w:tcPr>
            <w:tcW w:w="1096" w:type="dxa"/>
            <w:tcMar>
              <w:top w:w="80" w:type="dxa"/>
              <w:left w:w="120" w:type="dxa"/>
              <w:bottom w:w="80" w:type="dxa"/>
              <w:right w:w="120" w:type="dxa"/>
            </w:tcMar>
          </w:tcPr>
          <w:p w14:paraId="1F696B58"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Desk beroperasi bulan ke-6</w:t>
            </w:r>
          </w:p>
        </w:tc>
        <w:tc>
          <w:tcPr>
            <w:tcW w:w="1134" w:type="dxa"/>
            <w:tcMar>
              <w:top w:w="80" w:type="dxa"/>
              <w:left w:w="120" w:type="dxa"/>
              <w:bottom w:w="80" w:type="dxa"/>
              <w:right w:w="120" w:type="dxa"/>
            </w:tcMar>
          </w:tcPr>
          <w:p w14:paraId="2A47BF26"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Desk koordinasi aktif lintas OPD</w:t>
            </w:r>
          </w:p>
        </w:tc>
        <w:tc>
          <w:tcPr>
            <w:tcW w:w="1162" w:type="dxa"/>
            <w:tcMar>
              <w:top w:w="80" w:type="dxa"/>
              <w:left w:w="120" w:type="dxa"/>
              <w:bottom w:w="80" w:type="dxa"/>
              <w:right w:w="120" w:type="dxa"/>
            </w:tcMar>
          </w:tcPr>
          <w:p w14:paraId="1D7CE6C7"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SK Walikota; DPA Bappeda</w:t>
            </w:r>
          </w:p>
        </w:tc>
        <w:tc>
          <w:tcPr>
            <w:tcW w:w="934" w:type="dxa"/>
            <w:tcMar>
              <w:top w:w="80" w:type="dxa"/>
              <w:left w:w="120" w:type="dxa"/>
              <w:bottom w:w="80" w:type="dxa"/>
              <w:right w:w="120" w:type="dxa"/>
            </w:tcMar>
          </w:tcPr>
          <w:p w14:paraId="5BAE2F31"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Kepala Bappeda</w:t>
            </w:r>
          </w:p>
        </w:tc>
      </w:tr>
      <w:tr w:rsidR="00D83055" w:rsidRPr="00C02839" w14:paraId="1C5049DF" w14:textId="77777777" w:rsidTr="000B2FDE">
        <w:tc>
          <w:tcPr>
            <w:tcW w:w="1003" w:type="dxa"/>
            <w:shd w:val="clear" w:color="auto" w:fill="F2F2F2"/>
            <w:tcMar>
              <w:top w:w="80" w:type="dxa"/>
              <w:left w:w="120" w:type="dxa"/>
              <w:bottom w:w="80" w:type="dxa"/>
              <w:right w:w="120" w:type="dxa"/>
            </w:tcMar>
          </w:tcPr>
          <w:p w14:paraId="17C0E789" w14:textId="77777777" w:rsidR="00D83055" w:rsidRPr="00C02839" w:rsidRDefault="00D83055" w:rsidP="000B2FDE">
            <w:pPr>
              <w:spacing w:after="0" w:line="240" w:lineRule="auto"/>
              <w:ind w:left="-110" w:right="-120"/>
              <w:jc w:val="center"/>
              <w:rPr>
                <w:rFonts w:cs="Times New Roman"/>
                <w:sz w:val="20"/>
                <w:szCs w:val="20"/>
              </w:rPr>
            </w:pPr>
            <w:r w:rsidRPr="00C02839">
              <w:rPr>
                <w:rFonts w:cs="Times New Roman"/>
                <w:b/>
                <w:bCs/>
                <w:color w:val="000000"/>
                <w:sz w:val="20"/>
                <w:szCs w:val="20"/>
              </w:rPr>
              <w:t>INPUT</w:t>
            </w:r>
          </w:p>
        </w:tc>
        <w:tc>
          <w:tcPr>
            <w:tcW w:w="2127" w:type="dxa"/>
            <w:tcMar>
              <w:top w:w="80" w:type="dxa"/>
              <w:left w:w="120" w:type="dxa"/>
              <w:bottom w:w="80" w:type="dxa"/>
              <w:right w:w="120" w:type="dxa"/>
            </w:tcMar>
          </w:tcPr>
          <w:p w14:paraId="5E7F30A9"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Anggaran Tim SPM &amp; desk SPM dalam DPA Bappeda ≥ Rp150 juta/tahun; 2 staf khusus ditugaskan</w:t>
            </w:r>
          </w:p>
        </w:tc>
        <w:tc>
          <w:tcPr>
            <w:tcW w:w="1427" w:type="dxa"/>
            <w:shd w:val="clear" w:color="auto" w:fill="FFDEDE"/>
            <w:tcMar>
              <w:top w:w="80" w:type="dxa"/>
              <w:left w:w="120" w:type="dxa"/>
              <w:bottom w:w="80" w:type="dxa"/>
              <w:right w:w="120" w:type="dxa"/>
            </w:tcMar>
          </w:tcPr>
          <w:p w14:paraId="507A9E95"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Tidak ada alokasi khusus SPM di DPA Bappeda</w:t>
            </w:r>
          </w:p>
        </w:tc>
        <w:tc>
          <w:tcPr>
            <w:tcW w:w="1096" w:type="dxa"/>
            <w:tcMar>
              <w:top w:w="80" w:type="dxa"/>
              <w:left w:w="120" w:type="dxa"/>
              <w:bottom w:w="80" w:type="dxa"/>
              <w:right w:w="120" w:type="dxa"/>
            </w:tcMar>
          </w:tcPr>
          <w:p w14:paraId="0B229625"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DPA tersedia Th.1</w:t>
            </w:r>
          </w:p>
        </w:tc>
        <w:tc>
          <w:tcPr>
            <w:tcW w:w="1134" w:type="dxa"/>
            <w:tcMar>
              <w:top w:w="80" w:type="dxa"/>
              <w:left w:w="120" w:type="dxa"/>
              <w:bottom w:w="80" w:type="dxa"/>
              <w:right w:w="120" w:type="dxa"/>
            </w:tcMar>
          </w:tcPr>
          <w:p w14:paraId="48E6BF04"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DPA meningkat sesuai kebutuhan</w:t>
            </w:r>
          </w:p>
        </w:tc>
        <w:tc>
          <w:tcPr>
            <w:tcW w:w="1162" w:type="dxa"/>
            <w:tcMar>
              <w:top w:w="80" w:type="dxa"/>
              <w:left w:w="120" w:type="dxa"/>
              <w:bottom w:w="80" w:type="dxa"/>
              <w:right w:w="120" w:type="dxa"/>
            </w:tcMar>
          </w:tcPr>
          <w:p w14:paraId="573AD16C" w14:textId="77777777" w:rsidR="00D83055" w:rsidRPr="00C02839" w:rsidRDefault="00D83055" w:rsidP="000B2FDE">
            <w:pPr>
              <w:spacing w:after="0" w:line="240" w:lineRule="auto"/>
              <w:rPr>
                <w:rFonts w:cs="Times New Roman"/>
                <w:sz w:val="20"/>
                <w:szCs w:val="20"/>
              </w:rPr>
            </w:pPr>
            <w:r w:rsidRPr="00C02839">
              <w:rPr>
                <w:rFonts w:cs="Times New Roman"/>
                <w:color w:val="000000"/>
                <w:sz w:val="20"/>
                <w:szCs w:val="20"/>
              </w:rPr>
              <w:t>DPA Bappeda; SK penugasan staf</w:t>
            </w:r>
          </w:p>
        </w:tc>
        <w:tc>
          <w:tcPr>
            <w:tcW w:w="934" w:type="dxa"/>
            <w:tcMar>
              <w:top w:w="80" w:type="dxa"/>
              <w:left w:w="120" w:type="dxa"/>
              <w:bottom w:w="80" w:type="dxa"/>
              <w:right w:w="120" w:type="dxa"/>
            </w:tcMar>
          </w:tcPr>
          <w:p w14:paraId="0680F554" w14:textId="77777777" w:rsidR="00D83055" w:rsidRPr="00C02839" w:rsidRDefault="00D83055" w:rsidP="000B2FDE">
            <w:pPr>
              <w:spacing w:after="0" w:line="240" w:lineRule="auto"/>
              <w:ind w:left="-36"/>
              <w:rPr>
                <w:rFonts w:cs="Times New Roman"/>
                <w:sz w:val="20"/>
                <w:szCs w:val="20"/>
              </w:rPr>
            </w:pPr>
            <w:r w:rsidRPr="00C02839">
              <w:rPr>
                <w:rFonts w:cs="Times New Roman"/>
                <w:bCs/>
                <w:color w:val="000000"/>
                <w:sz w:val="20"/>
                <w:szCs w:val="20"/>
              </w:rPr>
              <w:t>Kepala Bappeda + BPKAD</w:t>
            </w:r>
          </w:p>
        </w:tc>
      </w:tr>
    </w:tbl>
    <w:p w14:paraId="24366F86" w14:textId="3A650E51" w:rsidR="00D83055" w:rsidRPr="003537EF" w:rsidRDefault="00D83055" w:rsidP="003537EF">
      <w:pPr>
        <w:spacing w:before="60" w:after="200"/>
        <w:ind w:right="-518" w:hanging="142"/>
        <w:rPr>
          <w:rFonts w:cs="Times New Roman"/>
          <w:i/>
          <w:sz w:val="20"/>
          <w:szCs w:val="20"/>
        </w:rPr>
      </w:pPr>
      <w:r>
        <w:rPr>
          <w:rFonts w:cs="Times New Roman"/>
          <w:i/>
          <w:sz w:val="20"/>
          <w:szCs w:val="20"/>
        </w:rPr>
        <w:t>Diolah peneliti 2026</w:t>
      </w:r>
    </w:p>
    <w:p w14:paraId="218BC2D5" w14:textId="59A84C52" w:rsidR="008F647F" w:rsidRDefault="008F647F" w:rsidP="008F647F">
      <w:pPr>
        <w:pStyle w:val="Caption"/>
        <w:keepNext/>
      </w:pPr>
      <w:bookmarkStart w:id="73" w:name="_Toc226365467"/>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17</w:t>
      </w:r>
      <w:r w:rsidR="0070564A">
        <w:fldChar w:fldCharType="end"/>
      </w:r>
      <w:r>
        <w:t xml:space="preserve">. </w:t>
      </w:r>
      <w:r w:rsidRPr="008F647F">
        <w:rPr>
          <w:i/>
          <w:iCs w:val="0"/>
        </w:rPr>
        <w:t>Logical Framework Analysis</w:t>
      </w:r>
      <w:r w:rsidRPr="0093591E">
        <w:t xml:space="preserve"> Klaster Kapasitas SDM</w:t>
      </w:r>
      <w:bookmarkEnd w:id="73"/>
    </w:p>
    <w:tbl>
      <w:tblPr>
        <w:tblW w:w="881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9"/>
        <w:gridCol w:w="1678"/>
        <w:gridCol w:w="1296"/>
        <w:gridCol w:w="1090"/>
        <w:gridCol w:w="1134"/>
        <w:gridCol w:w="1134"/>
        <w:gridCol w:w="1174"/>
      </w:tblGrid>
      <w:tr w:rsidR="00D83055" w:rsidRPr="006D7D0C" w14:paraId="6F97204D" w14:textId="77777777" w:rsidTr="000B2FDE">
        <w:tc>
          <w:tcPr>
            <w:tcW w:w="1309" w:type="dxa"/>
            <w:shd w:val="clear" w:color="auto" w:fill="1F3864"/>
            <w:tcMar>
              <w:top w:w="100" w:type="dxa"/>
              <w:left w:w="120" w:type="dxa"/>
              <w:bottom w:w="100" w:type="dxa"/>
              <w:right w:w="120" w:type="dxa"/>
            </w:tcMar>
            <w:vAlign w:val="center"/>
          </w:tcPr>
          <w:p w14:paraId="57611B87"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LEVEL</w:t>
            </w:r>
          </w:p>
        </w:tc>
        <w:tc>
          <w:tcPr>
            <w:tcW w:w="1678" w:type="dxa"/>
            <w:shd w:val="clear" w:color="auto" w:fill="1F3864"/>
            <w:tcMar>
              <w:top w:w="100" w:type="dxa"/>
              <w:left w:w="120" w:type="dxa"/>
              <w:bottom w:w="100" w:type="dxa"/>
              <w:right w:w="120" w:type="dxa"/>
            </w:tcMar>
            <w:vAlign w:val="center"/>
          </w:tcPr>
          <w:p w14:paraId="4369FE8E"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INDIKATOR SMART</w:t>
            </w:r>
          </w:p>
        </w:tc>
        <w:tc>
          <w:tcPr>
            <w:tcW w:w="1296" w:type="dxa"/>
            <w:shd w:val="clear" w:color="auto" w:fill="1F3864"/>
            <w:tcMar>
              <w:top w:w="100" w:type="dxa"/>
              <w:left w:w="120" w:type="dxa"/>
              <w:bottom w:w="100" w:type="dxa"/>
              <w:right w:w="120" w:type="dxa"/>
            </w:tcMar>
            <w:vAlign w:val="center"/>
          </w:tcPr>
          <w:p w14:paraId="545778BC"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BASELINE</w:t>
            </w:r>
          </w:p>
        </w:tc>
        <w:tc>
          <w:tcPr>
            <w:tcW w:w="1090" w:type="dxa"/>
            <w:shd w:val="clear" w:color="auto" w:fill="1F3864"/>
            <w:tcMar>
              <w:top w:w="100" w:type="dxa"/>
              <w:left w:w="120" w:type="dxa"/>
              <w:bottom w:w="100" w:type="dxa"/>
              <w:right w:w="120" w:type="dxa"/>
            </w:tcMar>
            <w:vAlign w:val="center"/>
          </w:tcPr>
          <w:p w14:paraId="3ABF9465"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TARGET Th.1</w:t>
            </w:r>
          </w:p>
        </w:tc>
        <w:tc>
          <w:tcPr>
            <w:tcW w:w="1134" w:type="dxa"/>
            <w:shd w:val="clear" w:color="auto" w:fill="1F3864"/>
            <w:tcMar>
              <w:top w:w="100" w:type="dxa"/>
              <w:left w:w="120" w:type="dxa"/>
              <w:bottom w:w="100" w:type="dxa"/>
              <w:right w:w="120" w:type="dxa"/>
            </w:tcMar>
            <w:vAlign w:val="center"/>
          </w:tcPr>
          <w:p w14:paraId="62ACC732"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TARGET Th.2</w:t>
            </w:r>
          </w:p>
        </w:tc>
        <w:tc>
          <w:tcPr>
            <w:tcW w:w="1134" w:type="dxa"/>
            <w:shd w:val="clear" w:color="auto" w:fill="1F3864"/>
            <w:tcMar>
              <w:top w:w="100" w:type="dxa"/>
              <w:left w:w="120" w:type="dxa"/>
              <w:bottom w:w="100" w:type="dxa"/>
              <w:right w:w="120" w:type="dxa"/>
            </w:tcMar>
            <w:vAlign w:val="center"/>
          </w:tcPr>
          <w:p w14:paraId="1962C792"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SUMBER DATA</w:t>
            </w:r>
          </w:p>
        </w:tc>
        <w:tc>
          <w:tcPr>
            <w:tcW w:w="1174" w:type="dxa"/>
            <w:shd w:val="clear" w:color="auto" w:fill="1F3864"/>
            <w:tcMar>
              <w:top w:w="100" w:type="dxa"/>
              <w:left w:w="120" w:type="dxa"/>
              <w:bottom w:w="100" w:type="dxa"/>
              <w:right w:w="120" w:type="dxa"/>
            </w:tcMar>
            <w:vAlign w:val="center"/>
          </w:tcPr>
          <w:p w14:paraId="7D8EEFEC" w14:textId="77777777" w:rsidR="00D83055" w:rsidRPr="006D7D0C" w:rsidRDefault="00D83055" w:rsidP="000B2FDE">
            <w:pPr>
              <w:jc w:val="center"/>
              <w:rPr>
                <w:rFonts w:cs="Times New Roman"/>
                <w:sz w:val="20"/>
                <w:szCs w:val="20"/>
              </w:rPr>
            </w:pPr>
            <w:r w:rsidRPr="006D7D0C">
              <w:rPr>
                <w:rFonts w:cs="Times New Roman"/>
                <w:b/>
                <w:bCs/>
                <w:color w:val="FFFFFF"/>
                <w:sz w:val="20"/>
                <w:szCs w:val="20"/>
              </w:rPr>
              <w:t>PJ VERIFIKASI</w:t>
            </w:r>
          </w:p>
        </w:tc>
      </w:tr>
      <w:tr w:rsidR="00D83055" w:rsidRPr="006D7D0C" w14:paraId="7920FB0A" w14:textId="77777777" w:rsidTr="000B2FDE">
        <w:tc>
          <w:tcPr>
            <w:tcW w:w="1309" w:type="dxa"/>
            <w:shd w:val="clear" w:color="auto" w:fill="EBF3FB"/>
            <w:tcMar>
              <w:top w:w="80" w:type="dxa"/>
              <w:left w:w="120" w:type="dxa"/>
              <w:bottom w:w="80" w:type="dxa"/>
              <w:right w:w="120" w:type="dxa"/>
            </w:tcMar>
          </w:tcPr>
          <w:p w14:paraId="13BF15A6"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24AE3588"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COME (Dinas Sosial)</w:t>
            </w:r>
          </w:p>
        </w:tc>
        <w:tc>
          <w:tcPr>
            <w:tcW w:w="1678" w:type="dxa"/>
            <w:tcMar>
              <w:top w:w="80" w:type="dxa"/>
              <w:left w:w="120" w:type="dxa"/>
              <w:bottom w:w="80" w:type="dxa"/>
              <w:right w:w="120" w:type="dxa"/>
            </w:tcMar>
          </w:tcPr>
          <w:p w14:paraId="4A486D09"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Rasio Pekerja Sosial Fungsional: 1:2.500 PPKS pada akhir Th.2</w:t>
            </w:r>
          </w:p>
        </w:tc>
        <w:tc>
          <w:tcPr>
            <w:tcW w:w="1296" w:type="dxa"/>
            <w:shd w:val="clear" w:color="auto" w:fill="FFDEDE"/>
            <w:tcMar>
              <w:top w:w="80" w:type="dxa"/>
              <w:left w:w="120" w:type="dxa"/>
              <w:bottom w:w="80" w:type="dxa"/>
              <w:right w:w="120" w:type="dxa"/>
            </w:tcMar>
          </w:tcPr>
          <w:p w14:paraId="578BC8D0"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Rasio aktual jauh di bawah standar (estimasi 1:&gt;5.000)</w:t>
            </w:r>
          </w:p>
        </w:tc>
        <w:tc>
          <w:tcPr>
            <w:tcW w:w="1090" w:type="dxa"/>
            <w:tcMar>
              <w:top w:w="80" w:type="dxa"/>
              <w:left w:w="120" w:type="dxa"/>
              <w:bottom w:w="80" w:type="dxa"/>
              <w:right w:w="120" w:type="dxa"/>
            </w:tcMar>
          </w:tcPr>
          <w:p w14:paraId="28A3A589"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Pengusulan formasi ke BKN</w:t>
            </w:r>
          </w:p>
        </w:tc>
        <w:tc>
          <w:tcPr>
            <w:tcW w:w="1134" w:type="dxa"/>
            <w:tcMar>
              <w:top w:w="80" w:type="dxa"/>
              <w:left w:w="120" w:type="dxa"/>
              <w:bottom w:w="80" w:type="dxa"/>
              <w:right w:w="120" w:type="dxa"/>
            </w:tcMar>
          </w:tcPr>
          <w:p w14:paraId="291247AC"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Rekrutmen selesai; rasio 1:3.000</w:t>
            </w:r>
          </w:p>
        </w:tc>
        <w:tc>
          <w:tcPr>
            <w:tcW w:w="1134" w:type="dxa"/>
            <w:tcMar>
              <w:top w:w="80" w:type="dxa"/>
              <w:left w:w="120" w:type="dxa"/>
              <w:bottom w:w="80" w:type="dxa"/>
              <w:right w:w="120" w:type="dxa"/>
            </w:tcMar>
          </w:tcPr>
          <w:p w14:paraId="3D544F3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SIMPEG; laporan Dinas Sosial</w:t>
            </w:r>
          </w:p>
        </w:tc>
        <w:tc>
          <w:tcPr>
            <w:tcW w:w="1174" w:type="dxa"/>
            <w:tcMar>
              <w:top w:w="80" w:type="dxa"/>
              <w:left w:w="120" w:type="dxa"/>
              <w:bottom w:w="80" w:type="dxa"/>
              <w:right w:w="120" w:type="dxa"/>
            </w:tcMar>
          </w:tcPr>
          <w:p w14:paraId="66703152" w14:textId="77777777" w:rsidR="00D83055" w:rsidRPr="006D7D0C" w:rsidRDefault="00D83055" w:rsidP="000B2FDE">
            <w:pPr>
              <w:spacing w:before="40" w:after="40" w:line="264" w:lineRule="auto"/>
              <w:rPr>
                <w:rFonts w:cs="Times New Roman"/>
                <w:sz w:val="20"/>
                <w:szCs w:val="20"/>
              </w:rPr>
            </w:pPr>
            <w:r w:rsidRPr="006D7D0C">
              <w:rPr>
                <w:rFonts w:cs="Times New Roman"/>
                <w:b/>
                <w:bCs/>
                <w:color w:val="000000"/>
                <w:sz w:val="20"/>
                <w:szCs w:val="20"/>
              </w:rPr>
              <w:t>Dinas Sosial + BKD</w:t>
            </w:r>
          </w:p>
        </w:tc>
      </w:tr>
      <w:tr w:rsidR="00D83055" w:rsidRPr="006D7D0C" w14:paraId="6FD0EEC2" w14:textId="77777777" w:rsidTr="000B2FDE">
        <w:tc>
          <w:tcPr>
            <w:tcW w:w="1309" w:type="dxa"/>
            <w:shd w:val="clear" w:color="auto" w:fill="EBF3FB"/>
            <w:tcMar>
              <w:top w:w="80" w:type="dxa"/>
              <w:left w:w="120" w:type="dxa"/>
              <w:bottom w:w="80" w:type="dxa"/>
              <w:right w:w="120" w:type="dxa"/>
            </w:tcMar>
          </w:tcPr>
          <w:p w14:paraId="014BB030"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4FB2D729"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COME (Dinas Pendidikan)</w:t>
            </w:r>
          </w:p>
        </w:tc>
        <w:tc>
          <w:tcPr>
            <w:tcW w:w="1678" w:type="dxa"/>
            <w:tcMar>
              <w:top w:w="80" w:type="dxa"/>
              <w:left w:w="120" w:type="dxa"/>
              <w:bottom w:w="80" w:type="dxa"/>
              <w:right w:w="120" w:type="dxa"/>
            </w:tcMar>
          </w:tcPr>
          <w:p w14:paraId="1AF522CE"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 xml:space="preserve">≥80% sekolah pinggiran memiliki ≥1 guru bersertifikat per mata pelajaran </w:t>
            </w:r>
            <w:r w:rsidRPr="006D7D0C">
              <w:rPr>
                <w:rFonts w:cs="Times New Roman"/>
                <w:color w:val="000000"/>
                <w:sz w:val="20"/>
                <w:szCs w:val="20"/>
              </w:rPr>
              <w:lastRenderedPageBreak/>
              <w:t>wajib pada akhir Th.2</w:t>
            </w:r>
          </w:p>
        </w:tc>
        <w:tc>
          <w:tcPr>
            <w:tcW w:w="1296" w:type="dxa"/>
            <w:shd w:val="clear" w:color="auto" w:fill="FFDEDE"/>
            <w:tcMar>
              <w:top w:w="80" w:type="dxa"/>
              <w:left w:w="120" w:type="dxa"/>
              <w:bottom w:w="80" w:type="dxa"/>
              <w:right w:w="120" w:type="dxa"/>
            </w:tcMar>
          </w:tcPr>
          <w:p w14:paraId="4944EEC9"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lastRenderedPageBreak/>
              <w:t xml:space="preserve">&lt;40% seko lah pinggir an terpenuhi (estimasi berdasarkan </w:t>
            </w:r>
            <w:r w:rsidRPr="006D7D0C">
              <w:rPr>
                <w:rFonts w:cs="Times New Roman"/>
                <w:color w:val="000000"/>
                <w:sz w:val="20"/>
                <w:szCs w:val="20"/>
              </w:rPr>
              <w:lastRenderedPageBreak/>
              <w:t>pola umum kota kecil Kalimantan)</w:t>
            </w:r>
          </w:p>
        </w:tc>
        <w:tc>
          <w:tcPr>
            <w:tcW w:w="1090" w:type="dxa"/>
            <w:tcMar>
              <w:top w:w="80" w:type="dxa"/>
              <w:left w:w="120" w:type="dxa"/>
              <w:bottom w:w="80" w:type="dxa"/>
              <w:right w:w="120" w:type="dxa"/>
            </w:tcMar>
          </w:tcPr>
          <w:p w14:paraId="7489667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lastRenderedPageBreak/>
              <w:t xml:space="preserve">Peta distribusi guru selesai; </w:t>
            </w:r>
            <w:r w:rsidRPr="006D7D0C">
              <w:rPr>
                <w:rFonts w:cs="Times New Roman"/>
                <w:color w:val="000000"/>
                <w:sz w:val="20"/>
                <w:szCs w:val="20"/>
              </w:rPr>
              <w:lastRenderedPageBreak/>
              <w:t>redistribusi 30%</w:t>
            </w:r>
          </w:p>
        </w:tc>
        <w:tc>
          <w:tcPr>
            <w:tcW w:w="1134" w:type="dxa"/>
            <w:tcMar>
              <w:top w:w="80" w:type="dxa"/>
              <w:left w:w="120" w:type="dxa"/>
              <w:bottom w:w="80" w:type="dxa"/>
              <w:right w:w="120" w:type="dxa"/>
            </w:tcMar>
          </w:tcPr>
          <w:p w14:paraId="562CCE14"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lastRenderedPageBreak/>
              <w:t>≥80% terpenuhi</w:t>
            </w:r>
          </w:p>
        </w:tc>
        <w:tc>
          <w:tcPr>
            <w:tcW w:w="1134" w:type="dxa"/>
            <w:tcMar>
              <w:top w:w="80" w:type="dxa"/>
              <w:left w:w="120" w:type="dxa"/>
              <w:bottom w:w="80" w:type="dxa"/>
              <w:right w:w="120" w:type="dxa"/>
            </w:tcMar>
          </w:tcPr>
          <w:p w14:paraId="0FEAB002"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Dapodik; laporan Dinas Pendidikan</w:t>
            </w:r>
          </w:p>
        </w:tc>
        <w:tc>
          <w:tcPr>
            <w:tcW w:w="1174" w:type="dxa"/>
            <w:tcMar>
              <w:top w:w="80" w:type="dxa"/>
              <w:left w:w="120" w:type="dxa"/>
              <w:bottom w:w="80" w:type="dxa"/>
              <w:right w:w="120" w:type="dxa"/>
            </w:tcMar>
          </w:tcPr>
          <w:p w14:paraId="396EEEEE" w14:textId="77777777" w:rsidR="00D83055" w:rsidRPr="006D7D0C" w:rsidRDefault="00D83055" w:rsidP="000B2FDE">
            <w:pPr>
              <w:spacing w:before="40" w:after="40" w:line="264" w:lineRule="auto"/>
              <w:rPr>
                <w:rFonts w:cs="Times New Roman"/>
                <w:sz w:val="20"/>
                <w:szCs w:val="20"/>
              </w:rPr>
            </w:pPr>
            <w:r w:rsidRPr="006D7D0C">
              <w:rPr>
                <w:rFonts w:cs="Times New Roman"/>
                <w:b/>
                <w:bCs/>
                <w:color w:val="000000"/>
                <w:sz w:val="20"/>
                <w:szCs w:val="20"/>
              </w:rPr>
              <w:t>Dinas Pendidikan + Bappeda</w:t>
            </w:r>
          </w:p>
        </w:tc>
      </w:tr>
      <w:tr w:rsidR="00D83055" w:rsidRPr="006D7D0C" w14:paraId="57E2ACF3" w14:textId="77777777" w:rsidTr="000B2FDE">
        <w:tc>
          <w:tcPr>
            <w:tcW w:w="1309" w:type="dxa"/>
            <w:shd w:val="clear" w:color="auto" w:fill="EBF3FB"/>
            <w:tcMar>
              <w:top w:w="80" w:type="dxa"/>
              <w:left w:w="120" w:type="dxa"/>
              <w:bottom w:w="80" w:type="dxa"/>
              <w:right w:w="120" w:type="dxa"/>
            </w:tcMar>
          </w:tcPr>
          <w:p w14:paraId="3D648190"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53CB392B"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COME (BPBD)</w:t>
            </w:r>
          </w:p>
        </w:tc>
        <w:tc>
          <w:tcPr>
            <w:tcW w:w="1678" w:type="dxa"/>
            <w:tcMar>
              <w:top w:w="80" w:type="dxa"/>
              <w:left w:w="120" w:type="dxa"/>
              <w:bottom w:w="80" w:type="dxa"/>
              <w:right w:w="120" w:type="dxa"/>
            </w:tcMar>
          </w:tcPr>
          <w:p w14:paraId="365D07E1"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personel SAR memiliki sertifikasi dasar SAR; RPB Kota Singkawang disahkan pada akhir Th.1</w:t>
            </w:r>
          </w:p>
        </w:tc>
        <w:tc>
          <w:tcPr>
            <w:tcW w:w="1296" w:type="dxa"/>
            <w:shd w:val="clear" w:color="auto" w:fill="FFDEDE"/>
            <w:tcMar>
              <w:top w:w="80" w:type="dxa"/>
              <w:left w:w="120" w:type="dxa"/>
              <w:bottom w:w="80" w:type="dxa"/>
              <w:right w:w="120" w:type="dxa"/>
            </w:tcMar>
          </w:tcPr>
          <w:p w14:paraId="2A0413BD"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&lt;20% personel SAR tersertifikasi; RPB belum ada</w:t>
            </w:r>
          </w:p>
        </w:tc>
        <w:tc>
          <w:tcPr>
            <w:tcW w:w="1090" w:type="dxa"/>
            <w:tcMar>
              <w:top w:w="80" w:type="dxa"/>
              <w:left w:w="120" w:type="dxa"/>
              <w:bottom w:w="80" w:type="dxa"/>
              <w:right w:w="120" w:type="dxa"/>
            </w:tcMar>
          </w:tcPr>
          <w:p w14:paraId="7975FAB2"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50% tersertifikasi; draf RPB selesai</w:t>
            </w:r>
          </w:p>
        </w:tc>
        <w:tc>
          <w:tcPr>
            <w:tcW w:w="1134" w:type="dxa"/>
            <w:tcMar>
              <w:top w:w="80" w:type="dxa"/>
              <w:left w:w="120" w:type="dxa"/>
              <w:bottom w:w="80" w:type="dxa"/>
              <w:right w:w="120" w:type="dxa"/>
            </w:tcMar>
          </w:tcPr>
          <w:p w14:paraId="3E1F71FB"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tersertifikasi; RPB disahkan</w:t>
            </w:r>
          </w:p>
        </w:tc>
        <w:tc>
          <w:tcPr>
            <w:tcW w:w="1134" w:type="dxa"/>
            <w:tcMar>
              <w:top w:w="80" w:type="dxa"/>
              <w:left w:w="120" w:type="dxa"/>
              <w:bottom w:w="80" w:type="dxa"/>
              <w:right w:w="120" w:type="dxa"/>
            </w:tcMar>
          </w:tcPr>
          <w:p w14:paraId="576472A3"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Sertifikat SAR; Perda/Perwali RPB</w:t>
            </w:r>
          </w:p>
        </w:tc>
        <w:tc>
          <w:tcPr>
            <w:tcW w:w="1174" w:type="dxa"/>
            <w:tcMar>
              <w:top w:w="80" w:type="dxa"/>
              <w:left w:w="120" w:type="dxa"/>
              <w:bottom w:w="80" w:type="dxa"/>
              <w:right w:w="120" w:type="dxa"/>
            </w:tcMar>
          </w:tcPr>
          <w:p w14:paraId="438EC9DB" w14:textId="77777777" w:rsidR="00D83055" w:rsidRPr="006D7D0C" w:rsidRDefault="00D83055" w:rsidP="000B2FDE">
            <w:pPr>
              <w:spacing w:before="40" w:after="40" w:line="264" w:lineRule="auto"/>
              <w:rPr>
                <w:rFonts w:cs="Times New Roman"/>
                <w:sz w:val="20"/>
                <w:szCs w:val="20"/>
              </w:rPr>
            </w:pPr>
            <w:r w:rsidRPr="006D7D0C">
              <w:rPr>
                <w:rFonts w:cs="Times New Roman"/>
                <w:b/>
                <w:bCs/>
                <w:color w:val="000000"/>
                <w:sz w:val="20"/>
                <w:szCs w:val="20"/>
              </w:rPr>
              <w:t>BPBD + Bappeda</w:t>
            </w:r>
          </w:p>
        </w:tc>
      </w:tr>
      <w:tr w:rsidR="00D83055" w:rsidRPr="006D7D0C" w14:paraId="527B087B" w14:textId="77777777" w:rsidTr="000B2FDE">
        <w:tc>
          <w:tcPr>
            <w:tcW w:w="1309" w:type="dxa"/>
            <w:shd w:val="clear" w:color="auto" w:fill="F2F2F2"/>
            <w:tcMar>
              <w:top w:w="80" w:type="dxa"/>
              <w:left w:w="120" w:type="dxa"/>
              <w:bottom w:w="80" w:type="dxa"/>
              <w:right w:w="120" w:type="dxa"/>
            </w:tcMar>
          </w:tcPr>
          <w:p w14:paraId="2E11D0AD"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OUTPUT (Damkar)</w:t>
            </w:r>
          </w:p>
        </w:tc>
        <w:tc>
          <w:tcPr>
            <w:tcW w:w="1678" w:type="dxa"/>
            <w:tcMar>
              <w:top w:w="80" w:type="dxa"/>
              <w:left w:w="120" w:type="dxa"/>
              <w:bottom w:w="80" w:type="dxa"/>
              <w:right w:w="120" w:type="dxa"/>
            </w:tcMar>
          </w:tcPr>
          <w:p w14:paraId="7C7F53FC"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personel Damkar aktif memiliki sertifikasi dasar pemadam kebakaran pada akhir Th.2</w:t>
            </w:r>
          </w:p>
        </w:tc>
        <w:tc>
          <w:tcPr>
            <w:tcW w:w="1296" w:type="dxa"/>
            <w:shd w:val="clear" w:color="auto" w:fill="FFDEDE"/>
            <w:tcMar>
              <w:top w:w="80" w:type="dxa"/>
              <w:left w:w="120" w:type="dxa"/>
              <w:bottom w:w="80" w:type="dxa"/>
              <w:right w:w="120" w:type="dxa"/>
            </w:tcMar>
          </w:tcPr>
          <w:p w14:paraId="3BC5F444"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&lt;30% tersertifikasi (estimasi)</w:t>
            </w:r>
          </w:p>
        </w:tc>
        <w:tc>
          <w:tcPr>
            <w:tcW w:w="1090" w:type="dxa"/>
            <w:tcMar>
              <w:top w:w="80" w:type="dxa"/>
              <w:left w:w="120" w:type="dxa"/>
              <w:bottom w:w="80" w:type="dxa"/>
              <w:right w:w="120" w:type="dxa"/>
            </w:tcMar>
          </w:tcPr>
          <w:p w14:paraId="3438A926"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60% tersertifikasi</w:t>
            </w:r>
          </w:p>
        </w:tc>
        <w:tc>
          <w:tcPr>
            <w:tcW w:w="1134" w:type="dxa"/>
            <w:tcMar>
              <w:top w:w="80" w:type="dxa"/>
              <w:left w:w="120" w:type="dxa"/>
              <w:bottom w:w="80" w:type="dxa"/>
              <w:right w:w="120" w:type="dxa"/>
            </w:tcMar>
          </w:tcPr>
          <w:p w14:paraId="7CBDE57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tersertifikasi</w:t>
            </w:r>
          </w:p>
        </w:tc>
        <w:tc>
          <w:tcPr>
            <w:tcW w:w="1134" w:type="dxa"/>
            <w:tcMar>
              <w:top w:w="80" w:type="dxa"/>
              <w:left w:w="120" w:type="dxa"/>
              <w:bottom w:w="80" w:type="dxa"/>
              <w:right w:w="120" w:type="dxa"/>
            </w:tcMar>
          </w:tcPr>
          <w:p w14:paraId="1C196EE3"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Sertifikat dari BNPB/lembaga terakreditasi</w:t>
            </w:r>
          </w:p>
        </w:tc>
        <w:tc>
          <w:tcPr>
            <w:tcW w:w="1174" w:type="dxa"/>
            <w:tcMar>
              <w:top w:w="80" w:type="dxa"/>
              <w:left w:w="120" w:type="dxa"/>
              <w:bottom w:w="80" w:type="dxa"/>
              <w:right w:w="120" w:type="dxa"/>
            </w:tcMar>
          </w:tcPr>
          <w:p w14:paraId="16BFADCB" w14:textId="77777777" w:rsidR="00D83055" w:rsidRPr="006D7D0C" w:rsidRDefault="00D83055" w:rsidP="000B2FDE">
            <w:pPr>
              <w:spacing w:before="40" w:after="40" w:line="264" w:lineRule="auto"/>
              <w:rPr>
                <w:rFonts w:cs="Times New Roman"/>
                <w:sz w:val="20"/>
                <w:szCs w:val="20"/>
              </w:rPr>
            </w:pPr>
            <w:r w:rsidRPr="006D7D0C">
              <w:rPr>
                <w:rFonts w:cs="Times New Roman"/>
                <w:b/>
                <w:bCs/>
                <w:color w:val="000000"/>
                <w:sz w:val="20"/>
                <w:szCs w:val="20"/>
              </w:rPr>
              <w:t>Satpol PP + Damkar</w:t>
            </w:r>
          </w:p>
        </w:tc>
      </w:tr>
      <w:tr w:rsidR="00D83055" w:rsidRPr="006D7D0C" w14:paraId="6860C266" w14:textId="77777777" w:rsidTr="000B2FDE">
        <w:tc>
          <w:tcPr>
            <w:tcW w:w="1309" w:type="dxa"/>
            <w:shd w:val="clear" w:color="auto" w:fill="F2F2F2"/>
            <w:tcMar>
              <w:top w:w="80" w:type="dxa"/>
              <w:left w:w="120" w:type="dxa"/>
              <w:bottom w:w="80" w:type="dxa"/>
              <w:right w:w="120" w:type="dxa"/>
            </w:tcMar>
          </w:tcPr>
          <w:p w14:paraId="55013850"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OUTPUT (Bappeda)</w:t>
            </w:r>
          </w:p>
        </w:tc>
        <w:tc>
          <w:tcPr>
            <w:tcW w:w="1678" w:type="dxa"/>
            <w:tcMar>
              <w:top w:w="80" w:type="dxa"/>
              <w:left w:w="120" w:type="dxa"/>
              <w:bottom w:w="80" w:type="dxa"/>
              <w:right w:w="120" w:type="dxa"/>
            </w:tcMar>
          </w:tcPr>
          <w:p w14:paraId="2ADA48E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≥80% pejabat perencana Bappeda mengikuti pelatihan regulasi SPM terkini minimal 1x/tahun</w:t>
            </w:r>
          </w:p>
        </w:tc>
        <w:tc>
          <w:tcPr>
            <w:tcW w:w="1296" w:type="dxa"/>
            <w:shd w:val="clear" w:color="auto" w:fill="FFDEDE"/>
            <w:tcMar>
              <w:top w:w="80" w:type="dxa"/>
              <w:left w:w="120" w:type="dxa"/>
              <w:bottom w:w="80" w:type="dxa"/>
              <w:right w:w="120" w:type="dxa"/>
            </w:tcMar>
          </w:tcPr>
          <w:p w14:paraId="132B98B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Pelatihan terakhir &gt;2 tahun yang lalu untuk sebagian besar staf (estimasi)</w:t>
            </w:r>
          </w:p>
        </w:tc>
        <w:tc>
          <w:tcPr>
            <w:tcW w:w="1090" w:type="dxa"/>
            <w:tcMar>
              <w:top w:w="80" w:type="dxa"/>
              <w:left w:w="120" w:type="dxa"/>
              <w:bottom w:w="80" w:type="dxa"/>
              <w:right w:w="120" w:type="dxa"/>
            </w:tcMar>
          </w:tcPr>
          <w:p w14:paraId="0A8E734F"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≥60% mengikuti pelatihan</w:t>
            </w:r>
          </w:p>
        </w:tc>
        <w:tc>
          <w:tcPr>
            <w:tcW w:w="1134" w:type="dxa"/>
            <w:tcMar>
              <w:top w:w="80" w:type="dxa"/>
              <w:left w:w="120" w:type="dxa"/>
              <w:bottom w:w="80" w:type="dxa"/>
              <w:right w:w="120" w:type="dxa"/>
            </w:tcMar>
          </w:tcPr>
          <w:p w14:paraId="15EA547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≥80%; modul pelatihan lokal tersedia</w:t>
            </w:r>
          </w:p>
        </w:tc>
        <w:tc>
          <w:tcPr>
            <w:tcW w:w="1134" w:type="dxa"/>
            <w:tcMar>
              <w:top w:w="80" w:type="dxa"/>
              <w:left w:w="120" w:type="dxa"/>
              <w:bottom w:w="80" w:type="dxa"/>
              <w:right w:w="120" w:type="dxa"/>
            </w:tcMar>
          </w:tcPr>
          <w:p w14:paraId="59B77754"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Sertifikat pelatihan; laporan Bappeda</w:t>
            </w:r>
          </w:p>
        </w:tc>
        <w:tc>
          <w:tcPr>
            <w:tcW w:w="1174" w:type="dxa"/>
            <w:tcMar>
              <w:top w:w="80" w:type="dxa"/>
              <w:left w:w="120" w:type="dxa"/>
              <w:bottom w:w="80" w:type="dxa"/>
              <w:right w:w="120" w:type="dxa"/>
            </w:tcMar>
          </w:tcPr>
          <w:p w14:paraId="6E69B564" w14:textId="77777777" w:rsidR="00D83055" w:rsidRPr="006D7D0C" w:rsidRDefault="00D83055" w:rsidP="000B2FDE">
            <w:pPr>
              <w:spacing w:before="40" w:after="40" w:line="264" w:lineRule="auto"/>
              <w:rPr>
                <w:rFonts w:cs="Times New Roman"/>
                <w:sz w:val="20"/>
                <w:szCs w:val="20"/>
              </w:rPr>
            </w:pPr>
            <w:r w:rsidRPr="006D7D0C">
              <w:rPr>
                <w:rFonts w:cs="Times New Roman"/>
                <w:b/>
                <w:bCs/>
                <w:color w:val="000000"/>
                <w:sz w:val="20"/>
                <w:szCs w:val="20"/>
              </w:rPr>
              <w:t>Kepala Bappeda</w:t>
            </w:r>
          </w:p>
        </w:tc>
      </w:tr>
    </w:tbl>
    <w:p w14:paraId="276771B7" w14:textId="6088055A" w:rsidR="00D83055" w:rsidRPr="003537EF" w:rsidRDefault="00D83055" w:rsidP="003537EF">
      <w:pPr>
        <w:spacing w:before="60" w:after="200"/>
        <w:ind w:right="-518" w:hanging="142"/>
        <w:rPr>
          <w:rFonts w:cs="Times New Roman"/>
          <w:i/>
          <w:sz w:val="20"/>
          <w:szCs w:val="20"/>
        </w:rPr>
      </w:pPr>
      <w:r>
        <w:rPr>
          <w:rFonts w:cs="Times New Roman"/>
          <w:i/>
          <w:sz w:val="20"/>
          <w:szCs w:val="20"/>
        </w:rPr>
        <w:t>Diolah peneliti 2026</w:t>
      </w:r>
    </w:p>
    <w:p w14:paraId="3886DE7C" w14:textId="30B76777" w:rsidR="003537EF" w:rsidRDefault="003537EF" w:rsidP="003537EF">
      <w:pPr>
        <w:pStyle w:val="Caption"/>
        <w:keepNext/>
      </w:pPr>
      <w:bookmarkStart w:id="74" w:name="_Toc226365468"/>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18</w:t>
      </w:r>
      <w:r w:rsidR="0070564A">
        <w:fldChar w:fldCharType="end"/>
      </w:r>
      <w:r>
        <w:t xml:space="preserve">. </w:t>
      </w:r>
      <w:r w:rsidRPr="003537EF">
        <w:rPr>
          <w:i/>
          <w:iCs w:val="0"/>
        </w:rPr>
        <w:t>Logical Framework Analysis</w:t>
      </w:r>
      <w:r w:rsidRPr="0077145F">
        <w:t xml:space="preserve"> Klaster Data dan Infrastruktur</w:t>
      </w:r>
      <w:bookmarkEnd w:id="74"/>
    </w:p>
    <w:tbl>
      <w:tblPr>
        <w:tblW w:w="876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3"/>
        <w:gridCol w:w="1842"/>
        <w:gridCol w:w="1252"/>
        <w:gridCol w:w="1296"/>
        <w:gridCol w:w="1127"/>
        <w:gridCol w:w="1218"/>
        <w:gridCol w:w="1023"/>
      </w:tblGrid>
      <w:tr w:rsidR="00D83055" w14:paraId="18C4BFE7" w14:textId="77777777" w:rsidTr="000B2FDE">
        <w:tc>
          <w:tcPr>
            <w:tcW w:w="1003" w:type="dxa"/>
            <w:shd w:val="clear" w:color="auto" w:fill="1F3864"/>
            <w:tcMar>
              <w:top w:w="100" w:type="dxa"/>
              <w:left w:w="120" w:type="dxa"/>
              <w:bottom w:w="100" w:type="dxa"/>
              <w:right w:w="120" w:type="dxa"/>
            </w:tcMar>
            <w:vAlign w:val="center"/>
          </w:tcPr>
          <w:p w14:paraId="468248D4"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LEVEL</w:t>
            </w:r>
          </w:p>
        </w:tc>
        <w:tc>
          <w:tcPr>
            <w:tcW w:w="1842" w:type="dxa"/>
            <w:shd w:val="clear" w:color="auto" w:fill="1F3864"/>
            <w:tcMar>
              <w:top w:w="100" w:type="dxa"/>
              <w:left w:w="120" w:type="dxa"/>
              <w:bottom w:w="100" w:type="dxa"/>
              <w:right w:w="120" w:type="dxa"/>
            </w:tcMar>
            <w:vAlign w:val="center"/>
          </w:tcPr>
          <w:p w14:paraId="0F30D492"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INDIKATOR SMART</w:t>
            </w:r>
          </w:p>
        </w:tc>
        <w:tc>
          <w:tcPr>
            <w:tcW w:w="1252" w:type="dxa"/>
            <w:shd w:val="clear" w:color="auto" w:fill="1F3864"/>
            <w:tcMar>
              <w:top w:w="100" w:type="dxa"/>
              <w:left w:w="120" w:type="dxa"/>
              <w:bottom w:w="100" w:type="dxa"/>
              <w:right w:w="120" w:type="dxa"/>
            </w:tcMar>
            <w:vAlign w:val="center"/>
          </w:tcPr>
          <w:p w14:paraId="5F579990"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BASELINE</w:t>
            </w:r>
          </w:p>
        </w:tc>
        <w:tc>
          <w:tcPr>
            <w:tcW w:w="1296" w:type="dxa"/>
            <w:shd w:val="clear" w:color="auto" w:fill="1F3864"/>
            <w:tcMar>
              <w:top w:w="100" w:type="dxa"/>
              <w:left w:w="120" w:type="dxa"/>
              <w:bottom w:w="100" w:type="dxa"/>
              <w:right w:w="120" w:type="dxa"/>
            </w:tcMar>
            <w:vAlign w:val="center"/>
          </w:tcPr>
          <w:p w14:paraId="3EAB0FD1"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TARGET Th.1</w:t>
            </w:r>
          </w:p>
        </w:tc>
        <w:tc>
          <w:tcPr>
            <w:tcW w:w="1127" w:type="dxa"/>
            <w:shd w:val="clear" w:color="auto" w:fill="1F3864"/>
            <w:tcMar>
              <w:top w:w="100" w:type="dxa"/>
              <w:left w:w="120" w:type="dxa"/>
              <w:bottom w:w="100" w:type="dxa"/>
              <w:right w:w="120" w:type="dxa"/>
            </w:tcMar>
            <w:vAlign w:val="center"/>
          </w:tcPr>
          <w:p w14:paraId="438A8AFC"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TARGET Th.2</w:t>
            </w:r>
          </w:p>
        </w:tc>
        <w:tc>
          <w:tcPr>
            <w:tcW w:w="1218" w:type="dxa"/>
            <w:shd w:val="clear" w:color="auto" w:fill="1F3864"/>
            <w:tcMar>
              <w:top w:w="100" w:type="dxa"/>
              <w:left w:w="120" w:type="dxa"/>
              <w:bottom w:w="100" w:type="dxa"/>
              <w:right w:w="120" w:type="dxa"/>
            </w:tcMar>
            <w:vAlign w:val="center"/>
          </w:tcPr>
          <w:p w14:paraId="3502B905"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SUMBER DATA</w:t>
            </w:r>
          </w:p>
        </w:tc>
        <w:tc>
          <w:tcPr>
            <w:tcW w:w="1023" w:type="dxa"/>
            <w:shd w:val="clear" w:color="auto" w:fill="1F3864"/>
            <w:tcMar>
              <w:top w:w="100" w:type="dxa"/>
              <w:left w:w="120" w:type="dxa"/>
              <w:bottom w:w="100" w:type="dxa"/>
              <w:right w:w="120" w:type="dxa"/>
            </w:tcMar>
            <w:vAlign w:val="center"/>
          </w:tcPr>
          <w:p w14:paraId="4480B5A1" w14:textId="77777777" w:rsidR="00D83055" w:rsidRPr="006D7D0C" w:rsidRDefault="00D83055" w:rsidP="000B2FDE">
            <w:pPr>
              <w:spacing w:after="0" w:line="240" w:lineRule="auto"/>
              <w:jc w:val="center"/>
              <w:rPr>
                <w:rFonts w:cs="Times New Roman"/>
                <w:sz w:val="20"/>
                <w:szCs w:val="20"/>
              </w:rPr>
            </w:pPr>
            <w:r w:rsidRPr="006D7D0C">
              <w:rPr>
                <w:rFonts w:cs="Times New Roman"/>
                <w:b/>
                <w:bCs/>
                <w:color w:val="FFFFFF"/>
                <w:sz w:val="20"/>
                <w:szCs w:val="20"/>
              </w:rPr>
              <w:t>PJ VERIFIKASI</w:t>
            </w:r>
          </w:p>
        </w:tc>
      </w:tr>
      <w:tr w:rsidR="00D83055" w14:paraId="606365B1" w14:textId="77777777" w:rsidTr="000B2FDE">
        <w:tc>
          <w:tcPr>
            <w:tcW w:w="1003" w:type="dxa"/>
            <w:shd w:val="clear" w:color="auto" w:fill="EBF3FB"/>
            <w:tcMar>
              <w:top w:w="80" w:type="dxa"/>
              <w:left w:w="120" w:type="dxa"/>
              <w:bottom w:w="80" w:type="dxa"/>
              <w:right w:w="120" w:type="dxa"/>
            </w:tcMar>
          </w:tcPr>
          <w:p w14:paraId="4F02AF4C"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350BE129"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COME (DTKS)</w:t>
            </w:r>
          </w:p>
        </w:tc>
        <w:tc>
          <w:tcPr>
            <w:tcW w:w="1842" w:type="dxa"/>
            <w:tcMar>
              <w:top w:w="80" w:type="dxa"/>
              <w:left w:w="120" w:type="dxa"/>
              <w:bottom w:w="80" w:type="dxa"/>
              <w:right w:w="120" w:type="dxa"/>
            </w:tcMar>
          </w:tcPr>
          <w:p w14:paraId="23C9A09D"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Exclusion error DTKS turun ≥30% dibanding baseline, diverifikasi lapangan pada sampel ≥5% penerima manfaat</w:t>
            </w:r>
          </w:p>
        </w:tc>
        <w:tc>
          <w:tcPr>
            <w:tcW w:w="1252" w:type="dxa"/>
            <w:shd w:val="clear" w:color="auto" w:fill="FFDEDE"/>
            <w:tcMar>
              <w:top w:w="80" w:type="dxa"/>
              <w:left w:w="120" w:type="dxa"/>
              <w:bottom w:w="80" w:type="dxa"/>
              <w:right w:w="120" w:type="dxa"/>
            </w:tcMar>
          </w:tcPr>
          <w:p w14:paraId="09235BC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Error rate tidak terukur; rekonsiliasi terakhir &gt;1 tahun (estimasi)</w:t>
            </w:r>
          </w:p>
        </w:tc>
        <w:tc>
          <w:tcPr>
            <w:tcW w:w="1296" w:type="dxa"/>
            <w:tcMar>
              <w:top w:w="80" w:type="dxa"/>
              <w:left w:w="120" w:type="dxa"/>
              <w:bottom w:w="80" w:type="dxa"/>
              <w:right w:w="120" w:type="dxa"/>
            </w:tcMar>
          </w:tcPr>
          <w:p w14:paraId="2C850311"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Rekonsiliasi pertama selesai; error rate terukur</w:t>
            </w:r>
          </w:p>
        </w:tc>
        <w:tc>
          <w:tcPr>
            <w:tcW w:w="1127" w:type="dxa"/>
            <w:tcMar>
              <w:top w:w="80" w:type="dxa"/>
              <w:left w:w="120" w:type="dxa"/>
              <w:bottom w:w="80" w:type="dxa"/>
              <w:right w:w="120" w:type="dxa"/>
            </w:tcMar>
          </w:tcPr>
          <w:p w14:paraId="05D35CE0"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Error rate turun ≥30% dari baseline</w:t>
            </w:r>
          </w:p>
        </w:tc>
        <w:tc>
          <w:tcPr>
            <w:tcW w:w="1218" w:type="dxa"/>
            <w:tcMar>
              <w:top w:w="80" w:type="dxa"/>
              <w:left w:w="120" w:type="dxa"/>
              <w:bottom w:w="80" w:type="dxa"/>
              <w:right w:w="120" w:type="dxa"/>
            </w:tcMar>
          </w:tcPr>
          <w:p w14:paraId="189EAB9C"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Berita acara rekonsiliasi; laporan verifikasi lapangan</w:t>
            </w:r>
          </w:p>
        </w:tc>
        <w:tc>
          <w:tcPr>
            <w:tcW w:w="1023" w:type="dxa"/>
            <w:tcMar>
              <w:top w:w="80" w:type="dxa"/>
              <w:left w:w="120" w:type="dxa"/>
              <w:bottom w:w="80" w:type="dxa"/>
              <w:right w:w="120" w:type="dxa"/>
            </w:tcMar>
          </w:tcPr>
          <w:p w14:paraId="1A2A35EC"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Dinas Sosial + Disduk + BPS</w:t>
            </w:r>
          </w:p>
        </w:tc>
      </w:tr>
      <w:tr w:rsidR="00D83055" w14:paraId="63685C38" w14:textId="77777777" w:rsidTr="000B2FDE">
        <w:tc>
          <w:tcPr>
            <w:tcW w:w="1003" w:type="dxa"/>
            <w:shd w:val="clear" w:color="auto" w:fill="EBF3FB"/>
            <w:tcMar>
              <w:top w:w="80" w:type="dxa"/>
              <w:left w:w="120" w:type="dxa"/>
              <w:bottom w:w="80" w:type="dxa"/>
              <w:right w:w="120" w:type="dxa"/>
            </w:tcMar>
          </w:tcPr>
          <w:p w14:paraId="604111AA"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3B4F82D8"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COME (RTLH)</w:t>
            </w:r>
          </w:p>
        </w:tc>
        <w:tc>
          <w:tcPr>
            <w:tcW w:w="1842" w:type="dxa"/>
            <w:tcMar>
              <w:top w:w="80" w:type="dxa"/>
              <w:left w:w="120" w:type="dxa"/>
              <w:bottom w:w="80" w:type="dxa"/>
              <w:right w:w="120" w:type="dxa"/>
            </w:tcMar>
          </w:tcPr>
          <w:p w14:paraId="745B7B5F"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RTLH tersurvei dan terdata dalam sistem GIS Kota Singkawang pada akhir Th.1; data diintegrasikan ke DTKS</w:t>
            </w:r>
          </w:p>
        </w:tc>
        <w:tc>
          <w:tcPr>
            <w:tcW w:w="1252" w:type="dxa"/>
            <w:shd w:val="clear" w:color="auto" w:fill="FFDEDE"/>
            <w:tcMar>
              <w:top w:w="80" w:type="dxa"/>
              <w:left w:w="120" w:type="dxa"/>
              <w:bottom w:w="80" w:type="dxa"/>
              <w:right w:w="120" w:type="dxa"/>
            </w:tcMar>
          </w:tcPr>
          <w:p w14:paraId="7498E2B8"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Data RTLH tidak terstandar; tidak ada GIS RTLH</w:t>
            </w:r>
          </w:p>
        </w:tc>
        <w:tc>
          <w:tcPr>
            <w:tcW w:w="1296" w:type="dxa"/>
            <w:tcMar>
              <w:top w:w="80" w:type="dxa"/>
              <w:left w:w="120" w:type="dxa"/>
              <w:bottom w:w="80" w:type="dxa"/>
              <w:right w:w="120" w:type="dxa"/>
            </w:tcMar>
          </w:tcPr>
          <w:p w14:paraId="283EACC0"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Survei 50% wilayah; GIS RTLH terbentuk</w:t>
            </w:r>
          </w:p>
        </w:tc>
        <w:tc>
          <w:tcPr>
            <w:tcW w:w="1127" w:type="dxa"/>
            <w:tcMar>
              <w:top w:w="80" w:type="dxa"/>
              <w:left w:w="120" w:type="dxa"/>
              <w:bottom w:w="80" w:type="dxa"/>
              <w:right w:w="120" w:type="dxa"/>
            </w:tcMar>
          </w:tcPr>
          <w:p w14:paraId="0775F7A1"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tersurvei; terintegrasi DTKS</w:t>
            </w:r>
          </w:p>
        </w:tc>
        <w:tc>
          <w:tcPr>
            <w:tcW w:w="1218" w:type="dxa"/>
            <w:tcMar>
              <w:top w:w="80" w:type="dxa"/>
              <w:left w:w="120" w:type="dxa"/>
              <w:bottom w:w="80" w:type="dxa"/>
              <w:right w:w="120" w:type="dxa"/>
            </w:tcMar>
          </w:tcPr>
          <w:p w14:paraId="53A97F9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Laporan survei; GIS Disperkim</w:t>
            </w:r>
          </w:p>
        </w:tc>
        <w:tc>
          <w:tcPr>
            <w:tcW w:w="1023" w:type="dxa"/>
            <w:tcMar>
              <w:top w:w="80" w:type="dxa"/>
              <w:left w:w="120" w:type="dxa"/>
              <w:bottom w:w="80" w:type="dxa"/>
              <w:right w:w="120" w:type="dxa"/>
            </w:tcMar>
          </w:tcPr>
          <w:p w14:paraId="289125EA"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Disperkim + Disduk</w:t>
            </w:r>
          </w:p>
        </w:tc>
      </w:tr>
      <w:tr w:rsidR="00D83055" w14:paraId="6486D7CA" w14:textId="77777777" w:rsidTr="000B2FDE">
        <w:tc>
          <w:tcPr>
            <w:tcW w:w="1003" w:type="dxa"/>
            <w:shd w:val="clear" w:color="auto" w:fill="F2F2F2"/>
            <w:tcMar>
              <w:top w:w="80" w:type="dxa"/>
              <w:left w:w="120" w:type="dxa"/>
              <w:bottom w:w="80" w:type="dxa"/>
              <w:right w:w="120" w:type="dxa"/>
            </w:tcMar>
          </w:tcPr>
          <w:p w14:paraId="35A6C4DC"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lastRenderedPageBreak/>
              <w:t>OUT</w:t>
            </w:r>
          </w:p>
          <w:p w14:paraId="59DAF0B4"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PUT (SPAM Perpipaan)</w:t>
            </w:r>
          </w:p>
        </w:tc>
        <w:tc>
          <w:tcPr>
            <w:tcW w:w="1842" w:type="dxa"/>
            <w:tcMar>
              <w:top w:w="80" w:type="dxa"/>
              <w:left w:w="120" w:type="dxa"/>
              <w:bottom w:w="80" w:type="dxa"/>
              <w:right w:w="120" w:type="dxa"/>
            </w:tcMar>
          </w:tcPr>
          <w:p w14:paraId="3F511FD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Penambahan cakupan SPAM perpipaan ≥500 SR (Sambungan Rumah) baru di wilayah pinggiran pada akhir Th.3</w:t>
            </w:r>
          </w:p>
        </w:tc>
        <w:tc>
          <w:tcPr>
            <w:tcW w:w="1252" w:type="dxa"/>
            <w:shd w:val="clear" w:color="auto" w:fill="FFDEDE"/>
            <w:tcMar>
              <w:top w:w="80" w:type="dxa"/>
              <w:left w:w="120" w:type="dxa"/>
              <w:bottom w:w="80" w:type="dxa"/>
              <w:right w:w="120" w:type="dxa"/>
            </w:tcMar>
          </w:tcPr>
          <w:p w14:paraId="263FCEB4"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Cakupan SPAM perpipaan di pinggiran &lt;40% (estimasi PDAM)</w:t>
            </w:r>
          </w:p>
        </w:tc>
        <w:tc>
          <w:tcPr>
            <w:tcW w:w="1296" w:type="dxa"/>
            <w:tcMar>
              <w:top w:w="80" w:type="dxa"/>
              <w:left w:w="120" w:type="dxa"/>
              <w:bottom w:w="80" w:type="dxa"/>
              <w:right w:w="120" w:type="dxa"/>
            </w:tcMar>
          </w:tcPr>
          <w:p w14:paraId="78E9A76E"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Studi kelayakan &amp; DED selesai</w:t>
            </w:r>
          </w:p>
        </w:tc>
        <w:tc>
          <w:tcPr>
            <w:tcW w:w="1127" w:type="dxa"/>
            <w:tcMar>
              <w:top w:w="80" w:type="dxa"/>
              <w:left w:w="120" w:type="dxa"/>
              <w:bottom w:w="80" w:type="dxa"/>
              <w:right w:w="120" w:type="dxa"/>
            </w:tcMar>
          </w:tcPr>
          <w:p w14:paraId="36C91136"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Konstruksi dimulai; ≥200 SR terpasang</w:t>
            </w:r>
          </w:p>
        </w:tc>
        <w:tc>
          <w:tcPr>
            <w:tcW w:w="1218" w:type="dxa"/>
            <w:tcMar>
              <w:top w:w="80" w:type="dxa"/>
              <w:left w:w="120" w:type="dxa"/>
              <w:bottom w:w="80" w:type="dxa"/>
              <w:right w:w="120" w:type="dxa"/>
            </w:tcMar>
          </w:tcPr>
          <w:p w14:paraId="5AA60DF8"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Laporan PDAM; data DPUPR</w:t>
            </w:r>
          </w:p>
        </w:tc>
        <w:tc>
          <w:tcPr>
            <w:tcW w:w="1023" w:type="dxa"/>
            <w:tcMar>
              <w:top w:w="80" w:type="dxa"/>
              <w:left w:w="120" w:type="dxa"/>
              <w:bottom w:w="80" w:type="dxa"/>
              <w:right w:w="120" w:type="dxa"/>
            </w:tcMar>
          </w:tcPr>
          <w:p w14:paraId="2F72DCA1"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DPUPR + PDAM</w:t>
            </w:r>
          </w:p>
        </w:tc>
      </w:tr>
      <w:tr w:rsidR="00D83055" w14:paraId="44674B70" w14:textId="77777777" w:rsidTr="000B2FDE">
        <w:tc>
          <w:tcPr>
            <w:tcW w:w="1003" w:type="dxa"/>
            <w:shd w:val="clear" w:color="auto" w:fill="F2F2F2"/>
            <w:tcMar>
              <w:top w:w="80" w:type="dxa"/>
              <w:left w:w="120" w:type="dxa"/>
              <w:bottom w:w="80" w:type="dxa"/>
              <w:right w:w="120" w:type="dxa"/>
            </w:tcMar>
          </w:tcPr>
          <w:p w14:paraId="24114F47"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471B2A0A"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PUT (Pos Damkar)</w:t>
            </w:r>
          </w:p>
        </w:tc>
        <w:tc>
          <w:tcPr>
            <w:tcW w:w="1842" w:type="dxa"/>
            <w:tcMar>
              <w:top w:w="80" w:type="dxa"/>
              <w:left w:w="120" w:type="dxa"/>
              <w:bottom w:w="80" w:type="dxa"/>
              <w:right w:w="120" w:type="dxa"/>
            </w:tcMar>
          </w:tcPr>
          <w:p w14:paraId="782893E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 pos Damkar baru operasional di Singkawang Timur/Utara dalam 18 bulan; waktu respons &lt;15 menit di wilayah tersebut</w:t>
            </w:r>
          </w:p>
        </w:tc>
        <w:tc>
          <w:tcPr>
            <w:tcW w:w="1252" w:type="dxa"/>
            <w:shd w:val="clear" w:color="auto" w:fill="FFDEDE"/>
            <w:tcMar>
              <w:top w:w="80" w:type="dxa"/>
              <w:left w:w="120" w:type="dxa"/>
              <w:bottom w:w="80" w:type="dxa"/>
              <w:right w:w="120" w:type="dxa"/>
            </w:tcMar>
          </w:tcPr>
          <w:p w14:paraId="47BEEFB1" w14:textId="77777777" w:rsidR="00D83055" w:rsidRPr="006D7D0C" w:rsidRDefault="00D83055" w:rsidP="000B2FDE">
            <w:pPr>
              <w:spacing w:after="0" w:line="240" w:lineRule="auto"/>
              <w:ind w:left="-120" w:right="-144"/>
              <w:rPr>
                <w:rFonts w:cs="Times New Roman"/>
                <w:color w:val="000000"/>
                <w:sz w:val="20"/>
                <w:szCs w:val="20"/>
              </w:rPr>
            </w:pPr>
            <w:r w:rsidRPr="006D7D0C">
              <w:rPr>
                <w:rFonts w:cs="Times New Roman"/>
                <w:color w:val="000000"/>
                <w:sz w:val="20"/>
                <w:szCs w:val="20"/>
              </w:rPr>
              <w:t>Tidak ada pos Damkar di Singka wang Timur &amp; Utara; waktu res</w:t>
            </w:r>
          </w:p>
          <w:p w14:paraId="02FE2D00" w14:textId="77777777" w:rsidR="00D83055" w:rsidRPr="006D7D0C" w:rsidRDefault="00D83055" w:rsidP="000B2FDE">
            <w:pPr>
              <w:spacing w:after="0" w:line="240" w:lineRule="auto"/>
              <w:ind w:left="-120" w:right="-144"/>
              <w:rPr>
                <w:rFonts w:cs="Times New Roman"/>
                <w:sz w:val="20"/>
                <w:szCs w:val="20"/>
              </w:rPr>
            </w:pPr>
            <w:r w:rsidRPr="006D7D0C">
              <w:rPr>
                <w:rFonts w:cs="Times New Roman"/>
                <w:color w:val="000000"/>
                <w:sz w:val="20"/>
                <w:szCs w:val="20"/>
              </w:rPr>
              <w:t>pons &gt;30 menit estimasi</w:t>
            </w:r>
          </w:p>
        </w:tc>
        <w:tc>
          <w:tcPr>
            <w:tcW w:w="1296" w:type="dxa"/>
            <w:tcMar>
              <w:top w:w="80" w:type="dxa"/>
              <w:left w:w="120" w:type="dxa"/>
              <w:bottom w:w="80" w:type="dxa"/>
              <w:right w:w="120" w:type="dxa"/>
            </w:tcMar>
          </w:tcPr>
          <w:p w14:paraId="6C11085A"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Lahan tersedia; DED selesai</w:t>
            </w:r>
          </w:p>
        </w:tc>
        <w:tc>
          <w:tcPr>
            <w:tcW w:w="1127" w:type="dxa"/>
            <w:tcMar>
              <w:top w:w="80" w:type="dxa"/>
              <w:left w:w="120" w:type="dxa"/>
              <w:bottom w:w="80" w:type="dxa"/>
              <w:right w:w="120" w:type="dxa"/>
            </w:tcMar>
          </w:tcPr>
          <w:p w14:paraId="647A5D1B"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Konstruksi selesai; pos operasional</w:t>
            </w:r>
          </w:p>
        </w:tc>
        <w:tc>
          <w:tcPr>
            <w:tcW w:w="1218" w:type="dxa"/>
            <w:tcMar>
              <w:top w:w="80" w:type="dxa"/>
              <w:left w:w="120" w:type="dxa"/>
              <w:bottom w:w="80" w:type="dxa"/>
              <w:right w:w="120" w:type="dxa"/>
            </w:tcMar>
          </w:tcPr>
          <w:p w14:paraId="4552C1AE"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Laporan Damkar; GPS tracking waktu respons</w:t>
            </w:r>
          </w:p>
        </w:tc>
        <w:tc>
          <w:tcPr>
            <w:tcW w:w="1023" w:type="dxa"/>
            <w:tcMar>
              <w:top w:w="80" w:type="dxa"/>
              <w:left w:w="120" w:type="dxa"/>
              <w:bottom w:w="80" w:type="dxa"/>
              <w:right w:w="120" w:type="dxa"/>
            </w:tcMar>
          </w:tcPr>
          <w:p w14:paraId="12DD0721"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Satpol PP + DPUPR</w:t>
            </w:r>
          </w:p>
        </w:tc>
      </w:tr>
      <w:tr w:rsidR="00D83055" w14:paraId="16E9DD15" w14:textId="77777777" w:rsidTr="000B2FDE">
        <w:tc>
          <w:tcPr>
            <w:tcW w:w="1003" w:type="dxa"/>
            <w:shd w:val="clear" w:color="auto" w:fill="F2F2F2"/>
            <w:tcMar>
              <w:top w:w="80" w:type="dxa"/>
              <w:left w:w="120" w:type="dxa"/>
              <w:bottom w:w="80" w:type="dxa"/>
              <w:right w:w="120" w:type="dxa"/>
            </w:tcMar>
          </w:tcPr>
          <w:p w14:paraId="49C5E858" w14:textId="77777777" w:rsidR="00D83055" w:rsidRPr="006D7D0C" w:rsidRDefault="00D83055" w:rsidP="000B2FDE">
            <w:pPr>
              <w:spacing w:after="0" w:line="240" w:lineRule="auto"/>
              <w:rPr>
                <w:rFonts w:cs="Times New Roman"/>
                <w:b/>
                <w:bCs/>
                <w:color w:val="000000"/>
                <w:sz w:val="20"/>
                <w:szCs w:val="20"/>
              </w:rPr>
            </w:pPr>
            <w:r w:rsidRPr="006D7D0C">
              <w:rPr>
                <w:rFonts w:cs="Times New Roman"/>
                <w:b/>
                <w:bCs/>
                <w:color w:val="000000"/>
                <w:sz w:val="20"/>
                <w:szCs w:val="20"/>
              </w:rPr>
              <w:t>OUT</w:t>
            </w:r>
          </w:p>
          <w:p w14:paraId="486F5DF2"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PUT (Aset)</w:t>
            </w:r>
          </w:p>
        </w:tc>
        <w:tc>
          <w:tcPr>
            <w:tcW w:w="1842" w:type="dxa"/>
            <w:tcMar>
              <w:top w:w="80" w:type="dxa"/>
              <w:left w:w="120" w:type="dxa"/>
              <w:bottom w:w="80" w:type="dxa"/>
              <w:right w:w="120" w:type="dxa"/>
            </w:tcMar>
          </w:tcPr>
          <w:p w14:paraId="7373EEEB"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100% aset tanah &amp; bangunan DPUPR dan Dinsos terserti fikasi BPN dalam 3 tahun; KIB diperba rui setiap semester</w:t>
            </w:r>
          </w:p>
        </w:tc>
        <w:tc>
          <w:tcPr>
            <w:tcW w:w="1252" w:type="dxa"/>
            <w:shd w:val="clear" w:color="auto" w:fill="FFDEDE"/>
            <w:tcMar>
              <w:top w:w="80" w:type="dxa"/>
              <w:left w:w="120" w:type="dxa"/>
              <w:bottom w:w="80" w:type="dxa"/>
              <w:right w:w="120" w:type="dxa"/>
            </w:tcMar>
          </w:tcPr>
          <w:p w14:paraId="41A19DB0"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Sebagian besar aset belum bersertifikat (temuan BPK 2024)</w:t>
            </w:r>
          </w:p>
        </w:tc>
        <w:tc>
          <w:tcPr>
            <w:tcW w:w="1296" w:type="dxa"/>
            <w:tcMar>
              <w:top w:w="80" w:type="dxa"/>
              <w:left w:w="120" w:type="dxa"/>
              <w:bottom w:w="80" w:type="dxa"/>
              <w:right w:w="120" w:type="dxa"/>
            </w:tcMar>
          </w:tcPr>
          <w:p w14:paraId="702B4D90"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50% aset prioritas tersertifikasi; KIB diperbarui Th.1</w:t>
            </w:r>
          </w:p>
        </w:tc>
        <w:tc>
          <w:tcPr>
            <w:tcW w:w="1127" w:type="dxa"/>
            <w:tcMar>
              <w:top w:w="80" w:type="dxa"/>
              <w:left w:w="120" w:type="dxa"/>
              <w:bottom w:w="80" w:type="dxa"/>
              <w:right w:w="120" w:type="dxa"/>
            </w:tcMar>
          </w:tcPr>
          <w:p w14:paraId="484B8B5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80% tersertifikasi; KIB akurat 100%</w:t>
            </w:r>
          </w:p>
        </w:tc>
        <w:tc>
          <w:tcPr>
            <w:tcW w:w="1218" w:type="dxa"/>
            <w:tcMar>
              <w:top w:w="80" w:type="dxa"/>
              <w:left w:w="120" w:type="dxa"/>
              <w:bottom w:w="80" w:type="dxa"/>
              <w:right w:w="120" w:type="dxa"/>
            </w:tcMar>
          </w:tcPr>
          <w:p w14:paraId="152D7687" w14:textId="77777777" w:rsidR="00D83055" w:rsidRPr="006D7D0C" w:rsidRDefault="00D83055" w:rsidP="000B2FDE">
            <w:pPr>
              <w:spacing w:after="0" w:line="240" w:lineRule="auto"/>
              <w:rPr>
                <w:rFonts w:cs="Times New Roman"/>
                <w:sz w:val="20"/>
                <w:szCs w:val="20"/>
              </w:rPr>
            </w:pPr>
            <w:r w:rsidRPr="006D7D0C">
              <w:rPr>
                <w:rFonts w:cs="Times New Roman"/>
                <w:color w:val="000000"/>
                <w:sz w:val="20"/>
                <w:szCs w:val="20"/>
              </w:rPr>
              <w:t>Sertifikat BPN; SIMDA BMD; laporan KIB</w:t>
            </w:r>
          </w:p>
        </w:tc>
        <w:tc>
          <w:tcPr>
            <w:tcW w:w="1023" w:type="dxa"/>
            <w:tcMar>
              <w:top w:w="80" w:type="dxa"/>
              <w:left w:w="120" w:type="dxa"/>
              <w:bottom w:w="80" w:type="dxa"/>
              <w:right w:w="120" w:type="dxa"/>
            </w:tcMar>
          </w:tcPr>
          <w:p w14:paraId="0C28DE6E" w14:textId="77777777" w:rsidR="00D83055" w:rsidRPr="006D7D0C" w:rsidRDefault="00D83055" w:rsidP="000B2FDE">
            <w:pPr>
              <w:spacing w:after="0" w:line="240" w:lineRule="auto"/>
              <w:rPr>
                <w:rFonts w:cs="Times New Roman"/>
                <w:sz w:val="20"/>
                <w:szCs w:val="20"/>
              </w:rPr>
            </w:pPr>
            <w:r w:rsidRPr="006D7D0C">
              <w:rPr>
                <w:rFonts w:cs="Times New Roman"/>
                <w:b/>
                <w:bCs/>
                <w:color w:val="000000"/>
                <w:sz w:val="20"/>
                <w:szCs w:val="20"/>
              </w:rPr>
              <w:t>BPKAD + DPUPR + Dinsos</w:t>
            </w:r>
          </w:p>
        </w:tc>
      </w:tr>
    </w:tbl>
    <w:p w14:paraId="24D32E2C"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549F02A8" w14:textId="77777777" w:rsidR="00D83055" w:rsidRDefault="00D83055" w:rsidP="00D83055">
      <w:pPr>
        <w:ind w:left="709"/>
        <w:rPr>
          <w:rFonts w:eastAsia="Times New Roman" w:cs="Times New Roman"/>
          <w:color w:val="000000"/>
        </w:rPr>
      </w:pPr>
      <w:r>
        <w:rPr>
          <w:rFonts w:eastAsia="Times New Roman" w:cs="Times New Roman"/>
          <w:color w:val="000000"/>
        </w:rPr>
        <w:t xml:space="preserve">Sintesis dari ketiga logframe di atas mengidentifikasi tiga asumsi kritis yang bersifat lintas klaster: (1) komitmen politik kepala daerah yang konsisten, (2) ketersediaan anggaran yang tidak terdistorsi oleh </w:t>
      </w:r>
      <w:r w:rsidRPr="00547C79">
        <w:rPr>
          <w:rFonts w:eastAsia="Times New Roman" w:cs="Times New Roman"/>
          <w:i/>
          <w:color w:val="000000"/>
        </w:rPr>
        <w:t>refocusing</w:t>
      </w:r>
      <w:r>
        <w:rPr>
          <w:rFonts w:eastAsia="Times New Roman" w:cs="Times New Roman"/>
          <w:color w:val="000000"/>
        </w:rPr>
        <w:t xml:space="preserve"> mendadak, dan (3) koordinasi lintas PD yang berjalan efektif. Ketiga asumsi ini sekaligus merupakan faktor risiko terbesar. Dalam kerangka Risk-Adjusted Planning (PMI, 2021), setiap asumsi perlu dilengkapi dengan contingency plan yang eksplisit dengan demikian sesuatu yang belum tampak secara memadai dalam desain strategi sebagaimana diatas.</w:t>
      </w:r>
    </w:p>
    <w:p w14:paraId="7335DB78" w14:textId="77777777" w:rsidR="00D83055" w:rsidRPr="00547C79" w:rsidRDefault="00D83055" w:rsidP="00137B66">
      <w:pPr>
        <w:pStyle w:val="Heading3"/>
      </w:pPr>
      <w:bookmarkStart w:id="75" w:name="_Toc226365408"/>
      <w:r w:rsidRPr="00547C79">
        <w:t>Teori Perubahan (</w:t>
      </w:r>
      <w:r w:rsidRPr="00547C79">
        <w:rPr>
          <w:i/>
        </w:rPr>
        <w:t>Theory of Change</w:t>
      </w:r>
      <w:r w:rsidRPr="00547C79">
        <w:t>)</w:t>
      </w:r>
      <w:bookmarkEnd w:id="75"/>
    </w:p>
    <w:p w14:paraId="74316EC5" w14:textId="77777777" w:rsidR="00D83055" w:rsidRDefault="00D83055" w:rsidP="00D83055">
      <w:pPr>
        <w:ind w:firstLine="709"/>
        <w:rPr>
          <w:rFonts w:eastAsia="Times New Roman" w:cs="Times New Roman"/>
          <w:color w:val="000000"/>
        </w:rPr>
      </w:pPr>
      <w:r w:rsidRPr="00547C79">
        <w:rPr>
          <w:rFonts w:eastAsia="Times New Roman" w:cs="Times New Roman"/>
          <w:i/>
          <w:color w:val="000000"/>
        </w:rPr>
        <w:t>Theory of Change (ToC)</w:t>
      </w:r>
      <w:r w:rsidRPr="00F2265C">
        <w:rPr>
          <w:rFonts w:eastAsia="Times New Roman" w:cs="Times New Roman"/>
          <w:color w:val="000000"/>
        </w:rPr>
        <w:t xml:space="preserve"> merupakan kerangka analitik yang menjelaskan bagaimana dan mengapa serangkaian intervensi tertentu diperkirakan akan menghasilkan perubahan yang diinginkan (Weiss, 1995; Funnell &amp; Rogers, 2011). ToC tidak hanya memetakan apa yang akan dilakukan, tetapi mengapa jalur kausalitas tertentu dipilih dan kondisi apa saja yang harus terpenuhi agar perubahan dapat terwujud </w:t>
      </w:r>
      <w:r>
        <w:rPr>
          <w:rFonts w:eastAsia="Times New Roman" w:cs="Times New Roman"/>
          <w:color w:val="000000"/>
        </w:rPr>
        <w:t>dan</w:t>
      </w:r>
      <w:r w:rsidRPr="00F2265C">
        <w:rPr>
          <w:rFonts w:eastAsia="Times New Roman" w:cs="Times New Roman"/>
          <w:color w:val="000000"/>
        </w:rPr>
        <w:t xml:space="preserve"> inilah yang membedakan ToC dari logframe.</w:t>
      </w:r>
    </w:p>
    <w:p w14:paraId="2773763A" w14:textId="77777777" w:rsidR="00D83055" w:rsidRPr="008913E7" w:rsidRDefault="00D83055" w:rsidP="00D83055">
      <w:pPr>
        <w:pStyle w:val="ListParagraph"/>
        <w:numPr>
          <w:ilvl w:val="0"/>
          <w:numId w:val="99"/>
        </w:numPr>
        <w:contextualSpacing w:val="0"/>
        <w:rPr>
          <w:rFonts w:cs="Times New Roman"/>
        </w:rPr>
      </w:pPr>
      <w:r w:rsidRPr="008913E7">
        <w:rPr>
          <w:rFonts w:eastAsia="Times New Roman" w:cs="Times New Roman"/>
        </w:rPr>
        <w:lastRenderedPageBreak/>
        <w:t>ToC</w:t>
      </w:r>
      <w:r w:rsidRPr="008913E7">
        <w:rPr>
          <w:rFonts w:cs="Times New Roman"/>
        </w:rPr>
        <w:t xml:space="preserve"> Level Sistem: Dari Reformasi Tata Kelola ke Pelayanan Berkualitas</w:t>
      </w:r>
    </w:p>
    <w:p w14:paraId="62846F82" w14:textId="4F8B18B4" w:rsidR="00D83055" w:rsidRPr="00137B66" w:rsidRDefault="00D83055" w:rsidP="00137B66">
      <w:pPr>
        <w:ind w:left="709"/>
        <w:rPr>
          <w:rFonts w:eastAsia="Times New Roman" w:cs="Times New Roman"/>
          <w:color w:val="000000"/>
        </w:rPr>
      </w:pPr>
      <w:r>
        <w:rPr>
          <w:rFonts w:eastAsia="Times New Roman" w:cs="Times New Roman"/>
          <w:color w:val="000000"/>
        </w:rPr>
        <w:t>Pada level sistem, ToC strategi SPM Kota Singkawang dapat dirumuskan sebagai berikut:</w:t>
      </w:r>
    </w:p>
    <w:p w14:paraId="4FFCE711" w14:textId="4176DB23" w:rsidR="00137B66" w:rsidRDefault="00137B66" w:rsidP="00137B66">
      <w:pPr>
        <w:pStyle w:val="Caption"/>
        <w:keepNext/>
      </w:pPr>
      <w:bookmarkStart w:id="76" w:name="_Toc226365469"/>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19</w:t>
      </w:r>
      <w:r w:rsidR="0070564A">
        <w:fldChar w:fldCharType="end"/>
      </w:r>
      <w:r>
        <w:t xml:space="preserve">. </w:t>
      </w:r>
      <w:r w:rsidRPr="00193963">
        <w:t>Rantai Kausalitas ToC Level Sistem SPM Kota Singkawang</w:t>
      </w:r>
      <w:bookmarkEnd w:id="76"/>
    </w:p>
    <w:tbl>
      <w:tblPr>
        <w:tblW w:w="10152"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07"/>
        <w:gridCol w:w="260"/>
        <w:gridCol w:w="1485"/>
        <w:gridCol w:w="260"/>
        <w:gridCol w:w="1507"/>
        <w:gridCol w:w="292"/>
        <w:gridCol w:w="1507"/>
        <w:gridCol w:w="260"/>
        <w:gridCol w:w="1196"/>
        <w:gridCol w:w="260"/>
        <w:gridCol w:w="2018"/>
      </w:tblGrid>
      <w:tr w:rsidR="00D83055" w14:paraId="61BFDF7C" w14:textId="77777777" w:rsidTr="000B2FDE">
        <w:tc>
          <w:tcPr>
            <w:tcW w:w="1107" w:type="dxa"/>
            <w:tcBorders>
              <w:top w:val="single" w:sz="4" w:space="0" w:color="auto"/>
              <w:left w:val="single" w:sz="4" w:space="0" w:color="auto"/>
              <w:bottom w:val="single" w:sz="4" w:space="0" w:color="auto"/>
              <w:right w:val="single" w:sz="4" w:space="0" w:color="auto"/>
            </w:tcBorders>
            <w:shd w:val="clear" w:color="auto" w:fill="C00000"/>
            <w:tcMar>
              <w:top w:w="80" w:type="dxa"/>
              <w:left w:w="120" w:type="dxa"/>
              <w:bottom w:w="80" w:type="dxa"/>
              <w:right w:w="120" w:type="dxa"/>
            </w:tcMar>
            <w:vAlign w:val="center"/>
          </w:tcPr>
          <w:p w14:paraId="0DB6C956" w14:textId="77777777" w:rsidR="00D83055" w:rsidRDefault="00D83055" w:rsidP="000B2FDE">
            <w:pPr>
              <w:jc w:val="center"/>
            </w:pPr>
            <w:r>
              <w:rPr>
                <w:rFonts w:eastAsia="Times New Roman" w:cs="Times New Roman"/>
                <w:b/>
                <w:bCs/>
                <w:color w:val="FFFFFF"/>
                <w:sz w:val="20"/>
                <w:szCs w:val="20"/>
              </w:rPr>
              <w:t>KONDISI AWAL</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3856AC6D" w14:textId="77777777" w:rsidR="00D83055" w:rsidRDefault="00D83055" w:rsidP="000B2FDE">
            <w:pPr>
              <w:spacing w:before="40" w:after="40"/>
            </w:pPr>
            <w:r>
              <w:rPr>
                <w:rFonts w:eastAsia="Times New Roman" w:cs="Times New Roman"/>
                <w:b/>
                <w:bCs/>
                <w:noProof/>
                <w:color w:val="000000"/>
                <w:sz w:val="20"/>
                <w:szCs w:val="20"/>
              </w:rPr>
              <mc:AlternateContent>
                <mc:Choice Requires="wps">
                  <w:drawing>
                    <wp:anchor distT="0" distB="0" distL="114300" distR="114300" simplePos="0" relativeHeight="251675648" behindDoc="0" locked="0" layoutInCell="1" allowOverlap="1" wp14:anchorId="490C5341" wp14:editId="78E2CDE2">
                      <wp:simplePos x="0" y="0"/>
                      <wp:positionH relativeFrom="column">
                        <wp:posOffset>-62865</wp:posOffset>
                      </wp:positionH>
                      <wp:positionV relativeFrom="paragraph">
                        <wp:posOffset>64770</wp:posOffset>
                      </wp:positionV>
                      <wp:extent cx="104775" cy="581025"/>
                      <wp:effectExtent l="0" t="38100" r="47625" b="66675"/>
                      <wp:wrapNone/>
                      <wp:docPr id="8" name="Striped Right Arrow 8"/>
                      <wp:cNvGraphicFramePr/>
                      <a:graphic xmlns:a="http://schemas.openxmlformats.org/drawingml/2006/main">
                        <a:graphicData uri="http://schemas.microsoft.com/office/word/2010/wordprocessingShape">
                          <wps:wsp>
                            <wps:cNvSpPr/>
                            <wps:spPr>
                              <a:xfrm>
                                <a:off x="0" y="0"/>
                                <a:ext cx="104775" cy="581025"/>
                              </a:xfrm>
                              <a:prstGeom prst="stripedRightArrow">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09AFE0"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Striped Right Arrow 8" o:spid="_x0000_s1026" type="#_x0000_t93" style="position:absolute;margin-left:-4.95pt;margin-top:5.1pt;width:8.25pt;height:45.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" adj="10800" fillcolor="#c00000" strokecolor="#0a2f40 [1604]" strokeweight="1.5pt"/>
                  </w:pict>
                </mc:Fallback>
              </mc:AlternateContent>
            </w:r>
          </w:p>
        </w:tc>
        <w:tc>
          <w:tcPr>
            <w:tcW w:w="1485" w:type="dxa"/>
            <w:tcBorders>
              <w:top w:val="single" w:sz="4" w:space="0" w:color="auto"/>
              <w:left w:val="single" w:sz="4" w:space="0" w:color="auto"/>
              <w:bottom w:val="single" w:sz="4" w:space="0" w:color="auto"/>
              <w:right w:val="single" w:sz="4" w:space="0" w:color="auto"/>
            </w:tcBorders>
            <w:shd w:val="clear" w:color="auto" w:fill="C55A11"/>
            <w:tcMar>
              <w:top w:w="80" w:type="dxa"/>
              <w:left w:w="120" w:type="dxa"/>
              <w:bottom w:w="80" w:type="dxa"/>
              <w:right w:w="120" w:type="dxa"/>
            </w:tcMar>
            <w:vAlign w:val="center"/>
          </w:tcPr>
          <w:p w14:paraId="7021B6AC" w14:textId="77777777" w:rsidR="00D83055" w:rsidRDefault="00D83055" w:rsidP="000B2FDE">
            <w:pPr>
              <w:jc w:val="center"/>
            </w:pPr>
            <w:r>
              <w:rPr>
                <w:rFonts w:eastAsia="Times New Roman" w:cs="Times New Roman"/>
                <w:b/>
                <w:bCs/>
                <w:color w:val="FFFFFF"/>
                <w:sz w:val="20"/>
                <w:szCs w:val="20"/>
              </w:rPr>
              <w:t>INTERVENSI KUNCI</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5869E5F6" w14:textId="77777777" w:rsidR="00D83055" w:rsidRDefault="00D83055" w:rsidP="000B2FDE">
            <w:pPr>
              <w:spacing w:before="40" w:after="40"/>
            </w:pPr>
            <w:r>
              <w:rPr>
                <w:rFonts w:eastAsia="Times New Roman" w:cs="Times New Roman"/>
                <w:b/>
                <w:bCs/>
                <w:noProof/>
                <w:color w:val="000000"/>
                <w:sz w:val="20"/>
                <w:szCs w:val="20"/>
              </w:rPr>
              <mc:AlternateContent>
                <mc:Choice Requires="wps">
                  <w:drawing>
                    <wp:anchor distT="0" distB="0" distL="114300" distR="114300" simplePos="0" relativeHeight="251676672" behindDoc="0" locked="0" layoutInCell="1" allowOverlap="1" wp14:anchorId="30015F2C" wp14:editId="3FACEF6E">
                      <wp:simplePos x="0" y="0"/>
                      <wp:positionH relativeFrom="column">
                        <wp:posOffset>-83185</wp:posOffset>
                      </wp:positionH>
                      <wp:positionV relativeFrom="paragraph">
                        <wp:posOffset>61595</wp:posOffset>
                      </wp:positionV>
                      <wp:extent cx="104775" cy="581025"/>
                      <wp:effectExtent l="0" t="38100" r="47625" b="66675"/>
                      <wp:wrapNone/>
                      <wp:docPr id="10" name="Striped Right Arrow 10"/>
                      <wp:cNvGraphicFramePr/>
                      <a:graphic xmlns:a="http://schemas.openxmlformats.org/drawingml/2006/main">
                        <a:graphicData uri="http://schemas.microsoft.com/office/word/2010/wordprocessingShape">
                          <wps:wsp>
                            <wps:cNvSpPr/>
                            <wps:spPr>
                              <a:xfrm>
                                <a:off x="0" y="0"/>
                                <a:ext cx="104775" cy="581025"/>
                              </a:xfrm>
                              <a:prstGeom prst="stripedRightArrow">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41A12" id="Striped Right Arrow 10" o:spid="_x0000_s1026" type="#_x0000_t93" style="position:absolute;margin-left:-6.55pt;margin-top:4.85pt;width:8.25pt;height:45.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" adj="10800" fillcolor="#c00000" strokecolor="#0a2f40 [1604]" strokeweight="1.5pt"/>
                  </w:pict>
                </mc:Fallback>
              </mc:AlternateContent>
            </w:r>
          </w:p>
        </w:tc>
        <w:tc>
          <w:tcPr>
            <w:tcW w:w="1507" w:type="dxa"/>
            <w:tcBorders>
              <w:top w:val="single" w:sz="4" w:space="0" w:color="auto"/>
              <w:left w:val="single" w:sz="4" w:space="0" w:color="auto"/>
              <w:bottom w:val="single" w:sz="4" w:space="0" w:color="auto"/>
              <w:right w:val="single" w:sz="4" w:space="0" w:color="auto"/>
            </w:tcBorders>
            <w:shd w:val="clear" w:color="auto" w:fill="2E5FA3"/>
            <w:tcMar>
              <w:top w:w="80" w:type="dxa"/>
              <w:left w:w="120" w:type="dxa"/>
              <w:bottom w:w="80" w:type="dxa"/>
              <w:right w:w="120" w:type="dxa"/>
            </w:tcMar>
            <w:vAlign w:val="center"/>
          </w:tcPr>
          <w:p w14:paraId="71A7E368" w14:textId="77777777" w:rsidR="00D83055" w:rsidRDefault="00D83055" w:rsidP="000B2FDE">
            <w:pPr>
              <w:jc w:val="center"/>
            </w:pPr>
            <w:r>
              <w:rPr>
                <w:rFonts w:eastAsia="Times New Roman" w:cs="Times New Roman"/>
                <w:b/>
                <w:bCs/>
                <w:color w:val="FFFFFF"/>
                <w:sz w:val="20"/>
                <w:szCs w:val="20"/>
              </w:rPr>
              <w:t>PERUBAHAN JANGKA PENDEK</w:t>
            </w:r>
          </w:p>
        </w:tc>
        <w:tc>
          <w:tcPr>
            <w:tcW w:w="292"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50CC1334" w14:textId="77777777" w:rsidR="00D83055" w:rsidRDefault="00D83055" w:rsidP="000B2FDE">
            <w:pPr>
              <w:spacing w:before="40" w:after="40"/>
            </w:pPr>
            <w:r>
              <w:rPr>
                <w:rFonts w:eastAsia="Times New Roman" w:cs="Times New Roman"/>
                <w:b/>
                <w:bCs/>
                <w:noProof/>
                <w:color w:val="000000"/>
                <w:sz w:val="20"/>
                <w:szCs w:val="20"/>
              </w:rPr>
              <mc:AlternateContent>
                <mc:Choice Requires="wps">
                  <w:drawing>
                    <wp:anchor distT="0" distB="0" distL="114300" distR="114300" simplePos="0" relativeHeight="251677696" behindDoc="0" locked="0" layoutInCell="1" allowOverlap="1" wp14:anchorId="686A1DA2" wp14:editId="49FFC56A">
                      <wp:simplePos x="0" y="0"/>
                      <wp:positionH relativeFrom="column">
                        <wp:posOffset>-81280</wp:posOffset>
                      </wp:positionH>
                      <wp:positionV relativeFrom="paragraph">
                        <wp:posOffset>61595</wp:posOffset>
                      </wp:positionV>
                      <wp:extent cx="104775" cy="581025"/>
                      <wp:effectExtent l="0" t="38100" r="47625" b="66675"/>
                      <wp:wrapNone/>
                      <wp:docPr id="21" name="Striped Right Arrow 21"/>
                      <wp:cNvGraphicFramePr/>
                      <a:graphic xmlns:a="http://schemas.openxmlformats.org/drawingml/2006/main">
                        <a:graphicData uri="http://schemas.microsoft.com/office/word/2010/wordprocessingShape">
                          <wps:wsp>
                            <wps:cNvSpPr/>
                            <wps:spPr>
                              <a:xfrm>
                                <a:off x="0" y="0"/>
                                <a:ext cx="104775" cy="581025"/>
                              </a:xfrm>
                              <a:prstGeom prst="stripedRightArrow">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7A4CFE" id="Striped Right Arrow 21" o:spid="_x0000_s1026" type="#_x0000_t93" style="position:absolute;margin-left:-6.4pt;margin-top:4.85pt;width:8.25pt;height:4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" adj="10800" fillcolor="#c00000" strokecolor="#0a2f40 [1604]" strokeweight="1.5pt"/>
                  </w:pict>
                </mc:Fallback>
              </mc:AlternateContent>
            </w:r>
          </w:p>
        </w:tc>
        <w:tc>
          <w:tcPr>
            <w:tcW w:w="1507" w:type="dxa"/>
            <w:tcBorders>
              <w:top w:val="single" w:sz="4" w:space="0" w:color="auto"/>
              <w:left w:val="single" w:sz="4" w:space="0" w:color="auto"/>
              <w:bottom w:val="single" w:sz="4" w:space="0" w:color="auto"/>
              <w:right w:val="single" w:sz="4" w:space="0" w:color="auto"/>
            </w:tcBorders>
            <w:shd w:val="clear" w:color="auto" w:fill="2E5FA3"/>
            <w:tcMar>
              <w:top w:w="80" w:type="dxa"/>
              <w:left w:w="120" w:type="dxa"/>
              <w:bottom w:w="80" w:type="dxa"/>
              <w:right w:w="120" w:type="dxa"/>
            </w:tcMar>
            <w:vAlign w:val="center"/>
          </w:tcPr>
          <w:p w14:paraId="400986A3" w14:textId="77777777" w:rsidR="00D83055" w:rsidRDefault="00D83055" w:rsidP="000B2FDE">
            <w:pPr>
              <w:jc w:val="center"/>
            </w:pPr>
            <w:r>
              <w:rPr>
                <w:rFonts w:eastAsia="Times New Roman" w:cs="Times New Roman"/>
                <w:b/>
                <w:bCs/>
                <w:color w:val="FFFFFF"/>
                <w:sz w:val="20"/>
                <w:szCs w:val="20"/>
              </w:rPr>
              <w:t>PERUBAHAN JANGKA MENENGAH</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487EDF66" w14:textId="77777777" w:rsidR="00D83055" w:rsidRDefault="00D83055" w:rsidP="000B2FDE">
            <w:pPr>
              <w:spacing w:before="40" w:after="40"/>
            </w:pPr>
            <w:r>
              <w:rPr>
                <w:rFonts w:eastAsia="Times New Roman" w:cs="Times New Roman"/>
                <w:b/>
                <w:bCs/>
                <w:noProof/>
                <w:color w:val="000000"/>
                <w:sz w:val="20"/>
                <w:szCs w:val="20"/>
              </w:rPr>
              <mc:AlternateContent>
                <mc:Choice Requires="wps">
                  <w:drawing>
                    <wp:anchor distT="0" distB="0" distL="114300" distR="114300" simplePos="0" relativeHeight="251678720" behindDoc="0" locked="0" layoutInCell="1" allowOverlap="1" wp14:anchorId="74454D1F" wp14:editId="21AC8165">
                      <wp:simplePos x="0" y="0"/>
                      <wp:positionH relativeFrom="column">
                        <wp:posOffset>-72390</wp:posOffset>
                      </wp:positionH>
                      <wp:positionV relativeFrom="paragraph">
                        <wp:posOffset>52705</wp:posOffset>
                      </wp:positionV>
                      <wp:extent cx="104775" cy="581025"/>
                      <wp:effectExtent l="0" t="38100" r="47625" b="66675"/>
                      <wp:wrapNone/>
                      <wp:docPr id="22" name="Striped Right Arrow 22"/>
                      <wp:cNvGraphicFramePr/>
                      <a:graphic xmlns:a="http://schemas.openxmlformats.org/drawingml/2006/main">
                        <a:graphicData uri="http://schemas.microsoft.com/office/word/2010/wordprocessingShape">
                          <wps:wsp>
                            <wps:cNvSpPr/>
                            <wps:spPr>
                              <a:xfrm>
                                <a:off x="0" y="0"/>
                                <a:ext cx="104775" cy="581025"/>
                              </a:xfrm>
                              <a:prstGeom prst="stripedRightArrow">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FABA8B" id="Striped Right Arrow 22" o:spid="_x0000_s1026" type="#_x0000_t93" style="position:absolute;margin-left:-5.7pt;margin-top:4.15pt;width:8.25pt;height:45.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" adj="10800" fillcolor="#c00000" strokecolor="#0a2f40 [1604]" strokeweight="1.5pt"/>
                  </w:pict>
                </mc:Fallback>
              </mc:AlternateContent>
            </w:r>
          </w:p>
        </w:tc>
        <w:tc>
          <w:tcPr>
            <w:tcW w:w="1196" w:type="dxa"/>
            <w:tcBorders>
              <w:top w:val="single" w:sz="4" w:space="0" w:color="auto"/>
              <w:left w:val="single" w:sz="4" w:space="0" w:color="auto"/>
              <w:bottom w:val="single" w:sz="4" w:space="0" w:color="auto"/>
              <w:right w:val="single" w:sz="4" w:space="0" w:color="auto"/>
            </w:tcBorders>
            <w:shd w:val="clear" w:color="auto" w:fill="375623"/>
            <w:tcMar>
              <w:top w:w="80" w:type="dxa"/>
              <w:left w:w="120" w:type="dxa"/>
              <w:bottom w:w="80" w:type="dxa"/>
              <w:right w:w="120" w:type="dxa"/>
            </w:tcMar>
            <w:vAlign w:val="center"/>
          </w:tcPr>
          <w:p w14:paraId="464D3122" w14:textId="77777777" w:rsidR="00D83055" w:rsidRDefault="00D83055" w:rsidP="000B2FDE">
            <w:pPr>
              <w:jc w:val="center"/>
            </w:pPr>
            <w:r>
              <w:rPr>
                <w:rFonts w:eastAsia="Times New Roman" w:cs="Times New Roman"/>
                <w:b/>
                <w:bCs/>
                <w:color w:val="FFFFFF"/>
                <w:sz w:val="20"/>
                <w:szCs w:val="20"/>
              </w:rPr>
              <w:t>DAMPAK JANGKA PANJANG</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1A62C078" w14:textId="77777777" w:rsidR="00D83055" w:rsidRDefault="00D83055" w:rsidP="000B2FDE">
            <w:pPr>
              <w:spacing w:before="40" w:after="40"/>
            </w:pPr>
            <w:r>
              <w:rPr>
                <w:rFonts w:eastAsia="Times New Roman" w:cs="Times New Roman"/>
                <w:b/>
                <w:bCs/>
                <w:noProof/>
                <w:color w:val="000000"/>
                <w:sz w:val="20"/>
                <w:szCs w:val="20"/>
              </w:rPr>
              <mc:AlternateContent>
                <mc:Choice Requires="wps">
                  <w:drawing>
                    <wp:anchor distT="0" distB="0" distL="114300" distR="114300" simplePos="0" relativeHeight="251679744" behindDoc="0" locked="0" layoutInCell="1" allowOverlap="1" wp14:anchorId="71ECBF27" wp14:editId="226E359A">
                      <wp:simplePos x="0" y="0"/>
                      <wp:positionH relativeFrom="column">
                        <wp:posOffset>-64135</wp:posOffset>
                      </wp:positionH>
                      <wp:positionV relativeFrom="paragraph">
                        <wp:posOffset>42545</wp:posOffset>
                      </wp:positionV>
                      <wp:extent cx="104775" cy="581025"/>
                      <wp:effectExtent l="0" t="38100" r="47625" b="66675"/>
                      <wp:wrapNone/>
                      <wp:docPr id="23" name="Striped Right Arrow 23"/>
                      <wp:cNvGraphicFramePr/>
                      <a:graphic xmlns:a="http://schemas.openxmlformats.org/drawingml/2006/main">
                        <a:graphicData uri="http://schemas.microsoft.com/office/word/2010/wordprocessingShape">
                          <wps:wsp>
                            <wps:cNvSpPr/>
                            <wps:spPr>
                              <a:xfrm>
                                <a:off x="0" y="0"/>
                                <a:ext cx="104775" cy="581025"/>
                              </a:xfrm>
                              <a:prstGeom prst="stripedRightArrow">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A9EF8E" id="Striped Right Arrow 23" o:spid="_x0000_s1026" type="#_x0000_t93" style="position:absolute;margin-left:-5.05pt;margin-top:3.35pt;width:8.25pt;height:45.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" adj="10800" fillcolor="#c00000" strokecolor="#0a2f40 [1604]" strokeweight="1.5pt"/>
                  </w:pict>
                </mc:Fallback>
              </mc:AlternateContent>
            </w:r>
          </w:p>
        </w:tc>
        <w:tc>
          <w:tcPr>
            <w:tcW w:w="2018" w:type="dxa"/>
            <w:tcBorders>
              <w:top w:val="single" w:sz="4" w:space="0" w:color="auto"/>
              <w:left w:val="single" w:sz="4" w:space="0" w:color="auto"/>
              <w:bottom w:val="single" w:sz="4" w:space="0" w:color="auto"/>
              <w:right w:val="single" w:sz="4" w:space="0" w:color="auto"/>
            </w:tcBorders>
            <w:shd w:val="clear" w:color="auto" w:fill="1F3864"/>
            <w:tcMar>
              <w:top w:w="80" w:type="dxa"/>
              <w:left w:w="120" w:type="dxa"/>
              <w:bottom w:w="80" w:type="dxa"/>
              <w:right w:w="120" w:type="dxa"/>
            </w:tcMar>
            <w:vAlign w:val="center"/>
          </w:tcPr>
          <w:p w14:paraId="597E6A46" w14:textId="77777777" w:rsidR="00D83055" w:rsidRDefault="00D83055" w:rsidP="000B2FDE">
            <w:pPr>
              <w:jc w:val="center"/>
            </w:pPr>
            <w:r>
              <w:rPr>
                <w:rFonts w:eastAsia="Times New Roman" w:cs="Times New Roman"/>
                <w:b/>
                <w:bCs/>
                <w:color w:val="FFFFFF"/>
                <w:sz w:val="20"/>
                <w:szCs w:val="20"/>
              </w:rPr>
              <w:t>KONDISI YANG MEMUNGKINKAN</w:t>
            </w:r>
          </w:p>
        </w:tc>
      </w:tr>
      <w:tr w:rsidR="00D83055" w14:paraId="63B8CD05" w14:textId="77777777" w:rsidTr="000B2FDE">
        <w:tc>
          <w:tcPr>
            <w:tcW w:w="1107" w:type="dxa"/>
            <w:tcBorders>
              <w:top w:val="single" w:sz="4" w:space="0" w:color="auto"/>
              <w:left w:val="single" w:sz="4" w:space="0" w:color="auto"/>
              <w:bottom w:val="single" w:sz="4" w:space="0" w:color="auto"/>
              <w:right w:val="single" w:sz="4" w:space="0" w:color="auto"/>
            </w:tcBorders>
            <w:shd w:val="clear" w:color="auto" w:fill="FFDEDE"/>
            <w:tcMar>
              <w:top w:w="80" w:type="dxa"/>
              <w:left w:w="120" w:type="dxa"/>
              <w:bottom w:w="80" w:type="dxa"/>
              <w:right w:w="120" w:type="dxa"/>
            </w:tcMar>
          </w:tcPr>
          <w:p w14:paraId="18ED9302" w14:textId="77777777" w:rsidR="00D83055" w:rsidRDefault="00D83055" w:rsidP="000B2FDE">
            <w:pPr>
              <w:spacing w:before="40" w:after="40"/>
            </w:pPr>
            <w:r>
              <w:rPr>
                <w:rFonts w:eastAsia="Times New Roman" w:cs="Times New Roman"/>
                <w:color w:val="000000"/>
                <w:sz w:val="20"/>
                <w:szCs w:val="20"/>
              </w:rPr>
              <w:t>Tim SPM tidak ak tif; evalua si formali tas; RKPD tidak me muat indi kator SPM</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6D2D69F9" w14:textId="77777777" w:rsidR="00D83055" w:rsidRDefault="00D83055" w:rsidP="000B2FDE">
            <w:pPr>
              <w:spacing w:before="40" w:after="40"/>
            </w:pPr>
          </w:p>
        </w:tc>
        <w:tc>
          <w:tcPr>
            <w:tcW w:w="1485" w:type="dxa"/>
            <w:tcBorders>
              <w:top w:val="single" w:sz="4" w:space="0" w:color="auto"/>
              <w:left w:val="single" w:sz="4" w:space="0" w:color="auto"/>
              <w:bottom w:val="single" w:sz="4" w:space="0" w:color="auto"/>
              <w:right w:val="single" w:sz="4" w:space="0" w:color="auto"/>
            </w:tcBorders>
            <w:shd w:val="clear" w:color="auto" w:fill="FCE4D6"/>
            <w:tcMar>
              <w:top w:w="80" w:type="dxa"/>
              <w:left w:w="120" w:type="dxa"/>
              <w:bottom w:w="80" w:type="dxa"/>
              <w:right w:w="120" w:type="dxa"/>
            </w:tcMar>
          </w:tcPr>
          <w:p w14:paraId="024762C8" w14:textId="77777777" w:rsidR="00D83055" w:rsidRDefault="00D83055" w:rsidP="000B2FDE">
            <w:pPr>
              <w:spacing w:before="40" w:after="40"/>
            </w:pPr>
            <w:r>
              <w:rPr>
                <w:rFonts w:eastAsia="Times New Roman" w:cs="Times New Roman"/>
                <w:color w:val="000000"/>
                <w:sz w:val="20"/>
                <w:szCs w:val="20"/>
              </w:rPr>
              <w:t>Aktivasi Tim SPM; rapat triwulanan; desk SPM Bappeda; distribusi laporan Kemendagri</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07A546BC" w14:textId="77777777" w:rsidR="00D83055" w:rsidRDefault="00D83055" w:rsidP="000B2FDE">
            <w:pPr>
              <w:spacing w:before="40" w:after="40"/>
            </w:pPr>
          </w:p>
        </w:tc>
        <w:tc>
          <w:tcPr>
            <w:tcW w:w="1507" w:type="dxa"/>
            <w:tcBorders>
              <w:top w:val="single" w:sz="4" w:space="0" w:color="auto"/>
              <w:left w:val="single" w:sz="4" w:space="0" w:color="auto"/>
              <w:bottom w:val="single" w:sz="4" w:space="0" w:color="auto"/>
              <w:right w:val="single" w:sz="4" w:space="0" w:color="auto"/>
            </w:tcBorders>
            <w:shd w:val="clear" w:color="auto" w:fill="EBF3FB"/>
            <w:tcMar>
              <w:top w:w="80" w:type="dxa"/>
              <w:left w:w="120" w:type="dxa"/>
              <w:bottom w:w="80" w:type="dxa"/>
              <w:right w:w="120" w:type="dxa"/>
            </w:tcMar>
          </w:tcPr>
          <w:p w14:paraId="6A9756FD" w14:textId="77777777" w:rsidR="00D83055" w:rsidRDefault="00D83055" w:rsidP="000B2FDE">
            <w:pPr>
              <w:spacing w:before="40" w:after="40"/>
            </w:pPr>
            <w:r>
              <w:rPr>
                <w:rFonts w:eastAsia="Times New Roman" w:cs="Times New Roman"/>
                <w:color w:val="000000"/>
                <w:sz w:val="20"/>
                <w:szCs w:val="20"/>
              </w:rPr>
              <w:t>OPD memaha mi gap SPM; indikator ma suk dokumen perencanaan; evaluasi berkala berjalan</w:t>
            </w:r>
          </w:p>
        </w:tc>
        <w:tc>
          <w:tcPr>
            <w:tcW w:w="292"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4AF11DB0" w14:textId="77777777" w:rsidR="00D83055" w:rsidRDefault="00D83055" w:rsidP="000B2FDE">
            <w:pPr>
              <w:spacing w:before="40" w:after="40"/>
            </w:pPr>
          </w:p>
        </w:tc>
        <w:tc>
          <w:tcPr>
            <w:tcW w:w="1507" w:type="dxa"/>
            <w:tcBorders>
              <w:top w:val="single" w:sz="4" w:space="0" w:color="auto"/>
              <w:left w:val="single" w:sz="4" w:space="0" w:color="auto"/>
              <w:bottom w:val="single" w:sz="4" w:space="0" w:color="auto"/>
              <w:right w:val="single" w:sz="4" w:space="0" w:color="auto"/>
            </w:tcBorders>
            <w:shd w:val="clear" w:color="auto" w:fill="EBF3FB"/>
            <w:tcMar>
              <w:top w:w="80" w:type="dxa"/>
              <w:left w:w="120" w:type="dxa"/>
              <w:bottom w:w="80" w:type="dxa"/>
              <w:right w:w="120" w:type="dxa"/>
            </w:tcMar>
          </w:tcPr>
          <w:p w14:paraId="1F0CC82C" w14:textId="77777777" w:rsidR="00D83055" w:rsidRDefault="00D83055" w:rsidP="000B2FDE">
            <w:pPr>
              <w:spacing w:before="40" w:after="40"/>
            </w:pPr>
            <w:r>
              <w:rPr>
                <w:rFonts w:eastAsia="Times New Roman" w:cs="Times New Roman"/>
                <w:color w:val="000000"/>
                <w:sz w:val="20"/>
                <w:szCs w:val="20"/>
              </w:rPr>
              <w:t>Perencanaan berbasis data SPM; anggaran teralokasi tepat; pengawasan DPRD efektif</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486814A7" w14:textId="77777777" w:rsidR="00D83055" w:rsidRDefault="00D83055" w:rsidP="000B2FDE">
            <w:pPr>
              <w:spacing w:before="40" w:after="40"/>
            </w:pPr>
          </w:p>
        </w:tc>
        <w:tc>
          <w:tcPr>
            <w:tcW w:w="1196" w:type="dxa"/>
            <w:tcBorders>
              <w:top w:val="single" w:sz="4" w:space="0" w:color="auto"/>
              <w:left w:val="single" w:sz="4" w:space="0" w:color="auto"/>
              <w:bottom w:val="single" w:sz="4" w:space="0" w:color="auto"/>
              <w:right w:val="single" w:sz="4" w:space="0" w:color="auto"/>
            </w:tcBorders>
            <w:shd w:val="clear" w:color="auto" w:fill="E2EFDA"/>
            <w:tcMar>
              <w:top w:w="80" w:type="dxa"/>
              <w:left w:w="120" w:type="dxa"/>
              <w:bottom w:w="80" w:type="dxa"/>
              <w:right w:w="120" w:type="dxa"/>
            </w:tcMar>
          </w:tcPr>
          <w:p w14:paraId="5BED2E3F" w14:textId="77777777" w:rsidR="00D83055" w:rsidRDefault="00D83055" w:rsidP="000B2FDE">
            <w:pPr>
              <w:spacing w:before="40" w:after="40"/>
            </w:pPr>
            <w:r>
              <w:rPr>
                <w:rFonts w:eastAsia="Times New Roman" w:cs="Times New Roman"/>
                <w:color w:val="000000"/>
                <w:sz w:val="20"/>
                <w:szCs w:val="20"/>
              </w:rPr>
              <w:t>Capaian SPM ≥80% semua urusan; war ga meneri ma layanan dasar berkualitas</w:t>
            </w:r>
          </w:p>
        </w:tc>
        <w:tc>
          <w:tcPr>
            <w:tcW w:w="260" w:type="dxa"/>
            <w:tcBorders>
              <w:top w:val="none" w:sz="0" w:space="0" w:color="FFFFFF"/>
              <w:left w:val="single" w:sz="4" w:space="0" w:color="auto"/>
              <w:bottom w:val="none" w:sz="0" w:space="0" w:color="FFFFFF"/>
              <w:right w:val="single" w:sz="4" w:space="0" w:color="auto"/>
            </w:tcBorders>
            <w:shd w:val="clear" w:color="auto" w:fill="FFFFFF"/>
            <w:tcMar>
              <w:top w:w="80" w:type="dxa"/>
              <w:left w:w="120" w:type="dxa"/>
              <w:bottom w:w="80" w:type="dxa"/>
              <w:right w:w="120" w:type="dxa"/>
            </w:tcMar>
          </w:tcPr>
          <w:p w14:paraId="35141016" w14:textId="77777777" w:rsidR="00D83055" w:rsidRDefault="00D83055" w:rsidP="000B2FDE">
            <w:pPr>
              <w:spacing w:before="40" w:after="40"/>
            </w:pPr>
          </w:p>
        </w:tc>
        <w:tc>
          <w:tcPr>
            <w:tcW w:w="201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5DB9F6BB" w14:textId="77777777" w:rsidR="00D83055" w:rsidRPr="008913E7" w:rsidRDefault="00D83055" w:rsidP="00D83055">
            <w:pPr>
              <w:pStyle w:val="ListParagraph"/>
              <w:numPr>
                <w:ilvl w:val="0"/>
                <w:numId w:val="100"/>
              </w:numPr>
              <w:spacing w:before="40" w:after="40" w:line="240" w:lineRule="auto"/>
              <w:ind w:left="252" w:hanging="283"/>
              <w:contextualSpacing w:val="0"/>
              <w:jc w:val="left"/>
              <w:rPr>
                <w:rFonts w:eastAsia="Times New Roman" w:cs="Times New Roman"/>
                <w:color w:val="000000"/>
                <w:sz w:val="20"/>
                <w:szCs w:val="20"/>
              </w:rPr>
            </w:pPr>
            <w:r w:rsidRPr="008913E7">
              <w:rPr>
                <w:rFonts w:eastAsia="Times New Roman" w:cs="Times New Roman"/>
                <w:color w:val="000000"/>
                <w:sz w:val="20"/>
                <w:szCs w:val="20"/>
              </w:rPr>
              <w:t>Komitmen kepala daerah</w:t>
            </w:r>
          </w:p>
          <w:p w14:paraId="423B3C80" w14:textId="77777777" w:rsidR="00D83055" w:rsidRPr="008913E7" w:rsidRDefault="00D83055" w:rsidP="00D83055">
            <w:pPr>
              <w:pStyle w:val="ListParagraph"/>
              <w:numPr>
                <w:ilvl w:val="0"/>
                <w:numId w:val="100"/>
              </w:numPr>
              <w:spacing w:before="40" w:after="40" w:line="240" w:lineRule="auto"/>
              <w:ind w:left="252" w:hanging="283"/>
              <w:contextualSpacing w:val="0"/>
              <w:jc w:val="left"/>
              <w:rPr>
                <w:rFonts w:eastAsia="Times New Roman" w:cs="Times New Roman"/>
                <w:color w:val="000000"/>
                <w:sz w:val="20"/>
                <w:szCs w:val="20"/>
              </w:rPr>
            </w:pPr>
            <w:r w:rsidRPr="008913E7">
              <w:rPr>
                <w:rFonts w:eastAsia="Times New Roman" w:cs="Times New Roman"/>
                <w:color w:val="000000"/>
                <w:sz w:val="20"/>
                <w:szCs w:val="20"/>
              </w:rPr>
              <w:t xml:space="preserve">Dukungan DPRD </w:t>
            </w:r>
          </w:p>
          <w:p w14:paraId="758CC8CC" w14:textId="77777777" w:rsidR="00D83055" w:rsidRDefault="00D83055" w:rsidP="00D83055">
            <w:pPr>
              <w:pStyle w:val="ListParagraph"/>
              <w:numPr>
                <w:ilvl w:val="0"/>
                <w:numId w:val="100"/>
              </w:numPr>
              <w:spacing w:before="40" w:after="40" w:line="240" w:lineRule="auto"/>
              <w:ind w:left="252" w:hanging="283"/>
              <w:contextualSpacing w:val="0"/>
              <w:jc w:val="left"/>
              <w:rPr>
                <w:color w:val="000000"/>
                <w:sz w:val="20"/>
                <w:szCs w:val="20"/>
              </w:rPr>
            </w:pPr>
            <w:r w:rsidRPr="008913E7">
              <w:rPr>
                <w:rFonts w:eastAsia="Times New Roman" w:cs="Times New Roman"/>
                <w:color w:val="000000"/>
                <w:sz w:val="20"/>
                <w:szCs w:val="20"/>
              </w:rPr>
              <w:t xml:space="preserve">Kapasitas PD memadai </w:t>
            </w:r>
          </w:p>
          <w:p w14:paraId="35003332" w14:textId="77777777" w:rsidR="00D83055" w:rsidRPr="008913E7" w:rsidRDefault="00D83055" w:rsidP="00D83055">
            <w:pPr>
              <w:pStyle w:val="ListParagraph"/>
              <w:numPr>
                <w:ilvl w:val="0"/>
                <w:numId w:val="100"/>
              </w:numPr>
              <w:spacing w:before="40" w:after="40" w:line="240" w:lineRule="auto"/>
              <w:ind w:left="252" w:hanging="283"/>
              <w:contextualSpacing w:val="0"/>
              <w:jc w:val="left"/>
              <w:rPr>
                <w:color w:val="000000"/>
                <w:sz w:val="20"/>
                <w:szCs w:val="20"/>
              </w:rPr>
            </w:pPr>
            <w:r w:rsidRPr="008913E7">
              <w:rPr>
                <w:color w:val="000000"/>
                <w:sz w:val="20"/>
                <w:szCs w:val="20"/>
              </w:rPr>
              <w:t>Regulasi stabil</w:t>
            </w:r>
          </w:p>
        </w:tc>
      </w:tr>
    </w:tbl>
    <w:p w14:paraId="439E1A13" w14:textId="77777777" w:rsidR="00D83055" w:rsidRPr="008913E7" w:rsidRDefault="00D83055" w:rsidP="00D83055">
      <w:pPr>
        <w:spacing w:before="60" w:after="180"/>
        <w:jc w:val="center"/>
      </w:pPr>
    </w:p>
    <w:p w14:paraId="794A2DF4" w14:textId="7C3873F4" w:rsidR="00D83055" w:rsidRPr="004472B3" w:rsidRDefault="00D83055" w:rsidP="004472B3">
      <w:pPr>
        <w:ind w:firstLine="709"/>
        <w:rPr>
          <w:rFonts w:cs="Times New Roman"/>
          <w:color w:val="000000"/>
        </w:rPr>
      </w:pPr>
      <w:r>
        <w:rPr>
          <w:rFonts w:cs="Times New Roman"/>
          <w:color w:val="000000"/>
        </w:rPr>
        <w:t xml:space="preserve">Pada Tabel dibawah </w:t>
      </w:r>
      <w:r w:rsidRPr="00BA1F36">
        <w:rPr>
          <w:rFonts w:cs="Times New Roman"/>
          <w:color w:val="000000"/>
        </w:rPr>
        <w:t xml:space="preserve">ini ToC </w:t>
      </w:r>
      <w:r>
        <w:rPr>
          <w:rFonts w:cs="Times New Roman"/>
          <w:color w:val="000000"/>
        </w:rPr>
        <w:t>di</w:t>
      </w:r>
      <w:r w:rsidRPr="00BA1F36">
        <w:rPr>
          <w:rFonts w:cs="Times New Roman"/>
          <w:color w:val="000000"/>
        </w:rPr>
        <w:t xml:space="preserve">perkuat dengan tiga elemen tambahan yang sebelumnya belum dirumuskan secara eksplisit: (1) </w:t>
      </w:r>
      <w:r w:rsidRPr="00547C79">
        <w:rPr>
          <w:rFonts w:cs="Times New Roman"/>
          <w:i/>
          <w:color w:val="000000"/>
        </w:rPr>
        <w:t>pre-conditions</w:t>
      </w:r>
      <w:r w:rsidRPr="00BA1F36">
        <w:rPr>
          <w:rFonts w:cs="Times New Roman"/>
          <w:color w:val="000000"/>
        </w:rPr>
        <w:t xml:space="preserve"> yang harus terpenuhi sebelum intervensi dapat dimulai; (2) </w:t>
      </w:r>
      <w:r w:rsidRPr="00547C79">
        <w:rPr>
          <w:rFonts w:cs="Times New Roman"/>
          <w:i/>
          <w:color w:val="000000"/>
        </w:rPr>
        <w:t>intermediate outcomes</w:t>
      </w:r>
      <w:r w:rsidRPr="00BA1F36">
        <w:rPr>
          <w:rFonts w:cs="Times New Roman"/>
          <w:color w:val="000000"/>
        </w:rPr>
        <w:t xml:space="preserve"> yang merupakan indikator bahwa perubahan sedang berjalan pada jalur yang b</w:t>
      </w:r>
      <w:r>
        <w:rPr>
          <w:rFonts w:cs="Times New Roman"/>
          <w:color w:val="000000"/>
        </w:rPr>
        <w:t>enar; dan (3) enabling factors merupakan</w:t>
      </w:r>
      <w:r w:rsidRPr="00BA1F36">
        <w:rPr>
          <w:rFonts w:cs="Times New Roman"/>
          <w:color w:val="000000"/>
        </w:rPr>
        <w:t xml:space="preserve"> kondisi eksternal yang tidak dapat dikendalikan tetapi harus dipantau dan dimitigasi.</w:t>
      </w:r>
    </w:p>
    <w:p w14:paraId="5C7C2816" w14:textId="04E74A3F" w:rsidR="004472B3" w:rsidRDefault="004472B3" w:rsidP="004472B3">
      <w:pPr>
        <w:pStyle w:val="Caption"/>
        <w:keepNext/>
      </w:pPr>
      <w:bookmarkStart w:id="77" w:name="_Toc226365470"/>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20</w:t>
      </w:r>
      <w:r w:rsidR="0070564A">
        <w:fldChar w:fldCharType="end"/>
      </w:r>
      <w:r>
        <w:t xml:space="preserve">. </w:t>
      </w:r>
      <w:r w:rsidRPr="008B04A6">
        <w:t>TOC diperkuat dengan Pra-Kondisi, Intervensi, Intermediate Outcome, Dampak</w:t>
      </w:r>
      <w:bookmarkEnd w:id="77"/>
    </w:p>
    <w:tbl>
      <w:tblPr>
        <w:tblW w:w="908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1"/>
        <w:gridCol w:w="1701"/>
        <w:gridCol w:w="1843"/>
        <w:gridCol w:w="1701"/>
        <w:gridCol w:w="1559"/>
        <w:gridCol w:w="1418"/>
      </w:tblGrid>
      <w:tr w:rsidR="00D83055" w:rsidRPr="0071377D" w14:paraId="66FF86C1" w14:textId="77777777" w:rsidTr="000B2FDE">
        <w:tc>
          <w:tcPr>
            <w:tcW w:w="861" w:type="dxa"/>
            <w:shd w:val="clear" w:color="auto" w:fill="1F3864"/>
            <w:tcMar>
              <w:top w:w="100" w:type="dxa"/>
              <w:left w:w="120" w:type="dxa"/>
              <w:bottom w:w="100" w:type="dxa"/>
              <w:right w:w="120" w:type="dxa"/>
            </w:tcMar>
            <w:vAlign w:val="center"/>
          </w:tcPr>
          <w:p w14:paraId="2DD1DCF5"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KLASTER STRATEGI</w:t>
            </w:r>
          </w:p>
        </w:tc>
        <w:tc>
          <w:tcPr>
            <w:tcW w:w="1701" w:type="dxa"/>
            <w:shd w:val="clear" w:color="auto" w:fill="1F3864"/>
            <w:tcMar>
              <w:top w:w="100" w:type="dxa"/>
              <w:left w:w="120" w:type="dxa"/>
              <w:bottom w:w="100" w:type="dxa"/>
              <w:right w:w="120" w:type="dxa"/>
            </w:tcMar>
            <w:vAlign w:val="center"/>
          </w:tcPr>
          <w:p w14:paraId="67166B75"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PRA-KONDISI WAJIB (sebelum intervensi)</w:t>
            </w:r>
          </w:p>
        </w:tc>
        <w:tc>
          <w:tcPr>
            <w:tcW w:w="1843" w:type="dxa"/>
            <w:shd w:val="clear" w:color="auto" w:fill="1F3864"/>
            <w:tcMar>
              <w:top w:w="100" w:type="dxa"/>
              <w:left w:w="120" w:type="dxa"/>
              <w:bottom w:w="100" w:type="dxa"/>
              <w:right w:w="120" w:type="dxa"/>
            </w:tcMar>
            <w:vAlign w:val="center"/>
          </w:tcPr>
          <w:p w14:paraId="62255A24"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INTERVENSI INTI</w:t>
            </w:r>
          </w:p>
        </w:tc>
        <w:tc>
          <w:tcPr>
            <w:tcW w:w="1701" w:type="dxa"/>
            <w:shd w:val="clear" w:color="auto" w:fill="1F3864"/>
            <w:tcMar>
              <w:top w:w="100" w:type="dxa"/>
              <w:left w:w="120" w:type="dxa"/>
              <w:bottom w:w="100" w:type="dxa"/>
              <w:right w:w="120" w:type="dxa"/>
            </w:tcMar>
            <w:vAlign w:val="center"/>
          </w:tcPr>
          <w:p w14:paraId="4E0013D5"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INTERMEDIATE OUTCOME (6–12 bulan)</w:t>
            </w:r>
          </w:p>
        </w:tc>
        <w:tc>
          <w:tcPr>
            <w:tcW w:w="1559" w:type="dxa"/>
            <w:shd w:val="clear" w:color="auto" w:fill="1F3864"/>
            <w:tcMar>
              <w:top w:w="100" w:type="dxa"/>
              <w:left w:w="120" w:type="dxa"/>
              <w:bottom w:w="100" w:type="dxa"/>
              <w:right w:w="120" w:type="dxa"/>
            </w:tcMar>
            <w:vAlign w:val="center"/>
          </w:tcPr>
          <w:p w14:paraId="7405BCC6"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DAMPAK AKHIR (2–3 tahun)</w:t>
            </w:r>
          </w:p>
        </w:tc>
        <w:tc>
          <w:tcPr>
            <w:tcW w:w="1418" w:type="dxa"/>
            <w:shd w:val="clear" w:color="auto" w:fill="1F3864"/>
            <w:tcMar>
              <w:top w:w="100" w:type="dxa"/>
              <w:left w:w="120" w:type="dxa"/>
              <w:bottom w:w="100" w:type="dxa"/>
              <w:right w:w="120" w:type="dxa"/>
            </w:tcMar>
            <w:vAlign w:val="center"/>
          </w:tcPr>
          <w:p w14:paraId="1B27F570" w14:textId="77777777" w:rsidR="00D83055" w:rsidRPr="0071377D" w:rsidRDefault="00D83055" w:rsidP="000B2FDE">
            <w:pPr>
              <w:spacing w:after="0" w:line="240" w:lineRule="auto"/>
              <w:jc w:val="center"/>
              <w:rPr>
                <w:rFonts w:cs="Times New Roman"/>
                <w:sz w:val="20"/>
                <w:szCs w:val="20"/>
              </w:rPr>
            </w:pPr>
            <w:r w:rsidRPr="0071377D">
              <w:rPr>
                <w:rFonts w:cs="Times New Roman"/>
                <w:b/>
                <w:bCs/>
                <w:color w:val="FFFFFF"/>
                <w:sz w:val="20"/>
                <w:szCs w:val="20"/>
              </w:rPr>
              <w:t>ENABLING FACTORS</w:t>
            </w:r>
          </w:p>
        </w:tc>
      </w:tr>
      <w:tr w:rsidR="00D83055" w:rsidRPr="0071377D" w14:paraId="4F4DEED8" w14:textId="77777777" w:rsidTr="000B2FDE">
        <w:tc>
          <w:tcPr>
            <w:tcW w:w="861" w:type="dxa"/>
            <w:shd w:val="clear" w:color="auto" w:fill="D9E2F3"/>
            <w:tcMar>
              <w:top w:w="80" w:type="dxa"/>
              <w:left w:w="120" w:type="dxa"/>
              <w:bottom w:w="80" w:type="dxa"/>
              <w:right w:w="120" w:type="dxa"/>
            </w:tcMar>
          </w:tcPr>
          <w:p w14:paraId="73E17560" w14:textId="77777777" w:rsidR="00D83055" w:rsidRPr="0071377D" w:rsidRDefault="00D83055" w:rsidP="000B2FDE">
            <w:pPr>
              <w:spacing w:after="0" w:line="240" w:lineRule="auto"/>
              <w:rPr>
                <w:rFonts w:cs="Times New Roman"/>
                <w:sz w:val="20"/>
                <w:szCs w:val="20"/>
              </w:rPr>
            </w:pPr>
            <w:r w:rsidRPr="0071377D">
              <w:rPr>
                <w:rFonts w:cs="Times New Roman"/>
                <w:b/>
                <w:bCs/>
                <w:color w:val="000000"/>
                <w:sz w:val="20"/>
                <w:szCs w:val="20"/>
              </w:rPr>
              <w:t xml:space="preserve">Tata Kelola &amp; </w:t>
            </w:r>
            <w:r w:rsidRPr="0071377D">
              <w:rPr>
                <w:rFonts w:cs="Times New Roman"/>
                <w:b/>
                <w:bCs/>
                <w:color w:val="000000"/>
                <w:sz w:val="20"/>
                <w:szCs w:val="20"/>
              </w:rPr>
              <w:lastRenderedPageBreak/>
              <w:t>Perencanaan</w:t>
            </w:r>
          </w:p>
        </w:tc>
        <w:tc>
          <w:tcPr>
            <w:tcW w:w="1701" w:type="dxa"/>
            <w:tcMar>
              <w:top w:w="80" w:type="dxa"/>
              <w:left w:w="120" w:type="dxa"/>
              <w:bottom w:w="80" w:type="dxa"/>
              <w:right w:w="120" w:type="dxa"/>
            </w:tcMar>
          </w:tcPr>
          <w:p w14:paraId="2B60C6DB"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lastRenderedPageBreak/>
              <w:t>Komitmen Walikota tertu lis (SK/direktif)</w:t>
            </w:r>
          </w:p>
          <w:p w14:paraId="3AB99773"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lastRenderedPageBreak/>
              <w:t>Bappeda memi</w:t>
            </w:r>
            <w:r>
              <w:rPr>
                <w:sz w:val="20"/>
                <w:szCs w:val="20"/>
              </w:rPr>
              <w:t xml:space="preserve"> </w:t>
            </w:r>
            <w:r w:rsidRPr="0071377D">
              <w:rPr>
                <w:rFonts w:cs="Times New Roman"/>
                <w:sz w:val="20"/>
                <w:szCs w:val="20"/>
              </w:rPr>
              <w:t>liki staf yang memadai</w:t>
            </w:r>
          </w:p>
          <w:p w14:paraId="7CF3F316"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Regulasi SPM terbaru tersedia di PD</w:t>
            </w:r>
          </w:p>
        </w:tc>
        <w:tc>
          <w:tcPr>
            <w:tcW w:w="1843" w:type="dxa"/>
            <w:tcMar>
              <w:top w:w="80" w:type="dxa"/>
              <w:left w:w="120" w:type="dxa"/>
              <w:bottom w:w="80" w:type="dxa"/>
              <w:right w:w="120" w:type="dxa"/>
            </w:tcMar>
          </w:tcPr>
          <w:p w14:paraId="35C18ACE"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lastRenderedPageBreak/>
              <w:t>Aktivasi Tim SPM + rapat triwulanan</w:t>
            </w:r>
          </w:p>
          <w:p w14:paraId="5CF6C565"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lastRenderedPageBreak/>
              <w:t>Desk SPM Bap peda operasional</w:t>
            </w:r>
          </w:p>
          <w:p w14:paraId="01FF9541"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Template kertas kerja 4 tahapan</w:t>
            </w:r>
          </w:p>
          <w:p w14:paraId="450D7EC2"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SOP verifikasi Ren</w:t>
            </w:r>
            <w:r>
              <w:rPr>
                <w:sz w:val="20"/>
                <w:szCs w:val="20"/>
              </w:rPr>
              <w:t xml:space="preserve"> </w:t>
            </w:r>
            <w:r w:rsidRPr="0071377D">
              <w:rPr>
                <w:rFonts w:cs="Times New Roman"/>
                <w:sz w:val="20"/>
                <w:szCs w:val="20"/>
              </w:rPr>
              <w:t>ja oleh Bappeda</w:t>
            </w:r>
          </w:p>
        </w:tc>
        <w:tc>
          <w:tcPr>
            <w:tcW w:w="1701" w:type="dxa"/>
            <w:tcMar>
              <w:top w:w="80" w:type="dxa"/>
              <w:left w:w="120" w:type="dxa"/>
              <w:bottom w:w="80" w:type="dxa"/>
              <w:right w:w="120" w:type="dxa"/>
            </w:tcMar>
          </w:tcPr>
          <w:p w14:paraId="31C4AF66"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lastRenderedPageBreak/>
              <w:t>OPD menyusun kertas kerja SPM mandiri</w:t>
            </w:r>
          </w:p>
          <w:p w14:paraId="61899B25"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lastRenderedPageBreak/>
              <w:t>Renja-Renstra konsisten</w:t>
            </w:r>
          </w:p>
          <w:p w14:paraId="7711B208"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Rapat Tim SPM rutin berjalan</w:t>
            </w:r>
          </w:p>
        </w:tc>
        <w:tc>
          <w:tcPr>
            <w:tcW w:w="1559" w:type="dxa"/>
            <w:tcMar>
              <w:top w:w="80" w:type="dxa"/>
              <w:left w:w="120" w:type="dxa"/>
              <w:bottom w:w="80" w:type="dxa"/>
              <w:right w:w="120" w:type="dxa"/>
            </w:tcMar>
          </w:tcPr>
          <w:p w14:paraId="7CE7C3B4"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lastRenderedPageBreak/>
              <w:t>Perencanaan SPM terinteg rasi RPJMD</w:t>
            </w:r>
          </w:p>
          <w:p w14:paraId="624BD8AF"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lastRenderedPageBreak/>
              <w:t>Capaian SPM meningkat bertahap</w:t>
            </w:r>
          </w:p>
          <w:p w14:paraId="12C49B00"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Evaluasi Kemen</w:t>
            </w:r>
            <w:r>
              <w:rPr>
                <w:sz w:val="20"/>
                <w:szCs w:val="20"/>
              </w:rPr>
              <w:t xml:space="preserve"> </w:t>
            </w:r>
            <w:r w:rsidRPr="0071377D">
              <w:rPr>
                <w:rFonts w:cs="Times New Roman"/>
                <w:sz w:val="20"/>
                <w:szCs w:val="20"/>
              </w:rPr>
              <w:t>dagri positif</w:t>
            </w:r>
          </w:p>
        </w:tc>
        <w:tc>
          <w:tcPr>
            <w:tcW w:w="1418" w:type="dxa"/>
            <w:tcMar>
              <w:top w:w="80" w:type="dxa"/>
              <w:left w:w="120" w:type="dxa"/>
              <w:bottom w:w="80" w:type="dxa"/>
              <w:right w:w="120" w:type="dxa"/>
            </w:tcMar>
          </w:tcPr>
          <w:p w14:paraId="1B7B1848"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lastRenderedPageBreak/>
              <w:t>Stabilitas kepemimpinan daerah</w:t>
            </w:r>
          </w:p>
          <w:p w14:paraId="5C5F4E5B"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lastRenderedPageBreak/>
              <w:t>DPRD mendukung anggaran SPM</w:t>
            </w:r>
          </w:p>
        </w:tc>
      </w:tr>
      <w:tr w:rsidR="00D83055" w:rsidRPr="0071377D" w14:paraId="0CD79D65" w14:textId="77777777" w:rsidTr="000B2FDE">
        <w:tc>
          <w:tcPr>
            <w:tcW w:w="861" w:type="dxa"/>
            <w:shd w:val="clear" w:color="auto" w:fill="D9E2F3"/>
            <w:tcMar>
              <w:top w:w="80" w:type="dxa"/>
              <w:left w:w="120" w:type="dxa"/>
              <w:bottom w:w="80" w:type="dxa"/>
              <w:right w:w="120" w:type="dxa"/>
            </w:tcMar>
          </w:tcPr>
          <w:p w14:paraId="7BD0C2FC" w14:textId="77777777" w:rsidR="00D83055" w:rsidRPr="0071377D" w:rsidRDefault="00D83055" w:rsidP="000B2FDE">
            <w:pPr>
              <w:spacing w:after="0" w:line="240" w:lineRule="auto"/>
              <w:rPr>
                <w:rFonts w:cs="Times New Roman"/>
                <w:sz w:val="20"/>
                <w:szCs w:val="20"/>
              </w:rPr>
            </w:pPr>
            <w:r w:rsidRPr="0071377D">
              <w:rPr>
                <w:rFonts w:cs="Times New Roman"/>
                <w:b/>
                <w:bCs/>
                <w:color w:val="000000"/>
                <w:sz w:val="20"/>
                <w:szCs w:val="20"/>
              </w:rPr>
              <w:t>Kapasitas SDM</w:t>
            </w:r>
          </w:p>
        </w:tc>
        <w:tc>
          <w:tcPr>
            <w:tcW w:w="1701" w:type="dxa"/>
            <w:tcMar>
              <w:top w:w="80" w:type="dxa"/>
              <w:left w:w="120" w:type="dxa"/>
              <w:bottom w:w="80" w:type="dxa"/>
              <w:right w:w="120" w:type="dxa"/>
            </w:tcMar>
          </w:tcPr>
          <w:p w14:paraId="12D53AAE"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Anjab &amp; ABK berbasis SPM tersedia</w:t>
            </w:r>
          </w:p>
          <w:p w14:paraId="1938E5E0"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Anggaran pelatih</w:t>
            </w:r>
            <w:r>
              <w:rPr>
                <w:sz w:val="20"/>
                <w:szCs w:val="20"/>
              </w:rPr>
              <w:t xml:space="preserve"> </w:t>
            </w:r>
            <w:proofErr w:type="gramStart"/>
            <w:r w:rsidRPr="0071377D">
              <w:rPr>
                <w:rFonts w:cs="Times New Roman"/>
                <w:sz w:val="20"/>
                <w:szCs w:val="20"/>
              </w:rPr>
              <w:t>an</w:t>
            </w:r>
            <w:proofErr w:type="gramEnd"/>
            <w:r w:rsidRPr="0071377D">
              <w:rPr>
                <w:rFonts w:cs="Times New Roman"/>
                <w:sz w:val="20"/>
                <w:szCs w:val="20"/>
              </w:rPr>
              <w:t xml:space="preserve"> dalam DPA</w:t>
            </w:r>
          </w:p>
          <w:p w14:paraId="36D792D9"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BKN menyetu jui formasi ASN/PPPK</w:t>
            </w:r>
          </w:p>
        </w:tc>
        <w:tc>
          <w:tcPr>
            <w:tcW w:w="1843" w:type="dxa"/>
            <w:tcMar>
              <w:top w:w="80" w:type="dxa"/>
              <w:left w:w="120" w:type="dxa"/>
              <w:bottom w:w="80" w:type="dxa"/>
              <w:right w:w="120" w:type="dxa"/>
            </w:tcMar>
          </w:tcPr>
          <w:p w14:paraId="07296BD2"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Rekrutmen Pekerja Sosial Fungsional</w:t>
            </w:r>
          </w:p>
          <w:p w14:paraId="5B1A1AB9"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Pelatihan SAR &amp; sertifikasi damkar</w:t>
            </w:r>
          </w:p>
          <w:p w14:paraId="13801755"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Redistribusi guru + P3K pinggiran</w:t>
            </w:r>
          </w:p>
          <w:p w14:paraId="340BCF7A"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Pelatihan regulasi SPM Bappeda</w:t>
            </w:r>
          </w:p>
        </w:tc>
        <w:tc>
          <w:tcPr>
            <w:tcW w:w="1701" w:type="dxa"/>
            <w:tcMar>
              <w:top w:w="80" w:type="dxa"/>
              <w:left w:w="120" w:type="dxa"/>
              <w:bottom w:w="80" w:type="dxa"/>
              <w:right w:w="120" w:type="dxa"/>
            </w:tcMar>
          </w:tcPr>
          <w:p w14:paraId="44234C9E"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Pr>
                <w:sz w:val="20"/>
                <w:szCs w:val="20"/>
              </w:rPr>
              <w:t xml:space="preserve">SDM </w:t>
            </w:r>
            <w:r w:rsidRPr="0071377D">
              <w:rPr>
                <w:rFonts w:cs="Times New Roman"/>
                <w:sz w:val="20"/>
                <w:szCs w:val="20"/>
              </w:rPr>
              <w:t>PD terlatih dan tersertifikasi</w:t>
            </w:r>
          </w:p>
          <w:p w14:paraId="193F2650"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Distribusi guru mulai merata</w:t>
            </w:r>
          </w:p>
          <w:p w14:paraId="26AD8788"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Forum PRB aktif</w:t>
            </w:r>
          </w:p>
        </w:tc>
        <w:tc>
          <w:tcPr>
            <w:tcW w:w="1559" w:type="dxa"/>
            <w:tcMar>
              <w:top w:w="80" w:type="dxa"/>
              <w:left w:w="120" w:type="dxa"/>
              <w:bottom w:w="80" w:type="dxa"/>
              <w:right w:w="120" w:type="dxa"/>
            </w:tcMar>
          </w:tcPr>
          <w:p w14:paraId="6A353649"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Layanan SPM terlaksana profesional</w:t>
            </w:r>
          </w:p>
          <w:p w14:paraId="16706C1C"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 xml:space="preserve">Guru berkuali </w:t>
            </w:r>
            <w:r>
              <w:rPr>
                <w:sz w:val="20"/>
                <w:szCs w:val="20"/>
              </w:rPr>
              <w:t xml:space="preserve">tas di </w:t>
            </w:r>
            <w:r w:rsidRPr="0071377D">
              <w:rPr>
                <w:rFonts w:cs="Times New Roman"/>
                <w:sz w:val="20"/>
                <w:szCs w:val="20"/>
              </w:rPr>
              <w:t>sekolah pinggiran</w:t>
            </w:r>
          </w:p>
          <w:p w14:paraId="71F01CA0"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Respons bencana terstandar</w:t>
            </w:r>
          </w:p>
        </w:tc>
        <w:tc>
          <w:tcPr>
            <w:tcW w:w="1418" w:type="dxa"/>
            <w:tcMar>
              <w:top w:w="80" w:type="dxa"/>
              <w:left w:w="120" w:type="dxa"/>
              <w:bottom w:w="80" w:type="dxa"/>
              <w:right w:w="120" w:type="dxa"/>
            </w:tcMar>
          </w:tcPr>
          <w:p w14:paraId="238717A5"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Formasi BKN disetujui</w:t>
            </w:r>
          </w:p>
          <w:p w14:paraId="10A2CF9D"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Guru bersedia redistribusi</w:t>
            </w:r>
          </w:p>
          <w:p w14:paraId="51037620"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Lembaga pe latihan terse dia lokal</w:t>
            </w:r>
          </w:p>
        </w:tc>
      </w:tr>
      <w:tr w:rsidR="00D83055" w:rsidRPr="0071377D" w14:paraId="3530CCA3" w14:textId="77777777" w:rsidTr="000B2FDE">
        <w:tc>
          <w:tcPr>
            <w:tcW w:w="861" w:type="dxa"/>
            <w:shd w:val="clear" w:color="auto" w:fill="D9E2F3"/>
            <w:tcMar>
              <w:top w:w="80" w:type="dxa"/>
              <w:left w:w="120" w:type="dxa"/>
              <w:bottom w:w="80" w:type="dxa"/>
              <w:right w:w="120" w:type="dxa"/>
            </w:tcMar>
          </w:tcPr>
          <w:p w14:paraId="46BDD128" w14:textId="77777777" w:rsidR="00D83055" w:rsidRPr="0071377D" w:rsidRDefault="00D83055" w:rsidP="000B2FDE">
            <w:pPr>
              <w:spacing w:after="0" w:line="240" w:lineRule="auto"/>
              <w:rPr>
                <w:rFonts w:cs="Times New Roman"/>
                <w:sz w:val="20"/>
                <w:szCs w:val="20"/>
              </w:rPr>
            </w:pPr>
            <w:r w:rsidRPr="0071377D">
              <w:rPr>
                <w:rFonts w:cs="Times New Roman"/>
                <w:b/>
                <w:bCs/>
                <w:color w:val="000000"/>
                <w:sz w:val="20"/>
                <w:szCs w:val="20"/>
              </w:rPr>
              <w:t>Data &amp; Infrastruktur</w:t>
            </w:r>
          </w:p>
        </w:tc>
        <w:tc>
          <w:tcPr>
            <w:tcW w:w="1701" w:type="dxa"/>
            <w:tcMar>
              <w:top w:w="80" w:type="dxa"/>
              <w:left w:w="120" w:type="dxa"/>
              <w:bottom w:w="80" w:type="dxa"/>
              <w:right w:w="120" w:type="dxa"/>
            </w:tcMar>
          </w:tcPr>
          <w:p w14:paraId="7B0DBE79"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Komitmen lintas OPD berbagi data</w:t>
            </w:r>
          </w:p>
          <w:p w14:paraId="59512B15"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Anggaran survei &amp; infrastruktur dalam DPA</w:t>
            </w:r>
          </w:p>
          <w:p w14:paraId="19EE99AD" w14:textId="77777777" w:rsidR="00D83055" w:rsidRPr="0071377D" w:rsidRDefault="00D83055" w:rsidP="00D83055">
            <w:pPr>
              <w:pStyle w:val="ListParagraph"/>
              <w:numPr>
                <w:ilvl w:val="0"/>
                <w:numId w:val="101"/>
              </w:numPr>
              <w:spacing w:after="0" w:line="240" w:lineRule="auto"/>
              <w:ind w:left="0" w:right="-110" w:hanging="130"/>
              <w:contextualSpacing w:val="0"/>
              <w:jc w:val="left"/>
              <w:rPr>
                <w:rFonts w:cs="Times New Roman"/>
                <w:sz w:val="20"/>
                <w:szCs w:val="20"/>
              </w:rPr>
            </w:pPr>
            <w:r w:rsidRPr="0071377D">
              <w:rPr>
                <w:rFonts w:cs="Times New Roman"/>
                <w:sz w:val="20"/>
                <w:szCs w:val="20"/>
              </w:rPr>
              <w:t>Lahan aset tersedia &amp; clear</w:t>
            </w:r>
          </w:p>
        </w:tc>
        <w:tc>
          <w:tcPr>
            <w:tcW w:w="1843" w:type="dxa"/>
            <w:tcMar>
              <w:top w:w="80" w:type="dxa"/>
              <w:left w:w="120" w:type="dxa"/>
              <w:bottom w:w="80" w:type="dxa"/>
              <w:right w:w="120" w:type="dxa"/>
            </w:tcMar>
          </w:tcPr>
          <w:p w14:paraId="718A3B8A"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Rekonsiliasi DTKS tahunan</w:t>
            </w:r>
          </w:p>
          <w:p w14:paraId="5F1B1817"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Survei RTLH terpadu</w:t>
            </w:r>
          </w:p>
          <w:p w14:paraId="2D78070B"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Verifikasi ATS lintas kelurahan</w:t>
            </w:r>
          </w:p>
          <w:p w14:paraId="70B2FEEB" w14:textId="77777777" w:rsidR="00D83055" w:rsidRPr="0071377D" w:rsidRDefault="00D83055" w:rsidP="00D83055">
            <w:pPr>
              <w:pStyle w:val="ListParagraph"/>
              <w:numPr>
                <w:ilvl w:val="0"/>
                <w:numId w:val="101"/>
              </w:numPr>
              <w:spacing w:after="0" w:line="240" w:lineRule="auto"/>
              <w:ind w:left="0" w:hanging="130"/>
              <w:contextualSpacing w:val="0"/>
              <w:jc w:val="left"/>
              <w:rPr>
                <w:rFonts w:cs="Times New Roman"/>
                <w:sz w:val="20"/>
                <w:szCs w:val="20"/>
              </w:rPr>
            </w:pPr>
            <w:r w:rsidRPr="0071377D">
              <w:rPr>
                <w:rFonts w:cs="Times New Roman"/>
                <w:sz w:val="20"/>
                <w:szCs w:val="20"/>
              </w:rPr>
              <w:t>Konstruksi SPAM, IPAL, pos Damkar</w:t>
            </w:r>
          </w:p>
        </w:tc>
        <w:tc>
          <w:tcPr>
            <w:tcW w:w="1701" w:type="dxa"/>
            <w:tcMar>
              <w:top w:w="80" w:type="dxa"/>
              <w:left w:w="120" w:type="dxa"/>
              <w:bottom w:w="80" w:type="dxa"/>
              <w:right w:w="120" w:type="dxa"/>
            </w:tcMar>
          </w:tcPr>
          <w:p w14:paraId="1DEA79FB"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DTKS lebih akurat; error rate terukur</w:t>
            </w:r>
          </w:p>
          <w:p w14:paraId="4756485B"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RTLH terpetakan dalam GIS</w:t>
            </w:r>
          </w:p>
          <w:p w14:paraId="5422B169"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ATS terverifikasi &amp; terjangkau PKBM</w:t>
            </w:r>
          </w:p>
        </w:tc>
        <w:tc>
          <w:tcPr>
            <w:tcW w:w="1559" w:type="dxa"/>
            <w:tcMar>
              <w:top w:w="80" w:type="dxa"/>
              <w:left w:w="120" w:type="dxa"/>
              <w:bottom w:w="80" w:type="dxa"/>
              <w:right w:w="120" w:type="dxa"/>
            </w:tcMar>
          </w:tcPr>
          <w:p w14:paraId="51FCE7A1"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Layanan berbasis data akurat &amp; tepat sasaran</w:t>
            </w:r>
          </w:p>
          <w:p w14:paraId="6E4EE733"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Air bersih &amp; sanitasi menjang kau pinggiran</w:t>
            </w:r>
          </w:p>
          <w:p w14:paraId="640875F4" w14:textId="77777777" w:rsidR="00D83055" w:rsidRPr="0071377D" w:rsidRDefault="00D83055" w:rsidP="00D83055">
            <w:pPr>
              <w:pStyle w:val="ListParagraph"/>
              <w:numPr>
                <w:ilvl w:val="0"/>
                <w:numId w:val="101"/>
              </w:numPr>
              <w:spacing w:after="0" w:line="240" w:lineRule="auto"/>
              <w:ind w:left="12" w:right="-110" w:hanging="142"/>
              <w:contextualSpacing w:val="0"/>
              <w:jc w:val="left"/>
              <w:rPr>
                <w:rFonts w:cs="Times New Roman"/>
                <w:sz w:val="20"/>
                <w:szCs w:val="20"/>
              </w:rPr>
            </w:pPr>
            <w:r w:rsidRPr="0071377D">
              <w:rPr>
                <w:rFonts w:cs="Times New Roman"/>
                <w:sz w:val="20"/>
                <w:szCs w:val="20"/>
              </w:rPr>
              <w:t>Respons damkar memenuhi standar</w:t>
            </w:r>
          </w:p>
        </w:tc>
        <w:tc>
          <w:tcPr>
            <w:tcW w:w="1418" w:type="dxa"/>
            <w:tcMar>
              <w:top w:w="80" w:type="dxa"/>
              <w:left w:w="120" w:type="dxa"/>
              <w:bottom w:w="80" w:type="dxa"/>
              <w:right w:w="120" w:type="dxa"/>
            </w:tcMar>
          </w:tcPr>
          <w:p w14:paraId="33A1F72B"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BPN respon sif sertifika si aset</w:t>
            </w:r>
          </w:p>
          <w:p w14:paraId="67940B2E"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Kontraktor berkualitas &amp; tepat waktu</w:t>
            </w:r>
          </w:p>
          <w:p w14:paraId="357DC664" w14:textId="77777777" w:rsidR="00D83055" w:rsidRPr="0071377D" w:rsidRDefault="00D83055" w:rsidP="00D83055">
            <w:pPr>
              <w:pStyle w:val="ListParagraph"/>
              <w:numPr>
                <w:ilvl w:val="0"/>
                <w:numId w:val="101"/>
              </w:numPr>
              <w:spacing w:after="0" w:line="240" w:lineRule="auto"/>
              <w:ind w:left="12" w:hanging="142"/>
              <w:contextualSpacing w:val="0"/>
              <w:jc w:val="left"/>
              <w:rPr>
                <w:rFonts w:cs="Times New Roman"/>
                <w:sz w:val="20"/>
                <w:szCs w:val="20"/>
              </w:rPr>
            </w:pPr>
            <w:r w:rsidRPr="0071377D">
              <w:rPr>
                <w:rFonts w:cs="Times New Roman"/>
                <w:sz w:val="20"/>
                <w:szCs w:val="20"/>
              </w:rPr>
              <w:t>APBD infra struktur tidak direfocusing</w:t>
            </w:r>
          </w:p>
        </w:tc>
      </w:tr>
    </w:tbl>
    <w:p w14:paraId="2C2748AE"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3BF0D393" w14:textId="36EF462B" w:rsidR="00D83055" w:rsidRPr="004472B3" w:rsidRDefault="00D83055" w:rsidP="004472B3">
      <w:pPr>
        <w:ind w:firstLine="709"/>
        <w:rPr>
          <w:rFonts w:eastAsia="Times New Roman" w:cs="Times New Roman"/>
          <w:color w:val="000000"/>
        </w:rPr>
      </w:pPr>
      <w:r>
        <w:rPr>
          <w:rFonts w:eastAsia="Times New Roman" w:cs="Times New Roman"/>
          <w:color w:val="000000"/>
        </w:rPr>
        <w:t xml:space="preserve">Pada level urusan, ToC menjelaskan mekanisme perubahan yang lebih granular. Berikut adalah pemetaan ToC untuk enam urusan SPM yang menjadi fokus </w:t>
      </w:r>
    </w:p>
    <w:p w14:paraId="20F18D1D" w14:textId="7C4002C1" w:rsidR="00D83055" w:rsidRPr="00E6199C" w:rsidRDefault="00D83055" w:rsidP="00D83055">
      <w:pPr>
        <w:spacing w:after="0" w:line="240" w:lineRule="auto"/>
        <w:jc w:val="center"/>
        <w:rPr>
          <w:rFonts w:cs="Times New Roman"/>
        </w:rPr>
      </w:pPr>
    </w:p>
    <w:p w14:paraId="6DB701E0" w14:textId="52C535FE" w:rsidR="004472B3" w:rsidRDefault="004472B3" w:rsidP="004472B3">
      <w:pPr>
        <w:pStyle w:val="Caption"/>
        <w:keepNext/>
      </w:pPr>
      <w:bookmarkStart w:id="78" w:name="_Toc226365471"/>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21</w:t>
      </w:r>
      <w:r w:rsidR="0070564A">
        <w:fldChar w:fldCharType="end"/>
      </w:r>
      <w:r>
        <w:t xml:space="preserve">. </w:t>
      </w:r>
      <w:r w:rsidRPr="007957A5">
        <w:t>Pemetaan ToC untuk enam urusan SPM</w:t>
      </w:r>
      <w:bookmarkEnd w:id="78"/>
    </w:p>
    <w:tbl>
      <w:tblPr>
        <w:tblW w:w="949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44"/>
        <w:gridCol w:w="1563"/>
        <w:gridCol w:w="1839"/>
        <w:gridCol w:w="1484"/>
        <w:gridCol w:w="1625"/>
        <w:gridCol w:w="1843"/>
      </w:tblGrid>
      <w:tr w:rsidR="00D83055" w:rsidRPr="002D0D17" w14:paraId="4008133B" w14:textId="77777777" w:rsidTr="000B2FDE">
        <w:tc>
          <w:tcPr>
            <w:tcW w:w="1144" w:type="dxa"/>
            <w:shd w:val="clear" w:color="auto" w:fill="1F3864"/>
            <w:tcMar>
              <w:top w:w="100" w:type="dxa"/>
              <w:left w:w="120" w:type="dxa"/>
              <w:bottom w:w="100" w:type="dxa"/>
              <w:right w:w="120" w:type="dxa"/>
            </w:tcMar>
            <w:vAlign w:val="center"/>
          </w:tcPr>
          <w:p w14:paraId="6DBF5BC9"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URUSAN</w:t>
            </w:r>
          </w:p>
        </w:tc>
        <w:tc>
          <w:tcPr>
            <w:tcW w:w="1563" w:type="dxa"/>
            <w:shd w:val="clear" w:color="auto" w:fill="1F3864"/>
            <w:tcMar>
              <w:top w:w="100" w:type="dxa"/>
              <w:left w:w="120" w:type="dxa"/>
              <w:bottom w:w="100" w:type="dxa"/>
              <w:right w:w="120" w:type="dxa"/>
            </w:tcMar>
            <w:vAlign w:val="center"/>
          </w:tcPr>
          <w:p w14:paraId="61312E72"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INTERVENSI KUNCI</w:t>
            </w:r>
          </w:p>
        </w:tc>
        <w:tc>
          <w:tcPr>
            <w:tcW w:w="1839" w:type="dxa"/>
            <w:shd w:val="clear" w:color="auto" w:fill="1F3864"/>
            <w:tcMar>
              <w:top w:w="100" w:type="dxa"/>
              <w:left w:w="120" w:type="dxa"/>
              <w:bottom w:w="100" w:type="dxa"/>
              <w:right w:w="120" w:type="dxa"/>
            </w:tcMar>
            <w:vAlign w:val="center"/>
          </w:tcPr>
          <w:p w14:paraId="36CFB224"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MEKANISME PERUBAHAN</w:t>
            </w:r>
          </w:p>
        </w:tc>
        <w:tc>
          <w:tcPr>
            <w:tcW w:w="1484" w:type="dxa"/>
            <w:shd w:val="clear" w:color="auto" w:fill="1F3864"/>
            <w:tcMar>
              <w:top w:w="100" w:type="dxa"/>
              <w:left w:w="120" w:type="dxa"/>
              <w:bottom w:w="100" w:type="dxa"/>
              <w:right w:w="120" w:type="dxa"/>
            </w:tcMar>
            <w:vAlign w:val="center"/>
          </w:tcPr>
          <w:p w14:paraId="58F1EA0A"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OUTCOME ANTARA</w:t>
            </w:r>
          </w:p>
        </w:tc>
        <w:tc>
          <w:tcPr>
            <w:tcW w:w="1625" w:type="dxa"/>
            <w:shd w:val="clear" w:color="auto" w:fill="1F3864"/>
            <w:tcMar>
              <w:top w:w="100" w:type="dxa"/>
              <w:left w:w="120" w:type="dxa"/>
              <w:bottom w:w="100" w:type="dxa"/>
              <w:right w:w="120" w:type="dxa"/>
            </w:tcMar>
            <w:vAlign w:val="center"/>
          </w:tcPr>
          <w:p w14:paraId="53AC6F1A"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DAMPAK AKHIR</w:t>
            </w:r>
          </w:p>
        </w:tc>
        <w:tc>
          <w:tcPr>
            <w:tcW w:w="1843" w:type="dxa"/>
            <w:shd w:val="clear" w:color="auto" w:fill="1F3864"/>
            <w:tcMar>
              <w:top w:w="100" w:type="dxa"/>
              <w:left w:w="120" w:type="dxa"/>
              <w:bottom w:w="100" w:type="dxa"/>
              <w:right w:w="120" w:type="dxa"/>
            </w:tcMar>
            <w:vAlign w:val="center"/>
          </w:tcPr>
          <w:p w14:paraId="192F20C0" w14:textId="77777777" w:rsidR="00D83055" w:rsidRPr="002D0D17" w:rsidRDefault="00D83055" w:rsidP="000B2FDE">
            <w:pPr>
              <w:spacing w:after="0" w:line="240" w:lineRule="auto"/>
              <w:jc w:val="center"/>
              <w:rPr>
                <w:rFonts w:cs="Times New Roman"/>
                <w:sz w:val="20"/>
                <w:szCs w:val="20"/>
              </w:rPr>
            </w:pPr>
            <w:r w:rsidRPr="002D0D17">
              <w:rPr>
                <w:rFonts w:eastAsia="Times New Roman" w:cs="Times New Roman"/>
                <w:b/>
                <w:bCs/>
                <w:color w:val="FFFFFF"/>
                <w:sz w:val="20"/>
                <w:szCs w:val="20"/>
              </w:rPr>
              <w:t>KONDISI KRITIS &amp; RISIKO</w:t>
            </w:r>
          </w:p>
        </w:tc>
      </w:tr>
      <w:tr w:rsidR="00D83055" w:rsidRPr="002D0D17" w14:paraId="775B2FF6" w14:textId="77777777" w:rsidTr="000B2FDE">
        <w:tc>
          <w:tcPr>
            <w:tcW w:w="1144" w:type="dxa"/>
            <w:shd w:val="clear" w:color="auto" w:fill="BDD7EE"/>
            <w:tcMar>
              <w:top w:w="80" w:type="dxa"/>
              <w:left w:w="120" w:type="dxa"/>
              <w:bottom w:w="80" w:type="dxa"/>
              <w:right w:w="120" w:type="dxa"/>
            </w:tcMar>
          </w:tcPr>
          <w:p w14:paraId="10D6A217" w14:textId="77777777" w:rsidR="00D83055" w:rsidRPr="002D0D17" w:rsidRDefault="00D83055" w:rsidP="000B2FDE">
            <w:pPr>
              <w:spacing w:after="0" w:line="240" w:lineRule="auto"/>
              <w:rPr>
                <w:rFonts w:cs="Times New Roman"/>
                <w:sz w:val="20"/>
                <w:szCs w:val="20"/>
              </w:rPr>
            </w:pPr>
            <w:r w:rsidRPr="002D0D17">
              <w:rPr>
                <w:rFonts w:eastAsia="Times New Roman" w:cs="Times New Roman"/>
                <w:b/>
                <w:bCs/>
                <w:color w:val="000000"/>
                <w:sz w:val="20"/>
                <w:szCs w:val="20"/>
              </w:rPr>
              <w:t>PENDIDIKAN</w:t>
            </w:r>
          </w:p>
        </w:tc>
        <w:tc>
          <w:tcPr>
            <w:tcW w:w="1563" w:type="dxa"/>
            <w:tcMar>
              <w:top w:w="80" w:type="dxa"/>
              <w:left w:w="120" w:type="dxa"/>
              <w:bottom w:w="80" w:type="dxa"/>
              <w:right w:w="120" w:type="dxa"/>
            </w:tcMar>
          </w:tcPr>
          <w:p w14:paraId="1515162A"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Validasi data ATS lintas kelurahan</w:t>
            </w:r>
          </w:p>
          <w:p w14:paraId="64FFF982"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Redistribusi guru bersertifikat</w:t>
            </w:r>
          </w:p>
          <w:p w14:paraId="4B13EF88"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Program litera</w:t>
            </w:r>
            <w:r>
              <w:rPr>
                <w:rFonts w:eastAsia="Times New Roman" w:cs="Times New Roman"/>
                <w:sz w:val="20"/>
                <w:szCs w:val="20"/>
              </w:rPr>
              <w:t xml:space="preserve"> </w:t>
            </w:r>
            <w:r w:rsidRPr="002D0D17">
              <w:rPr>
                <w:rFonts w:eastAsia="Times New Roman" w:cs="Times New Roman"/>
                <w:sz w:val="20"/>
                <w:szCs w:val="20"/>
              </w:rPr>
              <w:t>si-numerasi terintegrasi</w:t>
            </w:r>
          </w:p>
        </w:tc>
        <w:tc>
          <w:tcPr>
            <w:tcW w:w="1839" w:type="dxa"/>
            <w:tcMar>
              <w:top w:w="80" w:type="dxa"/>
              <w:left w:w="120" w:type="dxa"/>
              <w:bottom w:w="80" w:type="dxa"/>
              <w:right w:w="120" w:type="dxa"/>
            </w:tcMar>
          </w:tcPr>
          <w:p w14:paraId="56D8FF2F" w14:textId="77777777" w:rsidR="00D83055" w:rsidRPr="002D0D17" w:rsidRDefault="00D83055" w:rsidP="000B2FDE">
            <w:pPr>
              <w:spacing w:after="0" w:line="240" w:lineRule="auto"/>
              <w:rPr>
                <w:rFonts w:cs="Times New Roman"/>
                <w:sz w:val="20"/>
                <w:szCs w:val="20"/>
              </w:rPr>
            </w:pPr>
            <w:r>
              <w:rPr>
                <w:rFonts w:eastAsia="Times New Roman" w:cs="Times New Roman"/>
                <w:color w:val="000000"/>
                <w:sz w:val="20"/>
                <w:szCs w:val="20"/>
              </w:rPr>
              <w:t xml:space="preserve">Data ATS valid, </w:t>
            </w:r>
            <w:r w:rsidRPr="002D0D17">
              <w:rPr>
                <w:rFonts w:eastAsia="Times New Roman" w:cs="Times New Roman"/>
                <w:color w:val="000000"/>
                <w:sz w:val="20"/>
                <w:szCs w:val="20"/>
              </w:rPr>
              <w:t>target intervensi tepat; guru berkua</w:t>
            </w:r>
            <w:r>
              <w:rPr>
                <w:rFonts w:eastAsia="Times New Roman" w:cs="Times New Roman"/>
                <w:color w:val="000000"/>
                <w:sz w:val="20"/>
                <w:szCs w:val="20"/>
              </w:rPr>
              <w:t xml:space="preserve"> litas merata, </w:t>
            </w:r>
            <w:r w:rsidRPr="002D0D17">
              <w:rPr>
                <w:rFonts w:eastAsia="Times New Roman" w:cs="Times New Roman"/>
                <w:color w:val="000000"/>
                <w:sz w:val="20"/>
                <w:szCs w:val="20"/>
              </w:rPr>
              <w:t>mutu pembelajar</w:t>
            </w:r>
            <w:r>
              <w:rPr>
                <w:rFonts w:eastAsia="Times New Roman" w:cs="Times New Roman"/>
                <w:color w:val="000000"/>
                <w:sz w:val="20"/>
                <w:szCs w:val="20"/>
              </w:rPr>
              <w:t xml:space="preserve">an me ningkat; literasi-numerasi, </w:t>
            </w:r>
            <w:r w:rsidRPr="002D0D17">
              <w:rPr>
                <w:rFonts w:eastAsia="Times New Roman" w:cs="Times New Roman"/>
                <w:color w:val="000000"/>
                <w:sz w:val="20"/>
                <w:szCs w:val="20"/>
              </w:rPr>
              <w:t>fondasi belajar sepanjang hayat</w:t>
            </w:r>
          </w:p>
        </w:tc>
        <w:tc>
          <w:tcPr>
            <w:tcW w:w="1484" w:type="dxa"/>
            <w:tcMar>
              <w:top w:w="80" w:type="dxa"/>
              <w:left w:w="120" w:type="dxa"/>
              <w:bottom w:w="80" w:type="dxa"/>
              <w:right w:w="120" w:type="dxa"/>
            </w:tcMar>
          </w:tcPr>
          <w:p w14:paraId="5DC2928D" w14:textId="77777777" w:rsidR="00D83055" w:rsidRPr="002D0D17" w:rsidRDefault="00D83055" w:rsidP="000B2FDE">
            <w:pPr>
              <w:spacing w:after="0" w:line="240" w:lineRule="auto"/>
              <w:ind w:left="-130" w:right="-44"/>
              <w:rPr>
                <w:rFonts w:cs="Times New Roman"/>
                <w:sz w:val="20"/>
                <w:szCs w:val="20"/>
              </w:rPr>
            </w:pPr>
            <w:r w:rsidRPr="002D0D17">
              <w:rPr>
                <w:rFonts w:eastAsia="Times New Roman" w:cs="Times New Roman"/>
                <w:color w:val="000000"/>
                <w:sz w:val="20"/>
                <w:szCs w:val="20"/>
              </w:rPr>
              <w:t>Penurunan ATS; peningkatan APM SD &amp; SMP; skor literasi-numerasi meningkat</w:t>
            </w:r>
          </w:p>
        </w:tc>
        <w:tc>
          <w:tcPr>
            <w:tcW w:w="1625" w:type="dxa"/>
            <w:tcMar>
              <w:top w:w="80" w:type="dxa"/>
              <w:left w:w="120" w:type="dxa"/>
              <w:bottom w:w="80" w:type="dxa"/>
              <w:right w:w="120" w:type="dxa"/>
            </w:tcMar>
          </w:tcPr>
          <w:p w14:paraId="0C7D1B52"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t>Semua anak usia sekolah mendapatkan pendidikan dasar berkualitas tanpa diskriminasi geografis</w:t>
            </w:r>
          </w:p>
        </w:tc>
        <w:tc>
          <w:tcPr>
            <w:tcW w:w="1843" w:type="dxa"/>
            <w:tcMar>
              <w:top w:w="80" w:type="dxa"/>
              <w:left w:w="120" w:type="dxa"/>
              <w:bottom w:w="80" w:type="dxa"/>
              <w:right w:w="120" w:type="dxa"/>
            </w:tcMar>
          </w:tcPr>
          <w:p w14:paraId="368DC213" w14:textId="77777777" w:rsidR="00D83055" w:rsidRPr="002D0D17" w:rsidRDefault="00D83055" w:rsidP="000B2FDE">
            <w:pPr>
              <w:spacing w:after="0" w:line="240" w:lineRule="auto"/>
              <w:ind w:left="-120"/>
              <w:rPr>
                <w:rFonts w:cs="Times New Roman"/>
                <w:sz w:val="20"/>
                <w:szCs w:val="20"/>
              </w:rPr>
            </w:pPr>
            <w:r w:rsidRPr="002D0D17">
              <w:rPr>
                <w:rFonts w:eastAsia="Times New Roman" w:cs="Times New Roman"/>
                <w:color w:val="000000"/>
                <w:sz w:val="20"/>
                <w:szCs w:val="20"/>
              </w:rPr>
              <w:t xml:space="preserve">Kritis: guru </w:t>
            </w:r>
            <w:r>
              <w:rPr>
                <w:rFonts w:eastAsia="Times New Roman" w:cs="Times New Roman"/>
                <w:color w:val="000000"/>
                <w:sz w:val="20"/>
                <w:szCs w:val="20"/>
              </w:rPr>
              <w:t>berser</w:t>
            </w:r>
            <w:r w:rsidRPr="002D0D17">
              <w:rPr>
                <w:rFonts w:eastAsia="Times New Roman" w:cs="Times New Roman"/>
                <w:color w:val="000000"/>
                <w:sz w:val="20"/>
                <w:szCs w:val="20"/>
              </w:rPr>
              <w:t>ti</w:t>
            </w:r>
            <w:r>
              <w:rPr>
                <w:rFonts w:eastAsia="Times New Roman" w:cs="Times New Roman"/>
                <w:color w:val="000000"/>
                <w:sz w:val="20"/>
                <w:szCs w:val="20"/>
              </w:rPr>
              <w:t xml:space="preserve"> </w:t>
            </w:r>
            <w:r w:rsidRPr="002D0D17">
              <w:rPr>
                <w:rFonts w:eastAsia="Times New Roman" w:cs="Times New Roman"/>
                <w:color w:val="000000"/>
                <w:sz w:val="20"/>
                <w:szCs w:val="20"/>
              </w:rPr>
              <w:t>fikat bersedia diredis</w:t>
            </w:r>
            <w:r>
              <w:rPr>
                <w:rFonts w:eastAsia="Times New Roman" w:cs="Times New Roman"/>
                <w:color w:val="000000"/>
                <w:sz w:val="20"/>
                <w:szCs w:val="20"/>
              </w:rPr>
              <w:t xml:space="preserve"> </w:t>
            </w:r>
            <w:r w:rsidRPr="002D0D17">
              <w:rPr>
                <w:rFonts w:eastAsia="Times New Roman" w:cs="Times New Roman"/>
                <w:color w:val="000000"/>
                <w:sz w:val="20"/>
                <w:szCs w:val="20"/>
              </w:rPr>
              <w:t>tribusi; PKBM aktif dan berkualitas. Risiko: resistensi guru; data ATS tidak terverifikasi sempurna</w:t>
            </w:r>
          </w:p>
        </w:tc>
      </w:tr>
      <w:tr w:rsidR="00D83055" w:rsidRPr="002D0D17" w14:paraId="7E8B30EC" w14:textId="77777777" w:rsidTr="000B2FDE">
        <w:tc>
          <w:tcPr>
            <w:tcW w:w="1144" w:type="dxa"/>
            <w:shd w:val="clear" w:color="auto" w:fill="E2EFDA"/>
            <w:tcMar>
              <w:top w:w="80" w:type="dxa"/>
              <w:left w:w="120" w:type="dxa"/>
              <w:bottom w:w="80" w:type="dxa"/>
              <w:right w:w="120" w:type="dxa"/>
            </w:tcMar>
          </w:tcPr>
          <w:p w14:paraId="004BE123" w14:textId="77777777" w:rsidR="00D83055" w:rsidRPr="002D0D17" w:rsidRDefault="00D83055" w:rsidP="000B2FDE">
            <w:pPr>
              <w:spacing w:after="0" w:line="240" w:lineRule="auto"/>
              <w:rPr>
                <w:rFonts w:cs="Times New Roman"/>
                <w:sz w:val="20"/>
                <w:szCs w:val="20"/>
              </w:rPr>
            </w:pPr>
            <w:r w:rsidRPr="002D0D17">
              <w:rPr>
                <w:rFonts w:eastAsia="Times New Roman" w:cs="Times New Roman"/>
                <w:b/>
                <w:bCs/>
                <w:color w:val="000000"/>
                <w:sz w:val="20"/>
                <w:szCs w:val="20"/>
              </w:rPr>
              <w:t>KESEHATAN</w:t>
            </w:r>
          </w:p>
        </w:tc>
        <w:tc>
          <w:tcPr>
            <w:tcW w:w="1563" w:type="dxa"/>
            <w:tcMar>
              <w:top w:w="80" w:type="dxa"/>
              <w:left w:w="120" w:type="dxa"/>
              <w:bottom w:w="80" w:type="dxa"/>
              <w:right w:w="120" w:type="dxa"/>
            </w:tcMar>
          </w:tcPr>
          <w:p w14:paraId="7A08BD6C"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Penguatan skrining PTM di puskesmas</w:t>
            </w:r>
          </w:p>
          <w:p w14:paraId="3C57E3E7"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lastRenderedPageBreak/>
              <w:t>• Integrasi data faskes</w:t>
            </w:r>
          </w:p>
          <w:p w14:paraId="12CEECF6"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Promosi kesehatan komunitas</w:t>
            </w:r>
          </w:p>
        </w:tc>
        <w:tc>
          <w:tcPr>
            <w:tcW w:w="1839" w:type="dxa"/>
            <w:tcMar>
              <w:top w:w="80" w:type="dxa"/>
              <w:left w:w="120" w:type="dxa"/>
              <w:bottom w:w="80" w:type="dxa"/>
              <w:right w:w="120" w:type="dxa"/>
            </w:tcMar>
          </w:tcPr>
          <w:p w14:paraId="27655D41"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lastRenderedPageBreak/>
              <w:t>Deteksi dini hiper</w:t>
            </w:r>
            <w:r>
              <w:rPr>
                <w:rFonts w:eastAsia="Times New Roman" w:cs="Times New Roman"/>
                <w:color w:val="000000"/>
                <w:sz w:val="20"/>
                <w:szCs w:val="20"/>
              </w:rPr>
              <w:t xml:space="preserve"> tensi &amp; DM, </w:t>
            </w:r>
            <w:r w:rsidRPr="002D0D17">
              <w:rPr>
                <w:rFonts w:eastAsia="Times New Roman" w:cs="Times New Roman"/>
                <w:color w:val="000000"/>
                <w:sz w:val="20"/>
                <w:szCs w:val="20"/>
              </w:rPr>
              <w:t>tatalak</w:t>
            </w:r>
            <w:r>
              <w:rPr>
                <w:rFonts w:eastAsia="Times New Roman" w:cs="Times New Roman"/>
                <w:color w:val="000000"/>
                <w:sz w:val="20"/>
                <w:szCs w:val="20"/>
              </w:rPr>
              <w:t xml:space="preserve"> sana lebih awal,</w:t>
            </w:r>
            <w:r w:rsidRPr="002D0D17">
              <w:rPr>
                <w:rFonts w:eastAsia="Times New Roman" w:cs="Times New Roman"/>
                <w:color w:val="000000"/>
                <w:sz w:val="20"/>
                <w:szCs w:val="20"/>
              </w:rPr>
              <w:t xml:space="preserve"> </w:t>
            </w:r>
            <w:r w:rsidRPr="002D0D17">
              <w:rPr>
                <w:rFonts w:eastAsia="Times New Roman" w:cs="Times New Roman"/>
                <w:color w:val="000000"/>
                <w:sz w:val="20"/>
                <w:szCs w:val="20"/>
              </w:rPr>
              <w:lastRenderedPageBreak/>
              <w:t>komplikasi berku</w:t>
            </w:r>
            <w:r>
              <w:rPr>
                <w:rFonts w:eastAsia="Times New Roman" w:cs="Times New Roman"/>
                <w:color w:val="000000"/>
                <w:sz w:val="20"/>
                <w:szCs w:val="20"/>
              </w:rPr>
              <w:t xml:space="preserve"> </w:t>
            </w:r>
            <w:r w:rsidRPr="002D0D17">
              <w:rPr>
                <w:rFonts w:eastAsia="Times New Roman" w:cs="Times New Roman"/>
                <w:color w:val="000000"/>
                <w:sz w:val="20"/>
                <w:szCs w:val="20"/>
              </w:rPr>
              <w:t>r</w:t>
            </w:r>
            <w:r>
              <w:rPr>
                <w:rFonts w:eastAsia="Times New Roman" w:cs="Times New Roman"/>
                <w:color w:val="000000"/>
                <w:sz w:val="20"/>
                <w:szCs w:val="20"/>
              </w:rPr>
              <w:t xml:space="preserve">ang; data faskes terintegrasi, </w:t>
            </w:r>
            <w:r w:rsidRPr="002D0D17">
              <w:rPr>
                <w:rFonts w:eastAsia="Times New Roman" w:cs="Times New Roman"/>
                <w:color w:val="000000"/>
                <w:sz w:val="20"/>
                <w:szCs w:val="20"/>
              </w:rPr>
              <w:t>alokasi obat</w:t>
            </w:r>
            <w:r>
              <w:rPr>
                <w:rFonts w:eastAsia="Times New Roman" w:cs="Times New Roman"/>
                <w:color w:val="000000"/>
                <w:sz w:val="20"/>
                <w:szCs w:val="20"/>
              </w:rPr>
              <w:t xml:space="preserve"> </w:t>
            </w:r>
            <w:r w:rsidRPr="002D0D17">
              <w:rPr>
                <w:rFonts w:eastAsia="Times New Roman" w:cs="Times New Roman"/>
                <w:color w:val="000000"/>
                <w:sz w:val="20"/>
                <w:szCs w:val="20"/>
              </w:rPr>
              <w:t>&amp; tenaga efisien</w:t>
            </w:r>
          </w:p>
        </w:tc>
        <w:tc>
          <w:tcPr>
            <w:tcW w:w="1484" w:type="dxa"/>
            <w:tcMar>
              <w:top w:w="80" w:type="dxa"/>
              <w:left w:w="120" w:type="dxa"/>
              <w:bottom w:w="80" w:type="dxa"/>
              <w:right w:w="120" w:type="dxa"/>
            </w:tcMar>
          </w:tcPr>
          <w:p w14:paraId="76B74FD1" w14:textId="77777777" w:rsidR="00D83055" w:rsidRPr="002D0D17" w:rsidRDefault="00D83055" w:rsidP="000B2FDE">
            <w:pPr>
              <w:spacing w:after="0" w:line="240" w:lineRule="auto"/>
              <w:ind w:left="-130" w:right="-44"/>
              <w:rPr>
                <w:rFonts w:cs="Times New Roman"/>
                <w:sz w:val="20"/>
                <w:szCs w:val="20"/>
              </w:rPr>
            </w:pPr>
            <w:r w:rsidRPr="002D0D17">
              <w:rPr>
                <w:rFonts w:eastAsia="Times New Roman" w:cs="Times New Roman"/>
                <w:color w:val="000000"/>
                <w:sz w:val="20"/>
                <w:szCs w:val="20"/>
              </w:rPr>
              <w:lastRenderedPageBreak/>
              <w:t>Peningkatan ca</w:t>
            </w:r>
            <w:r>
              <w:rPr>
                <w:rFonts w:eastAsia="Times New Roman" w:cs="Times New Roman"/>
                <w:color w:val="000000"/>
                <w:sz w:val="20"/>
                <w:szCs w:val="20"/>
              </w:rPr>
              <w:t xml:space="preserve"> kupan skrining</w:t>
            </w:r>
            <w:r w:rsidRPr="002D0D17">
              <w:rPr>
                <w:rFonts w:eastAsia="Times New Roman" w:cs="Times New Roman"/>
                <w:color w:val="000000"/>
                <w:sz w:val="20"/>
                <w:szCs w:val="20"/>
              </w:rPr>
              <w:t xml:space="preserve"> penurunan ka</w:t>
            </w:r>
            <w:r>
              <w:rPr>
                <w:rFonts w:eastAsia="Times New Roman" w:cs="Times New Roman"/>
                <w:color w:val="000000"/>
                <w:sz w:val="20"/>
                <w:szCs w:val="20"/>
              </w:rPr>
              <w:t xml:space="preserve"> </w:t>
            </w:r>
            <w:r w:rsidRPr="002D0D17">
              <w:rPr>
                <w:rFonts w:eastAsia="Times New Roman" w:cs="Times New Roman"/>
                <w:color w:val="000000"/>
                <w:sz w:val="20"/>
                <w:szCs w:val="20"/>
              </w:rPr>
              <w:t xml:space="preserve">sus </w:t>
            </w:r>
            <w:r w:rsidRPr="002D0D17">
              <w:rPr>
                <w:rFonts w:eastAsia="Times New Roman" w:cs="Times New Roman"/>
                <w:color w:val="000000"/>
                <w:sz w:val="20"/>
                <w:szCs w:val="20"/>
              </w:rPr>
              <w:lastRenderedPageBreak/>
              <w:t>hipertensi &amp; DM tidak terkontrol; data kesehatan terintegrasi</w:t>
            </w:r>
          </w:p>
        </w:tc>
        <w:tc>
          <w:tcPr>
            <w:tcW w:w="1625" w:type="dxa"/>
            <w:tcMar>
              <w:top w:w="80" w:type="dxa"/>
              <w:left w:w="120" w:type="dxa"/>
              <w:bottom w:w="80" w:type="dxa"/>
              <w:right w:w="120" w:type="dxa"/>
            </w:tcMar>
          </w:tcPr>
          <w:p w14:paraId="717DF085"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lastRenderedPageBreak/>
              <w:t xml:space="preserve">Penurunan morbiditas PTM; peningkatan usia </w:t>
            </w:r>
            <w:r w:rsidRPr="002D0D17">
              <w:rPr>
                <w:rFonts w:eastAsia="Times New Roman" w:cs="Times New Roman"/>
                <w:color w:val="000000"/>
                <w:sz w:val="20"/>
                <w:szCs w:val="20"/>
              </w:rPr>
              <w:lastRenderedPageBreak/>
              <w:t>harapan hidup; pengurangan be</w:t>
            </w:r>
            <w:r>
              <w:rPr>
                <w:rFonts w:eastAsia="Times New Roman" w:cs="Times New Roman"/>
                <w:color w:val="000000"/>
                <w:sz w:val="20"/>
                <w:szCs w:val="20"/>
              </w:rPr>
              <w:t xml:space="preserve"> </w:t>
            </w:r>
            <w:r w:rsidRPr="002D0D17">
              <w:rPr>
                <w:rFonts w:eastAsia="Times New Roman" w:cs="Times New Roman"/>
                <w:color w:val="000000"/>
                <w:sz w:val="20"/>
                <w:szCs w:val="20"/>
              </w:rPr>
              <w:t>ban pembiayaan kesehatan daerah</w:t>
            </w:r>
          </w:p>
        </w:tc>
        <w:tc>
          <w:tcPr>
            <w:tcW w:w="1843" w:type="dxa"/>
            <w:tcMar>
              <w:top w:w="80" w:type="dxa"/>
              <w:left w:w="120" w:type="dxa"/>
              <w:bottom w:w="80" w:type="dxa"/>
              <w:right w:w="120" w:type="dxa"/>
            </w:tcMar>
          </w:tcPr>
          <w:p w14:paraId="0781183A" w14:textId="77777777" w:rsidR="00D83055" w:rsidRPr="002D0D17" w:rsidRDefault="00D83055" w:rsidP="000B2FDE">
            <w:pPr>
              <w:spacing w:after="0" w:line="240" w:lineRule="auto"/>
              <w:ind w:left="-120"/>
              <w:rPr>
                <w:rFonts w:cs="Times New Roman"/>
                <w:sz w:val="20"/>
                <w:szCs w:val="20"/>
              </w:rPr>
            </w:pPr>
            <w:r w:rsidRPr="002D0D17">
              <w:rPr>
                <w:rFonts w:eastAsia="Times New Roman" w:cs="Times New Roman"/>
                <w:color w:val="000000"/>
                <w:sz w:val="20"/>
                <w:szCs w:val="20"/>
              </w:rPr>
              <w:lastRenderedPageBreak/>
              <w:t>Kritis: puskesmas me</w:t>
            </w:r>
            <w:r>
              <w:rPr>
                <w:rFonts w:eastAsia="Times New Roman" w:cs="Times New Roman"/>
                <w:color w:val="000000"/>
                <w:sz w:val="20"/>
                <w:szCs w:val="20"/>
              </w:rPr>
              <w:t xml:space="preserve"> miliki alat skrining</w:t>
            </w:r>
            <w:r w:rsidRPr="002D0D17">
              <w:rPr>
                <w:rFonts w:eastAsia="Times New Roman" w:cs="Times New Roman"/>
                <w:color w:val="000000"/>
                <w:sz w:val="20"/>
                <w:szCs w:val="20"/>
              </w:rPr>
              <w:t xml:space="preserve">&amp; tenaga terlatih; </w:t>
            </w:r>
            <w:r w:rsidRPr="002D0D17">
              <w:rPr>
                <w:rFonts w:eastAsia="Times New Roman" w:cs="Times New Roman"/>
                <w:color w:val="000000"/>
                <w:sz w:val="20"/>
                <w:szCs w:val="20"/>
              </w:rPr>
              <w:lastRenderedPageBreak/>
              <w:t>masyarakat mau mengikuti skrining. Risiko: rendahnya demand skrining di komunitas</w:t>
            </w:r>
          </w:p>
        </w:tc>
      </w:tr>
      <w:tr w:rsidR="00D83055" w:rsidRPr="002D0D17" w14:paraId="0FAB0032" w14:textId="77777777" w:rsidTr="000B2FDE">
        <w:tc>
          <w:tcPr>
            <w:tcW w:w="1144" w:type="dxa"/>
            <w:shd w:val="clear" w:color="auto" w:fill="FCE4D6"/>
            <w:tcMar>
              <w:top w:w="80" w:type="dxa"/>
              <w:left w:w="120" w:type="dxa"/>
              <w:bottom w:w="80" w:type="dxa"/>
              <w:right w:w="120" w:type="dxa"/>
            </w:tcMar>
          </w:tcPr>
          <w:p w14:paraId="3CE0D55B" w14:textId="77777777" w:rsidR="00D83055" w:rsidRPr="002D0D17" w:rsidRDefault="00D83055" w:rsidP="000B2FDE">
            <w:pPr>
              <w:spacing w:after="0" w:line="240" w:lineRule="auto"/>
              <w:rPr>
                <w:rFonts w:cs="Times New Roman"/>
                <w:sz w:val="20"/>
                <w:szCs w:val="20"/>
              </w:rPr>
            </w:pPr>
            <w:r w:rsidRPr="002D0D17">
              <w:rPr>
                <w:rFonts w:eastAsia="Times New Roman" w:cs="Times New Roman"/>
                <w:b/>
                <w:bCs/>
                <w:color w:val="000000"/>
                <w:sz w:val="20"/>
                <w:szCs w:val="20"/>
              </w:rPr>
              <w:t>PU &amp; PERKIM</w:t>
            </w:r>
          </w:p>
        </w:tc>
        <w:tc>
          <w:tcPr>
            <w:tcW w:w="1563" w:type="dxa"/>
            <w:tcMar>
              <w:top w:w="80" w:type="dxa"/>
              <w:left w:w="120" w:type="dxa"/>
              <w:bottom w:w="80" w:type="dxa"/>
              <w:right w:w="120" w:type="dxa"/>
            </w:tcMar>
          </w:tcPr>
          <w:p w14:paraId="1865D535"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Perluasan SPAM perpipaan pinggiran</w:t>
            </w:r>
          </w:p>
          <w:p w14:paraId="15B1213B"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IPAL komunal kawasan padat</w:t>
            </w:r>
          </w:p>
          <w:p w14:paraId="47549925"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Survei RTLH &amp; Rusunawa</w:t>
            </w:r>
            <w:r>
              <w:rPr>
                <w:rFonts w:eastAsia="Times New Roman" w:cs="Times New Roman"/>
                <w:sz w:val="20"/>
                <w:szCs w:val="20"/>
              </w:rPr>
              <w:t xml:space="preserve"> </w:t>
            </w:r>
            <w:r w:rsidRPr="002D0D17">
              <w:rPr>
                <w:rFonts w:eastAsia="Times New Roman" w:cs="Times New Roman"/>
                <w:sz w:val="20"/>
                <w:szCs w:val="20"/>
              </w:rPr>
              <w:t>MBR</w:t>
            </w:r>
          </w:p>
        </w:tc>
        <w:tc>
          <w:tcPr>
            <w:tcW w:w="1839" w:type="dxa"/>
            <w:tcMar>
              <w:top w:w="80" w:type="dxa"/>
              <w:left w:w="120" w:type="dxa"/>
              <w:bottom w:w="80" w:type="dxa"/>
              <w:right w:w="120" w:type="dxa"/>
            </w:tcMar>
          </w:tcPr>
          <w:p w14:paraId="1383E993"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t>Akses air bersih → penurunan penyakit bawaan air; sanitasi layak → kualitas lingkungan meningkat; RTLH valid → bantuan tepat sasaran</w:t>
            </w:r>
          </w:p>
        </w:tc>
        <w:tc>
          <w:tcPr>
            <w:tcW w:w="1484" w:type="dxa"/>
            <w:tcMar>
              <w:top w:w="80" w:type="dxa"/>
              <w:left w:w="120" w:type="dxa"/>
              <w:bottom w:w="80" w:type="dxa"/>
              <w:right w:w="120" w:type="dxa"/>
            </w:tcMar>
          </w:tcPr>
          <w:p w14:paraId="46A46AAB" w14:textId="77777777" w:rsidR="00D83055" w:rsidRPr="002D0D17" w:rsidRDefault="00D83055" w:rsidP="000B2FDE">
            <w:pPr>
              <w:spacing w:after="0" w:line="240" w:lineRule="auto"/>
              <w:ind w:left="-130" w:right="-44"/>
              <w:rPr>
                <w:rFonts w:cs="Times New Roman"/>
                <w:sz w:val="20"/>
                <w:szCs w:val="20"/>
              </w:rPr>
            </w:pPr>
            <w:r w:rsidRPr="002D0D17">
              <w:rPr>
                <w:rFonts w:eastAsia="Times New Roman" w:cs="Times New Roman"/>
                <w:color w:val="000000"/>
                <w:sz w:val="20"/>
                <w:szCs w:val="20"/>
              </w:rPr>
              <w:t>Cakupan SPAM mening</w:t>
            </w:r>
            <w:r>
              <w:rPr>
                <w:rFonts w:eastAsia="Times New Roman" w:cs="Times New Roman"/>
                <w:color w:val="000000"/>
                <w:sz w:val="20"/>
                <w:szCs w:val="20"/>
              </w:rPr>
              <w:t xml:space="preserve"> </w:t>
            </w:r>
            <w:r w:rsidRPr="002D0D17">
              <w:rPr>
                <w:rFonts w:eastAsia="Times New Roman" w:cs="Times New Roman"/>
                <w:color w:val="000000"/>
                <w:sz w:val="20"/>
                <w:szCs w:val="20"/>
              </w:rPr>
              <w:t>kat; sanitasi komunal bertambah; RTLH terdata akurat; MBR menghuni hunian layak</w:t>
            </w:r>
          </w:p>
        </w:tc>
        <w:tc>
          <w:tcPr>
            <w:tcW w:w="1625" w:type="dxa"/>
            <w:tcMar>
              <w:top w:w="80" w:type="dxa"/>
              <w:left w:w="120" w:type="dxa"/>
              <w:bottom w:w="80" w:type="dxa"/>
              <w:right w:w="120" w:type="dxa"/>
            </w:tcMar>
          </w:tcPr>
          <w:p w14:paraId="2C9CF9CA" w14:textId="77777777" w:rsidR="00D83055" w:rsidRPr="002D0D17" w:rsidRDefault="00D83055" w:rsidP="000B2FDE">
            <w:pPr>
              <w:spacing w:after="0" w:line="240" w:lineRule="auto"/>
              <w:ind w:left="-54" w:right="-120"/>
              <w:rPr>
                <w:rFonts w:cs="Times New Roman"/>
                <w:sz w:val="20"/>
                <w:szCs w:val="20"/>
              </w:rPr>
            </w:pPr>
            <w:r w:rsidRPr="002D0D17">
              <w:rPr>
                <w:rFonts w:eastAsia="Times New Roman" w:cs="Times New Roman"/>
                <w:color w:val="000000"/>
                <w:sz w:val="20"/>
                <w:szCs w:val="20"/>
              </w:rPr>
              <w:t>Peningkatan i</w:t>
            </w:r>
            <w:r>
              <w:rPr>
                <w:rFonts w:eastAsia="Times New Roman" w:cs="Times New Roman"/>
                <w:color w:val="000000"/>
                <w:sz w:val="20"/>
                <w:szCs w:val="20"/>
              </w:rPr>
              <w:t>n deks kualitas lingkungan hidup;</w:t>
            </w:r>
            <w:r w:rsidRPr="002D0D17">
              <w:rPr>
                <w:rFonts w:eastAsia="Times New Roman" w:cs="Times New Roman"/>
                <w:color w:val="000000"/>
                <w:sz w:val="20"/>
                <w:szCs w:val="20"/>
              </w:rPr>
              <w:t xml:space="preserve"> penurunan angka penyakit berbasis ling</w:t>
            </w:r>
            <w:r>
              <w:rPr>
                <w:rFonts w:eastAsia="Times New Roman" w:cs="Times New Roman"/>
                <w:color w:val="000000"/>
                <w:sz w:val="20"/>
                <w:szCs w:val="20"/>
              </w:rPr>
              <w:t xml:space="preserve"> </w:t>
            </w:r>
            <w:r w:rsidRPr="002D0D17">
              <w:rPr>
                <w:rFonts w:eastAsia="Times New Roman" w:cs="Times New Roman"/>
                <w:color w:val="000000"/>
                <w:sz w:val="20"/>
                <w:szCs w:val="20"/>
              </w:rPr>
              <w:t>kungan; hak hunian layak terpenuhi</w:t>
            </w:r>
          </w:p>
        </w:tc>
        <w:tc>
          <w:tcPr>
            <w:tcW w:w="1843" w:type="dxa"/>
            <w:tcMar>
              <w:top w:w="80" w:type="dxa"/>
              <w:left w:w="120" w:type="dxa"/>
              <w:bottom w:w="80" w:type="dxa"/>
              <w:right w:w="120" w:type="dxa"/>
            </w:tcMar>
          </w:tcPr>
          <w:p w14:paraId="1D2781CB" w14:textId="77777777" w:rsidR="00D83055" w:rsidRPr="002D0D17" w:rsidRDefault="00D83055" w:rsidP="000B2FDE">
            <w:pPr>
              <w:spacing w:after="0" w:line="240" w:lineRule="auto"/>
              <w:ind w:left="-120"/>
              <w:rPr>
                <w:rFonts w:cs="Times New Roman"/>
                <w:sz w:val="20"/>
                <w:szCs w:val="20"/>
              </w:rPr>
            </w:pPr>
            <w:r w:rsidRPr="002D0D17">
              <w:rPr>
                <w:rFonts w:eastAsia="Times New Roman" w:cs="Times New Roman"/>
                <w:color w:val="000000"/>
                <w:sz w:val="20"/>
                <w:szCs w:val="20"/>
              </w:rPr>
              <w:t>Kritis: lahan tersedia untuk SPAM &amp; IPAL</w:t>
            </w:r>
            <w:r>
              <w:rPr>
                <w:rFonts w:eastAsia="Times New Roman" w:cs="Times New Roman"/>
                <w:color w:val="000000"/>
                <w:sz w:val="20"/>
                <w:szCs w:val="20"/>
              </w:rPr>
              <w:t>;</w:t>
            </w:r>
            <w:r w:rsidRPr="002D0D17">
              <w:rPr>
                <w:rFonts w:eastAsia="Times New Roman" w:cs="Times New Roman"/>
                <w:color w:val="000000"/>
                <w:sz w:val="20"/>
                <w:szCs w:val="20"/>
              </w:rPr>
              <w:t xml:space="preserve"> biaya sam</w:t>
            </w:r>
            <w:r>
              <w:rPr>
                <w:rFonts w:eastAsia="Times New Roman" w:cs="Times New Roman"/>
                <w:color w:val="000000"/>
                <w:sz w:val="20"/>
                <w:szCs w:val="20"/>
              </w:rPr>
              <w:t xml:space="preserve"> </w:t>
            </w:r>
            <w:r w:rsidRPr="002D0D17">
              <w:rPr>
                <w:rFonts w:eastAsia="Times New Roman" w:cs="Times New Roman"/>
                <w:color w:val="000000"/>
                <w:sz w:val="20"/>
                <w:szCs w:val="20"/>
              </w:rPr>
              <w:t>bungan terjangkau MBR. Risiko: lahan bermasalah; MBR tidak mampu biaya sambungan</w:t>
            </w:r>
          </w:p>
        </w:tc>
      </w:tr>
      <w:tr w:rsidR="00D83055" w:rsidRPr="002D0D17" w14:paraId="481BA3DA" w14:textId="77777777" w:rsidTr="000B2FDE">
        <w:tc>
          <w:tcPr>
            <w:tcW w:w="1144" w:type="dxa"/>
            <w:shd w:val="clear" w:color="auto" w:fill="EAD6F5"/>
            <w:tcMar>
              <w:top w:w="80" w:type="dxa"/>
              <w:left w:w="120" w:type="dxa"/>
              <w:bottom w:w="80" w:type="dxa"/>
              <w:right w:w="120" w:type="dxa"/>
            </w:tcMar>
          </w:tcPr>
          <w:p w14:paraId="2E334187" w14:textId="77777777" w:rsidR="00D83055" w:rsidRPr="002D0D17" w:rsidRDefault="00D83055" w:rsidP="000B2FDE">
            <w:pPr>
              <w:spacing w:after="0" w:line="240" w:lineRule="auto"/>
              <w:rPr>
                <w:rFonts w:cs="Times New Roman"/>
                <w:sz w:val="20"/>
                <w:szCs w:val="20"/>
              </w:rPr>
            </w:pPr>
            <w:r w:rsidRPr="002D0D17">
              <w:rPr>
                <w:rFonts w:eastAsia="Times New Roman" w:cs="Times New Roman"/>
                <w:b/>
                <w:bCs/>
                <w:color w:val="000000"/>
                <w:sz w:val="20"/>
                <w:szCs w:val="20"/>
              </w:rPr>
              <w:t>TRANTIBUM LINMAS</w:t>
            </w:r>
          </w:p>
        </w:tc>
        <w:tc>
          <w:tcPr>
            <w:tcW w:w="1563" w:type="dxa"/>
            <w:tcMar>
              <w:top w:w="80" w:type="dxa"/>
              <w:left w:w="120" w:type="dxa"/>
              <w:bottom w:w="80" w:type="dxa"/>
              <w:right w:w="120" w:type="dxa"/>
            </w:tcMar>
          </w:tcPr>
          <w:p w14:paraId="7F6596D4"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SPM Trantibum masuk RKA</w:t>
            </w:r>
          </w:p>
          <w:p w14:paraId="77584B75"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Penyusunan RPB Kota Singkawang</w:t>
            </w:r>
          </w:p>
          <w:p w14:paraId="1153BEDE"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Tambah pos Damkar Timur-Utara</w:t>
            </w:r>
          </w:p>
        </w:tc>
        <w:tc>
          <w:tcPr>
            <w:tcW w:w="1839" w:type="dxa"/>
            <w:tcMar>
              <w:top w:w="80" w:type="dxa"/>
              <w:left w:w="120" w:type="dxa"/>
              <w:bottom w:w="80" w:type="dxa"/>
              <w:right w:w="120" w:type="dxa"/>
            </w:tcMar>
          </w:tcPr>
          <w:p w14:paraId="54CE0BC3"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t>A</w:t>
            </w:r>
            <w:r>
              <w:rPr>
                <w:rFonts w:eastAsia="Times New Roman" w:cs="Times New Roman"/>
                <w:color w:val="000000"/>
                <w:sz w:val="20"/>
                <w:szCs w:val="20"/>
              </w:rPr>
              <w:t>nggaran SPM Trantibum tersedia,</w:t>
            </w:r>
            <w:r w:rsidRPr="002D0D17">
              <w:rPr>
                <w:rFonts w:eastAsia="Times New Roman" w:cs="Times New Roman"/>
                <w:color w:val="000000"/>
                <w:sz w:val="20"/>
                <w:szCs w:val="20"/>
              </w:rPr>
              <w:t xml:space="preserve"> kegiatan terencana; RPB → respons bencana terstruktur; pos Damkar baru → waktu respons berkurang</w:t>
            </w:r>
          </w:p>
        </w:tc>
        <w:tc>
          <w:tcPr>
            <w:tcW w:w="1484" w:type="dxa"/>
            <w:tcMar>
              <w:top w:w="80" w:type="dxa"/>
              <w:left w:w="120" w:type="dxa"/>
              <w:bottom w:w="80" w:type="dxa"/>
              <w:right w:w="120" w:type="dxa"/>
            </w:tcMar>
          </w:tcPr>
          <w:p w14:paraId="7FA60BC2" w14:textId="77777777" w:rsidR="00D83055" w:rsidRPr="002D0D17" w:rsidRDefault="00D83055" w:rsidP="000B2FDE">
            <w:pPr>
              <w:spacing w:after="0" w:line="240" w:lineRule="auto"/>
              <w:ind w:left="-130" w:right="-44"/>
              <w:rPr>
                <w:rFonts w:cs="Times New Roman"/>
                <w:sz w:val="20"/>
                <w:szCs w:val="20"/>
              </w:rPr>
            </w:pPr>
            <w:r w:rsidRPr="002D0D17">
              <w:rPr>
                <w:rFonts w:eastAsia="Times New Roman" w:cs="Times New Roman"/>
                <w:color w:val="000000"/>
                <w:sz w:val="20"/>
                <w:szCs w:val="20"/>
              </w:rPr>
              <w:t>SPM Trantibum terpenuhi; RPB disahkan; wak</w:t>
            </w:r>
            <w:r>
              <w:rPr>
                <w:rFonts w:eastAsia="Times New Roman" w:cs="Times New Roman"/>
                <w:color w:val="000000"/>
                <w:sz w:val="20"/>
                <w:szCs w:val="20"/>
              </w:rPr>
              <w:t xml:space="preserve"> </w:t>
            </w:r>
            <w:r w:rsidRPr="002D0D17">
              <w:rPr>
                <w:rFonts w:eastAsia="Times New Roman" w:cs="Times New Roman"/>
                <w:color w:val="000000"/>
                <w:sz w:val="20"/>
                <w:szCs w:val="20"/>
              </w:rPr>
              <w:t xml:space="preserve">tu respons </w:t>
            </w:r>
            <w:r>
              <w:rPr>
                <w:rFonts w:eastAsia="Times New Roman" w:cs="Times New Roman"/>
                <w:color w:val="000000"/>
                <w:sz w:val="20"/>
                <w:szCs w:val="20"/>
              </w:rPr>
              <w:t>d</w:t>
            </w:r>
            <w:r w:rsidRPr="002D0D17">
              <w:rPr>
                <w:rFonts w:eastAsia="Times New Roman" w:cs="Times New Roman"/>
                <w:color w:val="000000"/>
                <w:sz w:val="20"/>
                <w:szCs w:val="20"/>
              </w:rPr>
              <w:t>am</w:t>
            </w:r>
            <w:r>
              <w:rPr>
                <w:rFonts w:eastAsia="Times New Roman" w:cs="Times New Roman"/>
                <w:color w:val="000000"/>
                <w:sz w:val="20"/>
                <w:szCs w:val="20"/>
              </w:rPr>
              <w:t xml:space="preserve"> </w:t>
            </w:r>
            <w:r w:rsidRPr="002D0D17">
              <w:rPr>
                <w:rFonts w:eastAsia="Times New Roman" w:cs="Times New Roman"/>
                <w:color w:val="000000"/>
                <w:sz w:val="20"/>
                <w:szCs w:val="20"/>
              </w:rPr>
              <w:t>kar memenuhi standar nasional</w:t>
            </w:r>
          </w:p>
        </w:tc>
        <w:tc>
          <w:tcPr>
            <w:tcW w:w="1625" w:type="dxa"/>
            <w:tcMar>
              <w:top w:w="80" w:type="dxa"/>
              <w:left w:w="120" w:type="dxa"/>
              <w:bottom w:w="80" w:type="dxa"/>
              <w:right w:w="120" w:type="dxa"/>
            </w:tcMar>
          </w:tcPr>
          <w:p w14:paraId="201DFC1A"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t>Penurunan angka kejadian pelang</w:t>
            </w:r>
            <w:r>
              <w:rPr>
                <w:rFonts w:eastAsia="Times New Roman" w:cs="Times New Roman"/>
                <w:color w:val="000000"/>
                <w:sz w:val="20"/>
                <w:szCs w:val="20"/>
              </w:rPr>
              <w:t xml:space="preserve"> </w:t>
            </w:r>
            <w:r w:rsidRPr="002D0D17">
              <w:rPr>
                <w:rFonts w:eastAsia="Times New Roman" w:cs="Times New Roman"/>
                <w:color w:val="000000"/>
                <w:sz w:val="20"/>
                <w:szCs w:val="20"/>
              </w:rPr>
              <w:t>garan ketertiban; korban kebakar</w:t>
            </w:r>
            <w:r>
              <w:rPr>
                <w:rFonts w:eastAsia="Times New Roman" w:cs="Times New Roman"/>
                <w:color w:val="000000"/>
                <w:sz w:val="20"/>
                <w:szCs w:val="20"/>
              </w:rPr>
              <w:t xml:space="preserve"> </w:t>
            </w:r>
            <w:r w:rsidRPr="002D0D17">
              <w:rPr>
                <w:rFonts w:eastAsia="Times New Roman" w:cs="Times New Roman"/>
                <w:color w:val="000000"/>
                <w:sz w:val="20"/>
                <w:szCs w:val="20"/>
              </w:rPr>
              <w:t>an dan bencana berkurang; rasa aman warga meningkat</w:t>
            </w:r>
          </w:p>
        </w:tc>
        <w:tc>
          <w:tcPr>
            <w:tcW w:w="1843" w:type="dxa"/>
            <w:tcMar>
              <w:top w:w="80" w:type="dxa"/>
              <w:left w:w="120" w:type="dxa"/>
              <w:bottom w:w="80" w:type="dxa"/>
              <w:right w:w="120" w:type="dxa"/>
            </w:tcMar>
          </w:tcPr>
          <w:p w14:paraId="395D3734" w14:textId="77777777" w:rsidR="00D83055" w:rsidRPr="002D0D17" w:rsidRDefault="00D83055" w:rsidP="000B2FDE">
            <w:pPr>
              <w:spacing w:after="0" w:line="240" w:lineRule="auto"/>
              <w:ind w:left="-120"/>
              <w:rPr>
                <w:rFonts w:cs="Times New Roman"/>
                <w:sz w:val="20"/>
                <w:szCs w:val="20"/>
              </w:rPr>
            </w:pPr>
            <w:r w:rsidRPr="002D0D17">
              <w:rPr>
                <w:rFonts w:eastAsia="Times New Roman" w:cs="Times New Roman"/>
                <w:color w:val="000000"/>
                <w:sz w:val="20"/>
                <w:szCs w:val="20"/>
              </w:rPr>
              <w:t>Kritis: Satpol PP &amp; BPBD mendapat alokasi anggaran cukup; lahan pos Damkar tersedia. Risiko: anggaran direfocusing; lahan bermasalah hukum</w:t>
            </w:r>
          </w:p>
        </w:tc>
      </w:tr>
      <w:tr w:rsidR="00D83055" w:rsidRPr="002D0D17" w14:paraId="5BA8702A" w14:textId="77777777" w:rsidTr="000B2FDE">
        <w:tc>
          <w:tcPr>
            <w:tcW w:w="1144" w:type="dxa"/>
            <w:shd w:val="clear" w:color="auto" w:fill="FFDEDE"/>
            <w:tcMar>
              <w:top w:w="80" w:type="dxa"/>
              <w:left w:w="120" w:type="dxa"/>
              <w:bottom w:w="80" w:type="dxa"/>
              <w:right w:w="120" w:type="dxa"/>
            </w:tcMar>
          </w:tcPr>
          <w:p w14:paraId="6769B37E" w14:textId="77777777" w:rsidR="00D83055" w:rsidRPr="002D0D17" w:rsidRDefault="00D83055" w:rsidP="000B2FDE">
            <w:pPr>
              <w:spacing w:after="0" w:line="240" w:lineRule="auto"/>
              <w:rPr>
                <w:rFonts w:cs="Times New Roman"/>
                <w:sz w:val="20"/>
                <w:szCs w:val="20"/>
              </w:rPr>
            </w:pPr>
            <w:r w:rsidRPr="002D0D17">
              <w:rPr>
                <w:rFonts w:eastAsia="Times New Roman" w:cs="Times New Roman"/>
                <w:b/>
                <w:bCs/>
                <w:color w:val="000000"/>
                <w:sz w:val="20"/>
                <w:szCs w:val="20"/>
              </w:rPr>
              <w:t>SOSIAL</w:t>
            </w:r>
          </w:p>
        </w:tc>
        <w:tc>
          <w:tcPr>
            <w:tcW w:w="1563" w:type="dxa"/>
            <w:tcMar>
              <w:top w:w="80" w:type="dxa"/>
              <w:left w:w="120" w:type="dxa"/>
              <w:bottom w:w="80" w:type="dxa"/>
              <w:right w:w="120" w:type="dxa"/>
            </w:tcMar>
          </w:tcPr>
          <w:p w14:paraId="5D17C5AF"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xml:space="preserve">• Rekonsiliasi </w:t>
            </w:r>
            <w:r w:rsidRPr="00547C79">
              <w:rPr>
                <w:rFonts w:eastAsia="Arial" w:cs="Times New Roman"/>
                <w:sz w:val="20"/>
                <w:szCs w:val="20"/>
              </w:rPr>
              <w:t>DTSEN</w:t>
            </w:r>
          </w:p>
          <w:p w14:paraId="7407AD67"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Rekrutmen Pekerja Sosial</w:t>
            </w:r>
          </w:p>
          <w:p w14:paraId="659438A9" w14:textId="77777777" w:rsidR="00D83055" w:rsidRPr="002D0D17" w:rsidRDefault="00D83055" w:rsidP="000B2FDE">
            <w:pPr>
              <w:spacing w:after="0" w:line="240" w:lineRule="auto"/>
              <w:ind w:right="-107" w:hanging="130"/>
              <w:rPr>
                <w:rFonts w:cs="Times New Roman"/>
                <w:sz w:val="20"/>
                <w:szCs w:val="20"/>
              </w:rPr>
            </w:pPr>
            <w:r w:rsidRPr="002D0D17">
              <w:rPr>
                <w:rFonts w:eastAsia="Times New Roman" w:cs="Times New Roman"/>
                <w:sz w:val="20"/>
                <w:szCs w:val="20"/>
              </w:rPr>
              <w:t>• Rehabilitasi aset &amp; SOP bencana</w:t>
            </w:r>
          </w:p>
        </w:tc>
        <w:tc>
          <w:tcPr>
            <w:tcW w:w="1839" w:type="dxa"/>
            <w:tcMar>
              <w:top w:w="80" w:type="dxa"/>
              <w:left w:w="120" w:type="dxa"/>
              <w:bottom w:w="80" w:type="dxa"/>
              <w:right w:w="120" w:type="dxa"/>
            </w:tcMar>
          </w:tcPr>
          <w:p w14:paraId="024E8922" w14:textId="77777777" w:rsidR="00D83055" w:rsidRPr="002D0D17" w:rsidRDefault="00D83055" w:rsidP="000B2FDE">
            <w:pPr>
              <w:spacing w:after="0" w:line="240" w:lineRule="auto"/>
              <w:rPr>
                <w:rFonts w:cs="Times New Roman"/>
                <w:sz w:val="20"/>
                <w:szCs w:val="20"/>
              </w:rPr>
            </w:pPr>
            <w:r w:rsidRPr="00547C79">
              <w:rPr>
                <w:rFonts w:eastAsia="Arial" w:cs="Times New Roman"/>
                <w:sz w:val="20"/>
                <w:szCs w:val="20"/>
              </w:rPr>
              <w:t>DTSEN</w:t>
            </w:r>
            <w:r w:rsidRPr="002D0D17">
              <w:rPr>
                <w:rFonts w:eastAsia="Times New Roman" w:cs="Times New Roman"/>
                <w:color w:val="000000"/>
                <w:sz w:val="20"/>
                <w:szCs w:val="20"/>
              </w:rPr>
              <w:t xml:space="preserve"> valid</w:t>
            </w:r>
            <w:r>
              <w:rPr>
                <w:rFonts w:eastAsia="Times New Roman" w:cs="Times New Roman"/>
                <w:color w:val="000000"/>
                <w:sz w:val="20"/>
                <w:szCs w:val="20"/>
              </w:rPr>
              <w:t>, PPKS terjangkau,</w:t>
            </w:r>
            <w:r w:rsidRPr="002D0D17">
              <w:rPr>
                <w:rFonts w:eastAsia="Times New Roman" w:cs="Times New Roman"/>
                <w:color w:val="000000"/>
                <w:sz w:val="20"/>
                <w:szCs w:val="20"/>
              </w:rPr>
              <w:t xml:space="preserve"> layanan tepat sasaran; Peker</w:t>
            </w:r>
            <w:r>
              <w:rPr>
                <w:rFonts w:eastAsia="Times New Roman" w:cs="Times New Roman"/>
                <w:color w:val="000000"/>
                <w:sz w:val="20"/>
                <w:szCs w:val="20"/>
              </w:rPr>
              <w:t xml:space="preserve"> </w:t>
            </w:r>
            <w:r w:rsidRPr="002D0D17">
              <w:rPr>
                <w:rFonts w:eastAsia="Times New Roman" w:cs="Times New Roman"/>
                <w:color w:val="000000"/>
                <w:sz w:val="20"/>
                <w:szCs w:val="20"/>
              </w:rPr>
              <w:t>ja Sosial memadai → pendampingan profesional; SOP bencana → respons sosial cepat</w:t>
            </w:r>
          </w:p>
        </w:tc>
        <w:tc>
          <w:tcPr>
            <w:tcW w:w="1484" w:type="dxa"/>
            <w:tcMar>
              <w:top w:w="80" w:type="dxa"/>
              <w:left w:w="120" w:type="dxa"/>
              <w:bottom w:w="80" w:type="dxa"/>
              <w:right w:w="120" w:type="dxa"/>
            </w:tcMar>
          </w:tcPr>
          <w:p w14:paraId="19EF99BF" w14:textId="77777777" w:rsidR="00D83055" w:rsidRPr="002D0D17" w:rsidRDefault="00D83055" w:rsidP="000B2FDE">
            <w:pPr>
              <w:spacing w:after="0" w:line="240" w:lineRule="auto"/>
              <w:ind w:left="-130" w:right="-44"/>
              <w:rPr>
                <w:rFonts w:cs="Times New Roman"/>
                <w:sz w:val="20"/>
                <w:szCs w:val="20"/>
              </w:rPr>
            </w:pPr>
            <w:r w:rsidRPr="002D0D17">
              <w:rPr>
                <w:rFonts w:eastAsia="Times New Roman" w:cs="Times New Roman"/>
                <w:color w:val="000000"/>
                <w:sz w:val="20"/>
                <w:szCs w:val="20"/>
              </w:rPr>
              <w:t>PPKS terlayani meningkat; Pekerja Sosial terpenuhi rasionya; fasilitas sosial berfungsi; respons bencana sosial terstandar</w:t>
            </w:r>
          </w:p>
        </w:tc>
        <w:tc>
          <w:tcPr>
            <w:tcW w:w="1625" w:type="dxa"/>
            <w:tcMar>
              <w:top w:w="80" w:type="dxa"/>
              <w:left w:w="120" w:type="dxa"/>
              <w:bottom w:w="80" w:type="dxa"/>
              <w:right w:w="120" w:type="dxa"/>
            </w:tcMar>
          </w:tcPr>
          <w:p w14:paraId="17E9F74E" w14:textId="77777777" w:rsidR="00D83055" w:rsidRPr="002D0D17" w:rsidRDefault="00D83055" w:rsidP="000B2FDE">
            <w:pPr>
              <w:spacing w:after="0" w:line="240" w:lineRule="auto"/>
              <w:rPr>
                <w:rFonts w:cs="Times New Roman"/>
                <w:sz w:val="20"/>
                <w:szCs w:val="20"/>
              </w:rPr>
            </w:pPr>
            <w:r w:rsidRPr="002D0D17">
              <w:rPr>
                <w:rFonts w:eastAsia="Times New Roman" w:cs="Times New Roman"/>
                <w:color w:val="000000"/>
                <w:sz w:val="20"/>
                <w:szCs w:val="20"/>
              </w:rPr>
              <w:t>Penurunan angka kemiskinan ekstrem; PPKS mendapatkan rehabilitasi sosi</w:t>
            </w:r>
            <w:r>
              <w:rPr>
                <w:rFonts w:eastAsia="Times New Roman" w:cs="Times New Roman"/>
                <w:color w:val="000000"/>
                <w:sz w:val="20"/>
                <w:szCs w:val="20"/>
              </w:rPr>
              <w:t xml:space="preserve"> </w:t>
            </w:r>
            <w:r w:rsidRPr="002D0D17">
              <w:rPr>
                <w:rFonts w:eastAsia="Times New Roman" w:cs="Times New Roman"/>
                <w:color w:val="000000"/>
                <w:sz w:val="20"/>
                <w:szCs w:val="20"/>
              </w:rPr>
              <w:t>al; ketangguhan sosial komunitas meningkat</w:t>
            </w:r>
          </w:p>
        </w:tc>
        <w:tc>
          <w:tcPr>
            <w:tcW w:w="1843" w:type="dxa"/>
            <w:tcMar>
              <w:top w:w="80" w:type="dxa"/>
              <w:left w:w="120" w:type="dxa"/>
              <w:bottom w:w="80" w:type="dxa"/>
              <w:right w:w="120" w:type="dxa"/>
            </w:tcMar>
          </w:tcPr>
          <w:p w14:paraId="05C11753" w14:textId="77777777" w:rsidR="00D83055" w:rsidRPr="002D0D17" w:rsidRDefault="00D83055" w:rsidP="000B2FDE">
            <w:pPr>
              <w:spacing w:after="0" w:line="240" w:lineRule="auto"/>
              <w:ind w:left="-120"/>
              <w:rPr>
                <w:rFonts w:cs="Times New Roman"/>
                <w:sz w:val="20"/>
                <w:szCs w:val="20"/>
              </w:rPr>
            </w:pPr>
            <w:r w:rsidRPr="002D0D17">
              <w:rPr>
                <w:rFonts w:eastAsia="Times New Roman" w:cs="Times New Roman"/>
                <w:color w:val="000000"/>
                <w:sz w:val="20"/>
                <w:szCs w:val="20"/>
              </w:rPr>
              <w:t>Kritis: Kemensos menyetujui rekon</w:t>
            </w:r>
            <w:r>
              <w:rPr>
                <w:rFonts w:eastAsia="Times New Roman" w:cs="Times New Roman"/>
                <w:color w:val="000000"/>
                <w:sz w:val="20"/>
                <w:szCs w:val="20"/>
              </w:rPr>
              <w:t xml:space="preserve"> </w:t>
            </w:r>
            <w:r w:rsidRPr="002D0D17">
              <w:rPr>
                <w:rFonts w:eastAsia="Times New Roman" w:cs="Times New Roman"/>
                <w:color w:val="000000"/>
                <w:sz w:val="20"/>
                <w:szCs w:val="20"/>
              </w:rPr>
              <w:t xml:space="preserve">siliasi </w:t>
            </w:r>
            <w:r w:rsidRPr="00547C79">
              <w:rPr>
                <w:rFonts w:eastAsia="Arial" w:cs="Times New Roman"/>
                <w:sz w:val="20"/>
                <w:szCs w:val="20"/>
              </w:rPr>
              <w:t>DTSEN</w:t>
            </w:r>
            <w:r w:rsidRPr="002D0D17">
              <w:rPr>
                <w:rFonts w:eastAsia="Times New Roman" w:cs="Times New Roman"/>
                <w:color w:val="000000"/>
                <w:sz w:val="20"/>
                <w:szCs w:val="20"/>
              </w:rPr>
              <w:t>; BKN menyetujui formasi Pekerja Sosial. Risiko: DTKS tidak diperbarui terpusat; formasi ditolak</w:t>
            </w:r>
          </w:p>
        </w:tc>
      </w:tr>
    </w:tbl>
    <w:p w14:paraId="67E3F11E"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3190059D" w14:textId="31B25999" w:rsidR="00D83055" w:rsidRPr="004472B3" w:rsidRDefault="00D83055" w:rsidP="004472B3">
      <w:pPr>
        <w:ind w:firstLine="709"/>
        <w:rPr>
          <w:rFonts w:cs="Times New Roman"/>
          <w:color w:val="000000"/>
        </w:rPr>
      </w:pPr>
      <w:r w:rsidRPr="00883F80">
        <w:rPr>
          <w:rFonts w:cs="Times New Roman"/>
          <w:color w:val="000000"/>
        </w:rPr>
        <w:t>Dalam implementasi ToC, risiko dapat muncul pada setiap titik rantai kausalitas. Berikut adalah pemetaan risiko kritis yang berpotensi memutus rantai perubahan, beserta strategi mitigasinya:</w:t>
      </w:r>
    </w:p>
    <w:p w14:paraId="33B14F08" w14:textId="0A5783E2" w:rsidR="004472B3" w:rsidRDefault="004472B3" w:rsidP="004472B3">
      <w:pPr>
        <w:pStyle w:val="Caption"/>
        <w:keepNext/>
      </w:pPr>
      <w:bookmarkStart w:id="79" w:name="_Toc226365472"/>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22</w:t>
      </w:r>
      <w:r w:rsidR="0070564A">
        <w:fldChar w:fldCharType="end"/>
      </w:r>
      <w:r>
        <w:t xml:space="preserve">. </w:t>
      </w:r>
      <w:r w:rsidRPr="00357AD2">
        <w:t>Peta Risiko ToC: Titik-Titik Kerentanan dan Strategi Mitigasi</w:t>
      </w:r>
      <w:bookmarkEnd w:id="79"/>
    </w:p>
    <w:tbl>
      <w:tblPr>
        <w:tblW w:w="9489"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1577"/>
        <w:gridCol w:w="1752"/>
        <w:gridCol w:w="1452"/>
        <w:gridCol w:w="1074"/>
        <w:gridCol w:w="3084"/>
      </w:tblGrid>
      <w:tr w:rsidR="00D83055" w14:paraId="2474CB0F" w14:textId="77777777" w:rsidTr="000B2FDE">
        <w:tc>
          <w:tcPr>
            <w:tcW w:w="550" w:type="dxa"/>
            <w:shd w:val="clear" w:color="auto" w:fill="1F3864"/>
            <w:tcMar>
              <w:top w:w="100" w:type="dxa"/>
              <w:left w:w="120" w:type="dxa"/>
              <w:bottom w:w="100" w:type="dxa"/>
              <w:right w:w="120" w:type="dxa"/>
            </w:tcMar>
            <w:vAlign w:val="center"/>
          </w:tcPr>
          <w:p w14:paraId="7D3418EB"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No.</w:t>
            </w:r>
          </w:p>
        </w:tc>
        <w:tc>
          <w:tcPr>
            <w:tcW w:w="1577" w:type="dxa"/>
            <w:shd w:val="clear" w:color="auto" w:fill="1F3864"/>
            <w:tcMar>
              <w:top w:w="100" w:type="dxa"/>
              <w:left w:w="120" w:type="dxa"/>
              <w:bottom w:w="100" w:type="dxa"/>
              <w:right w:w="120" w:type="dxa"/>
            </w:tcMar>
            <w:vAlign w:val="center"/>
          </w:tcPr>
          <w:p w14:paraId="52ACFB1D"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RISIKO KRITIS</w:t>
            </w:r>
          </w:p>
        </w:tc>
        <w:tc>
          <w:tcPr>
            <w:tcW w:w="1752" w:type="dxa"/>
            <w:shd w:val="clear" w:color="auto" w:fill="1F3864"/>
            <w:tcMar>
              <w:top w:w="100" w:type="dxa"/>
              <w:left w:w="120" w:type="dxa"/>
              <w:bottom w:w="100" w:type="dxa"/>
              <w:right w:w="120" w:type="dxa"/>
            </w:tcMar>
            <w:vAlign w:val="center"/>
          </w:tcPr>
          <w:p w14:paraId="512A583B"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PROBABILITAS</w:t>
            </w:r>
          </w:p>
        </w:tc>
        <w:tc>
          <w:tcPr>
            <w:tcW w:w="1452" w:type="dxa"/>
            <w:shd w:val="clear" w:color="auto" w:fill="1F3864"/>
            <w:tcMar>
              <w:top w:w="100" w:type="dxa"/>
              <w:left w:w="120" w:type="dxa"/>
              <w:bottom w:w="100" w:type="dxa"/>
              <w:right w:w="120" w:type="dxa"/>
            </w:tcMar>
            <w:vAlign w:val="center"/>
          </w:tcPr>
          <w:p w14:paraId="6087C153"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DAMPAK JIKA TERJADI</w:t>
            </w:r>
          </w:p>
        </w:tc>
        <w:tc>
          <w:tcPr>
            <w:tcW w:w="1074" w:type="dxa"/>
            <w:shd w:val="clear" w:color="auto" w:fill="1F3864"/>
            <w:tcMar>
              <w:top w:w="100" w:type="dxa"/>
              <w:left w:w="120" w:type="dxa"/>
              <w:bottom w:w="100" w:type="dxa"/>
              <w:right w:w="120" w:type="dxa"/>
            </w:tcMar>
            <w:vAlign w:val="center"/>
          </w:tcPr>
          <w:p w14:paraId="53106A96"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LEVEL RISIKO</w:t>
            </w:r>
          </w:p>
        </w:tc>
        <w:tc>
          <w:tcPr>
            <w:tcW w:w="3084" w:type="dxa"/>
            <w:shd w:val="clear" w:color="auto" w:fill="1F3864"/>
            <w:tcMar>
              <w:top w:w="100" w:type="dxa"/>
              <w:left w:w="120" w:type="dxa"/>
              <w:bottom w:w="100" w:type="dxa"/>
              <w:right w:w="120" w:type="dxa"/>
            </w:tcMar>
            <w:vAlign w:val="center"/>
          </w:tcPr>
          <w:p w14:paraId="37D5E9BD" w14:textId="77777777" w:rsidR="00D83055" w:rsidRPr="00FE6A31" w:rsidRDefault="00D83055" w:rsidP="000B2FDE">
            <w:pPr>
              <w:spacing w:after="0" w:line="240" w:lineRule="auto"/>
              <w:jc w:val="center"/>
              <w:rPr>
                <w:rFonts w:cs="Times New Roman"/>
              </w:rPr>
            </w:pPr>
            <w:r w:rsidRPr="00FE6A31">
              <w:rPr>
                <w:rFonts w:cs="Times New Roman"/>
                <w:b/>
                <w:bCs/>
                <w:color w:val="FFFFFF"/>
                <w:sz w:val="20"/>
                <w:szCs w:val="20"/>
              </w:rPr>
              <w:t>STRATEGI MITIGASI</w:t>
            </w:r>
          </w:p>
        </w:tc>
      </w:tr>
      <w:tr w:rsidR="00D83055" w14:paraId="738065FF" w14:textId="77777777" w:rsidTr="000B2FDE">
        <w:tc>
          <w:tcPr>
            <w:tcW w:w="550" w:type="dxa"/>
            <w:tcMar>
              <w:top w:w="80" w:type="dxa"/>
              <w:left w:w="120" w:type="dxa"/>
              <w:bottom w:w="80" w:type="dxa"/>
              <w:right w:w="120" w:type="dxa"/>
            </w:tcMar>
          </w:tcPr>
          <w:p w14:paraId="2F9EB84C"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1</w:t>
            </w:r>
          </w:p>
        </w:tc>
        <w:tc>
          <w:tcPr>
            <w:tcW w:w="1577" w:type="dxa"/>
            <w:tcMar>
              <w:top w:w="80" w:type="dxa"/>
              <w:left w:w="120" w:type="dxa"/>
              <w:bottom w:w="80" w:type="dxa"/>
              <w:right w:w="120" w:type="dxa"/>
            </w:tcMar>
          </w:tcPr>
          <w:p w14:paraId="7710F7C6" w14:textId="77777777" w:rsidR="00D83055" w:rsidRPr="00FE6A31" w:rsidRDefault="00D83055" w:rsidP="000B2FDE">
            <w:pPr>
              <w:spacing w:after="0" w:line="240" w:lineRule="auto"/>
              <w:rPr>
                <w:rFonts w:cs="Times New Roman"/>
              </w:rPr>
            </w:pPr>
            <w:r w:rsidRPr="00FE6A31">
              <w:rPr>
                <w:rFonts w:cs="Times New Roman"/>
                <w:color w:val="000000"/>
                <w:sz w:val="20"/>
                <w:szCs w:val="20"/>
              </w:rPr>
              <w:t xml:space="preserve">Walikota / Sekda tidak memberikan direktif eksplisit </w:t>
            </w:r>
            <w:r w:rsidRPr="00FE6A31">
              <w:rPr>
                <w:rFonts w:cs="Times New Roman"/>
                <w:color w:val="000000"/>
                <w:sz w:val="20"/>
                <w:szCs w:val="20"/>
              </w:rPr>
              <w:lastRenderedPageBreak/>
              <w:t>untuk aktivasi Tim SPM</w:t>
            </w:r>
          </w:p>
        </w:tc>
        <w:tc>
          <w:tcPr>
            <w:tcW w:w="1752" w:type="dxa"/>
            <w:shd w:val="clear" w:color="auto" w:fill="FCE4D6"/>
            <w:tcMar>
              <w:top w:w="80" w:type="dxa"/>
              <w:left w:w="120" w:type="dxa"/>
              <w:bottom w:w="80" w:type="dxa"/>
              <w:right w:w="120" w:type="dxa"/>
            </w:tcMar>
          </w:tcPr>
          <w:p w14:paraId="60FE61A9" w14:textId="77777777" w:rsidR="00D83055" w:rsidRPr="00FE6A31" w:rsidRDefault="00D83055" w:rsidP="000B2FDE">
            <w:pPr>
              <w:spacing w:after="0" w:line="240" w:lineRule="auto"/>
              <w:rPr>
                <w:rFonts w:cs="Times New Roman"/>
              </w:rPr>
            </w:pPr>
            <w:r w:rsidRPr="00FE6A31">
              <w:rPr>
                <w:rFonts w:cs="Times New Roman"/>
                <w:color w:val="000000"/>
                <w:sz w:val="20"/>
                <w:szCs w:val="20"/>
              </w:rPr>
              <w:lastRenderedPageBreak/>
              <w:t>Sedang–Tinggi</w:t>
            </w:r>
          </w:p>
        </w:tc>
        <w:tc>
          <w:tcPr>
            <w:tcW w:w="1452" w:type="dxa"/>
            <w:tcMar>
              <w:top w:w="80" w:type="dxa"/>
              <w:left w:w="120" w:type="dxa"/>
              <w:bottom w:w="80" w:type="dxa"/>
              <w:right w:w="120" w:type="dxa"/>
            </w:tcMar>
          </w:tcPr>
          <w:p w14:paraId="19F57E9E" w14:textId="77777777" w:rsidR="00D83055" w:rsidRPr="00FE6A31" w:rsidRDefault="00D83055" w:rsidP="000B2FDE">
            <w:pPr>
              <w:spacing w:after="0" w:line="240" w:lineRule="auto"/>
              <w:rPr>
                <w:rFonts w:cs="Times New Roman"/>
              </w:rPr>
            </w:pPr>
            <w:r w:rsidRPr="00FE6A31">
              <w:rPr>
                <w:rFonts w:cs="Times New Roman"/>
                <w:color w:val="000000"/>
                <w:sz w:val="20"/>
                <w:szCs w:val="20"/>
              </w:rPr>
              <w:t xml:space="preserve">Seluruh klaster tata kelola gagal; Tim </w:t>
            </w:r>
            <w:r w:rsidRPr="00FE6A31">
              <w:rPr>
                <w:rFonts w:cs="Times New Roman"/>
                <w:color w:val="000000"/>
                <w:sz w:val="20"/>
                <w:szCs w:val="20"/>
              </w:rPr>
              <w:lastRenderedPageBreak/>
              <w:t>SPM tetap disfungsional</w:t>
            </w:r>
          </w:p>
        </w:tc>
        <w:tc>
          <w:tcPr>
            <w:tcW w:w="1074" w:type="dxa"/>
            <w:shd w:val="clear" w:color="auto" w:fill="FFDEDE"/>
            <w:tcMar>
              <w:top w:w="80" w:type="dxa"/>
              <w:left w:w="120" w:type="dxa"/>
              <w:bottom w:w="80" w:type="dxa"/>
              <w:right w:w="120" w:type="dxa"/>
            </w:tcMar>
          </w:tcPr>
          <w:p w14:paraId="7A072E4A"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lastRenderedPageBreak/>
              <w:t>TINGGI</w:t>
            </w:r>
          </w:p>
        </w:tc>
        <w:tc>
          <w:tcPr>
            <w:tcW w:w="3084" w:type="dxa"/>
            <w:tcMar>
              <w:top w:w="80" w:type="dxa"/>
              <w:left w:w="120" w:type="dxa"/>
              <w:bottom w:w="80" w:type="dxa"/>
              <w:right w:w="120" w:type="dxa"/>
            </w:tcMar>
          </w:tcPr>
          <w:p w14:paraId="0087C43F" w14:textId="77777777" w:rsidR="00D83055" w:rsidRPr="00FE6A31" w:rsidRDefault="00D83055" w:rsidP="000B2FDE">
            <w:pPr>
              <w:spacing w:after="0" w:line="240" w:lineRule="auto"/>
              <w:rPr>
                <w:rFonts w:cs="Times New Roman"/>
              </w:rPr>
            </w:pPr>
            <w:r w:rsidRPr="00FE6A31">
              <w:rPr>
                <w:rFonts w:cs="Times New Roman"/>
                <w:color w:val="000000"/>
                <w:sz w:val="20"/>
                <w:szCs w:val="20"/>
              </w:rPr>
              <w:t xml:space="preserve">Advokasi kepada Walikota melalui DPRD dan Kemendagri; jadikan capaian SPM sebagai komponen LPPD yang diawasi publik; </w:t>
            </w:r>
            <w:r w:rsidRPr="00FE6A31">
              <w:rPr>
                <w:rFonts w:cs="Times New Roman"/>
                <w:color w:val="000000"/>
                <w:sz w:val="20"/>
                <w:szCs w:val="20"/>
              </w:rPr>
              <w:lastRenderedPageBreak/>
              <w:t>benchmark dengan kota/kab yang berhasil</w:t>
            </w:r>
          </w:p>
        </w:tc>
      </w:tr>
      <w:tr w:rsidR="00D83055" w14:paraId="6CE54FA1" w14:textId="77777777" w:rsidTr="000B2FDE">
        <w:tc>
          <w:tcPr>
            <w:tcW w:w="550" w:type="dxa"/>
            <w:tcMar>
              <w:top w:w="80" w:type="dxa"/>
              <w:left w:w="120" w:type="dxa"/>
              <w:bottom w:w="80" w:type="dxa"/>
              <w:right w:w="120" w:type="dxa"/>
            </w:tcMar>
          </w:tcPr>
          <w:p w14:paraId="1FD5E1EC"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2</w:t>
            </w:r>
          </w:p>
        </w:tc>
        <w:tc>
          <w:tcPr>
            <w:tcW w:w="1577" w:type="dxa"/>
            <w:tcMar>
              <w:top w:w="80" w:type="dxa"/>
              <w:left w:w="120" w:type="dxa"/>
              <w:bottom w:w="80" w:type="dxa"/>
              <w:right w:w="120" w:type="dxa"/>
            </w:tcMar>
          </w:tcPr>
          <w:p w14:paraId="6B48EA88" w14:textId="77777777" w:rsidR="00D83055" w:rsidRPr="00FE6A31" w:rsidRDefault="00D83055" w:rsidP="000B2FDE">
            <w:pPr>
              <w:spacing w:after="0" w:line="240" w:lineRule="auto"/>
              <w:rPr>
                <w:rFonts w:cs="Times New Roman"/>
              </w:rPr>
            </w:pPr>
            <w:r w:rsidRPr="00FE6A31">
              <w:rPr>
                <w:rFonts w:cs="Times New Roman"/>
                <w:color w:val="000000"/>
                <w:sz w:val="20"/>
                <w:szCs w:val="20"/>
              </w:rPr>
              <w:t>BKN menunda/menolak pengusulan formasi Pekerja Sosial Fungsional</w:t>
            </w:r>
          </w:p>
        </w:tc>
        <w:tc>
          <w:tcPr>
            <w:tcW w:w="1752" w:type="dxa"/>
            <w:shd w:val="clear" w:color="auto" w:fill="FFF2CC"/>
            <w:tcMar>
              <w:top w:w="80" w:type="dxa"/>
              <w:left w:w="120" w:type="dxa"/>
              <w:bottom w:w="80" w:type="dxa"/>
              <w:right w:w="120" w:type="dxa"/>
            </w:tcMar>
          </w:tcPr>
          <w:p w14:paraId="675A4E67" w14:textId="77777777" w:rsidR="00D83055" w:rsidRPr="00FE6A31" w:rsidRDefault="00D83055" w:rsidP="000B2FDE">
            <w:pPr>
              <w:spacing w:after="0" w:line="240" w:lineRule="auto"/>
              <w:rPr>
                <w:rFonts w:cs="Times New Roman"/>
              </w:rPr>
            </w:pPr>
            <w:r w:rsidRPr="00FE6A31">
              <w:rPr>
                <w:rFonts w:cs="Times New Roman"/>
                <w:color w:val="000000"/>
                <w:sz w:val="20"/>
                <w:szCs w:val="20"/>
              </w:rPr>
              <w:t>Sedang</w:t>
            </w:r>
          </w:p>
        </w:tc>
        <w:tc>
          <w:tcPr>
            <w:tcW w:w="1452" w:type="dxa"/>
            <w:tcMar>
              <w:top w:w="80" w:type="dxa"/>
              <w:left w:w="120" w:type="dxa"/>
              <w:bottom w:w="80" w:type="dxa"/>
              <w:right w:w="120" w:type="dxa"/>
            </w:tcMar>
          </w:tcPr>
          <w:p w14:paraId="0E7EADF2" w14:textId="77777777" w:rsidR="00D83055" w:rsidRPr="00FE6A31" w:rsidRDefault="00D83055" w:rsidP="000B2FDE">
            <w:pPr>
              <w:spacing w:after="0" w:line="240" w:lineRule="auto"/>
              <w:rPr>
                <w:rFonts w:cs="Times New Roman"/>
              </w:rPr>
            </w:pPr>
            <w:r w:rsidRPr="00FE6A31">
              <w:rPr>
                <w:rFonts w:cs="Times New Roman"/>
                <w:color w:val="000000"/>
                <w:sz w:val="20"/>
                <w:szCs w:val="20"/>
              </w:rPr>
              <w:t>Rasio Pekerja Sosial tidak terpenuhi; SPM Sosial tetap terhambat</w:t>
            </w:r>
          </w:p>
        </w:tc>
        <w:tc>
          <w:tcPr>
            <w:tcW w:w="1074" w:type="dxa"/>
            <w:shd w:val="clear" w:color="auto" w:fill="FFF2CC"/>
            <w:tcMar>
              <w:top w:w="80" w:type="dxa"/>
              <w:left w:w="120" w:type="dxa"/>
              <w:bottom w:w="80" w:type="dxa"/>
              <w:right w:w="120" w:type="dxa"/>
            </w:tcMar>
          </w:tcPr>
          <w:p w14:paraId="2CE3DF4D"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SEDANG</w:t>
            </w:r>
          </w:p>
        </w:tc>
        <w:tc>
          <w:tcPr>
            <w:tcW w:w="3084" w:type="dxa"/>
            <w:tcMar>
              <w:top w:w="80" w:type="dxa"/>
              <w:left w:w="120" w:type="dxa"/>
              <w:bottom w:w="80" w:type="dxa"/>
              <w:right w:w="120" w:type="dxa"/>
            </w:tcMar>
          </w:tcPr>
          <w:p w14:paraId="3CFA6444" w14:textId="77777777" w:rsidR="00D83055" w:rsidRPr="00FE6A31" w:rsidRDefault="00D83055" w:rsidP="000B2FDE">
            <w:pPr>
              <w:spacing w:after="0" w:line="240" w:lineRule="auto"/>
              <w:rPr>
                <w:rFonts w:cs="Times New Roman"/>
              </w:rPr>
            </w:pPr>
            <w:r w:rsidRPr="00FE6A31">
              <w:rPr>
                <w:rFonts w:cs="Times New Roman"/>
                <w:color w:val="000000"/>
                <w:sz w:val="20"/>
                <w:szCs w:val="20"/>
              </w:rPr>
              <w:t>Siapkan skema alternatif: tenaga kontrak berbasis kinerja dengan standar kompetensi Pekerja Sosial; optimalkan TKSK dengan kontrak terstruktur; advokasi ke BKN melalui Kemendagri</w:t>
            </w:r>
          </w:p>
        </w:tc>
      </w:tr>
      <w:tr w:rsidR="00D83055" w14:paraId="08A4AB05" w14:textId="77777777" w:rsidTr="000B2FDE">
        <w:tc>
          <w:tcPr>
            <w:tcW w:w="550" w:type="dxa"/>
            <w:tcMar>
              <w:top w:w="80" w:type="dxa"/>
              <w:left w:w="120" w:type="dxa"/>
              <w:bottom w:w="80" w:type="dxa"/>
              <w:right w:w="120" w:type="dxa"/>
            </w:tcMar>
          </w:tcPr>
          <w:p w14:paraId="342CC5E8"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3</w:t>
            </w:r>
          </w:p>
        </w:tc>
        <w:tc>
          <w:tcPr>
            <w:tcW w:w="1577" w:type="dxa"/>
            <w:tcMar>
              <w:top w:w="80" w:type="dxa"/>
              <w:left w:w="120" w:type="dxa"/>
              <w:bottom w:w="80" w:type="dxa"/>
              <w:right w:w="120" w:type="dxa"/>
            </w:tcMar>
          </w:tcPr>
          <w:p w14:paraId="34B116D8" w14:textId="77777777" w:rsidR="00D83055" w:rsidRPr="00FE6A31" w:rsidRDefault="00D83055" w:rsidP="000B2FDE">
            <w:pPr>
              <w:spacing w:after="0" w:line="240" w:lineRule="auto"/>
              <w:rPr>
                <w:rFonts w:cs="Times New Roman"/>
              </w:rPr>
            </w:pPr>
            <w:r w:rsidRPr="00FE6A31">
              <w:rPr>
                <w:rFonts w:cs="Times New Roman"/>
                <w:color w:val="000000"/>
                <w:sz w:val="20"/>
                <w:szCs w:val="20"/>
              </w:rPr>
              <w:t>DPA DPUPR direfocusing untuk kebutuh</w:t>
            </w:r>
            <w:r>
              <w:rPr>
                <w:rFonts w:cs="Times New Roman"/>
                <w:color w:val="000000"/>
                <w:sz w:val="20"/>
                <w:szCs w:val="20"/>
              </w:rPr>
              <w:t xml:space="preserve"> </w:t>
            </w:r>
            <w:r w:rsidRPr="00FE6A31">
              <w:rPr>
                <w:rFonts w:cs="Times New Roman"/>
                <w:color w:val="000000"/>
                <w:sz w:val="20"/>
                <w:szCs w:val="20"/>
              </w:rPr>
              <w:t>an mendesak (bencana/pandemi)</w:t>
            </w:r>
          </w:p>
        </w:tc>
        <w:tc>
          <w:tcPr>
            <w:tcW w:w="1752" w:type="dxa"/>
            <w:shd w:val="clear" w:color="auto" w:fill="FFF2CC"/>
            <w:tcMar>
              <w:top w:w="80" w:type="dxa"/>
              <w:left w:w="120" w:type="dxa"/>
              <w:bottom w:w="80" w:type="dxa"/>
              <w:right w:w="120" w:type="dxa"/>
            </w:tcMar>
          </w:tcPr>
          <w:p w14:paraId="08C633D7" w14:textId="77777777" w:rsidR="00D83055" w:rsidRPr="00FE6A31" w:rsidRDefault="00D83055" w:rsidP="000B2FDE">
            <w:pPr>
              <w:spacing w:after="0" w:line="240" w:lineRule="auto"/>
              <w:rPr>
                <w:rFonts w:cs="Times New Roman"/>
              </w:rPr>
            </w:pPr>
            <w:r w:rsidRPr="00FE6A31">
              <w:rPr>
                <w:rFonts w:cs="Times New Roman"/>
                <w:color w:val="000000"/>
                <w:sz w:val="20"/>
                <w:szCs w:val="20"/>
              </w:rPr>
              <w:t>Sedang</w:t>
            </w:r>
          </w:p>
        </w:tc>
        <w:tc>
          <w:tcPr>
            <w:tcW w:w="1452" w:type="dxa"/>
            <w:tcMar>
              <w:top w:w="80" w:type="dxa"/>
              <w:left w:w="120" w:type="dxa"/>
              <w:bottom w:w="80" w:type="dxa"/>
              <w:right w:w="120" w:type="dxa"/>
            </w:tcMar>
          </w:tcPr>
          <w:p w14:paraId="36BF6AA4" w14:textId="77777777" w:rsidR="00D83055" w:rsidRPr="00FE6A31" w:rsidRDefault="00D83055" w:rsidP="000B2FDE">
            <w:pPr>
              <w:spacing w:after="0" w:line="240" w:lineRule="auto"/>
              <w:ind w:right="-176"/>
              <w:rPr>
                <w:rFonts w:cs="Times New Roman"/>
              </w:rPr>
            </w:pPr>
            <w:r w:rsidRPr="00FE6A31">
              <w:rPr>
                <w:rFonts w:cs="Times New Roman"/>
                <w:color w:val="000000"/>
                <w:sz w:val="20"/>
                <w:szCs w:val="20"/>
              </w:rPr>
              <w:t>Pembangunan SPAM, IPAL, pos Damkar tertunda; SPM PU</w:t>
            </w:r>
            <w:r>
              <w:rPr>
                <w:rFonts w:cs="Times New Roman"/>
                <w:color w:val="000000"/>
                <w:sz w:val="20"/>
                <w:szCs w:val="20"/>
              </w:rPr>
              <w:t>&amp;</w:t>
            </w:r>
            <w:r w:rsidRPr="00FE6A31">
              <w:rPr>
                <w:rFonts w:cs="Times New Roman"/>
                <w:color w:val="000000"/>
                <w:sz w:val="20"/>
                <w:szCs w:val="20"/>
              </w:rPr>
              <w:t>Trantibum tidak terpenuhi</w:t>
            </w:r>
          </w:p>
        </w:tc>
        <w:tc>
          <w:tcPr>
            <w:tcW w:w="1074" w:type="dxa"/>
            <w:shd w:val="clear" w:color="auto" w:fill="FFF2CC"/>
            <w:tcMar>
              <w:top w:w="80" w:type="dxa"/>
              <w:left w:w="120" w:type="dxa"/>
              <w:bottom w:w="80" w:type="dxa"/>
              <w:right w:w="120" w:type="dxa"/>
            </w:tcMar>
          </w:tcPr>
          <w:p w14:paraId="686ADD82"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SEDANG</w:t>
            </w:r>
          </w:p>
        </w:tc>
        <w:tc>
          <w:tcPr>
            <w:tcW w:w="3084" w:type="dxa"/>
            <w:tcMar>
              <w:top w:w="80" w:type="dxa"/>
              <w:left w:w="120" w:type="dxa"/>
              <w:bottom w:w="80" w:type="dxa"/>
              <w:right w:w="120" w:type="dxa"/>
            </w:tcMar>
          </w:tcPr>
          <w:p w14:paraId="66C0AC73" w14:textId="77777777" w:rsidR="00D83055" w:rsidRPr="00FE6A31" w:rsidRDefault="00D83055" w:rsidP="000B2FDE">
            <w:pPr>
              <w:spacing w:after="0" w:line="240" w:lineRule="auto"/>
              <w:rPr>
                <w:rFonts w:cs="Times New Roman"/>
              </w:rPr>
            </w:pPr>
            <w:r w:rsidRPr="00FE6A31">
              <w:rPr>
                <w:rFonts w:cs="Times New Roman"/>
                <w:color w:val="000000"/>
                <w:sz w:val="20"/>
                <w:szCs w:val="20"/>
              </w:rPr>
              <w:t>Diversifikasi sumber: ajukan DAK Infrastruktur ke Kemendagri</w:t>
            </w:r>
            <w:r>
              <w:rPr>
                <w:rFonts w:cs="Times New Roman"/>
                <w:color w:val="000000"/>
                <w:sz w:val="20"/>
                <w:szCs w:val="20"/>
              </w:rPr>
              <w:t xml:space="preserve"> </w:t>
            </w:r>
            <w:r w:rsidRPr="00FE6A31">
              <w:rPr>
                <w:rFonts w:cs="Times New Roman"/>
                <w:color w:val="000000"/>
                <w:sz w:val="20"/>
                <w:szCs w:val="20"/>
              </w:rPr>
              <w:t>/PUPR; jajaki KPBU untuk SPAM; susun prioritas infrastruktur SPM yang tidak dapat direfocusing dalam RPJMD</w:t>
            </w:r>
          </w:p>
        </w:tc>
      </w:tr>
      <w:tr w:rsidR="00D83055" w14:paraId="5B24BE2B" w14:textId="77777777" w:rsidTr="000B2FDE">
        <w:tc>
          <w:tcPr>
            <w:tcW w:w="550" w:type="dxa"/>
            <w:tcMar>
              <w:top w:w="80" w:type="dxa"/>
              <w:left w:w="120" w:type="dxa"/>
              <w:bottom w:w="80" w:type="dxa"/>
              <w:right w:w="120" w:type="dxa"/>
            </w:tcMar>
          </w:tcPr>
          <w:p w14:paraId="3041A03B"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4</w:t>
            </w:r>
          </w:p>
        </w:tc>
        <w:tc>
          <w:tcPr>
            <w:tcW w:w="1577" w:type="dxa"/>
            <w:tcMar>
              <w:top w:w="80" w:type="dxa"/>
              <w:left w:w="120" w:type="dxa"/>
              <w:bottom w:w="80" w:type="dxa"/>
              <w:right w:w="120" w:type="dxa"/>
            </w:tcMar>
          </w:tcPr>
          <w:p w14:paraId="60ACC0DD" w14:textId="77777777" w:rsidR="00D83055" w:rsidRPr="00FE6A31" w:rsidRDefault="00D83055" w:rsidP="000B2FDE">
            <w:pPr>
              <w:spacing w:after="0" w:line="240" w:lineRule="auto"/>
              <w:rPr>
                <w:rFonts w:cs="Times New Roman"/>
              </w:rPr>
            </w:pPr>
            <w:r w:rsidRPr="00FE6A31">
              <w:rPr>
                <w:rFonts w:cs="Times New Roman"/>
                <w:color w:val="000000"/>
                <w:sz w:val="20"/>
                <w:szCs w:val="20"/>
              </w:rPr>
              <w:t xml:space="preserve">Koordinasi data lintas OPD </w:t>
            </w:r>
            <w:r w:rsidRPr="00547C79">
              <w:rPr>
                <w:rFonts w:cs="Times New Roman"/>
                <w:i/>
                <w:color w:val="000000"/>
                <w:sz w:val="18"/>
                <w:szCs w:val="18"/>
              </w:rPr>
              <w:t>(</w:t>
            </w:r>
            <w:r w:rsidRPr="00C52C33">
              <w:rPr>
                <w:rFonts w:eastAsia="Arial" w:cs="Times New Roman"/>
                <w:sz w:val="18"/>
                <w:szCs w:val="18"/>
              </w:rPr>
              <w:t>DTSEN</w:t>
            </w:r>
            <w:r w:rsidRPr="00FE6A31">
              <w:rPr>
                <w:rFonts w:cs="Times New Roman"/>
                <w:color w:val="000000"/>
                <w:sz w:val="20"/>
                <w:szCs w:val="20"/>
              </w:rPr>
              <w:t>, RTLH, ATS) mandeg akibat ego sektoral</w:t>
            </w:r>
          </w:p>
        </w:tc>
        <w:tc>
          <w:tcPr>
            <w:tcW w:w="1752" w:type="dxa"/>
            <w:shd w:val="clear" w:color="auto" w:fill="FFDEDE"/>
            <w:tcMar>
              <w:top w:w="80" w:type="dxa"/>
              <w:left w:w="120" w:type="dxa"/>
              <w:bottom w:w="80" w:type="dxa"/>
              <w:right w:w="120" w:type="dxa"/>
            </w:tcMar>
          </w:tcPr>
          <w:p w14:paraId="5E6FB86C" w14:textId="77777777" w:rsidR="00D83055" w:rsidRPr="00FE6A31" w:rsidRDefault="00D83055" w:rsidP="000B2FDE">
            <w:pPr>
              <w:spacing w:after="0" w:line="240" w:lineRule="auto"/>
              <w:rPr>
                <w:rFonts w:cs="Times New Roman"/>
              </w:rPr>
            </w:pPr>
            <w:r w:rsidRPr="00FE6A31">
              <w:rPr>
                <w:rFonts w:cs="Times New Roman"/>
                <w:color w:val="000000"/>
                <w:sz w:val="20"/>
                <w:szCs w:val="20"/>
              </w:rPr>
              <w:t>Tinggi</w:t>
            </w:r>
          </w:p>
        </w:tc>
        <w:tc>
          <w:tcPr>
            <w:tcW w:w="1452" w:type="dxa"/>
            <w:tcMar>
              <w:top w:w="80" w:type="dxa"/>
              <w:left w:w="120" w:type="dxa"/>
              <w:bottom w:w="80" w:type="dxa"/>
              <w:right w:w="120" w:type="dxa"/>
            </w:tcMar>
          </w:tcPr>
          <w:p w14:paraId="7F02F4C7" w14:textId="77777777" w:rsidR="00D83055" w:rsidRPr="00FE6A31" w:rsidRDefault="00D83055" w:rsidP="000B2FDE">
            <w:pPr>
              <w:spacing w:after="0" w:line="240" w:lineRule="auto"/>
              <w:rPr>
                <w:rFonts w:cs="Times New Roman"/>
              </w:rPr>
            </w:pPr>
            <w:r w:rsidRPr="00FE6A31">
              <w:rPr>
                <w:rFonts w:cs="Times New Roman"/>
                <w:color w:val="000000"/>
                <w:sz w:val="20"/>
                <w:szCs w:val="20"/>
              </w:rPr>
              <w:t>Basis data SPM tetap tidak akurat; intervensi salah sasaran; temuan BPK berulang</w:t>
            </w:r>
          </w:p>
        </w:tc>
        <w:tc>
          <w:tcPr>
            <w:tcW w:w="1074" w:type="dxa"/>
            <w:shd w:val="clear" w:color="auto" w:fill="FFDEDE"/>
            <w:tcMar>
              <w:top w:w="80" w:type="dxa"/>
              <w:left w:w="120" w:type="dxa"/>
              <w:bottom w:w="80" w:type="dxa"/>
              <w:right w:w="120" w:type="dxa"/>
            </w:tcMar>
          </w:tcPr>
          <w:p w14:paraId="2F756590"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TINGGI</w:t>
            </w:r>
          </w:p>
        </w:tc>
        <w:tc>
          <w:tcPr>
            <w:tcW w:w="3084" w:type="dxa"/>
            <w:tcMar>
              <w:top w:w="80" w:type="dxa"/>
              <w:left w:w="120" w:type="dxa"/>
              <w:bottom w:w="80" w:type="dxa"/>
              <w:right w:w="120" w:type="dxa"/>
            </w:tcMar>
          </w:tcPr>
          <w:p w14:paraId="45C6151C" w14:textId="77777777" w:rsidR="00D83055" w:rsidRPr="00FE6A31" w:rsidRDefault="00D83055" w:rsidP="000B2FDE">
            <w:pPr>
              <w:spacing w:after="0" w:line="240" w:lineRule="auto"/>
              <w:rPr>
                <w:rFonts w:cs="Times New Roman"/>
              </w:rPr>
            </w:pPr>
            <w:r w:rsidRPr="00FE6A31">
              <w:rPr>
                <w:rFonts w:cs="Times New Roman"/>
                <w:color w:val="000000"/>
                <w:sz w:val="20"/>
                <w:szCs w:val="20"/>
              </w:rPr>
              <w:t>Desk SPM Bappeda sebagai data hub wajib; SK Walikota mewajibkan berbagi data lintas PD; sanksi administratif bagi PD yang tidak menyerahkan data sesuai jadwal; bangun sistem infor</w:t>
            </w:r>
            <w:r>
              <w:rPr>
                <w:rFonts w:cs="Times New Roman"/>
                <w:color w:val="000000"/>
                <w:sz w:val="20"/>
                <w:szCs w:val="20"/>
              </w:rPr>
              <w:t xml:space="preserve"> </w:t>
            </w:r>
            <w:r w:rsidRPr="00FE6A31">
              <w:rPr>
                <w:rFonts w:cs="Times New Roman"/>
                <w:color w:val="000000"/>
                <w:sz w:val="20"/>
                <w:szCs w:val="20"/>
              </w:rPr>
              <w:t>masi SPM terpadu berbasis cloud</w:t>
            </w:r>
          </w:p>
        </w:tc>
      </w:tr>
      <w:tr w:rsidR="00D83055" w14:paraId="46DBFB0B" w14:textId="77777777" w:rsidTr="000B2FDE">
        <w:tc>
          <w:tcPr>
            <w:tcW w:w="550" w:type="dxa"/>
            <w:tcMar>
              <w:top w:w="80" w:type="dxa"/>
              <w:left w:w="120" w:type="dxa"/>
              <w:bottom w:w="80" w:type="dxa"/>
              <w:right w:w="120" w:type="dxa"/>
            </w:tcMar>
          </w:tcPr>
          <w:p w14:paraId="2BA06026"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5</w:t>
            </w:r>
          </w:p>
        </w:tc>
        <w:tc>
          <w:tcPr>
            <w:tcW w:w="1577" w:type="dxa"/>
            <w:tcMar>
              <w:top w:w="80" w:type="dxa"/>
              <w:left w:w="120" w:type="dxa"/>
              <w:bottom w:w="80" w:type="dxa"/>
              <w:right w:w="120" w:type="dxa"/>
            </w:tcMar>
          </w:tcPr>
          <w:p w14:paraId="42955431" w14:textId="77777777" w:rsidR="00D83055" w:rsidRPr="00FE6A31" w:rsidRDefault="00D83055" w:rsidP="000B2FDE">
            <w:pPr>
              <w:spacing w:after="0" w:line="240" w:lineRule="auto"/>
              <w:rPr>
                <w:rFonts w:cs="Times New Roman"/>
              </w:rPr>
            </w:pPr>
            <w:r w:rsidRPr="00FE6A31">
              <w:rPr>
                <w:rFonts w:cs="Times New Roman"/>
                <w:color w:val="000000"/>
                <w:sz w:val="20"/>
                <w:szCs w:val="20"/>
              </w:rPr>
              <w:t>Guru bersertifikat menolak redistribusi ke sekolah pinggiran</w:t>
            </w:r>
          </w:p>
        </w:tc>
        <w:tc>
          <w:tcPr>
            <w:tcW w:w="1752" w:type="dxa"/>
            <w:shd w:val="clear" w:color="auto" w:fill="FFDEDE"/>
            <w:tcMar>
              <w:top w:w="80" w:type="dxa"/>
              <w:left w:w="120" w:type="dxa"/>
              <w:bottom w:w="80" w:type="dxa"/>
              <w:right w:w="120" w:type="dxa"/>
            </w:tcMar>
          </w:tcPr>
          <w:p w14:paraId="75CBB317" w14:textId="77777777" w:rsidR="00D83055" w:rsidRPr="00FE6A31" w:rsidRDefault="00D83055" w:rsidP="000B2FDE">
            <w:pPr>
              <w:spacing w:after="0" w:line="240" w:lineRule="auto"/>
              <w:rPr>
                <w:rFonts w:cs="Times New Roman"/>
              </w:rPr>
            </w:pPr>
            <w:r w:rsidRPr="00FE6A31">
              <w:rPr>
                <w:rFonts w:cs="Times New Roman"/>
                <w:color w:val="000000"/>
                <w:sz w:val="20"/>
                <w:szCs w:val="20"/>
              </w:rPr>
              <w:t>Tinggi</w:t>
            </w:r>
          </w:p>
        </w:tc>
        <w:tc>
          <w:tcPr>
            <w:tcW w:w="1452" w:type="dxa"/>
            <w:tcMar>
              <w:top w:w="80" w:type="dxa"/>
              <w:left w:w="120" w:type="dxa"/>
              <w:bottom w:w="80" w:type="dxa"/>
              <w:right w:w="120" w:type="dxa"/>
            </w:tcMar>
          </w:tcPr>
          <w:p w14:paraId="22A26AA6" w14:textId="77777777" w:rsidR="00D83055" w:rsidRPr="00FE6A31" w:rsidRDefault="00D83055" w:rsidP="000B2FDE">
            <w:pPr>
              <w:spacing w:after="0" w:line="240" w:lineRule="auto"/>
              <w:rPr>
                <w:rFonts w:cs="Times New Roman"/>
              </w:rPr>
            </w:pPr>
            <w:r w:rsidRPr="00FE6A31">
              <w:rPr>
                <w:rFonts w:cs="Times New Roman"/>
                <w:color w:val="000000"/>
                <w:sz w:val="20"/>
                <w:szCs w:val="20"/>
              </w:rPr>
              <w:t>Ketimpangan kualitas pendidikan SD/SMP pinggiran vs pusat kota tetap berlanjut</w:t>
            </w:r>
          </w:p>
        </w:tc>
        <w:tc>
          <w:tcPr>
            <w:tcW w:w="1074" w:type="dxa"/>
            <w:shd w:val="clear" w:color="auto" w:fill="FFDEDE"/>
            <w:tcMar>
              <w:top w:w="80" w:type="dxa"/>
              <w:left w:w="120" w:type="dxa"/>
              <w:bottom w:w="80" w:type="dxa"/>
              <w:right w:w="120" w:type="dxa"/>
            </w:tcMar>
          </w:tcPr>
          <w:p w14:paraId="4BE22E5B" w14:textId="77777777" w:rsidR="00D83055" w:rsidRPr="00FE6A31" w:rsidRDefault="00D83055" w:rsidP="000B2FDE">
            <w:pPr>
              <w:spacing w:after="0" w:line="240" w:lineRule="auto"/>
              <w:jc w:val="center"/>
              <w:rPr>
                <w:rFonts w:cs="Times New Roman"/>
              </w:rPr>
            </w:pPr>
            <w:r w:rsidRPr="00FE6A31">
              <w:rPr>
                <w:rFonts w:cs="Times New Roman"/>
                <w:b/>
                <w:bCs/>
                <w:color w:val="000000"/>
                <w:sz w:val="20"/>
                <w:szCs w:val="20"/>
              </w:rPr>
              <w:t>TINGGI</w:t>
            </w:r>
          </w:p>
        </w:tc>
        <w:tc>
          <w:tcPr>
            <w:tcW w:w="3084" w:type="dxa"/>
            <w:tcMar>
              <w:top w:w="80" w:type="dxa"/>
              <w:left w:w="120" w:type="dxa"/>
              <w:bottom w:w="80" w:type="dxa"/>
              <w:right w:w="120" w:type="dxa"/>
            </w:tcMar>
          </w:tcPr>
          <w:p w14:paraId="3F1940E9" w14:textId="77777777" w:rsidR="00D83055" w:rsidRPr="00FE6A31" w:rsidRDefault="00D83055" w:rsidP="000B2FDE">
            <w:pPr>
              <w:spacing w:after="0" w:line="240" w:lineRule="auto"/>
              <w:rPr>
                <w:rFonts w:cs="Times New Roman"/>
              </w:rPr>
            </w:pPr>
            <w:r w:rsidRPr="00FE6A31">
              <w:rPr>
                <w:rFonts w:cs="Times New Roman"/>
                <w:color w:val="000000"/>
                <w:sz w:val="20"/>
                <w:szCs w:val="20"/>
              </w:rPr>
              <w:t>Perwali redistribusi guru yang mengikat secara hukum; tunjangan khusus pinggiran dari APBD (minimal 25% di atas tunjangan standar); program perumahan dinas di lokasi pinggiran; karir track khusus guru pengabdian daerah terpencil</w:t>
            </w:r>
          </w:p>
        </w:tc>
      </w:tr>
    </w:tbl>
    <w:p w14:paraId="003AAB05"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7E9EB879" w14:textId="3559B077" w:rsidR="00D83055" w:rsidRPr="004472B3" w:rsidRDefault="00D83055" w:rsidP="004472B3">
      <w:pPr>
        <w:ind w:firstLine="709"/>
        <w:rPr>
          <w:rFonts w:eastAsia="Times New Roman" w:cs="Times New Roman"/>
          <w:color w:val="000000"/>
        </w:rPr>
      </w:pPr>
      <w:r>
        <w:rPr>
          <w:rFonts w:eastAsia="Times New Roman" w:cs="Times New Roman"/>
          <w:color w:val="000000"/>
        </w:rPr>
        <w:t xml:space="preserve">Dari pemetaan ToC di atas, teridentifikasi tiga </w:t>
      </w:r>
      <w:r w:rsidRPr="00C52C33">
        <w:rPr>
          <w:rFonts w:eastAsia="Times New Roman" w:cs="Times New Roman"/>
          <w:i/>
          <w:color w:val="000000"/>
        </w:rPr>
        <w:t>leverage points</w:t>
      </w:r>
      <w:r>
        <w:rPr>
          <w:rFonts w:eastAsia="Times New Roman" w:cs="Times New Roman"/>
          <w:color w:val="000000"/>
        </w:rPr>
        <w:t xml:space="preserve"> — titik-titik kritis dalam sistem di mana intervensi kecil dapat menghasilkan perubahan yang tidak proporsional besar (Meadows, 2008):</w:t>
      </w:r>
    </w:p>
    <w:p w14:paraId="571D6756" w14:textId="0B649407" w:rsidR="004472B3" w:rsidRDefault="004472B3" w:rsidP="004472B3">
      <w:pPr>
        <w:pStyle w:val="Caption"/>
        <w:keepNext/>
      </w:pPr>
      <w:bookmarkStart w:id="80" w:name="_Toc226365473"/>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23</w:t>
      </w:r>
      <w:r w:rsidR="0070564A">
        <w:fldChar w:fldCharType="end"/>
      </w:r>
      <w:r>
        <w:t xml:space="preserve">. </w:t>
      </w:r>
      <w:r w:rsidRPr="004C1F13">
        <w:t>Leverage Points Strategis dalam ToC SPM Kota Singkawang</w:t>
      </w:r>
      <w:bookmarkEnd w:id="80"/>
    </w:p>
    <w:tbl>
      <w:tblPr>
        <w:tblW w:w="879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2176"/>
        <w:gridCol w:w="3323"/>
        <w:gridCol w:w="2765"/>
      </w:tblGrid>
      <w:tr w:rsidR="00D83055" w14:paraId="3382F2EF" w14:textId="77777777" w:rsidTr="000B2FDE">
        <w:tc>
          <w:tcPr>
            <w:tcW w:w="535" w:type="dxa"/>
            <w:shd w:val="clear" w:color="auto" w:fill="1F3864"/>
            <w:tcMar>
              <w:top w:w="100" w:type="dxa"/>
              <w:left w:w="120" w:type="dxa"/>
              <w:bottom w:w="100" w:type="dxa"/>
              <w:right w:w="120" w:type="dxa"/>
            </w:tcMar>
            <w:vAlign w:val="center"/>
          </w:tcPr>
          <w:p w14:paraId="2A17E9D4" w14:textId="77777777" w:rsidR="00D83055" w:rsidRDefault="00D83055" w:rsidP="000B2FDE">
            <w:pPr>
              <w:spacing w:before="60" w:after="60" w:line="240" w:lineRule="auto"/>
              <w:jc w:val="center"/>
            </w:pPr>
            <w:r>
              <w:rPr>
                <w:rFonts w:eastAsia="Times New Roman" w:cs="Times New Roman"/>
                <w:b/>
                <w:bCs/>
                <w:color w:val="FFFFFF"/>
                <w:sz w:val="20"/>
                <w:szCs w:val="20"/>
              </w:rPr>
              <w:t>No.</w:t>
            </w:r>
          </w:p>
        </w:tc>
        <w:tc>
          <w:tcPr>
            <w:tcW w:w="2176" w:type="dxa"/>
            <w:shd w:val="clear" w:color="auto" w:fill="1F3864"/>
            <w:tcMar>
              <w:top w:w="100" w:type="dxa"/>
              <w:left w:w="120" w:type="dxa"/>
              <w:bottom w:w="100" w:type="dxa"/>
              <w:right w:w="120" w:type="dxa"/>
            </w:tcMar>
            <w:vAlign w:val="center"/>
          </w:tcPr>
          <w:p w14:paraId="727224D5" w14:textId="77777777" w:rsidR="00D83055" w:rsidRDefault="00D83055" w:rsidP="000B2FDE">
            <w:pPr>
              <w:spacing w:before="60" w:after="60" w:line="240" w:lineRule="auto"/>
              <w:jc w:val="center"/>
            </w:pPr>
            <w:r>
              <w:rPr>
                <w:rFonts w:eastAsia="Times New Roman" w:cs="Times New Roman"/>
                <w:b/>
                <w:bCs/>
                <w:color w:val="FFFFFF"/>
                <w:sz w:val="20"/>
                <w:szCs w:val="20"/>
              </w:rPr>
              <w:t>LEVERAGE POINT</w:t>
            </w:r>
          </w:p>
        </w:tc>
        <w:tc>
          <w:tcPr>
            <w:tcW w:w="3323" w:type="dxa"/>
            <w:shd w:val="clear" w:color="auto" w:fill="1F3864"/>
            <w:tcMar>
              <w:top w:w="100" w:type="dxa"/>
              <w:left w:w="120" w:type="dxa"/>
              <w:bottom w:w="100" w:type="dxa"/>
              <w:right w:w="120" w:type="dxa"/>
            </w:tcMar>
            <w:vAlign w:val="center"/>
          </w:tcPr>
          <w:p w14:paraId="1FFBEFC6" w14:textId="77777777" w:rsidR="00D83055" w:rsidRDefault="00D83055" w:rsidP="000B2FDE">
            <w:pPr>
              <w:spacing w:before="60" w:after="60" w:line="240" w:lineRule="auto"/>
              <w:jc w:val="center"/>
            </w:pPr>
            <w:r>
              <w:rPr>
                <w:rFonts w:eastAsia="Times New Roman" w:cs="Times New Roman"/>
                <w:b/>
                <w:bCs/>
                <w:color w:val="FFFFFF"/>
                <w:sz w:val="20"/>
                <w:szCs w:val="20"/>
              </w:rPr>
              <w:t>MENGAPA INI KRITIS</w:t>
            </w:r>
          </w:p>
        </w:tc>
        <w:tc>
          <w:tcPr>
            <w:tcW w:w="2765" w:type="dxa"/>
            <w:shd w:val="clear" w:color="auto" w:fill="1F3864"/>
            <w:tcMar>
              <w:top w:w="100" w:type="dxa"/>
              <w:left w:w="120" w:type="dxa"/>
              <w:bottom w:w="100" w:type="dxa"/>
              <w:right w:w="120" w:type="dxa"/>
            </w:tcMar>
            <w:vAlign w:val="center"/>
          </w:tcPr>
          <w:p w14:paraId="1F2A4417" w14:textId="77777777" w:rsidR="00D83055" w:rsidRDefault="00D83055" w:rsidP="000B2FDE">
            <w:pPr>
              <w:spacing w:before="60" w:after="60" w:line="240" w:lineRule="auto"/>
              <w:jc w:val="center"/>
            </w:pPr>
            <w:r>
              <w:rPr>
                <w:rFonts w:eastAsia="Times New Roman" w:cs="Times New Roman"/>
                <w:b/>
                <w:bCs/>
                <w:color w:val="FFFFFF"/>
                <w:sz w:val="20"/>
                <w:szCs w:val="20"/>
              </w:rPr>
              <w:t>RISIKO JIKA DIABAIKAN</w:t>
            </w:r>
          </w:p>
        </w:tc>
      </w:tr>
      <w:tr w:rsidR="00D83055" w14:paraId="070F98DC" w14:textId="77777777" w:rsidTr="000B2FDE">
        <w:tc>
          <w:tcPr>
            <w:tcW w:w="535" w:type="dxa"/>
            <w:shd w:val="clear" w:color="auto" w:fill="D9E2F3"/>
            <w:tcMar>
              <w:top w:w="80" w:type="dxa"/>
              <w:left w:w="120" w:type="dxa"/>
              <w:bottom w:w="80" w:type="dxa"/>
              <w:right w:w="120" w:type="dxa"/>
            </w:tcMar>
          </w:tcPr>
          <w:p w14:paraId="41AE86BA" w14:textId="77777777" w:rsidR="00D83055" w:rsidRDefault="00D83055" w:rsidP="000B2FDE">
            <w:pPr>
              <w:spacing w:after="0" w:line="240" w:lineRule="auto"/>
              <w:jc w:val="center"/>
            </w:pPr>
            <w:r>
              <w:rPr>
                <w:rFonts w:eastAsia="Times New Roman" w:cs="Times New Roman"/>
                <w:b/>
                <w:bCs/>
                <w:color w:val="000000"/>
                <w:sz w:val="20"/>
                <w:szCs w:val="20"/>
              </w:rPr>
              <w:t>1</w:t>
            </w:r>
          </w:p>
        </w:tc>
        <w:tc>
          <w:tcPr>
            <w:tcW w:w="2176" w:type="dxa"/>
            <w:shd w:val="clear" w:color="auto" w:fill="D9E2F3"/>
            <w:tcMar>
              <w:top w:w="80" w:type="dxa"/>
              <w:left w:w="120" w:type="dxa"/>
              <w:bottom w:w="80" w:type="dxa"/>
              <w:right w:w="120" w:type="dxa"/>
            </w:tcMar>
          </w:tcPr>
          <w:p w14:paraId="5F73677C" w14:textId="77777777" w:rsidR="00D83055" w:rsidRDefault="00D83055" w:rsidP="000B2FDE">
            <w:pPr>
              <w:spacing w:after="0" w:line="240" w:lineRule="auto"/>
            </w:pPr>
            <w:r>
              <w:rPr>
                <w:rFonts w:eastAsia="Times New Roman" w:cs="Times New Roman"/>
                <w:b/>
                <w:bCs/>
                <w:color w:val="000000"/>
                <w:sz w:val="20"/>
                <w:szCs w:val="20"/>
              </w:rPr>
              <w:t>Integrasi data lintas PD (</w:t>
            </w:r>
            <w:r w:rsidRPr="00C52C33">
              <w:rPr>
                <w:rFonts w:eastAsia="Arial" w:cs="Times New Roman"/>
                <w:b/>
                <w:sz w:val="20"/>
                <w:szCs w:val="20"/>
              </w:rPr>
              <w:t>DTSEN</w:t>
            </w:r>
            <w:r>
              <w:rPr>
                <w:rFonts w:eastAsia="Times New Roman" w:cs="Times New Roman"/>
                <w:b/>
                <w:bCs/>
                <w:color w:val="000000"/>
                <w:sz w:val="20"/>
                <w:szCs w:val="20"/>
              </w:rPr>
              <w:t>, RTLH, ATS, Adminduk)</w:t>
            </w:r>
          </w:p>
        </w:tc>
        <w:tc>
          <w:tcPr>
            <w:tcW w:w="3323" w:type="dxa"/>
            <w:tcMar>
              <w:top w:w="80" w:type="dxa"/>
              <w:left w:w="120" w:type="dxa"/>
              <w:bottom w:w="80" w:type="dxa"/>
              <w:right w:w="120" w:type="dxa"/>
            </w:tcMar>
          </w:tcPr>
          <w:p w14:paraId="6955D8AF" w14:textId="77777777" w:rsidR="00D83055" w:rsidRDefault="00D83055" w:rsidP="000B2FDE">
            <w:pPr>
              <w:spacing w:after="0" w:line="240" w:lineRule="auto"/>
            </w:pPr>
            <w:r>
              <w:rPr>
                <w:rFonts w:eastAsia="Times New Roman" w:cs="Times New Roman"/>
                <w:color w:val="000000"/>
                <w:sz w:val="20"/>
                <w:szCs w:val="20"/>
              </w:rPr>
              <w:t xml:space="preserve">Data yang valid adalah fondasi seluruh strategi. Tanpa data yang akurat, intervensi pada semua </w:t>
            </w:r>
            <w:proofErr w:type="gramStart"/>
            <w:r>
              <w:rPr>
                <w:rFonts w:eastAsia="Times New Roman" w:cs="Times New Roman"/>
                <w:color w:val="000000"/>
                <w:sz w:val="20"/>
                <w:szCs w:val="20"/>
              </w:rPr>
              <w:t>klaster,  termasuk</w:t>
            </w:r>
            <w:proofErr w:type="gramEnd"/>
            <w:r>
              <w:rPr>
                <w:rFonts w:eastAsia="Times New Roman" w:cs="Times New Roman"/>
                <w:color w:val="000000"/>
                <w:sz w:val="20"/>
                <w:szCs w:val="20"/>
              </w:rPr>
              <w:t xml:space="preserve"> yang telah </w:t>
            </w:r>
            <w:proofErr w:type="gramStart"/>
            <w:r>
              <w:rPr>
                <w:rFonts w:eastAsia="Times New Roman" w:cs="Times New Roman"/>
                <w:color w:val="000000"/>
                <w:sz w:val="20"/>
                <w:szCs w:val="20"/>
              </w:rPr>
              <w:t>dianggarkan  akan</w:t>
            </w:r>
            <w:proofErr w:type="gramEnd"/>
            <w:r>
              <w:rPr>
                <w:rFonts w:eastAsia="Times New Roman" w:cs="Times New Roman"/>
                <w:color w:val="000000"/>
                <w:sz w:val="20"/>
                <w:szCs w:val="20"/>
              </w:rPr>
              <w:t xml:space="preserve"> salah sasaran. Ini adalah titik leverage tertinggi karena dampaknya bersifat </w:t>
            </w:r>
            <w:r>
              <w:rPr>
                <w:rFonts w:eastAsia="Times New Roman" w:cs="Times New Roman"/>
                <w:color w:val="000000"/>
                <w:sz w:val="20"/>
                <w:szCs w:val="20"/>
              </w:rPr>
              <w:lastRenderedPageBreak/>
              <w:t>multiplier: memperbaiki satu basis data secara benar akan memperbaiki kualitas perencanaan di semua urusan sekaligus.</w:t>
            </w:r>
          </w:p>
        </w:tc>
        <w:tc>
          <w:tcPr>
            <w:tcW w:w="2765" w:type="dxa"/>
            <w:tcMar>
              <w:top w:w="80" w:type="dxa"/>
              <w:left w:w="120" w:type="dxa"/>
              <w:bottom w:w="80" w:type="dxa"/>
              <w:right w:w="120" w:type="dxa"/>
            </w:tcMar>
          </w:tcPr>
          <w:p w14:paraId="1D66AD35" w14:textId="77777777" w:rsidR="00D83055" w:rsidRDefault="00D83055" w:rsidP="000B2FDE">
            <w:pPr>
              <w:spacing w:after="0" w:line="240" w:lineRule="auto"/>
            </w:pPr>
            <w:r>
              <w:rPr>
                <w:rFonts w:eastAsia="Times New Roman" w:cs="Times New Roman"/>
                <w:color w:val="000000"/>
                <w:sz w:val="20"/>
                <w:szCs w:val="20"/>
              </w:rPr>
              <w:lastRenderedPageBreak/>
              <w:t xml:space="preserve">Seluruh anggaran SPM yang besar pun tidak akan menghasilkan dampak yang terukur karena intervensi tidak menjangkau kelompok yang benar-benar membutuhkan. </w:t>
            </w:r>
            <w:r>
              <w:rPr>
                <w:rFonts w:eastAsia="Times New Roman" w:cs="Times New Roman"/>
                <w:color w:val="000000"/>
                <w:sz w:val="20"/>
                <w:szCs w:val="20"/>
              </w:rPr>
              <w:lastRenderedPageBreak/>
              <w:t>LHP BPK berulang akan terus menyoroti masalah yang sama.</w:t>
            </w:r>
          </w:p>
        </w:tc>
      </w:tr>
      <w:tr w:rsidR="00D83055" w14:paraId="0603B527" w14:textId="77777777" w:rsidTr="000B2FDE">
        <w:tc>
          <w:tcPr>
            <w:tcW w:w="535" w:type="dxa"/>
            <w:shd w:val="clear" w:color="auto" w:fill="D9E2F3"/>
            <w:tcMar>
              <w:top w:w="80" w:type="dxa"/>
              <w:left w:w="120" w:type="dxa"/>
              <w:bottom w:w="80" w:type="dxa"/>
              <w:right w:w="120" w:type="dxa"/>
            </w:tcMar>
          </w:tcPr>
          <w:p w14:paraId="7C67D1C9" w14:textId="77777777" w:rsidR="00D83055" w:rsidRDefault="00D83055" w:rsidP="000B2FDE">
            <w:pPr>
              <w:spacing w:after="0" w:line="240" w:lineRule="auto"/>
              <w:jc w:val="center"/>
            </w:pPr>
            <w:r>
              <w:rPr>
                <w:rFonts w:eastAsia="Times New Roman" w:cs="Times New Roman"/>
                <w:b/>
                <w:bCs/>
                <w:color w:val="000000"/>
                <w:sz w:val="20"/>
                <w:szCs w:val="20"/>
              </w:rPr>
              <w:t>2</w:t>
            </w:r>
          </w:p>
        </w:tc>
        <w:tc>
          <w:tcPr>
            <w:tcW w:w="2176" w:type="dxa"/>
            <w:shd w:val="clear" w:color="auto" w:fill="D9E2F3"/>
            <w:tcMar>
              <w:top w:w="80" w:type="dxa"/>
              <w:left w:w="120" w:type="dxa"/>
              <w:bottom w:w="80" w:type="dxa"/>
              <w:right w:w="120" w:type="dxa"/>
            </w:tcMar>
          </w:tcPr>
          <w:p w14:paraId="35E8101E" w14:textId="77777777" w:rsidR="00D83055" w:rsidRDefault="00D83055" w:rsidP="000B2FDE">
            <w:pPr>
              <w:spacing w:after="0" w:line="240" w:lineRule="auto"/>
            </w:pPr>
            <w:r>
              <w:rPr>
                <w:rFonts w:eastAsia="Times New Roman" w:cs="Times New Roman"/>
                <w:b/>
                <w:bCs/>
                <w:color w:val="000000"/>
                <w:sz w:val="20"/>
                <w:szCs w:val="20"/>
              </w:rPr>
              <w:t>Penguatan Bappeda sebagai koordinator lintas PD untuk SPM</w:t>
            </w:r>
          </w:p>
        </w:tc>
        <w:tc>
          <w:tcPr>
            <w:tcW w:w="3323" w:type="dxa"/>
            <w:tcMar>
              <w:top w:w="80" w:type="dxa"/>
              <w:left w:w="120" w:type="dxa"/>
              <w:bottom w:w="80" w:type="dxa"/>
              <w:right w:w="120" w:type="dxa"/>
            </w:tcMar>
          </w:tcPr>
          <w:p w14:paraId="22BF31BB" w14:textId="77777777" w:rsidR="00D83055" w:rsidRDefault="00D83055" w:rsidP="000B2FDE">
            <w:pPr>
              <w:spacing w:after="0" w:line="240" w:lineRule="auto"/>
            </w:pPr>
            <w:r>
              <w:rPr>
                <w:rFonts w:eastAsia="Times New Roman" w:cs="Times New Roman"/>
                <w:color w:val="000000"/>
                <w:sz w:val="20"/>
                <w:szCs w:val="20"/>
              </w:rPr>
              <w:t>Bappeda adalah satu-satunya lembaga yang memiliki otoritas perencanaan lintas PD secara horisontal. Jika Bappeda tidak menjadi motor penggerak SPM atau melalui desk SPM, verifikasi Renja, dan evaluasi berkala, maka fragmentasi antar-PD akan terus menjadi hambatan struktural yang tidak dapat diatasi oleh masing-masing PD secara mandiri.</w:t>
            </w:r>
          </w:p>
        </w:tc>
        <w:tc>
          <w:tcPr>
            <w:tcW w:w="2765" w:type="dxa"/>
            <w:tcMar>
              <w:top w:w="80" w:type="dxa"/>
              <w:left w:w="120" w:type="dxa"/>
              <w:bottom w:w="80" w:type="dxa"/>
              <w:right w:w="120" w:type="dxa"/>
            </w:tcMar>
          </w:tcPr>
          <w:p w14:paraId="1BE39CD1" w14:textId="77777777" w:rsidR="00D83055" w:rsidRDefault="00D83055" w:rsidP="000B2FDE">
            <w:pPr>
              <w:spacing w:after="0" w:line="240" w:lineRule="auto"/>
            </w:pPr>
            <w:r>
              <w:rPr>
                <w:rFonts w:eastAsia="Times New Roman" w:cs="Times New Roman"/>
                <w:color w:val="000000"/>
                <w:sz w:val="20"/>
                <w:szCs w:val="20"/>
              </w:rPr>
              <w:t>Koordinasi antar-PD tetap lemah; Tim SPM kehilangan legitimasi; strategi yang ada tidak terlaksana karena tidak ada locus kepemimpinan yang cukup kuat.</w:t>
            </w:r>
          </w:p>
        </w:tc>
      </w:tr>
      <w:tr w:rsidR="00D83055" w14:paraId="0409E6B0" w14:textId="77777777" w:rsidTr="000B2FDE">
        <w:tc>
          <w:tcPr>
            <w:tcW w:w="535" w:type="dxa"/>
            <w:shd w:val="clear" w:color="auto" w:fill="D9E2F3"/>
            <w:tcMar>
              <w:top w:w="80" w:type="dxa"/>
              <w:left w:w="120" w:type="dxa"/>
              <w:bottom w:w="80" w:type="dxa"/>
              <w:right w:w="120" w:type="dxa"/>
            </w:tcMar>
          </w:tcPr>
          <w:p w14:paraId="5749479F" w14:textId="77777777" w:rsidR="00D83055" w:rsidRDefault="00D83055" w:rsidP="000B2FDE">
            <w:pPr>
              <w:spacing w:after="0" w:line="240" w:lineRule="auto"/>
              <w:jc w:val="center"/>
            </w:pPr>
            <w:r>
              <w:rPr>
                <w:rFonts w:eastAsia="Times New Roman" w:cs="Times New Roman"/>
                <w:b/>
                <w:bCs/>
                <w:color w:val="000000"/>
                <w:sz w:val="20"/>
                <w:szCs w:val="20"/>
              </w:rPr>
              <w:t>3</w:t>
            </w:r>
          </w:p>
        </w:tc>
        <w:tc>
          <w:tcPr>
            <w:tcW w:w="2176" w:type="dxa"/>
            <w:shd w:val="clear" w:color="auto" w:fill="D9E2F3"/>
            <w:tcMar>
              <w:top w:w="80" w:type="dxa"/>
              <w:left w:w="120" w:type="dxa"/>
              <w:bottom w:w="80" w:type="dxa"/>
              <w:right w:w="120" w:type="dxa"/>
            </w:tcMar>
          </w:tcPr>
          <w:p w14:paraId="314D9048" w14:textId="77777777" w:rsidR="00D83055" w:rsidRDefault="00D83055" w:rsidP="000B2FDE">
            <w:pPr>
              <w:spacing w:after="0" w:line="240" w:lineRule="auto"/>
            </w:pPr>
            <w:r>
              <w:rPr>
                <w:rFonts w:eastAsia="Times New Roman" w:cs="Times New Roman"/>
                <w:b/>
                <w:bCs/>
                <w:color w:val="000000"/>
                <w:sz w:val="20"/>
                <w:szCs w:val="20"/>
              </w:rPr>
              <w:t>Komitmen Walikota sebagai ultimate champion reformasi SPM</w:t>
            </w:r>
          </w:p>
        </w:tc>
        <w:tc>
          <w:tcPr>
            <w:tcW w:w="3323" w:type="dxa"/>
            <w:tcMar>
              <w:top w:w="80" w:type="dxa"/>
              <w:left w:w="120" w:type="dxa"/>
              <w:bottom w:w="80" w:type="dxa"/>
              <w:right w:w="120" w:type="dxa"/>
            </w:tcMar>
          </w:tcPr>
          <w:p w14:paraId="07A4D4C1" w14:textId="77777777" w:rsidR="00D83055" w:rsidRDefault="00D83055" w:rsidP="000B2FDE">
            <w:pPr>
              <w:spacing w:after="0" w:line="240" w:lineRule="auto"/>
            </w:pPr>
            <w:r>
              <w:rPr>
                <w:rFonts w:eastAsia="Times New Roman" w:cs="Times New Roman"/>
                <w:color w:val="000000"/>
                <w:sz w:val="20"/>
                <w:szCs w:val="20"/>
              </w:rPr>
              <w:t xml:space="preserve">Dalam </w:t>
            </w:r>
            <w:r w:rsidRPr="00C52C33">
              <w:rPr>
                <w:rFonts w:eastAsia="Times New Roman" w:cs="Times New Roman"/>
                <w:i/>
                <w:color w:val="000000"/>
                <w:sz w:val="20"/>
                <w:szCs w:val="20"/>
              </w:rPr>
              <w:t>New Public Governance Theory</w:t>
            </w:r>
            <w:r>
              <w:rPr>
                <w:rFonts w:eastAsia="Times New Roman" w:cs="Times New Roman"/>
                <w:color w:val="000000"/>
                <w:sz w:val="20"/>
                <w:szCs w:val="20"/>
              </w:rPr>
              <w:t xml:space="preserve"> (Osborne, 2010), reformasi birokrasi hanya berhasil ketika terdapat political will yang kuat dari level tertinggi. Walikota memiliki kuasa untuk menjadikan SPM sebagai prioritas, menghapus resistensi PD, dan memastikan anggaran tidak direfocusing dari intervensi kritis. Tanpa ini, strategi yang secara teknis solid pun akan mandeg di level implementasi.</w:t>
            </w:r>
          </w:p>
        </w:tc>
        <w:tc>
          <w:tcPr>
            <w:tcW w:w="2765" w:type="dxa"/>
            <w:tcMar>
              <w:top w:w="80" w:type="dxa"/>
              <w:left w:w="120" w:type="dxa"/>
              <w:bottom w:w="80" w:type="dxa"/>
              <w:right w:w="120" w:type="dxa"/>
            </w:tcMar>
          </w:tcPr>
          <w:p w14:paraId="5982A53C" w14:textId="77777777" w:rsidR="00D83055" w:rsidRDefault="00D83055" w:rsidP="000B2FDE">
            <w:pPr>
              <w:spacing w:after="0" w:line="240" w:lineRule="auto"/>
            </w:pPr>
            <w:r>
              <w:rPr>
                <w:rFonts w:eastAsia="Times New Roman" w:cs="Times New Roman"/>
                <w:color w:val="000000"/>
                <w:sz w:val="20"/>
                <w:szCs w:val="20"/>
              </w:rPr>
              <w:t>Kepemimpinan lemah akan menghasilkan compliance semu: PD menyusun dokumen SPM tapi tidak mengeksekusi substansinya. Evaluasi Kemendagri dan LHP BPK akan terus menemukan temuan berulang.</w:t>
            </w:r>
          </w:p>
        </w:tc>
      </w:tr>
    </w:tbl>
    <w:p w14:paraId="0AE39308" w14:textId="77777777" w:rsidR="00D83055" w:rsidRPr="004D7D08" w:rsidRDefault="00D83055" w:rsidP="00D83055">
      <w:pPr>
        <w:spacing w:before="60" w:after="200"/>
        <w:rPr>
          <w:i/>
        </w:rPr>
      </w:pPr>
      <w:r w:rsidRPr="004D7D08">
        <w:rPr>
          <w:rFonts w:eastAsia="Times New Roman" w:cs="Times New Roman"/>
          <w:i/>
        </w:rPr>
        <w:t>Sumber diolah penulis 2026</w:t>
      </w:r>
    </w:p>
    <w:p w14:paraId="6BDC0BBD" w14:textId="77777777" w:rsidR="00D83055" w:rsidRPr="00007174" w:rsidRDefault="00D83055" w:rsidP="00D83055">
      <w:pPr>
        <w:rPr>
          <w:rFonts w:cs="Times New Roman"/>
        </w:rPr>
      </w:pPr>
      <w:r w:rsidRPr="00007174">
        <w:rPr>
          <w:rFonts w:cs="Times New Roman"/>
        </w:rPr>
        <w:t>Tidak semua strategi dapat diimplementasikan secara bersamaan. Matriks prioritas berikut membantu pengambil keputusan dalam menentukan urutan implementasi berdasarkan dua dimensi: (1) urgensi/dampak terhadap pemenuhan SPM, dan (2) kemudahan/kapasitas implementasi oleh Pemkot Singkawang.</w:t>
      </w:r>
    </w:p>
    <w:p w14:paraId="73BB3563" w14:textId="6F29CCF5" w:rsidR="00D83055" w:rsidRDefault="00D83055" w:rsidP="00D83055">
      <w:pPr>
        <w:spacing w:before="60" w:after="200"/>
        <w:ind w:right="-376" w:hanging="142"/>
        <w:jc w:val="center"/>
        <w:rPr>
          <w:rFonts w:cs="Times New Roman"/>
        </w:rPr>
      </w:pPr>
    </w:p>
    <w:p w14:paraId="56045A5A" w14:textId="77777777" w:rsidR="004472B3" w:rsidRDefault="004472B3" w:rsidP="00D83055">
      <w:pPr>
        <w:spacing w:before="60" w:after="200"/>
        <w:ind w:right="-376" w:hanging="142"/>
        <w:jc w:val="center"/>
        <w:rPr>
          <w:rFonts w:cs="Times New Roman"/>
        </w:rPr>
      </w:pPr>
    </w:p>
    <w:p w14:paraId="45360034" w14:textId="77777777" w:rsidR="004472B3" w:rsidRDefault="004472B3" w:rsidP="00D83055">
      <w:pPr>
        <w:spacing w:before="60" w:after="200"/>
        <w:ind w:right="-376" w:hanging="142"/>
        <w:jc w:val="center"/>
        <w:rPr>
          <w:rFonts w:cs="Times New Roman"/>
        </w:rPr>
      </w:pPr>
    </w:p>
    <w:p w14:paraId="39970006" w14:textId="77777777" w:rsidR="004472B3" w:rsidRPr="00007174" w:rsidRDefault="004472B3" w:rsidP="00D83055">
      <w:pPr>
        <w:spacing w:before="60" w:after="200"/>
        <w:ind w:right="-376" w:hanging="142"/>
        <w:jc w:val="center"/>
        <w:rPr>
          <w:rFonts w:cs="Times New Roman"/>
        </w:rPr>
      </w:pPr>
    </w:p>
    <w:p w14:paraId="628B27C7" w14:textId="5BE438C8" w:rsidR="004472B3" w:rsidRDefault="004472B3" w:rsidP="004472B3">
      <w:pPr>
        <w:pStyle w:val="Caption"/>
        <w:keepNext/>
      </w:pPr>
      <w:bookmarkStart w:id="81" w:name="_Toc226365474"/>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24</w:t>
      </w:r>
      <w:r w:rsidR="0070564A">
        <w:fldChar w:fldCharType="end"/>
      </w:r>
      <w:r>
        <w:t xml:space="preserve">. </w:t>
      </w:r>
      <w:r w:rsidRPr="00520FA8">
        <w:t>Matriks Prioritas Implementasi SPM: Urgensi vs Kapasitas Implementasi</w:t>
      </w:r>
      <w:bookmarkEnd w:id="81"/>
    </w:p>
    <w:tbl>
      <w:tblPr>
        <w:tblW w:w="93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3600"/>
        <w:gridCol w:w="3600"/>
      </w:tblGrid>
      <w:tr w:rsidR="00D83055" w:rsidRPr="00007174" w14:paraId="33B8ADE3" w14:textId="77777777" w:rsidTr="000B2FDE">
        <w:tc>
          <w:tcPr>
            <w:tcW w:w="9360" w:type="dxa"/>
            <w:gridSpan w:val="3"/>
            <w:shd w:val="clear" w:color="auto" w:fill="D9E2F3"/>
            <w:tcMar>
              <w:top w:w="80" w:type="dxa"/>
              <w:left w:w="120" w:type="dxa"/>
              <w:bottom w:w="80" w:type="dxa"/>
              <w:right w:w="120" w:type="dxa"/>
            </w:tcMar>
          </w:tcPr>
          <w:p w14:paraId="6FFC0E2C" w14:textId="77777777" w:rsidR="00D83055" w:rsidRPr="00007174" w:rsidRDefault="00D83055" w:rsidP="000B2FDE">
            <w:pPr>
              <w:spacing w:before="100" w:after="60"/>
              <w:jc w:val="center"/>
              <w:rPr>
                <w:rFonts w:cs="Times New Roman"/>
              </w:rPr>
            </w:pPr>
            <w:r w:rsidRPr="00007174">
              <w:rPr>
                <w:rFonts w:cs="Times New Roman"/>
                <w:b/>
                <w:bCs/>
              </w:rPr>
              <w:t>MATRIKS PRIORITAS: URGENSI vs KAPASITAS IMPLEMENTASI</w:t>
            </w:r>
          </w:p>
        </w:tc>
      </w:tr>
      <w:tr w:rsidR="00D83055" w14:paraId="6EF8C6AF" w14:textId="77777777" w:rsidTr="000B2FDE">
        <w:tc>
          <w:tcPr>
            <w:tcW w:w="2160" w:type="dxa"/>
            <w:shd w:val="clear" w:color="auto" w:fill="FFFF00"/>
            <w:tcMar>
              <w:top w:w="100" w:type="dxa"/>
              <w:left w:w="120" w:type="dxa"/>
              <w:bottom w:w="100" w:type="dxa"/>
              <w:right w:w="120" w:type="dxa"/>
            </w:tcMar>
            <w:vAlign w:val="center"/>
          </w:tcPr>
          <w:p w14:paraId="4EF3B9B3" w14:textId="77777777" w:rsidR="00D83055" w:rsidRPr="009B5D40" w:rsidRDefault="00D83055" w:rsidP="000B2FDE">
            <w:pPr>
              <w:jc w:val="center"/>
              <w:rPr>
                <w:rFonts w:cs="Times New Roman"/>
              </w:rPr>
            </w:pPr>
          </w:p>
        </w:tc>
        <w:tc>
          <w:tcPr>
            <w:tcW w:w="3600" w:type="dxa"/>
            <w:shd w:val="clear" w:color="auto" w:fill="375623"/>
            <w:tcMar>
              <w:top w:w="100" w:type="dxa"/>
              <w:left w:w="120" w:type="dxa"/>
              <w:bottom w:w="100" w:type="dxa"/>
              <w:right w:w="120" w:type="dxa"/>
            </w:tcMar>
            <w:vAlign w:val="center"/>
          </w:tcPr>
          <w:p w14:paraId="7727F8DE" w14:textId="77777777" w:rsidR="00D83055" w:rsidRPr="009B5D40" w:rsidRDefault="00D83055" w:rsidP="000B2FDE">
            <w:pPr>
              <w:jc w:val="center"/>
              <w:rPr>
                <w:rFonts w:cs="Times New Roman"/>
              </w:rPr>
            </w:pPr>
            <w:r w:rsidRPr="009B5D40">
              <w:rPr>
                <w:rFonts w:cs="Times New Roman"/>
                <w:b/>
                <w:bCs/>
                <w:color w:val="FFFFFF"/>
                <w:sz w:val="20"/>
                <w:szCs w:val="20"/>
              </w:rPr>
              <w:t>KAPASITAS TINGGI (Mudah Diimplementasikan)</w:t>
            </w:r>
          </w:p>
        </w:tc>
        <w:tc>
          <w:tcPr>
            <w:tcW w:w="3600" w:type="dxa"/>
            <w:shd w:val="clear" w:color="auto" w:fill="C55A11"/>
            <w:tcMar>
              <w:top w:w="100" w:type="dxa"/>
              <w:left w:w="120" w:type="dxa"/>
              <w:bottom w:w="100" w:type="dxa"/>
              <w:right w:w="120" w:type="dxa"/>
            </w:tcMar>
            <w:vAlign w:val="center"/>
          </w:tcPr>
          <w:p w14:paraId="53834B9E" w14:textId="77777777" w:rsidR="00D83055" w:rsidRPr="009B5D40" w:rsidRDefault="00D83055" w:rsidP="000B2FDE">
            <w:pPr>
              <w:jc w:val="center"/>
              <w:rPr>
                <w:rFonts w:cs="Times New Roman"/>
              </w:rPr>
            </w:pPr>
            <w:r w:rsidRPr="009B5D40">
              <w:rPr>
                <w:rFonts w:cs="Times New Roman"/>
                <w:b/>
                <w:bCs/>
                <w:color w:val="FFFFFF"/>
                <w:sz w:val="20"/>
                <w:szCs w:val="20"/>
              </w:rPr>
              <w:t>KAPASITAS RENDAH (Butuh Dukungan Eksternal)</w:t>
            </w:r>
          </w:p>
        </w:tc>
      </w:tr>
      <w:tr w:rsidR="00D83055" w14:paraId="23C346C9" w14:textId="77777777" w:rsidTr="000B2FDE">
        <w:tc>
          <w:tcPr>
            <w:tcW w:w="2160" w:type="dxa"/>
            <w:shd w:val="clear" w:color="auto" w:fill="C00000"/>
            <w:tcMar>
              <w:top w:w="100" w:type="dxa"/>
              <w:left w:w="120" w:type="dxa"/>
              <w:bottom w:w="100" w:type="dxa"/>
              <w:right w:w="120" w:type="dxa"/>
            </w:tcMar>
            <w:vAlign w:val="center"/>
          </w:tcPr>
          <w:p w14:paraId="58EB230E" w14:textId="77777777" w:rsidR="00D83055" w:rsidRPr="009B5D40" w:rsidRDefault="00D83055" w:rsidP="000B2FDE">
            <w:pPr>
              <w:jc w:val="center"/>
              <w:rPr>
                <w:rFonts w:cs="Times New Roman"/>
              </w:rPr>
            </w:pPr>
            <w:r w:rsidRPr="009B5D40">
              <w:rPr>
                <w:rFonts w:cs="Times New Roman"/>
                <w:b/>
                <w:bCs/>
                <w:color w:val="FFFFFF"/>
                <w:sz w:val="20"/>
                <w:szCs w:val="20"/>
              </w:rPr>
              <w:t>URGENSI TINGGI (Dampak Besar &amp; Mendesak)</w:t>
            </w:r>
          </w:p>
        </w:tc>
        <w:tc>
          <w:tcPr>
            <w:tcW w:w="3600" w:type="dxa"/>
            <w:shd w:val="clear" w:color="auto" w:fill="FFDEDE"/>
            <w:tcMar>
              <w:top w:w="80" w:type="dxa"/>
              <w:left w:w="120" w:type="dxa"/>
              <w:bottom w:w="80" w:type="dxa"/>
              <w:right w:w="120" w:type="dxa"/>
            </w:tcMar>
          </w:tcPr>
          <w:p w14:paraId="4FACB71D" w14:textId="77777777" w:rsidR="00D83055" w:rsidRPr="009B5D40" w:rsidRDefault="00D83055" w:rsidP="000B2FDE">
            <w:pPr>
              <w:spacing w:before="60" w:after="20"/>
              <w:rPr>
                <w:rFonts w:cs="Times New Roman"/>
              </w:rPr>
            </w:pPr>
            <w:r w:rsidRPr="009B5D40">
              <w:rPr>
                <w:rFonts w:ascii="Segoe UI Symbol" w:hAnsi="Segoe UI Symbol" w:cs="Segoe UI Symbol"/>
                <w:b/>
                <w:bCs/>
                <w:color w:val="C00000"/>
                <w:sz w:val="20"/>
                <w:szCs w:val="20"/>
              </w:rPr>
              <w:t>🔴</w:t>
            </w:r>
            <w:r w:rsidRPr="009B5D40">
              <w:rPr>
                <w:rFonts w:cs="Times New Roman"/>
                <w:b/>
                <w:bCs/>
                <w:color w:val="C00000"/>
                <w:sz w:val="20"/>
                <w:szCs w:val="20"/>
              </w:rPr>
              <w:t xml:space="preserve"> PRIORITAS 1 — LAKUKAN SEGERA</w:t>
            </w:r>
          </w:p>
          <w:p w14:paraId="2FF9A402"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Aktivasi Tim SPM &amp; rapat triwulanan (SK + notulen)</w:t>
            </w:r>
          </w:p>
          <w:p w14:paraId="1715BDB7"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Rekonsiliasi DTKS (Dinsos + Disduk + BPS)</w:t>
            </w:r>
          </w:p>
          <w:p w14:paraId="381BD8EB"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Skrining PTM di puskesmas</w:t>
            </w:r>
          </w:p>
          <w:p w14:paraId="1F5D7522"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Desk SPM Bappeda operasional</w:t>
            </w:r>
          </w:p>
          <w:p w14:paraId="5F6350F2"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Distribusi hasil evaluasi Kemendagri ke PD</w:t>
            </w:r>
          </w:p>
          <w:p w14:paraId="00254B94" w14:textId="77777777" w:rsidR="00D83055" w:rsidRPr="00007174" w:rsidRDefault="00D83055" w:rsidP="00D83055">
            <w:pPr>
              <w:pStyle w:val="ListParagraph"/>
              <w:numPr>
                <w:ilvl w:val="0"/>
                <w:numId w:val="101"/>
              </w:numPr>
              <w:spacing w:before="40" w:after="40" w:line="264" w:lineRule="auto"/>
              <w:ind w:left="272" w:hanging="272"/>
              <w:contextualSpacing w:val="0"/>
              <w:jc w:val="left"/>
              <w:rPr>
                <w:rFonts w:cs="Times New Roman"/>
              </w:rPr>
            </w:pPr>
            <w:r w:rsidRPr="00007174">
              <w:rPr>
                <w:rFonts w:cs="Times New Roman"/>
                <w:sz w:val="20"/>
                <w:szCs w:val="20"/>
              </w:rPr>
              <w:t>Kertas kerja 4 tahapan SPM semua PD</w:t>
            </w:r>
          </w:p>
          <w:p w14:paraId="31D12351" w14:textId="77777777" w:rsidR="00D83055" w:rsidRPr="009B5D40" w:rsidRDefault="00D83055" w:rsidP="000B2FDE">
            <w:pPr>
              <w:spacing w:before="40" w:after="40"/>
              <w:rPr>
                <w:rFonts w:cs="Times New Roman"/>
              </w:rPr>
            </w:pPr>
            <w:r w:rsidRPr="009B5D40">
              <w:rPr>
                <w:rFonts w:cs="Times New Roman"/>
                <w:b/>
                <w:bCs/>
                <w:color w:val="C00000"/>
                <w:sz w:val="20"/>
                <w:szCs w:val="20"/>
              </w:rPr>
              <w:t>Horizon: 0–6 bulan</w:t>
            </w:r>
          </w:p>
        </w:tc>
        <w:tc>
          <w:tcPr>
            <w:tcW w:w="3600" w:type="dxa"/>
            <w:shd w:val="clear" w:color="auto" w:fill="FCE4D6"/>
            <w:tcMar>
              <w:top w:w="80" w:type="dxa"/>
              <w:left w:w="120" w:type="dxa"/>
              <w:bottom w:w="80" w:type="dxa"/>
              <w:right w:w="120" w:type="dxa"/>
            </w:tcMar>
          </w:tcPr>
          <w:p w14:paraId="3F4496E5" w14:textId="77777777" w:rsidR="00D83055" w:rsidRPr="009B5D40" w:rsidRDefault="00D83055" w:rsidP="000B2FDE">
            <w:pPr>
              <w:spacing w:before="60" w:after="20"/>
              <w:rPr>
                <w:rFonts w:cs="Times New Roman"/>
              </w:rPr>
            </w:pPr>
            <w:r w:rsidRPr="009B5D40">
              <w:rPr>
                <w:rFonts w:cs="Times New Roman"/>
                <w:b/>
                <w:bCs/>
                <w:color w:val="C55A11"/>
                <w:sz w:val="20"/>
                <w:szCs w:val="20"/>
              </w:rPr>
              <w:t>🟠 PRIORITAS 2 — SIAPKAN SEKARANG</w:t>
            </w:r>
          </w:p>
          <w:p w14:paraId="455DA775" w14:textId="77777777" w:rsidR="00D83055" w:rsidRPr="00007174" w:rsidRDefault="00D83055" w:rsidP="00D83055">
            <w:pPr>
              <w:pStyle w:val="ListParagraph"/>
              <w:numPr>
                <w:ilvl w:val="0"/>
                <w:numId w:val="101"/>
              </w:numPr>
              <w:spacing w:before="40" w:after="40" w:line="264" w:lineRule="auto"/>
              <w:ind w:left="357" w:hanging="283"/>
              <w:contextualSpacing w:val="0"/>
              <w:jc w:val="left"/>
              <w:rPr>
                <w:rFonts w:cs="Times New Roman"/>
              </w:rPr>
            </w:pPr>
            <w:r w:rsidRPr="00007174">
              <w:rPr>
                <w:rFonts w:cs="Times New Roman"/>
                <w:sz w:val="20"/>
                <w:szCs w:val="20"/>
              </w:rPr>
              <w:t>Rekrutmen Pekerja Sosial Fungsional (perlu persetujuan BKN)</w:t>
            </w:r>
          </w:p>
          <w:p w14:paraId="34EE0C4C" w14:textId="77777777" w:rsidR="00D83055" w:rsidRPr="00007174" w:rsidRDefault="00D83055" w:rsidP="00D83055">
            <w:pPr>
              <w:pStyle w:val="ListParagraph"/>
              <w:numPr>
                <w:ilvl w:val="0"/>
                <w:numId w:val="101"/>
              </w:numPr>
              <w:spacing w:before="40" w:after="40" w:line="264" w:lineRule="auto"/>
              <w:ind w:left="357" w:hanging="283"/>
              <w:contextualSpacing w:val="0"/>
              <w:jc w:val="left"/>
              <w:rPr>
                <w:rFonts w:cs="Times New Roman"/>
              </w:rPr>
            </w:pPr>
            <w:r w:rsidRPr="00007174">
              <w:rPr>
                <w:rFonts w:cs="Times New Roman"/>
                <w:sz w:val="20"/>
                <w:szCs w:val="20"/>
              </w:rPr>
              <w:t>Pembangunan pos Damkar Singkawang Timur-Utara</w:t>
            </w:r>
          </w:p>
          <w:p w14:paraId="2B5A7C74" w14:textId="77777777" w:rsidR="00D83055" w:rsidRPr="00007174" w:rsidRDefault="00D83055" w:rsidP="00D83055">
            <w:pPr>
              <w:pStyle w:val="ListParagraph"/>
              <w:numPr>
                <w:ilvl w:val="0"/>
                <w:numId w:val="101"/>
              </w:numPr>
              <w:spacing w:before="40" w:after="40" w:line="264" w:lineRule="auto"/>
              <w:ind w:left="357" w:hanging="283"/>
              <w:contextualSpacing w:val="0"/>
              <w:jc w:val="left"/>
              <w:rPr>
                <w:rFonts w:cs="Times New Roman"/>
              </w:rPr>
            </w:pPr>
            <w:r w:rsidRPr="00007174">
              <w:rPr>
                <w:rFonts w:cs="Times New Roman"/>
                <w:sz w:val="20"/>
                <w:szCs w:val="20"/>
              </w:rPr>
              <w:t>Perluasan SPAM perpipaan pinggiran</w:t>
            </w:r>
          </w:p>
          <w:p w14:paraId="4965347F" w14:textId="77777777" w:rsidR="00D83055" w:rsidRPr="00007174" w:rsidRDefault="00D83055" w:rsidP="00D83055">
            <w:pPr>
              <w:pStyle w:val="ListParagraph"/>
              <w:numPr>
                <w:ilvl w:val="0"/>
                <w:numId w:val="101"/>
              </w:numPr>
              <w:spacing w:before="40" w:after="40" w:line="264" w:lineRule="auto"/>
              <w:ind w:left="357" w:hanging="283"/>
              <w:contextualSpacing w:val="0"/>
              <w:jc w:val="left"/>
              <w:rPr>
                <w:rFonts w:cs="Times New Roman"/>
              </w:rPr>
            </w:pPr>
            <w:r w:rsidRPr="00007174">
              <w:rPr>
                <w:rFonts w:cs="Times New Roman"/>
                <w:sz w:val="20"/>
                <w:szCs w:val="20"/>
              </w:rPr>
              <w:t>Sertifikasi Pekerja Sosial &amp; personel SAR</w:t>
            </w:r>
          </w:p>
          <w:p w14:paraId="4A9BDB7B" w14:textId="77777777" w:rsidR="00D83055" w:rsidRPr="00007174" w:rsidRDefault="00D83055" w:rsidP="00D83055">
            <w:pPr>
              <w:pStyle w:val="ListParagraph"/>
              <w:numPr>
                <w:ilvl w:val="0"/>
                <w:numId w:val="101"/>
              </w:numPr>
              <w:spacing w:before="40" w:after="40" w:line="264" w:lineRule="auto"/>
              <w:ind w:left="357" w:hanging="283"/>
              <w:contextualSpacing w:val="0"/>
              <w:jc w:val="left"/>
              <w:rPr>
                <w:rFonts w:cs="Times New Roman"/>
              </w:rPr>
            </w:pPr>
            <w:r w:rsidRPr="00007174">
              <w:rPr>
                <w:rFonts w:cs="Times New Roman"/>
                <w:sz w:val="20"/>
                <w:szCs w:val="20"/>
              </w:rPr>
              <w:t>Penyusunan RPB Kota Singkawang</w:t>
            </w:r>
          </w:p>
          <w:p w14:paraId="583FD460" w14:textId="77777777" w:rsidR="00D83055" w:rsidRPr="009B5D40" w:rsidRDefault="00D83055" w:rsidP="000B2FDE">
            <w:pPr>
              <w:spacing w:before="40" w:after="40"/>
              <w:rPr>
                <w:rFonts w:cs="Times New Roman"/>
              </w:rPr>
            </w:pPr>
            <w:r w:rsidRPr="009B5D40">
              <w:rPr>
                <w:rFonts w:cs="Times New Roman"/>
                <w:b/>
                <w:bCs/>
                <w:color w:val="C55A11"/>
                <w:sz w:val="20"/>
                <w:szCs w:val="20"/>
              </w:rPr>
              <w:t>Horizon: 6–18 bulan</w:t>
            </w:r>
          </w:p>
        </w:tc>
      </w:tr>
      <w:tr w:rsidR="00D83055" w14:paraId="529C649B" w14:textId="77777777" w:rsidTr="000B2FDE">
        <w:tc>
          <w:tcPr>
            <w:tcW w:w="2160" w:type="dxa"/>
            <w:shd w:val="clear" w:color="auto" w:fill="2E5FA3"/>
            <w:tcMar>
              <w:top w:w="100" w:type="dxa"/>
              <w:left w:w="120" w:type="dxa"/>
              <w:bottom w:w="100" w:type="dxa"/>
              <w:right w:w="120" w:type="dxa"/>
            </w:tcMar>
            <w:vAlign w:val="center"/>
          </w:tcPr>
          <w:p w14:paraId="157F53AE" w14:textId="77777777" w:rsidR="00D83055" w:rsidRPr="009B5D40" w:rsidRDefault="00D83055" w:rsidP="000B2FDE">
            <w:pPr>
              <w:jc w:val="center"/>
              <w:rPr>
                <w:rFonts w:cs="Times New Roman"/>
              </w:rPr>
            </w:pPr>
            <w:r w:rsidRPr="009B5D40">
              <w:rPr>
                <w:rFonts w:cs="Times New Roman"/>
                <w:b/>
                <w:bCs/>
                <w:color w:val="FFFFFF"/>
                <w:sz w:val="20"/>
                <w:szCs w:val="20"/>
              </w:rPr>
              <w:t>URGENSI RENDAH (Penting Namun Tidak Mendesak)</w:t>
            </w:r>
          </w:p>
        </w:tc>
        <w:tc>
          <w:tcPr>
            <w:tcW w:w="3600" w:type="dxa"/>
            <w:shd w:val="clear" w:color="auto" w:fill="EBF3FB"/>
            <w:tcMar>
              <w:top w:w="80" w:type="dxa"/>
              <w:left w:w="120" w:type="dxa"/>
              <w:bottom w:w="80" w:type="dxa"/>
              <w:right w:w="120" w:type="dxa"/>
            </w:tcMar>
          </w:tcPr>
          <w:p w14:paraId="50B9F8B3" w14:textId="77777777" w:rsidR="00D83055" w:rsidRPr="009B5D40" w:rsidRDefault="00D83055" w:rsidP="000B2FDE">
            <w:pPr>
              <w:spacing w:before="60" w:after="20"/>
              <w:rPr>
                <w:rFonts w:cs="Times New Roman"/>
              </w:rPr>
            </w:pPr>
            <w:r w:rsidRPr="009B5D40">
              <w:rPr>
                <w:rFonts w:ascii="Segoe UI Symbol" w:hAnsi="Segoe UI Symbol" w:cs="Segoe UI Symbol"/>
                <w:b/>
                <w:bCs/>
                <w:color w:val="2E5FA3"/>
                <w:sz w:val="20"/>
                <w:szCs w:val="20"/>
              </w:rPr>
              <w:t>🔵</w:t>
            </w:r>
            <w:r w:rsidRPr="009B5D40">
              <w:rPr>
                <w:rFonts w:cs="Times New Roman"/>
                <w:b/>
                <w:bCs/>
                <w:color w:val="2E5FA3"/>
                <w:sz w:val="20"/>
                <w:szCs w:val="20"/>
              </w:rPr>
              <w:t xml:space="preserve"> PRIORITAS 3 — RENCANAKAN</w:t>
            </w:r>
          </w:p>
          <w:p w14:paraId="0986D79A" w14:textId="77777777" w:rsidR="00D83055" w:rsidRPr="00007174" w:rsidRDefault="00D83055" w:rsidP="00D83055">
            <w:pPr>
              <w:pStyle w:val="ListParagraph"/>
              <w:numPr>
                <w:ilvl w:val="0"/>
                <w:numId w:val="101"/>
              </w:numPr>
              <w:spacing w:before="40" w:after="40" w:line="264" w:lineRule="auto"/>
              <w:contextualSpacing w:val="0"/>
              <w:jc w:val="left"/>
              <w:rPr>
                <w:rFonts w:cs="Times New Roman"/>
              </w:rPr>
            </w:pPr>
            <w:r w:rsidRPr="00007174">
              <w:rPr>
                <w:rFonts w:cs="Times New Roman"/>
                <w:sz w:val="20"/>
                <w:szCs w:val="20"/>
              </w:rPr>
              <w:t>Redistribusi guru bersertifikat ke pinggiran</w:t>
            </w:r>
          </w:p>
          <w:p w14:paraId="1509E9FE" w14:textId="77777777" w:rsidR="00D83055" w:rsidRPr="00007174" w:rsidRDefault="00D83055" w:rsidP="00D83055">
            <w:pPr>
              <w:pStyle w:val="ListParagraph"/>
              <w:numPr>
                <w:ilvl w:val="0"/>
                <w:numId w:val="101"/>
              </w:numPr>
              <w:spacing w:before="40" w:after="40" w:line="264" w:lineRule="auto"/>
              <w:contextualSpacing w:val="0"/>
              <w:jc w:val="left"/>
              <w:rPr>
                <w:rFonts w:cs="Times New Roman"/>
              </w:rPr>
            </w:pPr>
            <w:r w:rsidRPr="00007174">
              <w:rPr>
                <w:rFonts w:cs="Times New Roman"/>
                <w:sz w:val="20"/>
                <w:szCs w:val="20"/>
              </w:rPr>
              <w:t>Survei RTLH terpadu (Disperkim + Disduk)</w:t>
            </w:r>
          </w:p>
          <w:p w14:paraId="38626DD8" w14:textId="77777777" w:rsidR="00D83055" w:rsidRPr="00007174" w:rsidRDefault="00D83055" w:rsidP="00D83055">
            <w:pPr>
              <w:pStyle w:val="ListParagraph"/>
              <w:numPr>
                <w:ilvl w:val="0"/>
                <w:numId w:val="101"/>
              </w:numPr>
              <w:spacing w:before="40" w:after="40" w:line="264" w:lineRule="auto"/>
              <w:contextualSpacing w:val="0"/>
              <w:jc w:val="left"/>
              <w:rPr>
                <w:rFonts w:cs="Times New Roman"/>
              </w:rPr>
            </w:pPr>
            <w:r w:rsidRPr="00007174">
              <w:rPr>
                <w:rFonts w:cs="Times New Roman"/>
                <w:sz w:val="20"/>
                <w:szCs w:val="20"/>
              </w:rPr>
              <w:t>Validasi data ATS lintas kelurahan</w:t>
            </w:r>
          </w:p>
          <w:p w14:paraId="331CD6A1" w14:textId="77777777" w:rsidR="00D83055" w:rsidRPr="00007174" w:rsidRDefault="00D83055" w:rsidP="00D83055">
            <w:pPr>
              <w:pStyle w:val="ListParagraph"/>
              <w:numPr>
                <w:ilvl w:val="0"/>
                <w:numId w:val="101"/>
              </w:numPr>
              <w:spacing w:before="40" w:after="40" w:line="264" w:lineRule="auto"/>
              <w:contextualSpacing w:val="0"/>
              <w:jc w:val="left"/>
              <w:rPr>
                <w:rFonts w:cs="Times New Roman"/>
              </w:rPr>
            </w:pPr>
            <w:r w:rsidRPr="00007174">
              <w:rPr>
                <w:rFonts w:cs="Times New Roman"/>
                <w:sz w:val="20"/>
                <w:szCs w:val="20"/>
              </w:rPr>
              <w:t>Pelatihan regulasi SPM terkini Bappeda</w:t>
            </w:r>
          </w:p>
          <w:p w14:paraId="7462AC30" w14:textId="77777777" w:rsidR="00D83055" w:rsidRPr="00007174" w:rsidRDefault="00D83055" w:rsidP="00D83055">
            <w:pPr>
              <w:pStyle w:val="ListParagraph"/>
              <w:numPr>
                <w:ilvl w:val="0"/>
                <w:numId w:val="101"/>
              </w:numPr>
              <w:spacing w:before="40" w:after="40" w:line="264" w:lineRule="auto"/>
              <w:contextualSpacing w:val="0"/>
              <w:jc w:val="left"/>
              <w:rPr>
                <w:rFonts w:cs="Times New Roman"/>
              </w:rPr>
            </w:pPr>
            <w:r w:rsidRPr="00007174">
              <w:rPr>
                <w:rFonts w:cs="Times New Roman"/>
                <w:sz w:val="20"/>
                <w:szCs w:val="20"/>
              </w:rPr>
              <w:t>Pembaruan peta risiko bencana BPBD</w:t>
            </w:r>
          </w:p>
          <w:p w14:paraId="08749524" w14:textId="77777777" w:rsidR="00D83055" w:rsidRPr="009B5D40" w:rsidRDefault="00D83055" w:rsidP="000B2FDE">
            <w:pPr>
              <w:spacing w:before="40" w:after="40"/>
              <w:rPr>
                <w:rFonts w:cs="Times New Roman"/>
              </w:rPr>
            </w:pPr>
            <w:r w:rsidRPr="009B5D40">
              <w:rPr>
                <w:rFonts w:cs="Times New Roman"/>
                <w:b/>
                <w:bCs/>
                <w:color w:val="2E5FA3"/>
                <w:sz w:val="20"/>
                <w:szCs w:val="20"/>
              </w:rPr>
              <w:t>Horizon: 6–24 bulan</w:t>
            </w:r>
          </w:p>
        </w:tc>
        <w:tc>
          <w:tcPr>
            <w:tcW w:w="3600" w:type="dxa"/>
            <w:shd w:val="clear" w:color="auto" w:fill="E2EFDA"/>
            <w:tcMar>
              <w:top w:w="80" w:type="dxa"/>
              <w:left w:w="120" w:type="dxa"/>
              <w:bottom w:w="80" w:type="dxa"/>
              <w:right w:w="120" w:type="dxa"/>
            </w:tcMar>
          </w:tcPr>
          <w:p w14:paraId="7B8A4889" w14:textId="77777777" w:rsidR="00D83055" w:rsidRPr="009B5D40" w:rsidRDefault="00D83055" w:rsidP="000B2FDE">
            <w:pPr>
              <w:spacing w:before="60" w:after="20"/>
              <w:rPr>
                <w:rFonts w:cs="Times New Roman"/>
              </w:rPr>
            </w:pPr>
            <w:r w:rsidRPr="009B5D40">
              <w:rPr>
                <w:rFonts w:cs="Times New Roman"/>
                <w:b/>
                <w:bCs/>
                <w:color w:val="375623"/>
                <w:sz w:val="20"/>
                <w:szCs w:val="20"/>
              </w:rPr>
              <w:t>🟢 PRIORITAS 4 — JANGKA PANJANG</w:t>
            </w:r>
          </w:p>
          <w:p w14:paraId="030DB466" w14:textId="77777777" w:rsidR="00D83055" w:rsidRPr="00007174" w:rsidRDefault="00D83055" w:rsidP="00D83055">
            <w:pPr>
              <w:pStyle w:val="ListParagraph"/>
              <w:numPr>
                <w:ilvl w:val="0"/>
                <w:numId w:val="101"/>
              </w:numPr>
              <w:spacing w:before="40" w:after="40" w:line="264" w:lineRule="auto"/>
              <w:ind w:left="216" w:hanging="142"/>
              <w:contextualSpacing w:val="0"/>
              <w:jc w:val="left"/>
              <w:rPr>
                <w:rFonts w:cs="Times New Roman"/>
              </w:rPr>
            </w:pPr>
            <w:r w:rsidRPr="00007174">
              <w:rPr>
                <w:rFonts w:cs="Times New Roman"/>
                <w:sz w:val="20"/>
                <w:szCs w:val="20"/>
              </w:rPr>
              <w:t>Pembangunan IPAL komunal kawasan padat</w:t>
            </w:r>
          </w:p>
          <w:p w14:paraId="3FCE4DA6" w14:textId="77777777" w:rsidR="00D83055" w:rsidRPr="00007174" w:rsidRDefault="00D83055" w:rsidP="00D83055">
            <w:pPr>
              <w:pStyle w:val="ListParagraph"/>
              <w:numPr>
                <w:ilvl w:val="0"/>
                <w:numId w:val="101"/>
              </w:numPr>
              <w:spacing w:before="40" w:after="40" w:line="264" w:lineRule="auto"/>
              <w:ind w:left="216" w:hanging="142"/>
              <w:contextualSpacing w:val="0"/>
              <w:jc w:val="left"/>
              <w:rPr>
                <w:rFonts w:cs="Times New Roman"/>
              </w:rPr>
            </w:pPr>
            <w:r w:rsidRPr="00007174">
              <w:rPr>
                <w:rFonts w:cs="Times New Roman"/>
                <w:sz w:val="20"/>
                <w:szCs w:val="20"/>
              </w:rPr>
              <w:t>Pengembangan Rusunawa MBR</w:t>
            </w:r>
          </w:p>
          <w:p w14:paraId="6885B3AB" w14:textId="77777777" w:rsidR="00D83055" w:rsidRPr="00007174" w:rsidRDefault="00D83055" w:rsidP="00D83055">
            <w:pPr>
              <w:pStyle w:val="ListParagraph"/>
              <w:numPr>
                <w:ilvl w:val="0"/>
                <w:numId w:val="101"/>
              </w:numPr>
              <w:spacing w:before="40" w:after="40" w:line="264" w:lineRule="auto"/>
              <w:ind w:left="216" w:hanging="142"/>
              <w:contextualSpacing w:val="0"/>
              <w:jc w:val="left"/>
              <w:rPr>
                <w:rFonts w:cs="Times New Roman"/>
              </w:rPr>
            </w:pPr>
            <w:r w:rsidRPr="00007174">
              <w:rPr>
                <w:rFonts w:cs="Times New Roman"/>
                <w:sz w:val="20"/>
                <w:szCs w:val="20"/>
              </w:rPr>
              <w:t>Sertifikasi seluruh aset DPUPR &amp; Dinsos</w:t>
            </w:r>
          </w:p>
          <w:p w14:paraId="6C4A9A35" w14:textId="77777777" w:rsidR="00D83055" w:rsidRPr="00007174" w:rsidRDefault="00D83055" w:rsidP="00D83055">
            <w:pPr>
              <w:pStyle w:val="ListParagraph"/>
              <w:numPr>
                <w:ilvl w:val="0"/>
                <w:numId w:val="101"/>
              </w:numPr>
              <w:spacing w:before="40" w:after="40" w:line="264" w:lineRule="auto"/>
              <w:ind w:left="216" w:hanging="142"/>
              <w:contextualSpacing w:val="0"/>
              <w:jc w:val="left"/>
              <w:rPr>
                <w:rFonts w:cs="Times New Roman"/>
              </w:rPr>
            </w:pPr>
            <w:r w:rsidRPr="00007174">
              <w:rPr>
                <w:rFonts w:cs="Times New Roman"/>
                <w:sz w:val="20"/>
                <w:szCs w:val="20"/>
              </w:rPr>
              <w:t>Skema KPBU untuk infrastruktur SPM</w:t>
            </w:r>
          </w:p>
          <w:p w14:paraId="050AE376" w14:textId="77777777" w:rsidR="00D83055" w:rsidRPr="00007174" w:rsidRDefault="00D83055" w:rsidP="00D83055">
            <w:pPr>
              <w:pStyle w:val="ListParagraph"/>
              <w:numPr>
                <w:ilvl w:val="0"/>
                <w:numId w:val="101"/>
              </w:numPr>
              <w:spacing w:before="40" w:after="40" w:line="264" w:lineRule="auto"/>
              <w:ind w:left="216" w:hanging="142"/>
              <w:contextualSpacing w:val="0"/>
              <w:jc w:val="left"/>
              <w:rPr>
                <w:rFonts w:cs="Times New Roman"/>
              </w:rPr>
            </w:pPr>
            <w:r w:rsidRPr="00007174">
              <w:rPr>
                <w:rFonts w:cs="Times New Roman"/>
                <w:sz w:val="20"/>
                <w:szCs w:val="20"/>
              </w:rPr>
              <w:t>Reaktivasi Forum PRB &amp; integrasi data bencana</w:t>
            </w:r>
          </w:p>
          <w:p w14:paraId="0DC4D141" w14:textId="77777777" w:rsidR="00D83055" w:rsidRPr="009B5D40" w:rsidRDefault="00D83055" w:rsidP="000B2FDE">
            <w:pPr>
              <w:spacing w:before="40" w:after="40"/>
              <w:rPr>
                <w:rFonts w:cs="Times New Roman"/>
              </w:rPr>
            </w:pPr>
            <w:r w:rsidRPr="009B5D40">
              <w:rPr>
                <w:rFonts w:cs="Times New Roman"/>
                <w:b/>
                <w:bCs/>
                <w:color w:val="375623"/>
                <w:sz w:val="20"/>
                <w:szCs w:val="20"/>
              </w:rPr>
              <w:t>Horizon: 18–36 bulan</w:t>
            </w:r>
          </w:p>
        </w:tc>
      </w:tr>
    </w:tbl>
    <w:p w14:paraId="54CC7EC6"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4428646C" w14:textId="77777777" w:rsidR="00D83055" w:rsidRDefault="00D83055" w:rsidP="00D83055">
      <w:pPr>
        <w:spacing w:before="80" w:after="80" w:line="300" w:lineRule="auto"/>
        <w:rPr>
          <w:rFonts w:cs="Times New Roman"/>
        </w:rPr>
      </w:pPr>
    </w:p>
    <w:p w14:paraId="32E19194" w14:textId="78EF7C40" w:rsidR="00D83055" w:rsidRPr="00F64DF8" w:rsidRDefault="00D83055" w:rsidP="004472B3">
      <w:pPr>
        <w:spacing w:after="240"/>
        <w:rPr>
          <w:rFonts w:cs="Times New Roman"/>
        </w:rPr>
      </w:pPr>
      <w:r w:rsidRPr="00C91609">
        <w:rPr>
          <w:rFonts w:cs="Times New Roman"/>
          <w:color w:val="000000"/>
        </w:rPr>
        <w:lastRenderedPageBreak/>
        <w:t xml:space="preserve">Matriks akuntabilitas (RACI-SPM) adalah untuk mengetahui </w:t>
      </w:r>
      <w:r w:rsidRPr="00C91609">
        <w:rPr>
          <w:rFonts w:cs="Times New Roman"/>
        </w:rPr>
        <w:t>Siapa Mengerjakan Apa, Kapan, dan Bagaimana Diukur</w:t>
      </w:r>
      <w:r w:rsidRPr="00C91609">
        <w:rPr>
          <w:rFonts w:cs="Times New Roman"/>
          <w:color w:val="000000"/>
        </w:rPr>
        <w:t xml:space="preserve"> dan berikutnya memetakan peran setiap aktor kunci dalam implementasi strategi SPM, sehingga tidak ada ambiguitas tanggung jawab antar-PD yang melaksanakan urusan wajib pelaynan dasar di kota singkawang:</w:t>
      </w:r>
    </w:p>
    <w:p w14:paraId="4CC7007E" w14:textId="52BBDF1C" w:rsidR="004472B3" w:rsidRDefault="004472B3" w:rsidP="004472B3">
      <w:pPr>
        <w:pStyle w:val="Caption"/>
        <w:keepNext/>
      </w:pPr>
      <w:bookmarkStart w:id="82" w:name="_Toc226365475"/>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25</w:t>
      </w:r>
      <w:r w:rsidR="0070564A">
        <w:fldChar w:fldCharType="end"/>
      </w:r>
      <w:r>
        <w:t xml:space="preserve">. </w:t>
      </w:r>
      <w:r w:rsidRPr="00981748">
        <w:t>Matriks RACI-SPM Akuntabilitas Implementasi Per Aksi Strategis</w:t>
      </w:r>
      <w:bookmarkEnd w:id="82"/>
    </w:p>
    <w:tbl>
      <w:tblPr>
        <w:tblW w:w="7903"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95"/>
        <w:gridCol w:w="947"/>
        <w:gridCol w:w="850"/>
        <w:gridCol w:w="709"/>
        <w:gridCol w:w="851"/>
        <w:gridCol w:w="1134"/>
        <w:gridCol w:w="708"/>
        <w:gridCol w:w="709"/>
      </w:tblGrid>
      <w:tr w:rsidR="00D83055" w:rsidRPr="00C91609" w14:paraId="57EAD734" w14:textId="77777777" w:rsidTr="000B2FDE">
        <w:tc>
          <w:tcPr>
            <w:tcW w:w="1995"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129AB129" w14:textId="77777777" w:rsidR="00D83055" w:rsidRPr="000A74ED" w:rsidRDefault="00D83055" w:rsidP="000B2FDE">
            <w:pPr>
              <w:spacing w:after="0" w:line="240" w:lineRule="auto"/>
              <w:ind w:right="-75" w:hanging="110"/>
              <w:jc w:val="center"/>
              <w:rPr>
                <w:rFonts w:cs="Times New Roman"/>
                <w:sz w:val="20"/>
                <w:szCs w:val="20"/>
              </w:rPr>
            </w:pPr>
            <w:r w:rsidRPr="000A74ED">
              <w:rPr>
                <w:rFonts w:cs="Times New Roman"/>
                <w:b/>
                <w:bCs/>
                <w:color w:val="FFFFFF"/>
                <w:sz w:val="20"/>
                <w:szCs w:val="20"/>
              </w:rPr>
              <w:t>AKSI STRATEGIS</w:t>
            </w:r>
          </w:p>
        </w:tc>
        <w:tc>
          <w:tcPr>
            <w:tcW w:w="947"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538B35EE" w14:textId="77777777" w:rsidR="00D83055" w:rsidRPr="000A74ED" w:rsidRDefault="00D83055" w:rsidP="000B2FDE">
            <w:pPr>
              <w:spacing w:after="0" w:line="240" w:lineRule="auto"/>
              <w:ind w:right="-129" w:hanging="49"/>
              <w:jc w:val="center"/>
              <w:rPr>
                <w:rFonts w:cs="Times New Roman"/>
                <w:sz w:val="20"/>
                <w:szCs w:val="20"/>
              </w:rPr>
            </w:pPr>
            <w:r w:rsidRPr="000A74ED">
              <w:rPr>
                <w:rFonts w:cs="Times New Roman"/>
                <w:b/>
                <w:bCs/>
                <w:color w:val="FFFFFF"/>
                <w:sz w:val="20"/>
                <w:szCs w:val="20"/>
              </w:rPr>
              <w:t>Walikota</w:t>
            </w:r>
          </w:p>
        </w:tc>
        <w:tc>
          <w:tcPr>
            <w:tcW w:w="850" w:type="dxa"/>
            <w:tcBorders>
              <w:top w:val="single" w:sz="4" w:space="0" w:color="auto"/>
              <w:left w:val="single" w:sz="4" w:space="0" w:color="auto"/>
              <w:bottom w:val="single" w:sz="4" w:space="0" w:color="auto"/>
              <w:right w:val="single" w:sz="4" w:space="0" w:color="auto"/>
            </w:tcBorders>
            <w:shd w:val="clear" w:color="auto" w:fill="2E5FA3"/>
            <w:tcMar>
              <w:top w:w="100" w:type="dxa"/>
              <w:left w:w="120" w:type="dxa"/>
              <w:bottom w:w="100" w:type="dxa"/>
              <w:right w:w="120" w:type="dxa"/>
            </w:tcMar>
            <w:vAlign w:val="center"/>
          </w:tcPr>
          <w:p w14:paraId="1EA0C29B" w14:textId="77777777" w:rsidR="00D83055" w:rsidRPr="000A74ED" w:rsidRDefault="00D83055" w:rsidP="000B2FDE">
            <w:pPr>
              <w:spacing w:after="0" w:line="240" w:lineRule="auto"/>
              <w:ind w:right="-88" w:hanging="111"/>
              <w:jc w:val="center"/>
              <w:rPr>
                <w:rFonts w:cs="Times New Roman"/>
                <w:sz w:val="20"/>
                <w:szCs w:val="20"/>
              </w:rPr>
            </w:pPr>
            <w:r w:rsidRPr="000A74ED">
              <w:rPr>
                <w:rFonts w:cs="Times New Roman"/>
                <w:b/>
                <w:bCs/>
                <w:color w:val="FFFFFF"/>
                <w:sz w:val="20"/>
                <w:szCs w:val="20"/>
              </w:rPr>
              <w:t>Bappeda</w:t>
            </w:r>
          </w:p>
        </w:tc>
        <w:tc>
          <w:tcPr>
            <w:tcW w:w="709" w:type="dxa"/>
            <w:tcBorders>
              <w:top w:val="single" w:sz="4" w:space="0" w:color="auto"/>
              <w:left w:val="single" w:sz="4" w:space="0" w:color="auto"/>
              <w:bottom w:val="single" w:sz="4" w:space="0" w:color="auto"/>
              <w:right w:val="single" w:sz="4" w:space="0" w:color="auto"/>
            </w:tcBorders>
            <w:shd w:val="clear" w:color="auto" w:fill="1D6B6B"/>
            <w:tcMar>
              <w:top w:w="100" w:type="dxa"/>
              <w:left w:w="120" w:type="dxa"/>
              <w:bottom w:w="100" w:type="dxa"/>
              <w:right w:w="120" w:type="dxa"/>
            </w:tcMar>
            <w:vAlign w:val="center"/>
          </w:tcPr>
          <w:p w14:paraId="1856714E" w14:textId="77777777" w:rsidR="00D83055" w:rsidRPr="000A74ED" w:rsidRDefault="00D83055" w:rsidP="000B2FDE">
            <w:pPr>
              <w:spacing w:after="0" w:line="240" w:lineRule="auto"/>
              <w:ind w:left="-152" w:right="-101"/>
              <w:jc w:val="center"/>
              <w:rPr>
                <w:rFonts w:cs="Times New Roman"/>
                <w:sz w:val="20"/>
                <w:szCs w:val="20"/>
              </w:rPr>
            </w:pPr>
            <w:r w:rsidRPr="000A74ED">
              <w:rPr>
                <w:rFonts w:cs="Times New Roman"/>
                <w:b/>
                <w:bCs/>
                <w:color w:val="FFFFFF"/>
                <w:sz w:val="20"/>
                <w:szCs w:val="20"/>
              </w:rPr>
              <w:t>PD Teknis</w:t>
            </w:r>
          </w:p>
        </w:tc>
        <w:tc>
          <w:tcPr>
            <w:tcW w:w="851" w:type="dxa"/>
            <w:tcBorders>
              <w:top w:val="single" w:sz="4" w:space="0" w:color="auto"/>
              <w:left w:val="single" w:sz="4" w:space="0" w:color="auto"/>
              <w:bottom w:val="single" w:sz="4" w:space="0" w:color="auto"/>
              <w:right w:val="single" w:sz="4" w:space="0" w:color="auto"/>
            </w:tcBorders>
            <w:shd w:val="clear" w:color="auto" w:fill="C55A11"/>
            <w:tcMar>
              <w:top w:w="100" w:type="dxa"/>
              <w:left w:w="120" w:type="dxa"/>
              <w:bottom w:w="100" w:type="dxa"/>
              <w:right w:w="120" w:type="dxa"/>
            </w:tcMar>
            <w:vAlign w:val="center"/>
          </w:tcPr>
          <w:p w14:paraId="47456B44" w14:textId="77777777" w:rsidR="00D83055" w:rsidRPr="000A74ED" w:rsidRDefault="00D83055" w:rsidP="000B2FDE">
            <w:pPr>
              <w:spacing w:after="0" w:line="240" w:lineRule="auto"/>
              <w:ind w:right="-68" w:hanging="139"/>
              <w:jc w:val="center"/>
              <w:rPr>
                <w:rFonts w:cs="Times New Roman"/>
                <w:sz w:val="20"/>
                <w:szCs w:val="20"/>
              </w:rPr>
            </w:pPr>
            <w:r w:rsidRPr="000A74ED">
              <w:rPr>
                <w:rFonts w:cs="Times New Roman"/>
                <w:b/>
                <w:bCs/>
                <w:color w:val="FFFFFF"/>
                <w:sz w:val="20"/>
                <w:szCs w:val="20"/>
              </w:rPr>
              <w:t>BPKAD</w:t>
            </w:r>
          </w:p>
        </w:tc>
        <w:tc>
          <w:tcPr>
            <w:tcW w:w="1134" w:type="dxa"/>
            <w:tcBorders>
              <w:top w:val="single" w:sz="4" w:space="0" w:color="auto"/>
              <w:left w:val="single" w:sz="4" w:space="0" w:color="auto"/>
              <w:bottom w:val="single" w:sz="4" w:space="0" w:color="auto"/>
              <w:right w:val="single" w:sz="4" w:space="0" w:color="auto"/>
            </w:tcBorders>
            <w:shd w:val="clear" w:color="auto" w:fill="7030A0"/>
            <w:tcMar>
              <w:top w:w="100" w:type="dxa"/>
              <w:left w:w="120" w:type="dxa"/>
              <w:bottom w:w="100" w:type="dxa"/>
              <w:right w:w="120" w:type="dxa"/>
            </w:tcMar>
            <w:vAlign w:val="center"/>
          </w:tcPr>
          <w:p w14:paraId="4D30F6CE" w14:textId="77777777" w:rsidR="00D83055" w:rsidRPr="000A74ED" w:rsidRDefault="00D83055" w:rsidP="000B2FDE">
            <w:pPr>
              <w:spacing w:after="0" w:line="240" w:lineRule="auto"/>
              <w:ind w:right="-120" w:hanging="172"/>
              <w:jc w:val="center"/>
              <w:rPr>
                <w:rFonts w:cs="Times New Roman"/>
                <w:sz w:val="20"/>
                <w:szCs w:val="20"/>
              </w:rPr>
            </w:pPr>
            <w:r w:rsidRPr="000A74ED">
              <w:rPr>
                <w:rFonts w:cs="Times New Roman"/>
                <w:b/>
                <w:bCs/>
                <w:color w:val="FFFFFF"/>
                <w:sz w:val="20"/>
                <w:szCs w:val="20"/>
              </w:rPr>
              <w:t>Inspektorat</w:t>
            </w:r>
          </w:p>
        </w:tc>
        <w:tc>
          <w:tcPr>
            <w:tcW w:w="708" w:type="dxa"/>
            <w:tcBorders>
              <w:top w:val="single" w:sz="4" w:space="0" w:color="auto"/>
              <w:left w:val="single" w:sz="4" w:space="0" w:color="auto"/>
              <w:bottom w:val="single" w:sz="4" w:space="0" w:color="auto"/>
              <w:right w:val="single" w:sz="4" w:space="0" w:color="auto"/>
            </w:tcBorders>
            <w:shd w:val="clear" w:color="auto" w:fill="375623"/>
            <w:tcMar>
              <w:top w:w="100" w:type="dxa"/>
              <w:left w:w="120" w:type="dxa"/>
              <w:bottom w:w="100" w:type="dxa"/>
              <w:right w:w="120" w:type="dxa"/>
            </w:tcMar>
            <w:vAlign w:val="center"/>
          </w:tcPr>
          <w:p w14:paraId="6A791446" w14:textId="77777777" w:rsidR="00D83055" w:rsidRPr="000A74ED" w:rsidRDefault="00D83055" w:rsidP="000B2FDE">
            <w:pPr>
              <w:spacing w:after="0" w:line="240" w:lineRule="auto"/>
              <w:ind w:right="-96" w:hanging="120"/>
              <w:jc w:val="center"/>
              <w:rPr>
                <w:rFonts w:cs="Times New Roman"/>
                <w:sz w:val="20"/>
                <w:szCs w:val="20"/>
              </w:rPr>
            </w:pPr>
            <w:r w:rsidRPr="000A74ED">
              <w:rPr>
                <w:rFonts w:cs="Times New Roman"/>
                <w:b/>
                <w:bCs/>
                <w:color w:val="FFFFFF"/>
                <w:sz w:val="20"/>
                <w:szCs w:val="20"/>
              </w:rPr>
              <w:t>DPRD</w:t>
            </w:r>
          </w:p>
        </w:tc>
        <w:tc>
          <w:tcPr>
            <w:tcW w:w="709" w:type="dxa"/>
            <w:tcBorders>
              <w:top w:val="single" w:sz="4" w:space="0" w:color="auto"/>
              <w:left w:val="single" w:sz="4" w:space="0" w:color="auto"/>
              <w:bottom w:val="single" w:sz="4" w:space="0" w:color="auto"/>
              <w:right w:val="single" w:sz="4" w:space="0" w:color="auto"/>
            </w:tcBorders>
            <w:shd w:val="clear" w:color="auto" w:fill="595959"/>
            <w:tcMar>
              <w:top w:w="100" w:type="dxa"/>
              <w:left w:w="120" w:type="dxa"/>
              <w:bottom w:w="100" w:type="dxa"/>
              <w:right w:w="120" w:type="dxa"/>
            </w:tcMar>
            <w:vAlign w:val="center"/>
          </w:tcPr>
          <w:p w14:paraId="420BC0A8" w14:textId="77777777" w:rsidR="00D83055" w:rsidRPr="000A74ED" w:rsidRDefault="00D83055" w:rsidP="000B2FDE">
            <w:pPr>
              <w:spacing w:after="0" w:line="240" w:lineRule="auto"/>
              <w:ind w:hanging="144"/>
              <w:jc w:val="center"/>
              <w:rPr>
                <w:rFonts w:cs="Times New Roman"/>
                <w:sz w:val="20"/>
                <w:szCs w:val="20"/>
              </w:rPr>
            </w:pPr>
            <w:r w:rsidRPr="000A74ED">
              <w:rPr>
                <w:rFonts w:cs="Times New Roman"/>
                <w:b/>
                <w:bCs/>
                <w:color w:val="FFFFFF"/>
                <w:sz w:val="20"/>
                <w:szCs w:val="20"/>
              </w:rPr>
              <w:t>BKD</w:t>
            </w:r>
          </w:p>
        </w:tc>
      </w:tr>
      <w:tr w:rsidR="00D83055" w14:paraId="64D6F733"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74ECE7D"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Aktivasi &amp; penguatan Tim SPM</w:t>
            </w:r>
          </w:p>
        </w:tc>
        <w:tc>
          <w:tcPr>
            <w:tcW w:w="947" w:type="dxa"/>
            <w:tcBorders>
              <w:top w:val="single" w:sz="4" w:space="0" w:color="auto"/>
              <w:left w:val="single" w:sz="4" w:space="0" w:color="auto"/>
              <w:bottom w:val="single" w:sz="4" w:space="0" w:color="auto"/>
              <w:right w:val="single" w:sz="4" w:space="0" w:color="auto"/>
            </w:tcBorders>
            <w:shd w:val="clear" w:color="auto" w:fill="FFDEDE"/>
            <w:tcMar>
              <w:top w:w="80" w:type="dxa"/>
              <w:left w:w="120" w:type="dxa"/>
              <w:bottom w:w="80" w:type="dxa"/>
              <w:right w:w="120" w:type="dxa"/>
            </w:tcMar>
          </w:tcPr>
          <w:p w14:paraId="55548121"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C00000"/>
                <w:sz w:val="20"/>
                <w:szCs w:val="20"/>
              </w:rPr>
              <w:t>R</w:t>
            </w:r>
          </w:p>
        </w:tc>
        <w:tc>
          <w:tcPr>
            <w:tcW w:w="850" w:type="dxa"/>
            <w:tcBorders>
              <w:top w:val="single" w:sz="4" w:space="0" w:color="auto"/>
              <w:left w:val="single" w:sz="4" w:space="0" w:color="auto"/>
              <w:bottom w:val="single" w:sz="4" w:space="0" w:color="auto"/>
              <w:right w:val="single" w:sz="4" w:space="0" w:color="auto"/>
            </w:tcBorders>
            <w:shd w:val="clear" w:color="auto" w:fill="BDD7EE"/>
            <w:tcMar>
              <w:top w:w="80" w:type="dxa"/>
              <w:left w:w="120" w:type="dxa"/>
              <w:bottom w:w="80" w:type="dxa"/>
              <w:right w:w="120" w:type="dxa"/>
            </w:tcMar>
          </w:tcPr>
          <w:p w14:paraId="25EAA229"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2E5FA3"/>
                <w:sz w:val="20"/>
                <w:szCs w:val="20"/>
              </w:rPr>
              <w:t>A</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355BCA33"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85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D68CF0F"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1134" w:type="dxa"/>
            <w:tcBorders>
              <w:top w:val="single" w:sz="4" w:space="0" w:color="auto"/>
              <w:left w:val="single" w:sz="4" w:space="0" w:color="auto"/>
              <w:bottom w:val="single" w:sz="4" w:space="0" w:color="auto"/>
              <w:right w:val="single" w:sz="4" w:space="0" w:color="auto"/>
            </w:tcBorders>
            <w:shd w:val="clear" w:color="auto" w:fill="EAD6F5"/>
            <w:tcMar>
              <w:top w:w="80" w:type="dxa"/>
              <w:left w:w="120" w:type="dxa"/>
              <w:bottom w:w="80" w:type="dxa"/>
              <w:right w:w="120" w:type="dxa"/>
            </w:tcMar>
          </w:tcPr>
          <w:p w14:paraId="58DC45B2"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56A8FF0"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3420AE99"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r>
      <w:tr w:rsidR="00D83055" w14:paraId="71F0E6F3"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5D654A4"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Integrasi SPM dalam RKPD &amp; Renstra</w:t>
            </w:r>
          </w:p>
        </w:tc>
        <w:tc>
          <w:tcPr>
            <w:tcW w:w="94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A79EDBF"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850" w:type="dxa"/>
            <w:tcBorders>
              <w:top w:val="single" w:sz="4" w:space="0" w:color="auto"/>
              <w:left w:val="single" w:sz="4" w:space="0" w:color="auto"/>
              <w:bottom w:val="single" w:sz="4" w:space="0" w:color="auto"/>
              <w:right w:val="single" w:sz="4" w:space="0" w:color="auto"/>
            </w:tcBorders>
            <w:shd w:val="clear" w:color="auto" w:fill="BDD7EE"/>
            <w:tcMar>
              <w:top w:w="80" w:type="dxa"/>
              <w:left w:w="120" w:type="dxa"/>
              <w:bottom w:w="80" w:type="dxa"/>
              <w:right w:w="120" w:type="dxa"/>
            </w:tcMar>
          </w:tcPr>
          <w:p w14:paraId="22A28DE2"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2E5FA3"/>
                <w:sz w:val="20"/>
                <w:szCs w:val="20"/>
              </w:rPr>
              <w:t>R/A</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5129D43E"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851" w:type="dxa"/>
            <w:tcBorders>
              <w:top w:val="single" w:sz="4" w:space="0" w:color="auto"/>
              <w:left w:val="single" w:sz="4" w:space="0" w:color="auto"/>
              <w:bottom w:val="single" w:sz="4" w:space="0" w:color="auto"/>
              <w:right w:val="single" w:sz="4" w:space="0" w:color="auto"/>
            </w:tcBorders>
            <w:shd w:val="clear" w:color="auto" w:fill="FCE4D6"/>
            <w:tcMar>
              <w:top w:w="80" w:type="dxa"/>
              <w:left w:w="120" w:type="dxa"/>
              <w:bottom w:w="80" w:type="dxa"/>
              <w:right w:w="120" w:type="dxa"/>
            </w:tcMar>
          </w:tcPr>
          <w:p w14:paraId="4CC030C1"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113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41B3AFA"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8" w:type="dxa"/>
            <w:tcBorders>
              <w:top w:val="single" w:sz="4" w:space="0" w:color="auto"/>
              <w:left w:val="single" w:sz="4" w:space="0" w:color="auto"/>
              <w:bottom w:val="single" w:sz="4" w:space="0" w:color="auto"/>
              <w:right w:val="single" w:sz="4" w:space="0" w:color="auto"/>
            </w:tcBorders>
            <w:shd w:val="clear" w:color="auto" w:fill="E2EFDA"/>
            <w:tcMar>
              <w:top w:w="80" w:type="dxa"/>
              <w:left w:w="120" w:type="dxa"/>
              <w:bottom w:w="80" w:type="dxa"/>
              <w:right w:w="120" w:type="dxa"/>
            </w:tcMar>
          </w:tcPr>
          <w:p w14:paraId="23B23AA6"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375623"/>
                <w:sz w:val="20"/>
                <w:szCs w:val="20"/>
              </w:rPr>
              <w:t>A</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780C421"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r>
      <w:tr w:rsidR="00D83055" w14:paraId="0EDF4B34"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1D8E4A0"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Rekrutmen Pekerja Sosial &amp; guru PPPK</w:t>
            </w:r>
          </w:p>
        </w:tc>
        <w:tc>
          <w:tcPr>
            <w:tcW w:w="947" w:type="dxa"/>
            <w:tcBorders>
              <w:top w:val="single" w:sz="4" w:space="0" w:color="auto"/>
              <w:left w:val="single" w:sz="4" w:space="0" w:color="auto"/>
              <w:bottom w:val="single" w:sz="4" w:space="0" w:color="auto"/>
              <w:right w:val="single" w:sz="4" w:space="0" w:color="auto"/>
            </w:tcBorders>
            <w:shd w:val="clear" w:color="auto" w:fill="FFDEDE"/>
            <w:tcMar>
              <w:top w:w="80" w:type="dxa"/>
              <w:left w:w="120" w:type="dxa"/>
              <w:bottom w:w="80" w:type="dxa"/>
              <w:right w:w="120" w:type="dxa"/>
            </w:tcMar>
          </w:tcPr>
          <w:p w14:paraId="38C79AC7"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C00000"/>
                <w:sz w:val="20"/>
                <w:szCs w:val="20"/>
              </w:rPr>
              <w:t>A</w:t>
            </w:r>
          </w:p>
        </w:tc>
        <w:tc>
          <w:tcPr>
            <w:tcW w:w="850" w:type="dxa"/>
            <w:tcBorders>
              <w:top w:val="single" w:sz="4" w:space="0" w:color="auto"/>
              <w:left w:val="single" w:sz="4" w:space="0" w:color="auto"/>
              <w:bottom w:val="single" w:sz="4" w:space="0" w:color="auto"/>
              <w:right w:val="single" w:sz="4" w:space="0" w:color="auto"/>
            </w:tcBorders>
            <w:shd w:val="clear" w:color="auto" w:fill="EBF3FB"/>
            <w:tcMar>
              <w:top w:w="80" w:type="dxa"/>
              <w:left w:w="120" w:type="dxa"/>
              <w:bottom w:w="80" w:type="dxa"/>
              <w:right w:w="120" w:type="dxa"/>
            </w:tcMar>
          </w:tcPr>
          <w:p w14:paraId="5C89972A"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2578FC0D"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1D6B6B"/>
                <w:sz w:val="20"/>
                <w:szCs w:val="20"/>
              </w:rPr>
              <w:t>R</w:t>
            </w:r>
          </w:p>
        </w:tc>
        <w:tc>
          <w:tcPr>
            <w:tcW w:w="851" w:type="dxa"/>
            <w:tcBorders>
              <w:top w:val="single" w:sz="4" w:space="0" w:color="auto"/>
              <w:left w:val="single" w:sz="4" w:space="0" w:color="auto"/>
              <w:bottom w:val="single" w:sz="4" w:space="0" w:color="auto"/>
              <w:right w:val="single" w:sz="4" w:space="0" w:color="auto"/>
            </w:tcBorders>
            <w:shd w:val="clear" w:color="auto" w:fill="FCE4D6"/>
            <w:tcMar>
              <w:top w:w="80" w:type="dxa"/>
              <w:left w:w="120" w:type="dxa"/>
              <w:bottom w:w="80" w:type="dxa"/>
              <w:right w:w="120" w:type="dxa"/>
            </w:tcMar>
          </w:tcPr>
          <w:p w14:paraId="2D6A57BD"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1134"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3B4BF68"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8" w:type="dxa"/>
            <w:tcBorders>
              <w:top w:val="single" w:sz="4" w:space="0" w:color="auto"/>
              <w:left w:val="single" w:sz="4" w:space="0" w:color="auto"/>
              <w:bottom w:val="single" w:sz="4" w:space="0" w:color="auto"/>
              <w:right w:val="single" w:sz="4" w:space="0" w:color="auto"/>
            </w:tcBorders>
            <w:shd w:val="clear" w:color="auto" w:fill="E2EFDA"/>
            <w:tcMar>
              <w:top w:w="80" w:type="dxa"/>
              <w:left w:w="120" w:type="dxa"/>
              <w:bottom w:w="80" w:type="dxa"/>
              <w:right w:w="120" w:type="dxa"/>
            </w:tcMar>
          </w:tcPr>
          <w:p w14:paraId="281FD924"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375623"/>
                <w:sz w:val="20"/>
                <w:szCs w:val="20"/>
              </w:rPr>
              <w:t>A</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8DA042E"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595959"/>
                <w:sz w:val="20"/>
                <w:szCs w:val="20"/>
              </w:rPr>
              <w:t>R</w:t>
            </w:r>
          </w:p>
        </w:tc>
      </w:tr>
      <w:tr w:rsidR="00D83055" w14:paraId="4450F517"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754D259"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Rekonsiliasi DTKS &amp; survei RTLH</w:t>
            </w:r>
          </w:p>
        </w:tc>
        <w:tc>
          <w:tcPr>
            <w:tcW w:w="94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C166C9B"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850" w:type="dxa"/>
            <w:tcBorders>
              <w:top w:val="single" w:sz="4" w:space="0" w:color="auto"/>
              <w:left w:val="single" w:sz="4" w:space="0" w:color="auto"/>
              <w:bottom w:val="single" w:sz="4" w:space="0" w:color="auto"/>
              <w:right w:val="single" w:sz="4" w:space="0" w:color="auto"/>
            </w:tcBorders>
            <w:shd w:val="clear" w:color="auto" w:fill="EBF3FB"/>
            <w:tcMar>
              <w:top w:w="80" w:type="dxa"/>
              <w:left w:w="120" w:type="dxa"/>
              <w:bottom w:w="80" w:type="dxa"/>
              <w:right w:w="120" w:type="dxa"/>
            </w:tcMar>
          </w:tcPr>
          <w:p w14:paraId="03517311"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66B81749"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1D6B6B"/>
                <w:sz w:val="20"/>
                <w:szCs w:val="20"/>
              </w:rPr>
              <w:t>R/A</w:t>
            </w:r>
          </w:p>
        </w:tc>
        <w:tc>
          <w:tcPr>
            <w:tcW w:w="851"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3F6229A2"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1134" w:type="dxa"/>
            <w:tcBorders>
              <w:top w:val="single" w:sz="4" w:space="0" w:color="auto"/>
              <w:left w:val="single" w:sz="4" w:space="0" w:color="auto"/>
              <w:bottom w:val="single" w:sz="4" w:space="0" w:color="auto"/>
              <w:right w:val="single" w:sz="4" w:space="0" w:color="auto"/>
            </w:tcBorders>
            <w:shd w:val="clear" w:color="auto" w:fill="EAD6F5"/>
            <w:tcMar>
              <w:top w:w="80" w:type="dxa"/>
              <w:left w:w="120" w:type="dxa"/>
              <w:bottom w:w="80" w:type="dxa"/>
              <w:right w:w="120" w:type="dxa"/>
            </w:tcMar>
          </w:tcPr>
          <w:p w14:paraId="33E3FBBA"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4C3CDA2C"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558AAE63"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r>
      <w:tr w:rsidR="00D83055" w14:paraId="38A68B67"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0D7471F"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Pembangunan infrastruktur SPM (SPAM, IPAL, Damkar)</w:t>
            </w:r>
          </w:p>
        </w:tc>
        <w:tc>
          <w:tcPr>
            <w:tcW w:w="947" w:type="dxa"/>
            <w:tcBorders>
              <w:top w:val="single" w:sz="4" w:space="0" w:color="auto"/>
              <w:left w:val="single" w:sz="4" w:space="0" w:color="auto"/>
              <w:bottom w:val="single" w:sz="4" w:space="0" w:color="auto"/>
              <w:right w:val="single" w:sz="4" w:space="0" w:color="auto"/>
            </w:tcBorders>
            <w:shd w:val="clear" w:color="auto" w:fill="FFDEDE"/>
            <w:tcMar>
              <w:top w:w="80" w:type="dxa"/>
              <w:left w:w="120" w:type="dxa"/>
              <w:bottom w:w="80" w:type="dxa"/>
              <w:right w:w="120" w:type="dxa"/>
            </w:tcMar>
          </w:tcPr>
          <w:p w14:paraId="0DD07351"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C00000"/>
                <w:sz w:val="20"/>
                <w:szCs w:val="20"/>
              </w:rPr>
              <w:t>A</w:t>
            </w:r>
          </w:p>
        </w:tc>
        <w:tc>
          <w:tcPr>
            <w:tcW w:w="850" w:type="dxa"/>
            <w:tcBorders>
              <w:top w:val="single" w:sz="4" w:space="0" w:color="auto"/>
              <w:left w:val="single" w:sz="4" w:space="0" w:color="auto"/>
              <w:bottom w:val="single" w:sz="4" w:space="0" w:color="auto"/>
              <w:right w:val="single" w:sz="4" w:space="0" w:color="auto"/>
            </w:tcBorders>
            <w:shd w:val="clear" w:color="auto" w:fill="EBF3FB"/>
            <w:tcMar>
              <w:top w:w="80" w:type="dxa"/>
              <w:left w:w="120" w:type="dxa"/>
              <w:bottom w:w="80" w:type="dxa"/>
              <w:right w:w="120" w:type="dxa"/>
            </w:tcMar>
          </w:tcPr>
          <w:p w14:paraId="10E49211"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2BC44D06"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1D6B6B"/>
                <w:sz w:val="20"/>
                <w:szCs w:val="20"/>
              </w:rPr>
              <w:t>R</w:t>
            </w:r>
          </w:p>
        </w:tc>
        <w:tc>
          <w:tcPr>
            <w:tcW w:w="851" w:type="dxa"/>
            <w:tcBorders>
              <w:top w:val="single" w:sz="4" w:space="0" w:color="auto"/>
              <w:left w:val="single" w:sz="4" w:space="0" w:color="auto"/>
              <w:bottom w:val="single" w:sz="4" w:space="0" w:color="auto"/>
              <w:right w:val="single" w:sz="4" w:space="0" w:color="auto"/>
            </w:tcBorders>
            <w:shd w:val="clear" w:color="auto" w:fill="FCE4D6"/>
            <w:tcMar>
              <w:top w:w="80" w:type="dxa"/>
              <w:left w:w="120" w:type="dxa"/>
              <w:bottom w:w="80" w:type="dxa"/>
              <w:right w:w="120" w:type="dxa"/>
            </w:tcMar>
          </w:tcPr>
          <w:p w14:paraId="24CBB786"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C55A11"/>
                <w:sz w:val="20"/>
                <w:szCs w:val="20"/>
              </w:rPr>
              <w:t>R</w:t>
            </w:r>
          </w:p>
        </w:tc>
        <w:tc>
          <w:tcPr>
            <w:tcW w:w="1134" w:type="dxa"/>
            <w:tcBorders>
              <w:top w:val="single" w:sz="4" w:space="0" w:color="auto"/>
              <w:left w:val="single" w:sz="4" w:space="0" w:color="auto"/>
              <w:bottom w:val="single" w:sz="4" w:space="0" w:color="auto"/>
              <w:right w:val="single" w:sz="4" w:space="0" w:color="auto"/>
            </w:tcBorders>
            <w:shd w:val="clear" w:color="auto" w:fill="EAD6F5"/>
            <w:tcMar>
              <w:top w:w="80" w:type="dxa"/>
              <w:left w:w="120" w:type="dxa"/>
              <w:bottom w:w="80" w:type="dxa"/>
              <w:right w:w="120" w:type="dxa"/>
            </w:tcMar>
          </w:tcPr>
          <w:p w14:paraId="364C4913"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8" w:type="dxa"/>
            <w:tcBorders>
              <w:top w:val="single" w:sz="4" w:space="0" w:color="auto"/>
              <w:left w:val="single" w:sz="4" w:space="0" w:color="auto"/>
              <w:bottom w:val="single" w:sz="4" w:space="0" w:color="auto"/>
              <w:right w:val="single" w:sz="4" w:space="0" w:color="auto"/>
            </w:tcBorders>
            <w:shd w:val="clear" w:color="auto" w:fill="E2EFDA"/>
            <w:tcMar>
              <w:top w:w="80" w:type="dxa"/>
              <w:left w:w="120" w:type="dxa"/>
              <w:bottom w:w="80" w:type="dxa"/>
              <w:right w:w="120" w:type="dxa"/>
            </w:tcMar>
          </w:tcPr>
          <w:p w14:paraId="279C3CFD"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375623"/>
                <w:sz w:val="20"/>
                <w:szCs w:val="20"/>
              </w:rPr>
              <w:t>A</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FDC7CA5"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r>
      <w:tr w:rsidR="00D83055" w14:paraId="6F00786C" w14:textId="77777777" w:rsidTr="000B2FDE">
        <w:tc>
          <w:tcPr>
            <w:tcW w:w="1995"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83EB081" w14:textId="77777777" w:rsidR="00D83055" w:rsidRPr="000A74ED" w:rsidRDefault="00D83055" w:rsidP="000B2FDE">
            <w:pPr>
              <w:spacing w:after="0" w:line="240" w:lineRule="auto"/>
              <w:rPr>
                <w:rFonts w:cs="Times New Roman"/>
                <w:sz w:val="20"/>
                <w:szCs w:val="20"/>
              </w:rPr>
            </w:pPr>
            <w:r w:rsidRPr="000A74ED">
              <w:rPr>
                <w:rFonts w:cs="Times New Roman"/>
                <w:b/>
                <w:bCs/>
                <w:color w:val="000000"/>
                <w:sz w:val="20"/>
                <w:szCs w:val="20"/>
              </w:rPr>
              <w:t>Sertifikasi aset DPUPR &amp; Dinsos</w:t>
            </w:r>
          </w:p>
        </w:tc>
        <w:tc>
          <w:tcPr>
            <w:tcW w:w="947"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480626A5"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850"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F05635B"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9" w:type="dxa"/>
            <w:tcBorders>
              <w:top w:val="single" w:sz="4" w:space="0" w:color="auto"/>
              <w:left w:val="single" w:sz="4" w:space="0" w:color="auto"/>
              <w:bottom w:val="single" w:sz="4" w:space="0" w:color="auto"/>
              <w:right w:val="single" w:sz="4" w:space="0" w:color="auto"/>
            </w:tcBorders>
            <w:shd w:val="clear" w:color="auto" w:fill="D9EEEE"/>
            <w:tcMar>
              <w:top w:w="80" w:type="dxa"/>
              <w:left w:w="120" w:type="dxa"/>
              <w:bottom w:w="80" w:type="dxa"/>
              <w:right w:w="120" w:type="dxa"/>
            </w:tcMar>
          </w:tcPr>
          <w:p w14:paraId="7CC1649C"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1D6B6B"/>
                <w:sz w:val="20"/>
                <w:szCs w:val="20"/>
              </w:rPr>
              <w:t>R</w:t>
            </w:r>
          </w:p>
        </w:tc>
        <w:tc>
          <w:tcPr>
            <w:tcW w:w="851" w:type="dxa"/>
            <w:tcBorders>
              <w:top w:val="single" w:sz="4" w:space="0" w:color="auto"/>
              <w:left w:val="single" w:sz="4" w:space="0" w:color="auto"/>
              <w:bottom w:val="single" w:sz="4" w:space="0" w:color="auto"/>
              <w:right w:val="single" w:sz="4" w:space="0" w:color="auto"/>
            </w:tcBorders>
            <w:shd w:val="clear" w:color="auto" w:fill="FCE4D6"/>
            <w:tcMar>
              <w:top w:w="80" w:type="dxa"/>
              <w:left w:w="120" w:type="dxa"/>
              <w:bottom w:w="80" w:type="dxa"/>
              <w:right w:w="120" w:type="dxa"/>
            </w:tcMar>
          </w:tcPr>
          <w:p w14:paraId="223DAA9C" w14:textId="77777777" w:rsidR="00D83055" w:rsidRPr="000A74ED" w:rsidRDefault="00D83055" w:rsidP="000B2FDE">
            <w:pPr>
              <w:spacing w:after="0" w:line="240" w:lineRule="auto"/>
              <w:jc w:val="center"/>
              <w:rPr>
                <w:rFonts w:cs="Times New Roman"/>
                <w:sz w:val="20"/>
                <w:szCs w:val="20"/>
              </w:rPr>
            </w:pPr>
            <w:r w:rsidRPr="000A74ED">
              <w:rPr>
                <w:rFonts w:cs="Times New Roman"/>
                <w:b/>
                <w:bCs/>
                <w:color w:val="C55A11"/>
                <w:sz w:val="20"/>
                <w:szCs w:val="20"/>
              </w:rPr>
              <w:t>A</w:t>
            </w:r>
          </w:p>
        </w:tc>
        <w:tc>
          <w:tcPr>
            <w:tcW w:w="1134" w:type="dxa"/>
            <w:tcBorders>
              <w:top w:val="single" w:sz="4" w:space="0" w:color="auto"/>
              <w:left w:val="single" w:sz="4" w:space="0" w:color="auto"/>
              <w:bottom w:val="single" w:sz="4" w:space="0" w:color="auto"/>
              <w:right w:val="single" w:sz="4" w:space="0" w:color="auto"/>
            </w:tcBorders>
            <w:shd w:val="clear" w:color="auto" w:fill="EAD6F5"/>
            <w:tcMar>
              <w:top w:w="80" w:type="dxa"/>
              <w:left w:w="120" w:type="dxa"/>
              <w:bottom w:w="80" w:type="dxa"/>
              <w:right w:w="120" w:type="dxa"/>
            </w:tcMar>
          </w:tcPr>
          <w:p w14:paraId="32C6F8EA"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C</w:t>
            </w:r>
          </w:p>
        </w:tc>
        <w:tc>
          <w:tcPr>
            <w:tcW w:w="708"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6480579"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c>
          <w:tcPr>
            <w:tcW w:w="709"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406ABFA" w14:textId="77777777" w:rsidR="00D83055" w:rsidRPr="000A74ED" w:rsidRDefault="00D83055" w:rsidP="000B2FDE">
            <w:pPr>
              <w:spacing w:after="0" w:line="240" w:lineRule="auto"/>
              <w:jc w:val="center"/>
              <w:rPr>
                <w:rFonts w:cs="Times New Roman"/>
                <w:sz w:val="20"/>
                <w:szCs w:val="20"/>
              </w:rPr>
            </w:pPr>
            <w:r w:rsidRPr="000A74ED">
              <w:rPr>
                <w:rFonts w:cs="Times New Roman"/>
                <w:color w:val="000000"/>
                <w:sz w:val="20"/>
                <w:szCs w:val="20"/>
              </w:rPr>
              <w:t>I</w:t>
            </w:r>
          </w:p>
        </w:tc>
      </w:tr>
      <w:tr w:rsidR="00D83055" w14:paraId="4E99F97F" w14:textId="77777777" w:rsidTr="000B2FDE">
        <w:tc>
          <w:tcPr>
            <w:tcW w:w="7903" w:type="dxa"/>
            <w:gridSpan w:val="8"/>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018C8F1" w14:textId="77777777" w:rsidR="00D83055" w:rsidRPr="00F64DF8" w:rsidRDefault="00D83055" w:rsidP="000B2FDE">
            <w:pPr>
              <w:spacing w:before="60" w:after="20"/>
              <w:rPr>
                <w:rFonts w:cs="Times New Roman"/>
              </w:rPr>
            </w:pPr>
            <w:r w:rsidRPr="00F64DF8">
              <w:rPr>
                <w:rFonts w:cs="Times New Roman"/>
                <w:b/>
                <w:bCs/>
              </w:rPr>
              <w:t>Keterangan RACI:</w:t>
            </w:r>
          </w:p>
          <w:p w14:paraId="51E162D9" w14:textId="77777777" w:rsidR="00D83055" w:rsidRDefault="00D83055" w:rsidP="000B2FDE">
            <w:pPr>
              <w:spacing w:before="10" w:after="40"/>
            </w:pPr>
            <w:r w:rsidRPr="00F64DF8">
              <w:rPr>
                <w:rFonts w:cs="Times New Roman"/>
              </w:rPr>
              <w:t>R = Responsible (Pelaksana) | A = Accountable (Penanggung Jawab) | C = Consulted (Dikonsultasikan) | I = Informed (Diinformasikan)</w:t>
            </w:r>
          </w:p>
        </w:tc>
      </w:tr>
    </w:tbl>
    <w:p w14:paraId="04055C60" w14:textId="77777777" w:rsidR="00D83055" w:rsidRDefault="00D83055" w:rsidP="00D83055">
      <w:pPr>
        <w:spacing w:before="60" w:after="200"/>
        <w:ind w:right="-518" w:firstLine="142"/>
        <w:rPr>
          <w:rFonts w:cs="Times New Roman"/>
          <w:i/>
          <w:sz w:val="20"/>
          <w:szCs w:val="20"/>
        </w:rPr>
      </w:pPr>
      <w:r>
        <w:rPr>
          <w:rFonts w:cs="Times New Roman"/>
          <w:i/>
          <w:sz w:val="20"/>
          <w:szCs w:val="20"/>
        </w:rPr>
        <w:t>Diolah peneliti 2026</w:t>
      </w:r>
    </w:p>
    <w:p w14:paraId="5CB57D2E" w14:textId="77777777" w:rsidR="00D83055" w:rsidRDefault="00D83055" w:rsidP="00D83055">
      <w:pPr>
        <w:ind w:firstLine="709"/>
        <w:rPr>
          <w:rFonts w:cs="Times New Roman"/>
          <w:color w:val="000000"/>
        </w:rPr>
      </w:pPr>
      <w:r w:rsidRPr="00F64DF8">
        <w:rPr>
          <w:rFonts w:cs="Times New Roman"/>
          <w:color w:val="000000"/>
        </w:rPr>
        <w:t>Matriks M&amp;E berikut dirancang sebagai instrumen monitoring triwulanan yang praktis dan dapat digunakan langsung oleh Tim SPM dalam rapat evaluasi. Format ini memungkinkan identifikasi cepat terhadap aksi yang on-track, at-risk, atau off-track.</w:t>
      </w:r>
    </w:p>
    <w:p w14:paraId="3990314B" w14:textId="77777777" w:rsidR="00D83055" w:rsidRDefault="00D83055" w:rsidP="00D83055">
      <w:pPr>
        <w:ind w:firstLine="709"/>
        <w:rPr>
          <w:rFonts w:cs="Times New Roman"/>
        </w:rPr>
      </w:pPr>
    </w:p>
    <w:p w14:paraId="6BBFCD14" w14:textId="77777777" w:rsidR="00D83055" w:rsidRDefault="00D83055" w:rsidP="00D83055">
      <w:pPr>
        <w:ind w:firstLine="709"/>
        <w:rPr>
          <w:rFonts w:cs="Times New Roman"/>
        </w:rPr>
      </w:pPr>
    </w:p>
    <w:p w14:paraId="1BD5F8D4" w14:textId="32016693" w:rsidR="001E632D" w:rsidRDefault="001E632D" w:rsidP="001E632D">
      <w:pPr>
        <w:pStyle w:val="Caption"/>
        <w:keepNext/>
      </w:pPr>
      <w:bookmarkStart w:id="83" w:name="_Toc226365476"/>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26</w:t>
      </w:r>
      <w:r w:rsidR="0070564A">
        <w:fldChar w:fldCharType="end"/>
      </w:r>
      <w:r>
        <w:t xml:space="preserve">. </w:t>
      </w:r>
      <w:r w:rsidRPr="00C67D29">
        <w:t>Dashboard M&amp;E Triwulanan: Instrumen Monitoring Kinerja Tim SPM</w:t>
      </w:r>
      <w:bookmarkEnd w:id="83"/>
    </w:p>
    <w:tbl>
      <w:tblPr>
        <w:tblW w:w="878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28"/>
        <w:gridCol w:w="2226"/>
        <w:gridCol w:w="1124"/>
        <w:gridCol w:w="992"/>
        <w:gridCol w:w="992"/>
        <w:gridCol w:w="993"/>
        <w:gridCol w:w="1134"/>
      </w:tblGrid>
      <w:tr w:rsidR="00D83055" w14:paraId="1D880FE1"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6CBE91A6" w14:textId="77777777" w:rsidR="00D83055" w:rsidRPr="00F64DF8" w:rsidRDefault="00D83055" w:rsidP="000B2FDE">
            <w:pPr>
              <w:spacing w:after="0" w:line="240" w:lineRule="auto"/>
              <w:ind w:left="-110" w:right="-78"/>
              <w:jc w:val="center"/>
              <w:rPr>
                <w:rFonts w:cs="Times New Roman"/>
                <w:sz w:val="19"/>
                <w:szCs w:val="19"/>
              </w:rPr>
            </w:pPr>
            <w:r w:rsidRPr="00F64DF8">
              <w:rPr>
                <w:rFonts w:cs="Times New Roman"/>
                <w:b/>
                <w:bCs/>
                <w:color w:val="FFFFFF"/>
                <w:sz w:val="19"/>
                <w:szCs w:val="19"/>
              </w:rPr>
              <w:t>AKSI STRATEGIS</w:t>
            </w:r>
          </w:p>
        </w:tc>
        <w:tc>
          <w:tcPr>
            <w:tcW w:w="2226"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65E6826A" w14:textId="77777777" w:rsidR="00D83055" w:rsidRPr="00F64DF8" w:rsidRDefault="00D83055" w:rsidP="000B2FDE">
            <w:pPr>
              <w:spacing w:after="0" w:line="240" w:lineRule="auto"/>
              <w:ind w:left="-162" w:right="-120"/>
              <w:jc w:val="center"/>
              <w:rPr>
                <w:rFonts w:cs="Times New Roman"/>
                <w:sz w:val="19"/>
                <w:szCs w:val="19"/>
              </w:rPr>
            </w:pPr>
            <w:r w:rsidRPr="00F64DF8">
              <w:rPr>
                <w:rFonts w:cs="Times New Roman"/>
                <w:b/>
                <w:bCs/>
                <w:color w:val="FFFFFF"/>
                <w:sz w:val="19"/>
                <w:szCs w:val="19"/>
              </w:rPr>
              <w:t>INDIKATOR KUNCI (KPI)</w:t>
            </w:r>
          </w:p>
        </w:tc>
        <w:tc>
          <w:tcPr>
            <w:tcW w:w="112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5726191D" w14:textId="77777777" w:rsidR="00D83055" w:rsidRPr="00F64DF8" w:rsidRDefault="00D83055" w:rsidP="000B2FDE">
            <w:pPr>
              <w:spacing w:after="0" w:line="240" w:lineRule="auto"/>
              <w:ind w:left="-120" w:right="-120"/>
              <w:jc w:val="center"/>
              <w:rPr>
                <w:rFonts w:cs="Times New Roman"/>
                <w:sz w:val="19"/>
                <w:szCs w:val="19"/>
              </w:rPr>
            </w:pPr>
            <w:r w:rsidRPr="00F64DF8">
              <w:rPr>
                <w:rFonts w:cs="Times New Roman"/>
                <w:b/>
                <w:bCs/>
                <w:color w:val="FFFFFF"/>
                <w:sz w:val="19"/>
                <w:szCs w:val="19"/>
              </w:rPr>
              <w:t>TARGET Th.1</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6B9E49FF" w14:textId="77777777" w:rsidR="00D83055" w:rsidRPr="00F64DF8" w:rsidRDefault="00D83055" w:rsidP="000B2FDE">
            <w:pPr>
              <w:spacing w:after="0" w:line="240" w:lineRule="auto"/>
              <w:ind w:left="-120" w:right="-95"/>
              <w:jc w:val="center"/>
              <w:rPr>
                <w:rFonts w:cs="Times New Roman"/>
                <w:sz w:val="19"/>
                <w:szCs w:val="19"/>
              </w:rPr>
            </w:pPr>
            <w:r w:rsidRPr="00F64DF8">
              <w:rPr>
                <w:rFonts w:cs="Times New Roman"/>
                <w:b/>
                <w:bCs/>
                <w:color w:val="FFFFFF"/>
                <w:sz w:val="19"/>
                <w:szCs w:val="19"/>
              </w:rPr>
              <w:t>PROGRES TW1</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32899B06" w14:textId="77777777" w:rsidR="00D83055" w:rsidRPr="00F64DF8" w:rsidRDefault="00D83055" w:rsidP="000B2FDE">
            <w:pPr>
              <w:spacing w:after="0" w:line="240" w:lineRule="auto"/>
              <w:ind w:left="-145" w:right="-70"/>
              <w:jc w:val="center"/>
              <w:rPr>
                <w:rFonts w:cs="Times New Roman"/>
                <w:sz w:val="19"/>
                <w:szCs w:val="19"/>
              </w:rPr>
            </w:pPr>
            <w:r w:rsidRPr="00F64DF8">
              <w:rPr>
                <w:rFonts w:cs="Times New Roman"/>
                <w:b/>
                <w:bCs/>
                <w:color w:val="FFFFFF"/>
                <w:sz w:val="19"/>
                <w:szCs w:val="19"/>
              </w:rPr>
              <w:t>PROGRES TW2</w:t>
            </w:r>
          </w:p>
        </w:tc>
        <w:tc>
          <w:tcPr>
            <w:tcW w:w="993"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640CF17F" w14:textId="77777777" w:rsidR="00D83055" w:rsidRPr="00F64DF8" w:rsidRDefault="00D83055" w:rsidP="000B2FDE">
            <w:pPr>
              <w:spacing w:after="0" w:line="240" w:lineRule="auto"/>
              <w:ind w:left="-170" w:right="-186"/>
              <w:jc w:val="center"/>
              <w:rPr>
                <w:rFonts w:cs="Times New Roman"/>
                <w:sz w:val="19"/>
                <w:szCs w:val="19"/>
              </w:rPr>
            </w:pPr>
            <w:r w:rsidRPr="00F64DF8">
              <w:rPr>
                <w:rFonts w:cs="Times New Roman"/>
                <w:b/>
                <w:bCs/>
                <w:color w:val="FFFFFF"/>
                <w:sz w:val="19"/>
                <w:szCs w:val="19"/>
              </w:rPr>
              <w:t>PROGRES TW3</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100" w:type="dxa"/>
              <w:left w:w="120" w:type="dxa"/>
              <w:bottom w:w="100" w:type="dxa"/>
              <w:right w:w="120" w:type="dxa"/>
            </w:tcMar>
            <w:vAlign w:val="center"/>
          </w:tcPr>
          <w:p w14:paraId="5F997771" w14:textId="77777777" w:rsidR="00D83055" w:rsidRPr="00F64DF8" w:rsidRDefault="00D83055" w:rsidP="000B2FDE">
            <w:pPr>
              <w:spacing w:after="0" w:line="240" w:lineRule="auto"/>
              <w:ind w:left="-54" w:right="-84"/>
              <w:jc w:val="center"/>
              <w:rPr>
                <w:rFonts w:cs="Times New Roman"/>
                <w:sz w:val="19"/>
                <w:szCs w:val="19"/>
              </w:rPr>
            </w:pPr>
            <w:r w:rsidRPr="00F64DF8">
              <w:rPr>
                <w:rFonts w:cs="Times New Roman"/>
                <w:b/>
                <w:bCs/>
                <w:color w:val="FFFFFF"/>
                <w:sz w:val="19"/>
                <w:szCs w:val="19"/>
              </w:rPr>
              <w:t>STATUS &amp; TINDAK LANJUT</w:t>
            </w:r>
          </w:p>
        </w:tc>
      </w:tr>
      <w:tr w:rsidR="00D83055" w14:paraId="74313677"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07D5FED0"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Aktivasi Tim SPM</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79D1D65"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Jumlah rapat Tim SPM terlaksana; % kehadiran anggota</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17D8F80" w14:textId="77777777" w:rsidR="00D83055" w:rsidRPr="00F64DF8" w:rsidRDefault="00D83055" w:rsidP="000B2FDE">
            <w:pPr>
              <w:spacing w:after="0" w:line="240" w:lineRule="auto"/>
              <w:jc w:val="center"/>
              <w:rPr>
                <w:rFonts w:cs="Times New Roman"/>
                <w:sz w:val="20"/>
                <w:szCs w:val="20"/>
              </w:rPr>
            </w:pPr>
            <w:r w:rsidRPr="00F64DF8">
              <w:rPr>
                <w:rFonts w:cs="Times New Roman"/>
                <w:sz w:val="20"/>
                <w:szCs w:val="20"/>
              </w:rPr>
              <w:t>4 rapat; ≥80% hadir</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8F6D2E0"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6004D01D"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33B0C23A"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1F17EECF"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 xml:space="preserve">🟡 At Risk </w:t>
            </w:r>
            <w:proofErr w:type="gramStart"/>
            <w:r w:rsidRPr="00F64DF8">
              <w:rPr>
                <w:rFonts w:cs="Times New Roman"/>
                <w:sz w:val="20"/>
                <w:szCs w:val="20"/>
              </w:rPr>
              <w:t>/ 🟢 On</w:t>
            </w:r>
            <w:proofErr w:type="gramEnd"/>
            <w:r w:rsidRPr="00F64DF8">
              <w:rPr>
                <w:rFonts w:cs="Times New Roman"/>
                <w:sz w:val="20"/>
                <w:szCs w:val="20"/>
              </w:rPr>
              <w:t xml:space="preserve"> Track </w:t>
            </w:r>
            <w:proofErr w:type="gramStart"/>
            <w:r w:rsidRPr="00F64DF8">
              <w:rPr>
                <w:rFonts w:cs="Times New Roman"/>
                <w:sz w:val="20"/>
                <w:szCs w:val="20"/>
              </w:rPr>
              <w:t>/  Off</w:t>
            </w:r>
            <w:proofErr w:type="gramEnd"/>
            <w:r w:rsidRPr="00F64DF8">
              <w:rPr>
                <w:rFonts w:cs="Times New Roman"/>
                <w:sz w:val="20"/>
                <w:szCs w:val="20"/>
              </w:rPr>
              <w:t xml:space="preserve"> Track</w:t>
            </w:r>
          </w:p>
        </w:tc>
      </w:tr>
      <w:tr w:rsidR="00D83055" w14:paraId="541319CE"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1F036712"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Kertas kerja 4 tahapan</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095F07C"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Jumlah OPD yang menyerahkan kertas kerja lengkap</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337A1CE"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 xml:space="preserve">6 PD </w:t>
            </w:r>
          </w:p>
          <w:p w14:paraId="38475718"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(Th.1)</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3E505EB"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420C5D0"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851944E"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CB342B7"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34CE46D1"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7BD1DDEE"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Rekonsiliasi DTKS</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3D3BFB75"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Berita acara rekonsiliasi tersedia; % penerima manfaat terverifikasi lapangan</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12A850E"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BA tersedia; ≥5% terverifikasi</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73F43DA"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11ACCE5"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C337111"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4C856707"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6AE23FCF"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687FA082"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Survei RTLH</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033D7A3D"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 wilayah yang telah disurvei; integrasi ke GIS</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688735EC"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50% wilayah; GIS aktif</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262C8EAE"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66A81EE"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F073D56"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3C8D6B9"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65B91635"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04B6E8C8"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Sertifikasi Damkar</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80CE871"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 personel Damkar tersertifikasi</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223E2233"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≥60% Th.1</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44B2CEC7"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AB37060"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0EAE2AC"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E06CB7A"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56281B5E"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0895D815"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Skrining PTM</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78F5586"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 penduduk usia ≥15 th yang diskrining di puskesmas</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0D0E2D9"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≥60% Th.1 (naik dari baseline)</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89B91B2"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033144F7"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142F6F68"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AD19AAF"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6A3DE89C" w14:textId="77777777" w:rsidTr="000B2FDE">
        <w:tc>
          <w:tcPr>
            <w:tcW w:w="1328" w:type="dxa"/>
            <w:tcBorders>
              <w:top w:val="single" w:sz="4" w:space="0" w:color="auto"/>
              <w:left w:val="single" w:sz="4" w:space="0" w:color="auto"/>
              <w:bottom w:val="single" w:sz="4" w:space="0" w:color="auto"/>
              <w:right w:val="single" w:sz="4" w:space="0" w:color="auto"/>
            </w:tcBorders>
            <w:shd w:val="clear" w:color="auto" w:fill="D9E2F3"/>
            <w:tcMar>
              <w:top w:w="80" w:type="dxa"/>
              <w:left w:w="120" w:type="dxa"/>
              <w:bottom w:w="80" w:type="dxa"/>
              <w:right w:w="120" w:type="dxa"/>
            </w:tcMar>
          </w:tcPr>
          <w:p w14:paraId="5BAEBF49" w14:textId="77777777" w:rsidR="00D83055" w:rsidRPr="00F64DF8" w:rsidRDefault="00D83055" w:rsidP="000B2FDE">
            <w:pPr>
              <w:spacing w:after="0" w:line="240" w:lineRule="auto"/>
              <w:rPr>
                <w:rFonts w:cs="Times New Roman"/>
                <w:sz w:val="20"/>
                <w:szCs w:val="20"/>
              </w:rPr>
            </w:pPr>
            <w:r w:rsidRPr="00F64DF8">
              <w:rPr>
                <w:rFonts w:cs="Times New Roman"/>
                <w:b/>
                <w:bCs/>
                <w:sz w:val="20"/>
                <w:szCs w:val="20"/>
              </w:rPr>
              <w:t>Pos Damkar baru</w:t>
            </w:r>
          </w:p>
        </w:tc>
        <w:tc>
          <w:tcPr>
            <w:tcW w:w="2226"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9ED4110"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Status pembebasan lahan; progres DED; mulai konstruksi</w:t>
            </w:r>
          </w:p>
        </w:tc>
        <w:tc>
          <w:tcPr>
            <w:tcW w:w="112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7DE5F214" w14:textId="77777777" w:rsidR="00D83055" w:rsidRPr="00F64DF8" w:rsidRDefault="00D83055" w:rsidP="000B2FDE">
            <w:pPr>
              <w:spacing w:after="0" w:line="240" w:lineRule="auto"/>
              <w:ind w:left="-129" w:right="-121"/>
              <w:jc w:val="center"/>
              <w:rPr>
                <w:rFonts w:cs="Times New Roman"/>
                <w:sz w:val="20"/>
                <w:szCs w:val="20"/>
              </w:rPr>
            </w:pPr>
            <w:r w:rsidRPr="00F64DF8">
              <w:rPr>
                <w:rFonts w:cs="Times New Roman"/>
                <w:sz w:val="20"/>
                <w:szCs w:val="20"/>
              </w:rPr>
              <w:t>Lahan bebas; DED selesai Th.1</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984DF59"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2"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797963B9"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993" w:type="dxa"/>
            <w:tcBorders>
              <w:top w:val="single" w:sz="4" w:space="0" w:color="auto"/>
              <w:left w:val="single" w:sz="4" w:space="0" w:color="auto"/>
              <w:bottom w:val="single" w:sz="4" w:space="0" w:color="auto"/>
              <w:right w:val="single" w:sz="4" w:space="0" w:color="auto"/>
            </w:tcBorders>
            <w:shd w:val="clear" w:color="auto" w:fill="F2F2F2"/>
            <w:tcMar>
              <w:top w:w="80" w:type="dxa"/>
              <w:left w:w="120" w:type="dxa"/>
              <w:bottom w:w="80" w:type="dxa"/>
              <w:right w:w="120" w:type="dxa"/>
            </w:tcMar>
          </w:tcPr>
          <w:p w14:paraId="40F39CEE"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Isi saat monitoring</w:t>
            </w:r>
          </w:p>
        </w:tc>
        <w:tc>
          <w:tcPr>
            <w:tcW w:w="1134"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tcPr>
          <w:p w14:paraId="5CD81F84" w14:textId="77777777" w:rsidR="00D83055" w:rsidRPr="00F64DF8" w:rsidRDefault="00D83055" w:rsidP="000B2FDE">
            <w:pPr>
              <w:spacing w:after="0" w:line="240" w:lineRule="auto"/>
              <w:rPr>
                <w:rFonts w:cs="Times New Roman"/>
                <w:sz w:val="20"/>
                <w:szCs w:val="20"/>
              </w:rPr>
            </w:pPr>
            <w:r w:rsidRPr="00F64DF8">
              <w:rPr>
                <w:rFonts w:cs="Times New Roman"/>
                <w:sz w:val="20"/>
                <w:szCs w:val="20"/>
              </w:rPr>
              <w:t>Tindak lanjut jika &lt;target</w:t>
            </w:r>
          </w:p>
        </w:tc>
      </w:tr>
      <w:tr w:rsidR="00D83055" w14:paraId="03A645E9" w14:textId="77777777" w:rsidTr="000B2FDE">
        <w:tc>
          <w:tcPr>
            <w:tcW w:w="8789" w:type="dxa"/>
            <w:gridSpan w:val="7"/>
            <w:tcBorders>
              <w:top w:val="single" w:sz="4" w:space="0" w:color="auto"/>
              <w:left w:val="single" w:sz="4" w:space="0" w:color="auto"/>
              <w:bottom w:val="single" w:sz="4" w:space="0" w:color="auto"/>
              <w:right w:val="single" w:sz="4" w:space="0" w:color="auto"/>
            </w:tcBorders>
            <w:shd w:val="clear" w:color="auto" w:fill="FFF2CC"/>
            <w:tcMar>
              <w:top w:w="80" w:type="dxa"/>
              <w:left w:w="120" w:type="dxa"/>
              <w:bottom w:w="80" w:type="dxa"/>
              <w:right w:w="120" w:type="dxa"/>
            </w:tcMar>
          </w:tcPr>
          <w:p w14:paraId="6411AAD2" w14:textId="77777777" w:rsidR="00D83055" w:rsidRDefault="00D83055" w:rsidP="000B2FDE">
            <w:pPr>
              <w:spacing w:before="60" w:after="20"/>
            </w:pPr>
            <w:r>
              <w:rPr>
                <w:b/>
                <w:bCs/>
                <w:color w:val="1F3864"/>
                <w:sz w:val="19"/>
                <w:szCs w:val="19"/>
              </w:rPr>
              <w:t>Petunjuk penggunaan:</w:t>
            </w:r>
          </w:p>
          <w:p w14:paraId="14D327B0" w14:textId="77777777" w:rsidR="00D83055" w:rsidRDefault="00D83055" w:rsidP="000B2FDE">
            <w:pPr>
              <w:spacing w:before="10" w:after="40"/>
            </w:pPr>
            <w:r>
              <w:rPr>
                <w:sz w:val="19"/>
                <w:szCs w:val="19"/>
              </w:rPr>
              <w:t>🟢 On Track: progres ≥90% dari target periode | 🟡 At Risk: progres 60–89% dari target | 🔴 Off Track: progres &lt;60% dari target. Tindak lanjut wajib dirumuskan dalam rapat Tim SPM untuk setiap item At Risk dan Off Track.</w:t>
            </w:r>
          </w:p>
        </w:tc>
      </w:tr>
    </w:tbl>
    <w:p w14:paraId="1CD4AD40" w14:textId="77777777" w:rsidR="00D83055" w:rsidRDefault="00D83055" w:rsidP="00D83055">
      <w:pPr>
        <w:spacing w:before="60" w:after="200"/>
        <w:ind w:right="-518" w:hanging="142"/>
        <w:rPr>
          <w:rFonts w:cs="Times New Roman"/>
          <w:i/>
          <w:sz w:val="20"/>
          <w:szCs w:val="20"/>
        </w:rPr>
      </w:pPr>
      <w:r>
        <w:rPr>
          <w:rFonts w:cs="Times New Roman"/>
          <w:i/>
          <w:sz w:val="20"/>
          <w:szCs w:val="20"/>
        </w:rPr>
        <w:t>Diolah peneliti 2026</w:t>
      </w:r>
    </w:p>
    <w:p w14:paraId="7C5C97F2" w14:textId="51C18834" w:rsidR="00D83055" w:rsidRPr="00F42861" w:rsidRDefault="00D83055" w:rsidP="00F42861">
      <w:pPr>
        <w:ind w:firstLine="709"/>
        <w:rPr>
          <w:rFonts w:cs="Times New Roman"/>
          <w:color w:val="000000"/>
        </w:rPr>
      </w:pPr>
      <w:r>
        <w:rPr>
          <w:rFonts w:cs="Times New Roman"/>
          <w:color w:val="000000"/>
        </w:rPr>
        <w:t>Ad</w:t>
      </w:r>
      <w:r w:rsidRPr="0021790B">
        <w:rPr>
          <w:rFonts w:cs="Times New Roman"/>
          <w:color w:val="000000"/>
        </w:rPr>
        <w:t xml:space="preserve">alah satu kelemahan yang diidentifikasi dalam analisis sebelumnya adalah tidak adanya peta pembiayaan yang eksplisit. Oleh sebab itu perlu melakukan perhitungan </w:t>
      </w:r>
      <w:r w:rsidRPr="0021790B">
        <w:rPr>
          <w:rFonts w:cs="Times New Roman"/>
        </w:rPr>
        <w:t>Estimasi Kebutuhan dan Sumber Pendanaan</w:t>
      </w:r>
      <w:r w:rsidRPr="0021790B">
        <w:rPr>
          <w:rFonts w:cs="Times New Roman"/>
          <w:color w:val="000000"/>
        </w:rPr>
        <w:t xml:space="preserve"> dengan menggunakan Matriks dibawah ini yang akan menyajikan estimasi kasar kebutuhan anggaran per klaster strategi beserta sumber pendanaan yang dapat dioptimalkan:</w:t>
      </w:r>
    </w:p>
    <w:p w14:paraId="633BF873" w14:textId="0F1AF324" w:rsidR="00D83055" w:rsidRPr="0021790B" w:rsidRDefault="00D83055" w:rsidP="00D83055">
      <w:pPr>
        <w:spacing w:line="240" w:lineRule="auto"/>
        <w:ind w:left="-284" w:right="-516"/>
        <w:jc w:val="center"/>
        <w:rPr>
          <w:rFonts w:cs="Times New Roman"/>
        </w:rPr>
      </w:pPr>
    </w:p>
    <w:p w14:paraId="3D5E66AD" w14:textId="725B2A7F" w:rsidR="00F42861" w:rsidRDefault="00F42861" w:rsidP="00F42861">
      <w:pPr>
        <w:pStyle w:val="Caption"/>
        <w:keepNext/>
      </w:pPr>
      <w:bookmarkStart w:id="84" w:name="_Toc226365477"/>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27</w:t>
      </w:r>
      <w:r w:rsidR="0070564A">
        <w:fldChar w:fldCharType="end"/>
      </w:r>
      <w:r>
        <w:t xml:space="preserve">. </w:t>
      </w:r>
      <w:r w:rsidRPr="008F63E7">
        <w:t>Matriks Pembiayaan SPM: Estimasi Kebutuhan dan Optimalisasi Sumber Pendanaan</w:t>
      </w:r>
      <w:bookmarkEnd w:id="84"/>
    </w:p>
    <w:tbl>
      <w:tblPr>
        <w:tblW w:w="9073"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2"/>
        <w:gridCol w:w="890"/>
        <w:gridCol w:w="1028"/>
        <w:gridCol w:w="1201"/>
        <w:gridCol w:w="992"/>
        <w:gridCol w:w="992"/>
        <w:gridCol w:w="709"/>
        <w:gridCol w:w="1559"/>
      </w:tblGrid>
      <w:tr w:rsidR="00D83055" w:rsidRPr="0021790B" w14:paraId="539A5B66" w14:textId="77777777" w:rsidTr="000B2FDE">
        <w:tc>
          <w:tcPr>
            <w:tcW w:w="1702" w:type="dxa"/>
            <w:shd w:val="clear" w:color="auto" w:fill="1F3864"/>
            <w:tcMar>
              <w:top w:w="100" w:type="dxa"/>
              <w:left w:w="120" w:type="dxa"/>
              <w:bottom w:w="100" w:type="dxa"/>
              <w:right w:w="120" w:type="dxa"/>
            </w:tcMar>
            <w:vAlign w:val="center"/>
          </w:tcPr>
          <w:p w14:paraId="0EB748D2" w14:textId="77777777" w:rsidR="00D83055" w:rsidRPr="0021790B" w:rsidRDefault="00D83055" w:rsidP="000B2FDE">
            <w:pPr>
              <w:spacing w:after="0" w:line="240" w:lineRule="auto"/>
              <w:ind w:left="-110" w:right="-78"/>
              <w:jc w:val="center"/>
              <w:rPr>
                <w:rFonts w:cs="Times New Roman"/>
                <w:sz w:val="20"/>
                <w:szCs w:val="20"/>
              </w:rPr>
            </w:pPr>
            <w:r w:rsidRPr="0021790B">
              <w:rPr>
                <w:rFonts w:cs="Times New Roman"/>
                <w:b/>
                <w:bCs/>
                <w:color w:val="FFFFFF"/>
                <w:sz w:val="20"/>
                <w:szCs w:val="20"/>
              </w:rPr>
              <w:t>PROGRAM / AKSI</w:t>
            </w:r>
          </w:p>
        </w:tc>
        <w:tc>
          <w:tcPr>
            <w:tcW w:w="890" w:type="dxa"/>
            <w:shd w:val="clear" w:color="auto" w:fill="1F3864"/>
            <w:tcMar>
              <w:top w:w="100" w:type="dxa"/>
              <w:left w:w="120" w:type="dxa"/>
              <w:bottom w:w="100" w:type="dxa"/>
              <w:right w:w="120" w:type="dxa"/>
            </w:tcMar>
            <w:vAlign w:val="center"/>
          </w:tcPr>
          <w:p w14:paraId="28714920" w14:textId="77777777" w:rsidR="00D83055" w:rsidRPr="0021790B" w:rsidRDefault="00D83055" w:rsidP="000B2FDE">
            <w:pPr>
              <w:spacing w:after="0" w:line="240" w:lineRule="auto"/>
              <w:ind w:left="-162" w:right="-141"/>
              <w:jc w:val="center"/>
              <w:rPr>
                <w:rFonts w:cs="Times New Roman"/>
                <w:sz w:val="20"/>
                <w:szCs w:val="20"/>
              </w:rPr>
            </w:pPr>
            <w:r w:rsidRPr="0021790B">
              <w:rPr>
                <w:rFonts w:cs="Times New Roman"/>
                <w:b/>
                <w:bCs/>
                <w:color w:val="FFFFFF"/>
                <w:sz w:val="20"/>
                <w:szCs w:val="20"/>
              </w:rPr>
              <w:t>EST. BIAYA (juta Rp)</w:t>
            </w:r>
          </w:p>
        </w:tc>
        <w:tc>
          <w:tcPr>
            <w:tcW w:w="1028" w:type="dxa"/>
            <w:shd w:val="clear" w:color="auto" w:fill="1F3864"/>
            <w:tcMar>
              <w:top w:w="100" w:type="dxa"/>
              <w:left w:w="120" w:type="dxa"/>
              <w:bottom w:w="100" w:type="dxa"/>
              <w:right w:w="120" w:type="dxa"/>
            </w:tcMar>
            <w:vAlign w:val="center"/>
          </w:tcPr>
          <w:p w14:paraId="1D0F2A3E" w14:textId="77777777" w:rsidR="00D83055" w:rsidRDefault="00D83055" w:rsidP="000B2FDE">
            <w:pPr>
              <w:spacing w:after="0" w:line="240" w:lineRule="auto"/>
              <w:ind w:left="-99" w:right="-131"/>
              <w:jc w:val="center"/>
              <w:rPr>
                <w:rFonts w:cs="Times New Roman"/>
                <w:b/>
                <w:bCs/>
                <w:color w:val="FFFFFF"/>
                <w:sz w:val="20"/>
                <w:szCs w:val="20"/>
              </w:rPr>
            </w:pPr>
            <w:r w:rsidRPr="0021790B">
              <w:rPr>
                <w:rFonts w:cs="Times New Roman"/>
                <w:b/>
                <w:bCs/>
                <w:color w:val="FFFFFF"/>
                <w:sz w:val="20"/>
                <w:szCs w:val="20"/>
              </w:rPr>
              <w:t xml:space="preserve">APBD </w:t>
            </w:r>
          </w:p>
          <w:p w14:paraId="69D4494A" w14:textId="77777777" w:rsidR="00D83055" w:rsidRPr="0021790B" w:rsidRDefault="00D83055" w:rsidP="000B2FDE">
            <w:pPr>
              <w:spacing w:after="0" w:line="240" w:lineRule="auto"/>
              <w:ind w:left="-99" w:right="-131"/>
              <w:jc w:val="center"/>
              <w:rPr>
                <w:rFonts w:cs="Times New Roman"/>
                <w:sz w:val="20"/>
                <w:szCs w:val="20"/>
              </w:rPr>
            </w:pPr>
            <w:r w:rsidRPr="0021790B">
              <w:rPr>
                <w:rFonts w:cs="Times New Roman"/>
                <w:b/>
                <w:bCs/>
                <w:color w:val="FFFFFF"/>
                <w:sz w:val="20"/>
                <w:szCs w:val="20"/>
              </w:rPr>
              <w:t>Kota</w:t>
            </w:r>
          </w:p>
        </w:tc>
        <w:tc>
          <w:tcPr>
            <w:tcW w:w="1201" w:type="dxa"/>
            <w:shd w:val="clear" w:color="auto" w:fill="1F3864"/>
            <w:tcMar>
              <w:top w:w="100" w:type="dxa"/>
              <w:left w:w="120" w:type="dxa"/>
              <w:bottom w:w="100" w:type="dxa"/>
              <w:right w:w="120" w:type="dxa"/>
            </w:tcMar>
            <w:vAlign w:val="center"/>
          </w:tcPr>
          <w:p w14:paraId="100C81A4" w14:textId="77777777" w:rsidR="00D83055" w:rsidRPr="0021790B" w:rsidRDefault="00D83055" w:rsidP="000B2FDE">
            <w:pPr>
              <w:spacing w:after="0" w:line="240" w:lineRule="auto"/>
              <w:ind w:left="-109" w:right="-177"/>
              <w:jc w:val="center"/>
              <w:rPr>
                <w:rFonts w:cs="Times New Roman"/>
                <w:sz w:val="20"/>
                <w:szCs w:val="20"/>
              </w:rPr>
            </w:pPr>
            <w:r w:rsidRPr="0021790B">
              <w:rPr>
                <w:rFonts w:cs="Times New Roman"/>
                <w:b/>
                <w:bCs/>
                <w:color w:val="FFFFFF"/>
                <w:sz w:val="20"/>
                <w:szCs w:val="20"/>
              </w:rPr>
              <w:t>DAK Infrastruktur</w:t>
            </w:r>
          </w:p>
        </w:tc>
        <w:tc>
          <w:tcPr>
            <w:tcW w:w="992" w:type="dxa"/>
            <w:shd w:val="clear" w:color="auto" w:fill="1F3864"/>
            <w:tcMar>
              <w:top w:w="100" w:type="dxa"/>
              <w:left w:w="120" w:type="dxa"/>
              <w:bottom w:w="100" w:type="dxa"/>
              <w:right w:w="120" w:type="dxa"/>
            </w:tcMar>
            <w:vAlign w:val="center"/>
          </w:tcPr>
          <w:p w14:paraId="4AD61751" w14:textId="77777777" w:rsidR="00D83055" w:rsidRPr="0021790B" w:rsidRDefault="00D83055" w:rsidP="000B2FDE">
            <w:pPr>
              <w:spacing w:after="0" w:line="240" w:lineRule="auto"/>
              <w:ind w:left="-63" w:right="-117"/>
              <w:jc w:val="center"/>
              <w:rPr>
                <w:rFonts w:cs="Times New Roman"/>
                <w:sz w:val="20"/>
                <w:szCs w:val="20"/>
              </w:rPr>
            </w:pPr>
            <w:r w:rsidRPr="0021790B">
              <w:rPr>
                <w:rFonts w:cs="Times New Roman"/>
                <w:b/>
                <w:bCs/>
                <w:color w:val="FFFFFF"/>
                <w:sz w:val="20"/>
                <w:szCs w:val="20"/>
              </w:rPr>
              <w:t xml:space="preserve">DAK </w:t>
            </w:r>
            <w:proofErr w:type="gramStart"/>
            <w:r w:rsidRPr="0021790B">
              <w:rPr>
                <w:rFonts w:cs="Times New Roman"/>
                <w:b/>
                <w:bCs/>
                <w:color w:val="FFFFFF"/>
                <w:sz w:val="20"/>
                <w:szCs w:val="20"/>
              </w:rPr>
              <w:t>Non-Fisik</w:t>
            </w:r>
            <w:proofErr w:type="gramEnd"/>
          </w:p>
        </w:tc>
        <w:tc>
          <w:tcPr>
            <w:tcW w:w="992" w:type="dxa"/>
            <w:shd w:val="clear" w:color="auto" w:fill="1F3864"/>
            <w:tcMar>
              <w:top w:w="100" w:type="dxa"/>
              <w:left w:w="120" w:type="dxa"/>
              <w:bottom w:w="100" w:type="dxa"/>
              <w:right w:w="120" w:type="dxa"/>
            </w:tcMar>
            <w:vAlign w:val="center"/>
          </w:tcPr>
          <w:p w14:paraId="124954BF" w14:textId="77777777" w:rsidR="00D83055" w:rsidRPr="0021790B" w:rsidRDefault="00D83055" w:rsidP="000B2FDE">
            <w:pPr>
              <w:spacing w:after="0" w:line="240" w:lineRule="auto"/>
              <w:ind w:left="-190" w:right="-81" w:firstLine="67"/>
              <w:jc w:val="center"/>
              <w:rPr>
                <w:rFonts w:cs="Times New Roman"/>
                <w:sz w:val="20"/>
                <w:szCs w:val="20"/>
              </w:rPr>
            </w:pPr>
            <w:r w:rsidRPr="0021790B">
              <w:rPr>
                <w:rFonts w:cs="Times New Roman"/>
                <w:b/>
                <w:bCs/>
                <w:color w:val="FFFFFF"/>
                <w:sz w:val="20"/>
                <w:szCs w:val="20"/>
              </w:rPr>
              <w:t>APBN/K/L langsung</w:t>
            </w:r>
          </w:p>
        </w:tc>
        <w:tc>
          <w:tcPr>
            <w:tcW w:w="709" w:type="dxa"/>
            <w:shd w:val="clear" w:color="auto" w:fill="1F3864"/>
            <w:tcMar>
              <w:top w:w="100" w:type="dxa"/>
              <w:left w:w="120" w:type="dxa"/>
              <w:bottom w:w="100" w:type="dxa"/>
              <w:right w:w="120" w:type="dxa"/>
            </w:tcMar>
            <w:vAlign w:val="center"/>
          </w:tcPr>
          <w:p w14:paraId="2244E075" w14:textId="77777777" w:rsidR="00D83055" w:rsidRPr="0021790B" w:rsidRDefault="00D83055" w:rsidP="000B2FDE">
            <w:pPr>
              <w:spacing w:after="0" w:line="240" w:lineRule="auto"/>
              <w:ind w:left="-173" w:right="-120" w:firstLine="14"/>
              <w:jc w:val="center"/>
              <w:rPr>
                <w:rFonts w:cs="Times New Roman"/>
                <w:sz w:val="20"/>
                <w:szCs w:val="20"/>
              </w:rPr>
            </w:pPr>
            <w:r w:rsidRPr="0021790B">
              <w:rPr>
                <w:rFonts w:cs="Times New Roman"/>
                <w:b/>
                <w:bCs/>
                <w:color w:val="FFFFFF"/>
                <w:sz w:val="20"/>
                <w:szCs w:val="20"/>
              </w:rPr>
              <w:t>KPBU / CSR</w:t>
            </w:r>
          </w:p>
        </w:tc>
        <w:tc>
          <w:tcPr>
            <w:tcW w:w="1559" w:type="dxa"/>
            <w:shd w:val="clear" w:color="auto" w:fill="1F3864"/>
            <w:tcMar>
              <w:top w:w="100" w:type="dxa"/>
              <w:left w:w="120" w:type="dxa"/>
              <w:bottom w:w="100" w:type="dxa"/>
              <w:right w:w="120" w:type="dxa"/>
            </w:tcMar>
            <w:vAlign w:val="center"/>
          </w:tcPr>
          <w:p w14:paraId="47639D67" w14:textId="77777777" w:rsidR="00D83055" w:rsidRPr="0021790B" w:rsidRDefault="00D83055" w:rsidP="000B2FDE">
            <w:pPr>
              <w:spacing w:after="0" w:line="240" w:lineRule="auto"/>
              <w:ind w:left="-120" w:right="-61"/>
              <w:jc w:val="center"/>
              <w:rPr>
                <w:rFonts w:cs="Times New Roman"/>
                <w:sz w:val="20"/>
                <w:szCs w:val="20"/>
              </w:rPr>
            </w:pPr>
            <w:r w:rsidRPr="0021790B">
              <w:rPr>
                <w:rFonts w:cs="Times New Roman"/>
                <w:b/>
                <w:bCs/>
                <w:color w:val="FFFFFF"/>
                <w:sz w:val="20"/>
                <w:szCs w:val="20"/>
              </w:rPr>
              <w:t>PRIORITAS PEMBIAYAAN</w:t>
            </w:r>
          </w:p>
        </w:tc>
      </w:tr>
      <w:tr w:rsidR="00D83055" w:rsidRPr="0021790B" w14:paraId="2B05F846" w14:textId="77777777" w:rsidTr="000B2FDE">
        <w:tc>
          <w:tcPr>
            <w:tcW w:w="1702" w:type="dxa"/>
            <w:shd w:val="clear" w:color="auto" w:fill="EBF3FB"/>
            <w:tcMar>
              <w:top w:w="80" w:type="dxa"/>
              <w:left w:w="120" w:type="dxa"/>
              <w:bottom w:w="80" w:type="dxa"/>
              <w:right w:w="120" w:type="dxa"/>
            </w:tcMar>
          </w:tcPr>
          <w:p w14:paraId="63B12FDE"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Desk SPM Bappeda + opera</w:t>
            </w:r>
            <w:r>
              <w:rPr>
                <w:rFonts w:cs="Times New Roman"/>
                <w:sz w:val="20"/>
                <w:szCs w:val="20"/>
              </w:rPr>
              <w:t xml:space="preserve"> </w:t>
            </w:r>
            <w:r w:rsidRPr="0021790B">
              <w:rPr>
                <w:rFonts w:cs="Times New Roman"/>
                <w:sz w:val="20"/>
                <w:szCs w:val="20"/>
              </w:rPr>
              <w:t>sional Tim SPM</w:t>
            </w:r>
          </w:p>
        </w:tc>
        <w:tc>
          <w:tcPr>
            <w:tcW w:w="890" w:type="dxa"/>
            <w:tcMar>
              <w:top w:w="80" w:type="dxa"/>
              <w:left w:w="120" w:type="dxa"/>
              <w:bottom w:w="80" w:type="dxa"/>
              <w:right w:w="120" w:type="dxa"/>
            </w:tcMar>
          </w:tcPr>
          <w:p w14:paraId="1F86535B"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150–250</w:t>
            </w:r>
          </w:p>
        </w:tc>
        <w:tc>
          <w:tcPr>
            <w:tcW w:w="1028" w:type="dxa"/>
            <w:shd w:val="clear" w:color="auto" w:fill="E2EFDA"/>
            <w:tcMar>
              <w:top w:w="80" w:type="dxa"/>
              <w:left w:w="120" w:type="dxa"/>
              <w:bottom w:w="80" w:type="dxa"/>
              <w:right w:w="120" w:type="dxa"/>
            </w:tcMar>
          </w:tcPr>
          <w:p w14:paraId="7F389FA0"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1201" w:type="dxa"/>
            <w:shd w:val="clear" w:color="auto" w:fill="F2F2F2"/>
            <w:tcMar>
              <w:top w:w="80" w:type="dxa"/>
              <w:left w:w="120" w:type="dxa"/>
              <w:bottom w:w="80" w:type="dxa"/>
              <w:right w:w="120" w:type="dxa"/>
            </w:tcMar>
          </w:tcPr>
          <w:p w14:paraId="3A50A799"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2F2F2"/>
            <w:tcMar>
              <w:top w:w="80" w:type="dxa"/>
              <w:left w:w="120" w:type="dxa"/>
              <w:bottom w:w="80" w:type="dxa"/>
              <w:right w:w="120" w:type="dxa"/>
            </w:tcMar>
          </w:tcPr>
          <w:p w14:paraId="433A76C4"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2F2F2"/>
            <w:tcMar>
              <w:top w:w="80" w:type="dxa"/>
              <w:left w:w="120" w:type="dxa"/>
              <w:bottom w:w="80" w:type="dxa"/>
              <w:right w:w="120" w:type="dxa"/>
            </w:tcMar>
          </w:tcPr>
          <w:p w14:paraId="34EB2368"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709" w:type="dxa"/>
            <w:shd w:val="clear" w:color="auto" w:fill="F2F2F2"/>
            <w:tcMar>
              <w:top w:w="80" w:type="dxa"/>
              <w:left w:w="120" w:type="dxa"/>
              <w:bottom w:w="80" w:type="dxa"/>
              <w:right w:w="120" w:type="dxa"/>
            </w:tcMar>
          </w:tcPr>
          <w:p w14:paraId="3BBA1D54"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1559" w:type="dxa"/>
            <w:tcMar>
              <w:top w:w="80" w:type="dxa"/>
              <w:left w:w="120" w:type="dxa"/>
              <w:bottom w:w="80" w:type="dxa"/>
              <w:right w:w="120" w:type="dxa"/>
            </w:tcMar>
          </w:tcPr>
          <w:p w14:paraId="6E040378"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APBD</w:t>
            </w:r>
          </w:p>
        </w:tc>
      </w:tr>
      <w:tr w:rsidR="00D83055" w:rsidRPr="0021790B" w14:paraId="216EC7CB" w14:textId="77777777" w:rsidTr="000B2FDE">
        <w:tc>
          <w:tcPr>
            <w:tcW w:w="1702" w:type="dxa"/>
            <w:shd w:val="clear" w:color="auto" w:fill="EBF3FB"/>
            <w:tcMar>
              <w:top w:w="80" w:type="dxa"/>
              <w:left w:w="120" w:type="dxa"/>
              <w:bottom w:w="80" w:type="dxa"/>
              <w:right w:w="120" w:type="dxa"/>
            </w:tcMar>
          </w:tcPr>
          <w:p w14:paraId="1F125BA4"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Rekonsiliasi DTKS + survei RTLH</w:t>
            </w:r>
          </w:p>
        </w:tc>
        <w:tc>
          <w:tcPr>
            <w:tcW w:w="890" w:type="dxa"/>
            <w:tcMar>
              <w:top w:w="80" w:type="dxa"/>
              <w:left w:w="120" w:type="dxa"/>
              <w:bottom w:w="80" w:type="dxa"/>
              <w:right w:w="120" w:type="dxa"/>
            </w:tcMar>
          </w:tcPr>
          <w:p w14:paraId="1E525DA0"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300–500</w:t>
            </w:r>
          </w:p>
        </w:tc>
        <w:tc>
          <w:tcPr>
            <w:tcW w:w="1028" w:type="dxa"/>
            <w:shd w:val="clear" w:color="auto" w:fill="E2EFDA"/>
            <w:tcMar>
              <w:top w:w="80" w:type="dxa"/>
              <w:left w:w="120" w:type="dxa"/>
              <w:bottom w:w="80" w:type="dxa"/>
              <w:right w:w="120" w:type="dxa"/>
            </w:tcMar>
          </w:tcPr>
          <w:p w14:paraId="58DE7BB2"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1201" w:type="dxa"/>
            <w:shd w:val="clear" w:color="auto" w:fill="F2F2F2"/>
            <w:tcMar>
              <w:top w:w="80" w:type="dxa"/>
              <w:left w:w="120" w:type="dxa"/>
              <w:bottom w:w="80" w:type="dxa"/>
              <w:right w:w="120" w:type="dxa"/>
            </w:tcMar>
          </w:tcPr>
          <w:p w14:paraId="6A3C3AD2"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FF2CC"/>
            <w:tcMar>
              <w:top w:w="80" w:type="dxa"/>
              <w:left w:w="120" w:type="dxa"/>
              <w:bottom w:w="80" w:type="dxa"/>
              <w:right w:w="120" w:type="dxa"/>
            </w:tcMar>
          </w:tcPr>
          <w:p w14:paraId="23A97E5B"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Alternatif</w:t>
            </w:r>
          </w:p>
        </w:tc>
        <w:tc>
          <w:tcPr>
            <w:tcW w:w="992" w:type="dxa"/>
            <w:shd w:val="clear" w:color="auto" w:fill="F2F2F2"/>
            <w:tcMar>
              <w:top w:w="80" w:type="dxa"/>
              <w:left w:w="120" w:type="dxa"/>
              <w:bottom w:w="80" w:type="dxa"/>
              <w:right w:w="120" w:type="dxa"/>
            </w:tcMar>
          </w:tcPr>
          <w:p w14:paraId="38612A66"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709" w:type="dxa"/>
            <w:shd w:val="clear" w:color="auto" w:fill="F2F2F2"/>
            <w:tcMar>
              <w:top w:w="80" w:type="dxa"/>
              <w:left w:w="120" w:type="dxa"/>
              <w:bottom w:w="80" w:type="dxa"/>
              <w:right w:w="120" w:type="dxa"/>
            </w:tcMar>
          </w:tcPr>
          <w:p w14:paraId="02A44D85"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1559" w:type="dxa"/>
            <w:tcMar>
              <w:top w:w="80" w:type="dxa"/>
              <w:left w:w="120" w:type="dxa"/>
              <w:bottom w:w="80" w:type="dxa"/>
              <w:right w:w="120" w:type="dxa"/>
            </w:tcMar>
          </w:tcPr>
          <w:p w14:paraId="743E9F36"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APBD + DAK NF</w:t>
            </w:r>
          </w:p>
        </w:tc>
      </w:tr>
      <w:tr w:rsidR="00D83055" w:rsidRPr="0021790B" w14:paraId="3D049065" w14:textId="77777777" w:rsidTr="000B2FDE">
        <w:tc>
          <w:tcPr>
            <w:tcW w:w="1702" w:type="dxa"/>
            <w:shd w:val="clear" w:color="auto" w:fill="EBF3FB"/>
            <w:tcMar>
              <w:top w:w="80" w:type="dxa"/>
              <w:left w:w="120" w:type="dxa"/>
              <w:bottom w:w="80" w:type="dxa"/>
              <w:right w:w="120" w:type="dxa"/>
            </w:tcMar>
          </w:tcPr>
          <w:p w14:paraId="31F373D0"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Pelatihan &amp; serti</w:t>
            </w:r>
            <w:r>
              <w:rPr>
                <w:rFonts w:cs="Times New Roman"/>
                <w:sz w:val="20"/>
                <w:szCs w:val="20"/>
              </w:rPr>
              <w:t xml:space="preserve"> </w:t>
            </w:r>
            <w:r w:rsidRPr="0021790B">
              <w:rPr>
                <w:rFonts w:cs="Times New Roman"/>
                <w:sz w:val="20"/>
                <w:szCs w:val="20"/>
              </w:rPr>
              <w:t>fik</w:t>
            </w:r>
            <w:r>
              <w:rPr>
                <w:rFonts w:cs="Times New Roman"/>
                <w:sz w:val="20"/>
                <w:szCs w:val="20"/>
              </w:rPr>
              <w:t>asi SDM (SAR</w:t>
            </w:r>
            <w:r w:rsidRPr="0021790B">
              <w:rPr>
                <w:rFonts w:cs="Times New Roman"/>
                <w:sz w:val="20"/>
                <w:szCs w:val="20"/>
              </w:rPr>
              <w:t xml:space="preserve"> Damkar, Pekerja Sosial, Guru)</w:t>
            </w:r>
          </w:p>
        </w:tc>
        <w:tc>
          <w:tcPr>
            <w:tcW w:w="890" w:type="dxa"/>
            <w:tcMar>
              <w:top w:w="80" w:type="dxa"/>
              <w:left w:w="120" w:type="dxa"/>
              <w:bottom w:w="80" w:type="dxa"/>
              <w:right w:w="120" w:type="dxa"/>
            </w:tcMar>
          </w:tcPr>
          <w:p w14:paraId="63AECDD3"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500–800</w:t>
            </w:r>
          </w:p>
        </w:tc>
        <w:tc>
          <w:tcPr>
            <w:tcW w:w="1028" w:type="dxa"/>
            <w:shd w:val="clear" w:color="auto" w:fill="FFF2CC"/>
            <w:tcMar>
              <w:top w:w="80" w:type="dxa"/>
              <w:left w:w="120" w:type="dxa"/>
              <w:bottom w:w="80" w:type="dxa"/>
              <w:right w:w="120" w:type="dxa"/>
            </w:tcMar>
          </w:tcPr>
          <w:p w14:paraId="441AFAA2"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Sebagian</w:t>
            </w:r>
          </w:p>
        </w:tc>
        <w:tc>
          <w:tcPr>
            <w:tcW w:w="1201" w:type="dxa"/>
            <w:shd w:val="clear" w:color="auto" w:fill="F2F2F2"/>
            <w:tcMar>
              <w:top w:w="80" w:type="dxa"/>
              <w:left w:w="120" w:type="dxa"/>
              <w:bottom w:w="80" w:type="dxa"/>
              <w:right w:w="120" w:type="dxa"/>
            </w:tcMar>
          </w:tcPr>
          <w:p w14:paraId="5A0DF0AB"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E2EFDA"/>
            <w:tcMar>
              <w:top w:w="80" w:type="dxa"/>
              <w:left w:w="120" w:type="dxa"/>
              <w:bottom w:w="80" w:type="dxa"/>
              <w:right w:w="120" w:type="dxa"/>
            </w:tcMar>
          </w:tcPr>
          <w:p w14:paraId="63D6A576"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992" w:type="dxa"/>
            <w:shd w:val="clear" w:color="auto" w:fill="FFF2CC"/>
            <w:tcMar>
              <w:top w:w="80" w:type="dxa"/>
              <w:left w:w="120" w:type="dxa"/>
              <w:bottom w:w="80" w:type="dxa"/>
              <w:right w:w="120" w:type="dxa"/>
            </w:tcMar>
          </w:tcPr>
          <w:p w14:paraId="3C969BCD"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Alternatif</w:t>
            </w:r>
          </w:p>
        </w:tc>
        <w:tc>
          <w:tcPr>
            <w:tcW w:w="709" w:type="dxa"/>
            <w:shd w:val="clear" w:color="auto" w:fill="F2F2F2"/>
            <w:tcMar>
              <w:top w:w="80" w:type="dxa"/>
              <w:left w:w="120" w:type="dxa"/>
              <w:bottom w:w="80" w:type="dxa"/>
              <w:right w:w="120" w:type="dxa"/>
            </w:tcMar>
          </w:tcPr>
          <w:p w14:paraId="78E3CB94"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1559" w:type="dxa"/>
            <w:tcMar>
              <w:top w:w="80" w:type="dxa"/>
              <w:left w:w="120" w:type="dxa"/>
              <w:bottom w:w="80" w:type="dxa"/>
              <w:right w:w="120" w:type="dxa"/>
            </w:tcMar>
          </w:tcPr>
          <w:p w14:paraId="5605F13D"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DAK NF + APBD</w:t>
            </w:r>
          </w:p>
        </w:tc>
      </w:tr>
      <w:tr w:rsidR="00D83055" w:rsidRPr="0021790B" w14:paraId="227BDC63" w14:textId="77777777" w:rsidTr="000B2FDE">
        <w:tc>
          <w:tcPr>
            <w:tcW w:w="1702" w:type="dxa"/>
            <w:shd w:val="clear" w:color="auto" w:fill="EBF3FB"/>
            <w:tcMar>
              <w:top w:w="80" w:type="dxa"/>
              <w:left w:w="120" w:type="dxa"/>
              <w:bottom w:w="80" w:type="dxa"/>
              <w:right w:w="120" w:type="dxa"/>
            </w:tcMar>
          </w:tcPr>
          <w:p w14:paraId="7324475C"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Pos Damkar baru Singkawang Timur-Utara</w:t>
            </w:r>
          </w:p>
        </w:tc>
        <w:tc>
          <w:tcPr>
            <w:tcW w:w="890" w:type="dxa"/>
            <w:tcMar>
              <w:top w:w="80" w:type="dxa"/>
              <w:left w:w="120" w:type="dxa"/>
              <w:bottom w:w="80" w:type="dxa"/>
              <w:right w:w="120" w:type="dxa"/>
            </w:tcMar>
          </w:tcPr>
          <w:p w14:paraId="51D27800"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3.000–5.000</w:t>
            </w:r>
          </w:p>
        </w:tc>
        <w:tc>
          <w:tcPr>
            <w:tcW w:w="1028" w:type="dxa"/>
            <w:shd w:val="clear" w:color="auto" w:fill="FFF2CC"/>
            <w:tcMar>
              <w:top w:w="80" w:type="dxa"/>
              <w:left w:w="120" w:type="dxa"/>
              <w:bottom w:w="80" w:type="dxa"/>
              <w:right w:w="120" w:type="dxa"/>
            </w:tcMar>
          </w:tcPr>
          <w:p w14:paraId="12528147"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Sebagian</w:t>
            </w:r>
          </w:p>
        </w:tc>
        <w:tc>
          <w:tcPr>
            <w:tcW w:w="1201" w:type="dxa"/>
            <w:shd w:val="clear" w:color="auto" w:fill="E2EFDA"/>
            <w:tcMar>
              <w:top w:w="80" w:type="dxa"/>
              <w:left w:w="120" w:type="dxa"/>
              <w:bottom w:w="80" w:type="dxa"/>
              <w:right w:w="120" w:type="dxa"/>
            </w:tcMar>
          </w:tcPr>
          <w:p w14:paraId="02363C24"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992" w:type="dxa"/>
            <w:shd w:val="clear" w:color="auto" w:fill="F2F2F2"/>
            <w:tcMar>
              <w:top w:w="80" w:type="dxa"/>
              <w:left w:w="120" w:type="dxa"/>
              <w:bottom w:w="80" w:type="dxa"/>
              <w:right w:w="120" w:type="dxa"/>
            </w:tcMar>
          </w:tcPr>
          <w:p w14:paraId="75ADDF28"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FF2CC"/>
            <w:tcMar>
              <w:top w:w="80" w:type="dxa"/>
              <w:left w:w="120" w:type="dxa"/>
              <w:bottom w:w="80" w:type="dxa"/>
              <w:right w:w="120" w:type="dxa"/>
            </w:tcMar>
          </w:tcPr>
          <w:p w14:paraId="2A56F693"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BNPB</w:t>
            </w:r>
          </w:p>
        </w:tc>
        <w:tc>
          <w:tcPr>
            <w:tcW w:w="709" w:type="dxa"/>
            <w:shd w:val="clear" w:color="auto" w:fill="FFF2CC"/>
            <w:tcMar>
              <w:top w:w="80" w:type="dxa"/>
              <w:left w:w="120" w:type="dxa"/>
              <w:bottom w:w="80" w:type="dxa"/>
              <w:right w:w="120" w:type="dxa"/>
            </w:tcMar>
          </w:tcPr>
          <w:p w14:paraId="653E2550"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CSR</w:t>
            </w:r>
          </w:p>
        </w:tc>
        <w:tc>
          <w:tcPr>
            <w:tcW w:w="1559" w:type="dxa"/>
            <w:tcMar>
              <w:top w:w="80" w:type="dxa"/>
              <w:left w:w="120" w:type="dxa"/>
              <w:bottom w:w="80" w:type="dxa"/>
              <w:right w:w="120" w:type="dxa"/>
            </w:tcMar>
          </w:tcPr>
          <w:p w14:paraId="1C2A6BF2"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DAK + BNPB + CSR</w:t>
            </w:r>
          </w:p>
        </w:tc>
      </w:tr>
      <w:tr w:rsidR="00D83055" w:rsidRPr="0021790B" w14:paraId="7423B36D" w14:textId="77777777" w:rsidTr="000B2FDE">
        <w:tc>
          <w:tcPr>
            <w:tcW w:w="1702" w:type="dxa"/>
            <w:shd w:val="clear" w:color="auto" w:fill="EBF3FB"/>
            <w:tcMar>
              <w:top w:w="80" w:type="dxa"/>
              <w:left w:w="120" w:type="dxa"/>
              <w:bottom w:w="80" w:type="dxa"/>
              <w:right w:w="120" w:type="dxa"/>
            </w:tcMar>
          </w:tcPr>
          <w:p w14:paraId="04C281A8"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Perluasan SPAM perpipaan pinggiran</w:t>
            </w:r>
          </w:p>
        </w:tc>
        <w:tc>
          <w:tcPr>
            <w:tcW w:w="890" w:type="dxa"/>
            <w:tcMar>
              <w:top w:w="80" w:type="dxa"/>
              <w:left w:w="120" w:type="dxa"/>
              <w:bottom w:w="80" w:type="dxa"/>
              <w:right w:w="120" w:type="dxa"/>
            </w:tcMar>
          </w:tcPr>
          <w:p w14:paraId="34F4CCA5"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10.000–20.000</w:t>
            </w:r>
          </w:p>
        </w:tc>
        <w:tc>
          <w:tcPr>
            <w:tcW w:w="1028" w:type="dxa"/>
            <w:shd w:val="clear" w:color="auto" w:fill="FFDEDE"/>
            <w:tcMar>
              <w:top w:w="80" w:type="dxa"/>
              <w:left w:w="120" w:type="dxa"/>
              <w:bottom w:w="80" w:type="dxa"/>
              <w:right w:w="120" w:type="dxa"/>
            </w:tcMar>
          </w:tcPr>
          <w:p w14:paraId="2E5B9BC7"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Kecil</w:t>
            </w:r>
          </w:p>
        </w:tc>
        <w:tc>
          <w:tcPr>
            <w:tcW w:w="1201" w:type="dxa"/>
            <w:shd w:val="clear" w:color="auto" w:fill="E2EFDA"/>
            <w:tcMar>
              <w:top w:w="80" w:type="dxa"/>
              <w:left w:w="120" w:type="dxa"/>
              <w:bottom w:w="80" w:type="dxa"/>
              <w:right w:w="120" w:type="dxa"/>
            </w:tcMar>
          </w:tcPr>
          <w:p w14:paraId="0B73DFDD"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992" w:type="dxa"/>
            <w:shd w:val="clear" w:color="auto" w:fill="F2F2F2"/>
            <w:tcMar>
              <w:top w:w="80" w:type="dxa"/>
              <w:left w:w="120" w:type="dxa"/>
              <w:bottom w:w="80" w:type="dxa"/>
              <w:right w:w="120" w:type="dxa"/>
            </w:tcMar>
          </w:tcPr>
          <w:p w14:paraId="775FC818"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FF2CC"/>
            <w:tcMar>
              <w:top w:w="80" w:type="dxa"/>
              <w:left w:w="120" w:type="dxa"/>
              <w:bottom w:w="80" w:type="dxa"/>
              <w:right w:w="120" w:type="dxa"/>
            </w:tcMar>
          </w:tcPr>
          <w:p w14:paraId="308C445E"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PUPR</w:t>
            </w:r>
          </w:p>
        </w:tc>
        <w:tc>
          <w:tcPr>
            <w:tcW w:w="709" w:type="dxa"/>
            <w:shd w:val="clear" w:color="auto" w:fill="FFF2CC"/>
            <w:tcMar>
              <w:top w:w="80" w:type="dxa"/>
              <w:left w:w="120" w:type="dxa"/>
              <w:bottom w:w="80" w:type="dxa"/>
              <w:right w:w="120" w:type="dxa"/>
            </w:tcMar>
          </w:tcPr>
          <w:p w14:paraId="1027A989"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KPBU</w:t>
            </w:r>
          </w:p>
        </w:tc>
        <w:tc>
          <w:tcPr>
            <w:tcW w:w="1559" w:type="dxa"/>
            <w:tcMar>
              <w:top w:w="80" w:type="dxa"/>
              <w:left w:w="120" w:type="dxa"/>
              <w:bottom w:w="80" w:type="dxa"/>
              <w:right w:w="120" w:type="dxa"/>
            </w:tcMar>
          </w:tcPr>
          <w:p w14:paraId="5C9FA903"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DAK + KPBU + PUPR</w:t>
            </w:r>
          </w:p>
        </w:tc>
      </w:tr>
      <w:tr w:rsidR="00D83055" w:rsidRPr="0021790B" w14:paraId="0E36D93F" w14:textId="77777777" w:rsidTr="000B2FDE">
        <w:tc>
          <w:tcPr>
            <w:tcW w:w="1702" w:type="dxa"/>
            <w:shd w:val="clear" w:color="auto" w:fill="EBF3FB"/>
            <w:tcMar>
              <w:top w:w="80" w:type="dxa"/>
              <w:left w:w="120" w:type="dxa"/>
              <w:bottom w:w="80" w:type="dxa"/>
              <w:right w:w="120" w:type="dxa"/>
            </w:tcMar>
          </w:tcPr>
          <w:p w14:paraId="18A7468D"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IPAL komunal kawasan padat</w:t>
            </w:r>
          </w:p>
        </w:tc>
        <w:tc>
          <w:tcPr>
            <w:tcW w:w="890" w:type="dxa"/>
            <w:tcMar>
              <w:top w:w="80" w:type="dxa"/>
              <w:left w:w="120" w:type="dxa"/>
              <w:bottom w:w="80" w:type="dxa"/>
              <w:right w:w="120" w:type="dxa"/>
            </w:tcMar>
          </w:tcPr>
          <w:p w14:paraId="644A3CB4"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5.000–10.000</w:t>
            </w:r>
          </w:p>
        </w:tc>
        <w:tc>
          <w:tcPr>
            <w:tcW w:w="1028" w:type="dxa"/>
            <w:shd w:val="clear" w:color="auto" w:fill="FFDEDE"/>
            <w:tcMar>
              <w:top w:w="80" w:type="dxa"/>
              <w:left w:w="120" w:type="dxa"/>
              <w:bottom w:w="80" w:type="dxa"/>
              <w:right w:w="120" w:type="dxa"/>
            </w:tcMar>
          </w:tcPr>
          <w:p w14:paraId="0F07A90C"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Kecil</w:t>
            </w:r>
          </w:p>
        </w:tc>
        <w:tc>
          <w:tcPr>
            <w:tcW w:w="1201" w:type="dxa"/>
            <w:shd w:val="clear" w:color="auto" w:fill="E2EFDA"/>
            <w:tcMar>
              <w:top w:w="80" w:type="dxa"/>
              <w:left w:w="120" w:type="dxa"/>
              <w:bottom w:w="80" w:type="dxa"/>
              <w:right w:w="120" w:type="dxa"/>
            </w:tcMar>
          </w:tcPr>
          <w:p w14:paraId="33ECFB2A"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992" w:type="dxa"/>
            <w:shd w:val="clear" w:color="auto" w:fill="F2F2F2"/>
            <w:tcMar>
              <w:top w:w="80" w:type="dxa"/>
              <w:left w:w="120" w:type="dxa"/>
              <w:bottom w:w="80" w:type="dxa"/>
              <w:right w:w="120" w:type="dxa"/>
            </w:tcMar>
          </w:tcPr>
          <w:p w14:paraId="256C50E0"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FF2CC"/>
            <w:tcMar>
              <w:top w:w="80" w:type="dxa"/>
              <w:left w:w="120" w:type="dxa"/>
              <w:bottom w:w="80" w:type="dxa"/>
              <w:right w:w="120" w:type="dxa"/>
            </w:tcMar>
          </w:tcPr>
          <w:p w14:paraId="47677A51"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PUPR</w:t>
            </w:r>
          </w:p>
        </w:tc>
        <w:tc>
          <w:tcPr>
            <w:tcW w:w="709" w:type="dxa"/>
            <w:shd w:val="clear" w:color="auto" w:fill="FFF2CC"/>
            <w:tcMar>
              <w:top w:w="80" w:type="dxa"/>
              <w:left w:w="120" w:type="dxa"/>
              <w:bottom w:w="80" w:type="dxa"/>
              <w:right w:w="120" w:type="dxa"/>
            </w:tcMar>
          </w:tcPr>
          <w:p w14:paraId="67CC4034"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CSR</w:t>
            </w:r>
          </w:p>
        </w:tc>
        <w:tc>
          <w:tcPr>
            <w:tcW w:w="1559" w:type="dxa"/>
            <w:tcMar>
              <w:top w:w="80" w:type="dxa"/>
              <w:left w:w="120" w:type="dxa"/>
              <w:bottom w:w="80" w:type="dxa"/>
              <w:right w:w="120" w:type="dxa"/>
            </w:tcMar>
          </w:tcPr>
          <w:p w14:paraId="21C7EF5F"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DAK + PUPR + CSR</w:t>
            </w:r>
          </w:p>
        </w:tc>
      </w:tr>
      <w:tr w:rsidR="00D83055" w:rsidRPr="0021790B" w14:paraId="31F8C7A0" w14:textId="77777777" w:rsidTr="000B2FDE">
        <w:tc>
          <w:tcPr>
            <w:tcW w:w="1702" w:type="dxa"/>
            <w:shd w:val="clear" w:color="auto" w:fill="EBF3FB"/>
            <w:tcMar>
              <w:top w:w="80" w:type="dxa"/>
              <w:left w:w="120" w:type="dxa"/>
              <w:bottom w:w="80" w:type="dxa"/>
              <w:right w:w="120" w:type="dxa"/>
            </w:tcMar>
          </w:tcPr>
          <w:p w14:paraId="6938EF2C" w14:textId="77777777" w:rsidR="00D83055" w:rsidRPr="0021790B" w:rsidRDefault="00D83055" w:rsidP="000B2FDE">
            <w:pPr>
              <w:spacing w:after="0" w:line="240" w:lineRule="auto"/>
              <w:rPr>
                <w:rFonts w:cs="Times New Roman"/>
                <w:sz w:val="20"/>
                <w:szCs w:val="20"/>
              </w:rPr>
            </w:pPr>
            <w:r w:rsidRPr="0021790B">
              <w:rPr>
                <w:rFonts w:cs="Times New Roman"/>
                <w:sz w:val="20"/>
                <w:szCs w:val="20"/>
              </w:rPr>
              <w:t>Sertifikasi aset + rehabilitasi gedung Dinsos</w:t>
            </w:r>
          </w:p>
        </w:tc>
        <w:tc>
          <w:tcPr>
            <w:tcW w:w="890" w:type="dxa"/>
            <w:tcMar>
              <w:top w:w="80" w:type="dxa"/>
              <w:left w:w="120" w:type="dxa"/>
              <w:bottom w:w="80" w:type="dxa"/>
              <w:right w:w="120" w:type="dxa"/>
            </w:tcMar>
          </w:tcPr>
          <w:p w14:paraId="483C480C"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1.000–2.000</w:t>
            </w:r>
          </w:p>
        </w:tc>
        <w:tc>
          <w:tcPr>
            <w:tcW w:w="1028" w:type="dxa"/>
            <w:shd w:val="clear" w:color="auto" w:fill="E2EFDA"/>
            <w:tcMar>
              <w:top w:w="80" w:type="dxa"/>
              <w:left w:w="120" w:type="dxa"/>
              <w:bottom w:w="80" w:type="dxa"/>
              <w:right w:w="120" w:type="dxa"/>
            </w:tcMar>
          </w:tcPr>
          <w:p w14:paraId="4BA4BEC3"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b/>
                <w:bCs/>
                <w:sz w:val="20"/>
                <w:szCs w:val="20"/>
              </w:rPr>
              <w:t>✓</w:t>
            </w:r>
            <w:r w:rsidRPr="0021790B">
              <w:rPr>
                <w:rFonts w:cs="Times New Roman"/>
                <w:b/>
                <w:bCs/>
                <w:sz w:val="20"/>
                <w:szCs w:val="20"/>
              </w:rPr>
              <w:t xml:space="preserve"> Utama</w:t>
            </w:r>
          </w:p>
        </w:tc>
        <w:tc>
          <w:tcPr>
            <w:tcW w:w="1201" w:type="dxa"/>
            <w:shd w:val="clear" w:color="auto" w:fill="F2F2F2"/>
            <w:tcMar>
              <w:top w:w="80" w:type="dxa"/>
              <w:left w:w="120" w:type="dxa"/>
              <w:bottom w:w="80" w:type="dxa"/>
              <w:right w:w="120" w:type="dxa"/>
            </w:tcMar>
          </w:tcPr>
          <w:p w14:paraId="0A3726D8"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2F2F2"/>
            <w:tcMar>
              <w:top w:w="80" w:type="dxa"/>
              <w:left w:w="120" w:type="dxa"/>
              <w:bottom w:w="80" w:type="dxa"/>
              <w:right w:w="120" w:type="dxa"/>
            </w:tcMar>
          </w:tcPr>
          <w:p w14:paraId="00D9E472"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992" w:type="dxa"/>
            <w:shd w:val="clear" w:color="auto" w:fill="FFF2CC"/>
            <w:tcMar>
              <w:top w:w="80" w:type="dxa"/>
              <w:left w:w="120" w:type="dxa"/>
              <w:bottom w:w="80" w:type="dxa"/>
              <w:right w:w="120" w:type="dxa"/>
            </w:tcMar>
          </w:tcPr>
          <w:p w14:paraId="421D90D4" w14:textId="77777777" w:rsidR="00D83055" w:rsidRPr="0021790B" w:rsidRDefault="00D83055" w:rsidP="000B2FDE">
            <w:pPr>
              <w:spacing w:after="0" w:line="240" w:lineRule="auto"/>
              <w:jc w:val="center"/>
              <w:rPr>
                <w:rFonts w:cs="Times New Roman"/>
                <w:sz w:val="20"/>
                <w:szCs w:val="20"/>
              </w:rPr>
            </w:pPr>
            <w:r w:rsidRPr="0021790B">
              <w:rPr>
                <w:rFonts w:ascii="Segoe UI Symbol" w:hAnsi="Segoe UI Symbol" w:cs="Segoe UI Symbol"/>
                <w:sz w:val="20"/>
                <w:szCs w:val="20"/>
              </w:rPr>
              <w:t>✓</w:t>
            </w:r>
            <w:r w:rsidRPr="0021790B">
              <w:rPr>
                <w:rFonts w:cs="Times New Roman"/>
                <w:sz w:val="20"/>
                <w:szCs w:val="20"/>
              </w:rPr>
              <w:t xml:space="preserve"> Kemensos</w:t>
            </w:r>
          </w:p>
        </w:tc>
        <w:tc>
          <w:tcPr>
            <w:tcW w:w="709" w:type="dxa"/>
            <w:shd w:val="clear" w:color="auto" w:fill="F2F2F2"/>
            <w:tcMar>
              <w:top w:w="80" w:type="dxa"/>
              <w:left w:w="120" w:type="dxa"/>
              <w:bottom w:w="80" w:type="dxa"/>
              <w:right w:w="120" w:type="dxa"/>
            </w:tcMar>
          </w:tcPr>
          <w:p w14:paraId="0349DD54" w14:textId="77777777" w:rsidR="00D83055" w:rsidRPr="0021790B" w:rsidRDefault="00D83055" w:rsidP="000B2FDE">
            <w:pPr>
              <w:spacing w:after="0" w:line="240" w:lineRule="auto"/>
              <w:jc w:val="center"/>
              <w:rPr>
                <w:rFonts w:cs="Times New Roman"/>
                <w:sz w:val="20"/>
                <w:szCs w:val="20"/>
              </w:rPr>
            </w:pPr>
            <w:r w:rsidRPr="0021790B">
              <w:rPr>
                <w:rFonts w:cs="Times New Roman"/>
                <w:sz w:val="20"/>
                <w:szCs w:val="20"/>
              </w:rPr>
              <w:t>—</w:t>
            </w:r>
          </w:p>
        </w:tc>
        <w:tc>
          <w:tcPr>
            <w:tcW w:w="1559" w:type="dxa"/>
            <w:tcMar>
              <w:top w:w="80" w:type="dxa"/>
              <w:left w:w="120" w:type="dxa"/>
              <w:bottom w:w="80" w:type="dxa"/>
              <w:right w:w="120" w:type="dxa"/>
            </w:tcMar>
          </w:tcPr>
          <w:p w14:paraId="43BC82F5" w14:textId="77777777" w:rsidR="00D83055" w:rsidRPr="0021790B" w:rsidRDefault="00D83055" w:rsidP="000B2FDE">
            <w:pPr>
              <w:spacing w:after="0" w:line="240" w:lineRule="auto"/>
              <w:jc w:val="center"/>
              <w:rPr>
                <w:rFonts w:cs="Times New Roman"/>
                <w:sz w:val="20"/>
                <w:szCs w:val="20"/>
              </w:rPr>
            </w:pPr>
            <w:r w:rsidRPr="0021790B">
              <w:rPr>
                <w:rFonts w:cs="Times New Roman"/>
                <w:b/>
                <w:bCs/>
                <w:sz w:val="20"/>
                <w:szCs w:val="20"/>
              </w:rPr>
              <w:t>APBD + Kemensos</w:t>
            </w:r>
          </w:p>
        </w:tc>
      </w:tr>
    </w:tbl>
    <w:p w14:paraId="300F0EB5" w14:textId="77777777" w:rsidR="00D83055" w:rsidRPr="00B30BE4" w:rsidRDefault="00D83055" w:rsidP="00D83055">
      <w:pPr>
        <w:spacing w:after="80"/>
        <w:rPr>
          <w:rFonts w:cs="Times New Roman"/>
          <w:i/>
        </w:rPr>
      </w:pPr>
      <w:r w:rsidRPr="00B30BE4">
        <w:rPr>
          <w:rFonts w:cs="Times New Roman"/>
          <w:i/>
        </w:rPr>
        <w:t>Diolah oleh penulis 2026</w:t>
      </w:r>
    </w:p>
    <w:p w14:paraId="4CB3F777" w14:textId="77777777" w:rsidR="00D83055" w:rsidRDefault="00D83055" w:rsidP="00D83055">
      <w:pPr>
        <w:ind w:firstLine="709"/>
      </w:pPr>
      <w:r>
        <w:rPr>
          <w:rFonts w:eastAsia="Times New Roman" w:cs="Times New Roman"/>
          <w:color w:val="000000"/>
        </w:rPr>
        <w:t xml:space="preserve">Dari keseluruhan analisis menggunakan tiga kerangka konseptual yaitu </w:t>
      </w:r>
      <w:r w:rsidRPr="000A74ED">
        <w:rPr>
          <w:rFonts w:eastAsia="Times New Roman" w:cs="Times New Roman"/>
          <w:i/>
          <w:color w:val="000000"/>
        </w:rPr>
        <w:t>Fishbone/Root Cause Analysis, Logical Framework, dan Theory of Change</w:t>
      </w:r>
      <w:r>
        <w:rPr>
          <w:rFonts w:eastAsia="Times New Roman" w:cs="Times New Roman"/>
          <w:color w:val="000000"/>
        </w:rPr>
        <w:t xml:space="preserve"> dan dapat disimpulkan bahwa strategi penerapan SPM di Kota Singkawang sebagaimana dirumuskan dalam Sub Bab 3.2 telah memiliki fondasi konseptual yang solid dan dirancang secara sistematis. Strategi ini responsif terhadap akar masalah yang teridentifikasi, berbasis regulasi yang jelas, dan mencerminkan pemahaman yang baik tentang kompleksitas koordinasi lintas PD.</w:t>
      </w:r>
    </w:p>
    <w:p w14:paraId="2F297589" w14:textId="77777777" w:rsidR="00D83055" w:rsidRDefault="00D83055" w:rsidP="00D83055">
      <w:r>
        <w:rPr>
          <w:rFonts w:eastAsia="Times New Roman" w:cs="Times New Roman"/>
          <w:color w:val="000000"/>
        </w:rPr>
        <w:lastRenderedPageBreak/>
        <w:t>Namun keberhasilan implementasi sangat ditentukan oleh terpenuhinya lima prasyarat berikut, yang sekaligus menjadi kesimpulan analitis dari sub bab ini:</w:t>
      </w:r>
    </w:p>
    <w:p w14:paraId="72DE1C1A" w14:textId="79E4E0EA" w:rsidR="00F42861" w:rsidRDefault="00F42861" w:rsidP="00F42861">
      <w:pPr>
        <w:pStyle w:val="Caption"/>
        <w:keepNext/>
      </w:pPr>
      <w:bookmarkStart w:id="85" w:name="_Toc226365478"/>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28</w:t>
      </w:r>
      <w:r w:rsidR="0070564A">
        <w:fldChar w:fldCharType="end"/>
      </w:r>
      <w:r>
        <w:t xml:space="preserve">. </w:t>
      </w:r>
      <w:r w:rsidRPr="003E01CC">
        <w:t>Lima Prasyarat Kritis Keberhasilan Strategi SPM Kota Singkawang</w:t>
      </w:r>
      <w:bookmarkEnd w:id="85"/>
    </w:p>
    <w:tbl>
      <w:tblPr>
        <w:tblW w:w="878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674"/>
        <w:gridCol w:w="3471"/>
        <w:gridCol w:w="3109"/>
      </w:tblGrid>
      <w:tr w:rsidR="00D83055" w14:paraId="6FCDDBA2" w14:textId="77777777" w:rsidTr="000B2FDE">
        <w:tc>
          <w:tcPr>
            <w:tcW w:w="535" w:type="dxa"/>
            <w:shd w:val="clear" w:color="auto" w:fill="1F3864"/>
            <w:tcMar>
              <w:top w:w="100" w:type="dxa"/>
              <w:left w:w="120" w:type="dxa"/>
              <w:bottom w:w="100" w:type="dxa"/>
              <w:right w:w="120" w:type="dxa"/>
            </w:tcMar>
            <w:vAlign w:val="center"/>
          </w:tcPr>
          <w:p w14:paraId="562B6847" w14:textId="77777777" w:rsidR="00D83055" w:rsidRDefault="00D83055" w:rsidP="000B2FDE">
            <w:pPr>
              <w:spacing w:after="0" w:line="240" w:lineRule="auto"/>
              <w:jc w:val="center"/>
            </w:pPr>
            <w:r>
              <w:rPr>
                <w:rFonts w:eastAsia="Times New Roman" w:cs="Times New Roman"/>
                <w:b/>
                <w:bCs/>
                <w:color w:val="FFFFFF"/>
                <w:sz w:val="20"/>
                <w:szCs w:val="20"/>
              </w:rPr>
              <w:t>No.</w:t>
            </w:r>
          </w:p>
        </w:tc>
        <w:tc>
          <w:tcPr>
            <w:tcW w:w="1674" w:type="dxa"/>
            <w:shd w:val="clear" w:color="auto" w:fill="1F3864"/>
            <w:tcMar>
              <w:top w:w="100" w:type="dxa"/>
              <w:left w:w="120" w:type="dxa"/>
              <w:bottom w:w="100" w:type="dxa"/>
              <w:right w:w="120" w:type="dxa"/>
            </w:tcMar>
            <w:vAlign w:val="center"/>
          </w:tcPr>
          <w:p w14:paraId="5A4C4CF9" w14:textId="77777777" w:rsidR="00D83055" w:rsidRDefault="00D83055" w:rsidP="000B2FDE">
            <w:pPr>
              <w:spacing w:after="0" w:line="240" w:lineRule="auto"/>
              <w:jc w:val="center"/>
            </w:pPr>
            <w:r>
              <w:rPr>
                <w:rFonts w:eastAsia="Times New Roman" w:cs="Times New Roman"/>
                <w:b/>
                <w:bCs/>
                <w:color w:val="FFFFFF"/>
                <w:sz w:val="20"/>
                <w:szCs w:val="20"/>
              </w:rPr>
              <w:t>PRASYARAT KRITIS</w:t>
            </w:r>
          </w:p>
        </w:tc>
        <w:tc>
          <w:tcPr>
            <w:tcW w:w="3471" w:type="dxa"/>
            <w:shd w:val="clear" w:color="auto" w:fill="1F3864"/>
            <w:tcMar>
              <w:top w:w="100" w:type="dxa"/>
              <w:left w:w="120" w:type="dxa"/>
              <w:bottom w:w="100" w:type="dxa"/>
              <w:right w:w="120" w:type="dxa"/>
            </w:tcMar>
            <w:vAlign w:val="center"/>
          </w:tcPr>
          <w:p w14:paraId="3C31DCDA" w14:textId="77777777" w:rsidR="00D83055" w:rsidRDefault="00D83055" w:rsidP="000B2FDE">
            <w:pPr>
              <w:spacing w:after="0" w:line="240" w:lineRule="auto"/>
              <w:jc w:val="center"/>
            </w:pPr>
            <w:r>
              <w:rPr>
                <w:rFonts w:eastAsia="Times New Roman" w:cs="Times New Roman"/>
                <w:b/>
                <w:bCs/>
                <w:color w:val="FFFFFF"/>
                <w:sz w:val="20"/>
                <w:szCs w:val="20"/>
              </w:rPr>
              <w:t>DASAR ANALITIS</w:t>
            </w:r>
          </w:p>
        </w:tc>
        <w:tc>
          <w:tcPr>
            <w:tcW w:w="3109" w:type="dxa"/>
            <w:shd w:val="clear" w:color="auto" w:fill="1F3864"/>
            <w:tcMar>
              <w:top w:w="100" w:type="dxa"/>
              <w:left w:w="120" w:type="dxa"/>
              <w:bottom w:w="100" w:type="dxa"/>
              <w:right w:w="120" w:type="dxa"/>
            </w:tcMar>
            <w:vAlign w:val="center"/>
          </w:tcPr>
          <w:p w14:paraId="5FF25C5A" w14:textId="77777777" w:rsidR="00D83055" w:rsidRDefault="00D83055" w:rsidP="000B2FDE">
            <w:pPr>
              <w:spacing w:after="0" w:line="240" w:lineRule="auto"/>
              <w:jc w:val="center"/>
            </w:pPr>
            <w:r>
              <w:rPr>
                <w:rFonts w:eastAsia="Times New Roman" w:cs="Times New Roman"/>
                <w:b/>
                <w:bCs/>
                <w:color w:val="FFFFFF"/>
                <w:sz w:val="20"/>
                <w:szCs w:val="20"/>
              </w:rPr>
              <w:t>IMPLIKASI STRATEGIS</w:t>
            </w:r>
          </w:p>
        </w:tc>
      </w:tr>
      <w:tr w:rsidR="00D83055" w14:paraId="3CF187B3" w14:textId="77777777" w:rsidTr="000B2FDE">
        <w:tc>
          <w:tcPr>
            <w:tcW w:w="535" w:type="dxa"/>
            <w:shd w:val="clear" w:color="auto" w:fill="D9E2F3"/>
            <w:tcMar>
              <w:top w:w="80" w:type="dxa"/>
              <w:left w:w="120" w:type="dxa"/>
              <w:bottom w:w="80" w:type="dxa"/>
              <w:right w:w="120" w:type="dxa"/>
            </w:tcMar>
          </w:tcPr>
          <w:p w14:paraId="476FC81E" w14:textId="77777777" w:rsidR="00D83055" w:rsidRDefault="00D83055" w:rsidP="000B2FDE">
            <w:pPr>
              <w:spacing w:after="0" w:line="240" w:lineRule="auto"/>
              <w:jc w:val="center"/>
            </w:pPr>
            <w:r>
              <w:rPr>
                <w:rFonts w:eastAsia="Times New Roman" w:cs="Times New Roman"/>
                <w:b/>
                <w:bCs/>
                <w:color w:val="000000"/>
                <w:sz w:val="20"/>
                <w:szCs w:val="20"/>
              </w:rPr>
              <w:t>1</w:t>
            </w:r>
          </w:p>
        </w:tc>
        <w:tc>
          <w:tcPr>
            <w:tcW w:w="1674" w:type="dxa"/>
            <w:shd w:val="clear" w:color="auto" w:fill="D9E2F3"/>
            <w:tcMar>
              <w:top w:w="80" w:type="dxa"/>
              <w:left w:w="120" w:type="dxa"/>
              <w:bottom w:w="80" w:type="dxa"/>
              <w:right w:w="120" w:type="dxa"/>
            </w:tcMar>
          </w:tcPr>
          <w:p w14:paraId="265D00E4" w14:textId="77777777" w:rsidR="00D83055" w:rsidRDefault="00D83055" w:rsidP="000B2FDE">
            <w:pPr>
              <w:spacing w:after="0" w:line="240" w:lineRule="auto"/>
            </w:pPr>
            <w:r>
              <w:rPr>
                <w:rFonts w:eastAsia="Times New Roman" w:cs="Times New Roman"/>
                <w:b/>
                <w:bCs/>
                <w:color w:val="000000"/>
                <w:sz w:val="20"/>
                <w:szCs w:val="20"/>
              </w:rPr>
              <w:t>Political will kepala daerah yang konsisten dan terukur</w:t>
            </w:r>
          </w:p>
        </w:tc>
        <w:tc>
          <w:tcPr>
            <w:tcW w:w="3471" w:type="dxa"/>
            <w:tcMar>
              <w:top w:w="80" w:type="dxa"/>
              <w:left w:w="120" w:type="dxa"/>
              <w:bottom w:w="80" w:type="dxa"/>
              <w:right w:w="120" w:type="dxa"/>
            </w:tcMar>
          </w:tcPr>
          <w:p w14:paraId="58F7E412" w14:textId="77777777" w:rsidR="00D83055" w:rsidRDefault="00D83055" w:rsidP="000B2FDE">
            <w:pPr>
              <w:spacing w:after="0" w:line="240" w:lineRule="auto"/>
            </w:pPr>
            <w:r>
              <w:rPr>
                <w:rFonts w:eastAsia="Times New Roman" w:cs="Times New Roman"/>
                <w:color w:val="000000"/>
                <w:sz w:val="20"/>
                <w:szCs w:val="20"/>
              </w:rPr>
              <w:t>ToC dan Logframe mengidentifikasi komitmen kepala daerah sebagai asumsi kritis yang tidak dapat digantikan oleh mekanisme teknis apapun (New Public Governance Theory, Osborne, 2010)</w:t>
            </w:r>
          </w:p>
        </w:tc>
        <w:tc>
          <w:tcPr>
            <w:tcW w:w="3109" w:type="dxa"/>
            <w:tcMar>
              <w:top w:w="80" w:type="dxa"/>
              <w:left w:w="120" w:type="dxa"/>
              <w:bottom w:w="80" w:type="dxa"/>
              <w:right w:w="120" w:type="dxa"/>
            </w:tcMar>
          </w:tcPr>
          <w:p w14:paraId="38F57E0D" w14:textId="77777777" w:rsidR="00D83055" w:rsidRDefault="00D83055" w:rsidP="000B2FDE">
            <w:pPr>
              <w:spacing w:after="0" w:line="240" w:lineRule="auto"/>
            </w:pPr>
            <w:r>
              <w:rPr>
                <w:rFonts w:eastAsia="Times New Roman" w:cs="Times New Roman"/>
                <w:color w:val="000000"/>
                <w:sz w:val="20"/>
                <w:szCs w:val="20"/>
              </w:rPr>
              <w:t>Walikota perlu menjadikan SPM sebagai agenda prioritas RPJMD dengan target yang terukur dan evaluasi publik tahunan</w:t>
            </w:r>
          </w:p>
        </w:tc>
      </w:tr>
      <w:tr w:rsidR="00D83055" w14:paraId="5C967F08" w14:textId="77777777" w:rsidTr="000B2FDE">
        <w:tc>
          <w:tcPr>
            <w:tcW w:w="535" w:type="dxa"/>
            <w:shd w:val="clear" w:color="auto" w:fill="D9E2F3"/>
            <w:tcMar>
              <w:top w:w="80" w:type="dxa"/>
              <w:left w:w="120" w:type="dxa"/>
              <w:bottom w:w="80" w:type="dxa"/>
              <w:right w:w="120" w:type="dxa"/>
            </w:tcMar>
          </w:tcPr>
          <w:p w14:paraId="18EFA2BD" w14:textId="77777777" w:rsidR="00D83055" w:rsidRDefault="00D83055" w:rsidP="000B2FDE">
            <w:pPr>
              <w:spacing w:after="0" w:line="240" w:lineRule="auto"/>
              <w:jc w:val="center"/>
            </w:pPr>
            <w:r>
              <w:rPr>
                <w:rFonts w:eastAsia="Times New Roman" w:cs="Times New Roman"/>
                <w:b/>
                <w:bCs/>
                <w:color w:val="000000"/>
                <w:sz w:val="20"/>
                <w:szCs w:val="20"/>
              </w:rPr>
              <w:t>2</w:t>
            </w:r>
          </w:p>
        </w:tc>
        <w:tc>
          <w:tcPr>
            <w:tcW w:w="1674" w:type="dxa"/>
            <w:shd w:val="clear" w:color="auto" w:fill="D9E2F3"/>
            <w:tcMar>
              <w:top w:w="80" w:type="dxa"/>
              <w:left w:w="120" w:type="dxa"/>
              <w:bottom w:w="80" w:type="dxa"/>
              <w:right w:w="120" w:type="dxa"/>
            </w:tcMar>
          </w:tcPr>
          <w:p w14:paraId="3C42F5CA" w14:textId="77777777" w:rsidR="00D83055" w:rsidRDefault="00D83055" w:rsidP="000B2FDE">
            <w:pPr>
              <w:spacing w:after="0" w:line="240" w:lineRule="auto"/>
            </w:pPr>
            <w:r>
              <w:rPr>
                <w:rFonts w:eastAsia="Times New Roman" w:cs="Times New Roman"/>
                <w:b/>
                <w:bCs/>
                <w:color w:val="000000"/>
                <w:sz w:val="20"/>
                <w:szCs w:val="20"/>
              </w:rPr>
              <w:t>Institusionalisasi fungsi koordinasi SPM di Bappeda</w:t>
            </w:r>
          </w:p>
        </w:tc>
        <w:tc>
          <w:tcPr>
            <w:tcW w:w="3471" w:type="dxa"/>
            <w:tcMar>
              <w:top w:w="80" w:type="dxa"/>
              <w:left w:w="120" w:type="dxa"/>
              <w:bottom w:w="80" w:type="dxa"/>
              <w:right w:w="120" w:type="dxa"/>
            </w:tcMar>
          </w:tcPr>
          <w:p w14:paraId="6FDC2B02" w14:textId="77777777" w:rsidR="00D83055" w:rsidRDefault="00D83055" w:rsidP="000B2FDE">
            <w:pPr>
              <w:spacing w:after="0" w:line="240" w:lineRule="auto"/>
            </w:pPr>
            <w:r>
              <w:rPr>
                <w:rFonts w:eastAsia="Times New Roman" w:cs="Times New Roman"/>
                <w:color w:val="000000"/>
                <w:sz w:val="20"/>
                <w:szCs w:val="20"/>
              </w:rPr>
              <w:t>Analisis Fishbone menunjukkan bahwa fragmentasi antar-PD adalah akar masalah sistemik yang hanya dapat diatasi oleh lembaga dengan otoritas lintas-PD (Principal-Agent Theory)</w:t>
            </w:r>
          </w:p>
        </w:tc>
        <w:tc>
          <w:tcPr>
            <w:tcW w:w="3109" w:type="dxa"/>
            <w:tcMar>
              <w:top w:w="80" w:type="dxa"/>
              <w:left w:w="120" w:type="dxa"/>
              <w:bottom w:w="80" w:type="dxa"/>
              <w:right w:w="120" w:type="dxa"/>
            </w:tcMar>
          </w:tcPr>
          <w:p w14:paraId="6C6AE9C1" w14:textId="77777777" w:rsidR="00D83055" w:rsidRDefault="00D83055" w:rsidP="000B2FDE">
            <w:pPr>
              <w:spacing w:after="0" w:line="240" w:lineRule="auto"/>
            </w:pPr>
            <w:r>
              <w:rPr>
                <w:rFonts w:eastAsia="Times New Roman" w:cs="Times New Roman"/>
                <w:color w:val="000000"/>
                <w:sz w:val="20"/>
                <w:szCs w:val="20"/>
              </w:rPr>
              <w:t>Desk SPM di Bappeda harus dilembagakan secara formal dengan SDM, anggaran, dan kewenangan yang memadai — bukan sekadar unit ad hoc</w:t>
            </w:r>
          </w:p>
        </w:tc>
      </w:tr>
      <w:tr w:rsidR="00D83055" w14:paraId="02AF0B32" w14:textId="77777777" w:rsidTr="000B2FDE">
        <w:tc>
          <w:tcPr>
            <w:tcW w:w="535" w:type="dxa"/>
            <w:shd w:val="clear" w:color="auto" w:fill="D9E2F3"/>
            <w:tcMar>
              <w:top w:w="80" w:type="dxa"/>
              <w:left w:w="120" w:type="dxa"/>
              <w:bottom w:w="80" w:type="dxa"/>
              <w:right w:w="120" w:type="dxa"/>
            </w:tcMar>
          </w:tcPr>
          <w:p w14:paraId="149441BB" w14:textId="77777777" w:rsidR="00D83055" w:rsidRDefault="00D83055" w:rsidP="000B2FDE">
            <w:pPr>
              <w:spacing w:after="0" w:line="240" w:lineRule="auto"/>
              <w:jc w:val="center"/>
            </w:pPr>
            <w:r>
              <w:rPr>
                <w:rFonts w:eastAsia="Times New Roman" w:cs="Times New Roman"/>
                <w:b/>
                <w:bCs/>
                <w:color w:val="000000"/>
                <w:sz w:val="20"/>
                <w:szCs w:val="20"/>
              </w:rPr>
              <w:t>3</w:t>
            </w:r>
          </w:p>
        </w:tc>
        <w:tc>
          <w:tcPr>
            <w:tcW w:w="1674" w:type="dxa"/>
            <w:shd w:val="clear" w:color="auto" w:fill="D9E2F3"/>
            <w:tcMar>
              <w:top w:w="80" w:type="dxa"/>
              <w:left w:w="120" w:type="dxa"/>
              <w:bottom w:w="80" w:type="dxa"/>
              <w:right w:w="120" w:type="dxa"/>
            </w:tcMar>
          </w:tcPr>
          <w:p w14:paraId="16AA6506" w14:textId="77777777" w:rsidR="00D83055" w:rsidRDefault="00D83055" w:rsidP="000B2FDE">
            <w:pPr>
              <w:spacing w:after="0" w:line="240" w:lineRule="auto"/>
            </w:pPr>
            <w:r>
              <w:rPr>
                <w:rFonts w:eastAsia="Times New Roman" w:cs="Times New Roman"/>
                <w:b/>
                <w:bCs/>
                <w:color w:val="000000"/>
                <w:sz w:val="20"/>
                <w:szCs w:val="20"/>
              </w:rPr>
              <w:t>Sistem data SPM yang terintegrasi dan diperbarui secara berkala</w:t>
            </w:r>
          </w:p>
        </w:tc>
        <w:tc>
          <w:tcPr>
            <w:tcW w:w="3471" w:type="dxa"/>
            <w:tcMar>
              <w:top w:w="80" w:type="dxa"/>
              <w:left w:w="120" w:type="dxa"/>
              <w:bottom w:w="80" w:type="dxa"/>
              <w:right w:w="120" w:type="dxa"/>
            </w:tcMar>
          </w:tcPr>
          <w:p w14:paraId="21F2529A" w14:textId="77777777" w:rsidR="00D83055" w:rsidRDefault="00D83055" w:rsidP="000B2FDE">
            <w:pPr>
              <w:spacing w:after="0" w:line="240" w:lineRule="auto"/>
            </w:pPr>
            <w:r>
              <w:rPr>
                <w:rFonts w:eastAsia="Times New Roman" w:cs="Times New Roman"/>
                <w:color w:val="000000"/>
                <w:sz w:val="20"/>
                <w:szCs w:val="20"/>
              </w:rPr>
              <w:t>ToC menegaskan bahwa data yang valid adalah leverage point tertinggi — fondasi dari seluruh rantai kausalitas menuju dampak (Evidence-Based Policy Making, Sutcliffe &amp; Court, 2005)</w:t>
            </w:r>
          </w:p>
        </w:tc>
        <w:tc>
          <w:tcPr>
            <w:tcW w:w="3109" w:type="dxa"/>
            <w:tcMar>
              <w:top w:w="80" w:type="dxa"/>
              <w:left w:w="120" w:type="dxa"/>
              <w:bottom w:w="80" w:type="dxa"/>
              <w:right w:w="120" w:type="dxa"/>
            </w:tcMar>
          </w:tcPr>
          <w:p w14:paraId="685792FE" w14:textId="77777777" w:rsidR="00D83055" w:rsidRDefault="00D83055" w:rsidP="000B2FDE">
            <w:pPr>
              <w:spacing w:after="0" w:line="240" w:lineRule="auto"/>
            </w:pPr>
            <w:r>
              <w:rPr>
                <w:rFonts w:eastAsia="Times New Roman" w:cs="Times New Roman"/>
                <w:color w:val="000000"/>
                <w:sz w:val="20"/>
                <w:szCs w:val="20"/>
              </w:rPr>
              <w:t xml:space="preserve">Rekonsiliasi </w:t>
            </w:r>
            <w:r w:rsidRPr="00C52C33">
              <w:rPr>
                <w:rFonts w:eastAsia="Arial" w:cs="Times New Roman"/>
                <w:sz w:val="20"/>
                <w:szCs w:val="20"/>
              </w:rPr>
              <w:t>DTSEN</w:t>
            </w:r>
            <w:r>
              <w:rPr>
                <w:rFonts w:eastAsia="Times New Roman" w:cs="Times New Roman"/>
                <w:color w:val="000000"/>
                <w:sz w:val="20"/>
                <w:szCs w:val="20"/>
              </w:rPr>
              <w:t>, survei RTLH terpadu, dan verifikasi ATS harus dijadwalkan dan dianggarkan secara rutin, bukan dilakukan ad hoc</w:t>
            </w:r>
          </w:p>
        </w:tc>
      </w:tr>
      <w:tr w:rsidR="00D83055" w14:paraId="76CB9B56" w14:textId="77777777" w:rsidTr="000B2FDE">
        <w:tc>
          <w:tcPr>
            <w:tcW w:w="535" w:type="dxa"/>
            <w:shd w:val="clear" w:color="auto" w:fill="D9E2F3"/>
            <w:tcMar>
              <w:top w:w="80" w:type="dxa"/>
              <w:left w:w="120" w:type="dxa"/>
              <w:bottom w:w="80" w:type="dxa"/>
              <w:right w:w="120" w:type="dxa"/>
            </w:tcMar>
          </w:tcPr>
          <w:p w14:paraId="104D2661" w14:textId="77777777" w:rsidR="00D83055" w:rsidRDefault="00D83055" w:rsidP="000B2FDE">
            <w:pPr>
              <w:spacing w:after="0" w:line="240" w:lineRule="auto"/>
              <w:jc w:val="center"/>
            </w:pPr>
            <w:r>
              <w:rPr>
                <w:rFonts w:eastAsia="Times New Roman" w:cs="Times New Roman"/>
                <w:b/>
                <w:bCs/>
                <w:color w:val="000000"/>
                <w:sz w:val="20"/>
                <w:szCs w:val="20"/>
              </w:rPr>
              <w:t>4</w:t>
            </w:r>
          </w:p>
        </w:tc>
        <w:tc>
          <w:tcPr>
            <w:tcW w:w="1674" w:type="dxa"/>
            <w:shd w:val="clear" w:color="auto" w:fill="D9E2F3"/>
            <w:tcMar>
              <w:top w:w="80" w:type="dxa"/>
              <w:left w:w="120" w:type="dxa"/>
              <w:bottom w:w="80" w:type="dxa"/>
              <w:right w:w="120" w:type="dxa"/>
            </w:tcMar>
          </w:tcPr>
          <w:p w14:paraId="7AC606F7" w14:textId="77777777" w:rsidR="00D83055" w:rsidRDefault="00D83055" w:rsidP="000B2FDE">
            <w:pPr>
              <w:spacing w:after="0" w:line="240" w:lineRule="auto"/>
            </w:pPr>
            <w:r>
              <w:rPr>
                <w:rFonts w:eastAsia="Times New Roman" w:cs="Times New Roman"/>
                <w:b/>
                <w:bCs/>
                <w:color w:val="000000"/>
                <w:sz w:val="20"/>
                <w:szCs w:val="20"/>
              </w:rPr>
              <w:t>Mekanisme insentif berbasis kinerja SPM yang eksplisit</w:t>
            </w:r>
          </w:p>
        </w:tc>
        <w:tc>
          <w:tcPr>
            <w:tcW w:w="3471" w:type="dxa"/>
            <w:tcMar>
              <w:top w:w="80" w:type="dxa"/>
              <w:left w:w="120" w:type="dxa"/>
              <w:bottom w:w="80" w:type="dxa"/>
              <w:right w:w="120" w:type="dxa"/>
            </w:tcMar>
          </w:tcPr>
          <w:p w14:paraId="1A063DA0" w14:textId="77777777" w:rsidR="00D83055" w:rsidRDefault="00D83055" w:rsidP="000B2FDE">
            <w:pPr>
              <w:spacing w:after="0" w:line="240" w:lineRule="auto"/>
            </w:pPr>
            <w:r>
              <w:rPr>
                <w:rFonts w:eastAsia="Times New Roman" w:cs="Times New Roman"/>
                <w:color w:val="000000"/>
                <w:sz w:val="20"/>
                <w:szCs w:val="20"/>
              </w:rPr>
              <w:t>Logframe dan Principal-Agent Theory menunjukkan bahwa PD tidak akan mengubah perilaku tanpa struktur insentif yang mendorong compliance bermakna</w:t>
            </w:r>
          </w:p>
        </w:tc>
        <w:tc>
          <w:tcPr>
            <w:tcW w:w="3109" w:type="dxa"/>
            <w:tcMar>
              <w:top w:w="80" w:type="dxa"/>
              <w:left w:w="120" w:type="dxa"/>
              <w:bottom w:w="80" w:type="dxa"/>
              <w:right w:w="120" w:type="dxa"/>
            </w:tcMar>
          </w:tcPr>
          <w:p w14:paraId="7C76DB65" w14:textId="77777777" w:rsidR="00D83055" w:rsidRDefault="00D83055" w:rsidP="000B2FDE">
            <w:pPr>
              <w:spacing w:after="0" w:line="240" w:lineRule="auto"/>
            </w:pPr>
            <w:r>
              <w:rPr>
                <w:rFonts w:eastAsia="Times New Roman" w:cs="Times New Roman"/>
                <w:color w:val="000000"/>
                <w:sz w:val="20"/>
                <w:szCs w:val="20"/>
              </w:rPr>
              <w:t>Integrasikan capaian SPM dalam SAKIP PD; jadikan pencapaian SPM sebagai salah satu kriteria evaluasi kinerja kepala PD</w:t>
            </w:r>
          </w:p>
        </w:tc>
      </w:tr>
      <w:tr w:rsidR="00D83055" w14:paraId="5BD19000" w14:textId="77777777" w:rsidTr="000B2FDE">
        <w:tc>
          <w:tcPr>
            <w:tcW w:w="535" w:type="dxa"/>
            <w:shd w:val="clear" w:color="auto" w:fill="D9E2F3"/>
            <w:tcMar>
              <w:top w:w="80" w:type="dxa"/>
              <w:left w:w="120" w:type="dxa"/>
              <w:bottom w:w="80" w:type="dxa"/>
              <w:right w:w="120" w:type="dxa"/>
            </w:tcMar>
          </w:tcPr>
          <w:p w14:paraId="7C1336F0" w14:textId="77777777" w:rsidR="00D83055" w:rsidRDefault="00D83055" w:rsidP="000B2FDE">
            <w:pPr>
              <w:spacing w:after="0" w:line="240" w:lineRule="auto"/>
              <w:jc w:val="center"/>
            </w:pPr>
            <w:r>
              <w:rPr>
                <w:rFonts w:eastAsia="Times New Roman" w:cs="Times New Roman"/>
                <w:b/>
                <w:bCs/>
                <w:color w:val="000000"/>
                <w:sz w:val="20"/>
                <w:szCs w:val="20"/>
              </w:rPr>
              <w:t>5</w:t>
            </w:r>
          </w:p>
        </w:tc>
        <w:tc>
          <w:tcPr>
            <w:tcW w:w="1674" w:type="dxa"/>
            <w:shd w:val="clear" w:color="auto" w:fill="D9E2F3"/>
            <w:tcMar>
              <w:top w:w="80" w:type="dxa"/>
              <w:left w:w="120" w:type="dxa"/>
              <w:bottom w:w="80" w:type="dxa"/>
              <w:right w:w="120" w:type="dxa"/>
            </w:tcMar>
          </w:tcPr>
          <w:p w14:paraId="082F8968" w14:textId="77777777" w:rsidR="00D83055" w:rsidRDefault="00D83055" w:rsidP="000B2FDE">
            <w:pPr>
              <w:spacing w:after="0" w:line="240" w:lineRule="auto"/>
            </w:pPr>
            <w:r>
              <w:rPr>
                <w:rFonts w:eastAsia="Times New Roman" w:cs="Times New Roman"/>
                <w:b/>
                <w:bCs/>
                <w:color w:val="000000"/>
                <w:sz w:val="20"/>
                <w:szCs w:val="20"/>
              </w:rPr>
              <w:t>Strategi pembiayaan yang realistis dan diversifikasi sumber pendanaan</w:t>
            </w:r>
          </w:p>
        </w:tc>
        <w:tc>
          <w:tcPr>
            <w:tcW w:w="3471" w:type="dxa"/>
            <w:tcMar>
              <w:top w:w="80" w:type="dxa"/>
              <w:left w:w="120" w:type="dxa"/>
              <w:bottom w:w="80" w:type="dxa"/>
              <w:right w:w="120" w:type="dxa"/>
            </w:tcMar>
          </w:tcPr>
          <w:p w14:paraId="22B703C5" w14:textId="77777777" w:rsidR="00D83055" w:rsidRDefault="00D83055" w:rsidP="000B2FDE">
            <w:pPr>
              <w:spacing w:after="0" w:line="240" w:lineRule="auto"/>
            </w:pPr>
            <w:r>
              <w:rPr>
                <w:rFonts w:eastAsia="Times New Roman" w:cs="Times New Roman"/>
                <w:color w:val="000000"/>
                <w:sz w:val="20"/>
                <w:szCs w:val="20"/>
              </w:rPr>
              <w:t>Analisis Logframe mengidentifikasi keterbatasan APBD sebagai risiko kegagalan kritis, terutama untuk klaster infrastruktur (Fiscal Federalism Theory, Oates, 1999)</w:t>
            </w:r>
          </w:p>
        </w:tc>
        <w:tc>
          <w:tcPr>
            <w:tcW w:w="3109" w:type="dxa"/>
            <w:tcMar>
              <w:top w:w="80" w:type="dxa"/>
              <w:left w:w="120" w:type="dxa"/>
              <w:bottom w:w="80" w:type="dxa"/>
              <w:right w:w="120" w:type="dxa"/>
            </w:tcMar>
          </w:tcPr>
          <w:p w14:paraId="62185DC1" w14:textId="77777777" w:rsidR="00D83055" w:rsidRDefault="00D83055" w:rsidP="000B2FDE">
            <w:pPr>
              <w:spacing w:after="0" w:line="240" w:lineRule="auto"/>
            </w:pPr>
            <w:r>
              <w:rPr>
                <w:rFonts w:eastAsia="Times New Roman" w:cs="Times New Roman"/>
                <w:color w:val="000000"/>
                <w:sz w:val="20"/>
                <w:szCs w:val="20"/>
              </w:rPr>
              <w:t>Petakan secara eksplisit kebutuhan DAK, pinjaman daerah, KPBU, dan skema pembiayaan alternatif lainnya untuk setiap intervensi infrastruktur yang melampaui kapasitas APBD</w:t>
            </w:r>
          </w:p>
        </w:tc>
      </w:tr>
    </w:tbl>
    <w:p w14:paraId="118E3681" w14:textId="77777777" w:rsidR="00D83055" w:rsidRPr="004265F6" w:rsidRDefault="00D83055" w:rsidP="00D83055">
      <w:pPr>
        <w:spacing w:before="80" w:after="80" w:line="300" w:lineRule="auto"/>
        <w:rPr>
          <w:rFonts w:eastAsia="Times New Roman" w:cs="Times New Roman"/>
          <w:i/>
          <w:color w:val="000000"/>
        </w:rPr>
      </w:pPr>
      <w:r w:rsidRPr="004265F6">
        <w:rPr>
          <w:rFonts w:eastAsia="Times New Roman" w:cs="Times New Roman"/>
          <w:i/>
          <w:color w:val="000000"/>
        </w:rPr>
        <w:t>Diolah penulis 2026</w:t>
      </w:r>
    </w:p>
    <w:p w14:paraId="17CDB8ED" w14:textId="77777777" w:rsidR="00D83055" w:rsidRDefault="00D83055" w:rsidP="00D83055">
      <w:pPr>
        <w:ind w:firstLine="709"/>
        <w:rPr>
          <w:rFonts w:eastAsia="Times New Roman" w:cs="Times New Roman"/>
          <w:color w:val="000000"/>
        </w:rPr>
      </w:pPr>
      <w:r>
        <w:rPr>
          <w:rFonts w:eastAsia="Times New Roman" w:cs="Times New Roman"/>
          <w:color w:val="000000"/>
        </w:rPr>
        <w:t>Dengan memenuhi kelima prasyarat di atas, strategi yang dirumuskan dalam Sub Bab 3.2 memiliki potensi besar untuk mentransformasi tata kelola SPM Kota Singkawang dari kondisi compliance semu menuju pemenuhan substantif yang benar-benar berdampak pada peningkatan kualitas layanan dasar bagi seluruh warga — termasuk kelompok paling rentan yang selama ini paling sering terabaikan oleh sistem layanan publik yang terfragmentasi.</w:t>
      </w:r>
    </w:p>
    <w:p w14:paraId="4A3C0934" w14:textId="77777777" w:rsidR="00D83055" w:rsidRPr="0071757D" w:rsidRDefault="00D83055" w:rsidP="00F42861">
      <w:pPr>
        <w:pStyle w:val="Heading2"/>
      </w:pPr>
      <w:bookmarkStart w:id="86" w:name="_Toc226365409"/>
      <w:r w:rsidRPr="0071757D">
        <w:rPr>
          <w:rFonts w:eastAsia="Times New Roman"/>
        </w:rPr>
        <w:lastRenderedPageBreak/>
        <w:t>Rekomendasi Kebijakan dan Strategi Prioritas Penerapan SPM</w:t>
      </w:r>
      <w:bookmarkEnd w:id="86"/>
    </w:p>
    <w:p w14:paraId="7C39F710" w14:textId="77777777" w:rsidR="00D83055" w:rsidRPr="0071757D" w:rsidRDefault="00D83055" w:rsidP="00D83055">
      <w:pPr>
        <w:ind w:firstLine="709"/>
        <w:rPr>
          <w:rFonts w:cs="Times New Roman"/>
        </w:rPr>
      </w:pPr>
      <w:r w:rsidRPr="0071757D">
        <w:rPr>
          <w:rFonts w:cs="Times New Roman"/>
        </w:rPr>
        <w:t xml:space="preserve">Rekomendasi kebijakan yang disusun secara sistematis berdasarkan temuan BPK Perwakilan Provinsi Kalimantan Barat dalam Laporan Hasil Pemeriksaan (LHP) Kinerja atas Pelaksanaan Standar Pelayanan Minimal (SPM) Kota Singkawang Tahun 2024. Rekomendasi dikonstruksi di atas tiga pilar analisis: </w:t>
      </w:r>
      <w:r w:rsidRPr="0071757D">
        <w:rPr>
          <w:rFonts w:cs="Times New Roman"/>
          <w:b/>
          <w:bCs/>
        </w:rPr>
        <w:t>(1) akar permasalahan kelembagaan</w:t>
      </w:r>
      <w:r w:rsidRPr="0071757D">
        <w:rPr>
          <w:rFonts w:cs="Times New Roman"/>
        </w:rPr>
        <w:t xml:space="preserve"> yang menyebabkan kelemahan implementasi SPM; </w:t>
      </w:r>
      <w:r w:rsidRPr="0071757D">
        <w:rPr>
          <w:rFonts w:cs="Times New Roman"/>
          <w:b/>
          <w:bCs/>
        </w:rPr>
        <w:t>(2) landasan regulasi</w:t>
      </w:r>
      <w:r w:rsidRPr="0071757D">
        <w:rPr>
          <w:rFonts w:cs="Times New Roman"/>
        </w:rPr>
        <w:t xml:space="preserve"> yang memberikan mandat dan kerangka hukum bagi setiap tindakan korektif; serta </w:t>
      </w:r>
      <w:r w:rsidRPr="0071757D">
        <w:rPr>
          <w:rFonts w:cs="Times New Roman"/>
          <w:b/>
          <w:bCs/>
        </w:rPr>
        <w:t>(3) langkah teknis operasional</w:t>
      </w:r>
      <w:r w:rsidRPr="0071757D">
        <w:rPr>
          <w:rFonts w:cs="Times New Roman"/>
        </w:rPr>
        <w:t xml:space="preserve"> yang terukur beserta indikator keberhasilan yang dapat diverifikasi secara independen. Secara keseluruhan, rekomendasi ini tidak sekadar merespons temuan audit secara administratif, melainkan mendorong transformasi struktural tata kelola pelayanan dasar yang berkelanjutan.</w:t>
      </w:r>
    </w:p>
    <w:p w14:paraId="56C82596" w14:textId="77777777" w:rsidR="00D83055" w:rsidRPr="0071757D" w:rsidRDefault="00D83055" w:rsidP="00F42861">
      <w:pPr>
        <w:pStyle w:val="Heading3"/>
        <w:rPr>
          <w:rFonts w:eastAsia="Arial"/>
        </w:rPr>
      </w:pPr>
      <w:bookmarkStart w:id="87" w:name="_Toc226365410"/>
      <w:r w:rsidRPr="0071757D">
        <w:rPr>
          <w:rFonts w:eastAsia="Arial"/>
        </w:rPr>
        <w:t xml:space="preserve">Rekomendasi Jangka </w:t>
      </w:r>
      <w:proofErr w:type="gramStart"/>
      <w:r w:rsidRPr="0071757D">
        <w:rPr>
          <w:rFonts w:eastAsia="Arial"/>
        </w:rPr>
        <w:t>Pendek  katagori</w:t>
      </w:r>
      <w:proofErr w:type="gramEnd"/>
      <w:r w:rsidRPr="0071757D">
        <w:rPr>
          <w:rFonts w:eastAsia="Arial"/>
        </w:rPr>
        <w:t xml:space="preserve"> Segera (0–6 Bulan)</w:t>
      </w:r>
      <w:bookmarkEnd w:id="87"/>
    </w:p>
    <w:p w14:paraId="5756C03C" w14:textId="77777777" w:rsidR="00D83055" w:rsidRPr="0071757D" w:rsidRDefault="00D83055" w:rsidP="00D83055">
      <w:pPr>
        <w:ind w:firstLine="709"/>
        <w:rPr>
          <w:rFonts w:cs="Times New Roman"/>
        </w:rPr>
      </w:pPr>
      <w:r w:rsidRPr="0071757D">
        <w:rPr>
          <w:rFonts w:cs="Times New Roman"/>
        </w:rPr>
        <w:t xml:space="preserve">Rekomendasi berikut bersifat </w:t>
      </w:r>
      <w:r w:rsidRPr="0071757D">
        <w:rPr>
          <w:rFonts w:cs="Times New Roman"/>
          <w:b/>
          <w:bCs/>
        </w:rPr>
        <w:t>mendesak dan tidak dapat ditunda</w:t>
      </w:r>
      <w:r w:rsidRPr="0071757D">
        <w:rPr>
          <w:rFonts w:cs="Times New Roman"/>
        </w:rPr>
        <w:t>. Selain merupakan tindak lanjut langsung atas temuan BPK yang berimplikasi hukum dan akuntabilitas keuangan, keempatnya membentuk fondasi bagi seluruh upaya perbaikan SPM di horizon waktu yang lebih panjang. Kegagalan menuntaskan rekomendasi ini dalam enam bulan pertama akan memperlemah seluruh rantai perbaikan berikutnya.</w:t>
      </w:r>
    </w:p>
    <w:p w14:paraId="3619A859" w14:textId="77777777" w:rsidR="00D83055" w:rsidRPr="0071757D" w:rsidRDefault="00D83055" w:rsidP="00D83055">
      <w:pPr>
        <w:pStyle w:val="ListParagraph"/>
        <w:numPr>
          <w:ilvl w:val="0"/>
          <w:numId w:val="102"/>
        </w:numPr>
        <w:tabs>
          <w:tab w:val="left" w:pos="709"/>
        </w:tabs>
        <w:ind w:left="284" w:hanging="284"/>
        <w:contextualSpacing w:val="0"/>
        <w:rPr>
          <w:rFonts w:cs="Times New Roman"/>
        </w:rPr>
      </w:pPr>
      <w:r w:rsidRPr="0071757D">
        <w:rPr>
          <w:rFonts w:cs="Times New Roman"/>
        </w:rPr>
        <w:t>1.    Rekomendasi dan Pembaruan</w:t>
      </w:r>
      <w:r w:rsidRPr="0071757D">
        <w:rPr>
          <w:rFonts w:eastAsia="Arial" w:cs="Times New Roman"/>
        </w:rPr>
        <w:t xml:space="preserve"> Data Tunggal Sosial Ekonomi Nasional (DTSEN)</w:t>
      </w:r>
    </w:p>
    <w:p w14:paraId="115C1D0D" w14:textId="77777777" w:rsidR="00D83055" w:rsidRPr="0071757D" w:rsidRDefault="00D83055" w:rsidP="00D83055">
      <w:pPr>
        <w:pStyle w:val="ListParagraph"/>
        <w:numPr>
          <w:ilvl w:val="0"/>
          <w:numId w:val="103"/>
        </w:numPr>
        <w:ind w:left="993" w:hanging="284"/>
        <w:contextualSpacing w:val="0"/>
        <w:rPr>
          <w:rFonts w:cs="Times New Roman"/>
        </w:rPr>
      </w:pPr>
      <w:r w:rsidRPr="0071757D">
        <w:rPr>
          <w:rFonts w:cs="Times New Roman"/>
          <w:b/>
          <w:bCs/>
        </w:rPr>
        <w:t xml:space="preserve">Landasan Regulasi: </w:t>
      </w:r>
      <w:r w:rsidRPr="0071757D">
        <w:rPr>
          <w:rFonts w:cs="Times New Roman"/>
        </w:rPr>
        <w:t xml:space="preserve">UU No. 13 Tahun 2011 tentang Penanganan Fakir Miskin; Inpres No. 4 Tahun 2025 tentang </w:t>
      </w:r>
      <w:r w:rsidRPr="0071757D">
        <w:rPr>
          <w:rFonts w:eastAsia="Arial" w:cs="Times New Roman"/>
        </w:rPr>
        <w:t>Data Tunggal Sosial dan Ekonomi Nasional.</w:t>
      </w:r>
    </w:p>
    <w:p w14:paraId="15D3307A" w14:textId="77777777" w:rsidR="00D83055" w:rsidRDefault="00D83055" w:rsidP="00D83055">
      <w:pPr>
        <w:pStyle w:val="ListParagraph"/>
        <w:numPr>
          <w:ilvl w:val="0"/>
          <w:numId w:val="103"/>
        </w:numPr>
        <w:ind w:left="993" w:hanging="284"/>
        <w:contextualSpacing w:val="0"/>
        <w:rPr>
          <w:rFonts w:cs="Times New Roman"/>
        </w:rPr>
      </w:pPr>
      <w:r w:rsidRPr="0071757D">
        <w:rPr>
          <w:rFonts w:cs="Times New Roman"/>
          <w:b/>
          <w:bCs/>
        </w:rPr>
        <w:t xml:space="preserve">Akar Masalah: </w:t>
      </w:r>
      <w:r w:rsidRPr="0071757D">
        <w:rPr>
          <w:rFonts w:cs="Times New Roman"/>
        </w:rPr>
        <w:t xml:space="preserve">Temuan BPK mengidentifikasi bahwa </w:t>
      </w:r>
      <w:r w:rsidRPr="0071757D">
        <w:rPr>
          <w:rFonts w:eastAsia="Arial" w:cs="Times New Roman"/>
        </w:rPr>
        <w:t>DTSEN</w:t>
      </w:r>
      <w:r w:rsidRPr="0071757D">
        <w:rPr>
          <w:rFonts w:cs="Times New Roman"/>
        </w:rPr>
        <w:t xml:space="preserve"> Kota Singkawang mengandung inkonsistensi data yang signifikan antara basis data Kementerian Sosial, data kependudukan Disduk, dan data lapangan TKSK. Kondisi ini bukan semata masalah teknis administratif, melainkan mencerminkan absennya mekanisme rekonsiliasi data lintas PD yang terstruktur dan berkala. Akibatnya, penerima manfaat SPM Sosial, baik rehabilitasi sosial dasar, perlindungan sosial darurat, maupun pemberdayaan </w:t>
      </w:r>
      <w:r w:rsidRPr="0071757D">
        <w:rPr>
          <w:rFonts w:cs="Times New Roman"/>
        </w:rPr>
        <w:lastRenderedPageBreak/>
        <w:t>sosial yang tidak dapat dipastikan terarah kepad</w:t>
      </w:r>
      <w:r w:rsidRPr="00C02A72">
        <w:rPr>
          <w:rFonts w:cs="Times New Roman"/>
        </w:rPr>
        <w:t>a pihak yang benar-benar membutuhkan.</w:t>
      </w:r>
    </w:p>
    <w:p w14:paraId="61F76700" w14:textId="77777777" w:rsidR="00D83055" w:rsidRPr="00C02A72" w:rsidRDefault="00D83055" w:rsidP="00D83055">
      <w:pPr>
        <w:pStyle w:val="ListParagraph"/>
        <w:numPr>
          <w:ilvl w:val="0"/>
          <w:numId w:val="103"/>
        </w:numPr>
        <w:ind w:left="993" w:hanging="284"/>
        <w:rPr>
          <w:rFonts w:cs="Times New Roman"/>
        </w:rPr>
      </w:pPr>
      <w:r w:rsidRPr="00C02A72">
        <w:rPr>
          <w:rFonts w:cs="Times New Roman"/>
          <w:b/>
          <w:bCs/>
        </w:rPr>
        <w:t>Langkah Teknis Operasional:</w:t>
      </w:r>
    </w:p>
    <w:p w14:paraId="6B374B0E" w14:textId="77777777" w:rsidR="00D83055" w:rsidRPr="00C02A72" w:rsidRDefault="00D83055" w:rsidP="00D83055">
      <w:pPr>
        <w:pStyle w:val="ListParagraph"/>
        <w:numPr>
          <w:ilvl w:val="0"/>
          <w:numId w:val="104"/>
        </w:numPr>
        <w:ind w:left="1418" w:hanging="425"/>
        <w:contextualSpacing w:val="0"/>
        <w:rPr>
          <w:rFonts w:cs="Times New Roman"/>
        </w:rPr>
      </w:pPr>
      <w:r w:rsidRPr="00C02A72">
        <w:rPr>
          <w:rFonts w:cs="Times New Roman"/>
        </w:rPr>
        <w:t>Walikota Singkawang menerbitkan Keputusan Walikota pembentukan Tim Rekonsiliasi Data lintas PD yang melibatkan Dinas Sosial, Disduk, BPS, dan Bappeda, dengan tenggat kerja tiga bulan sejak penetapan.</w:t>
      </w:r>
    </w:p>
    <w:p w14:paraId="4347530B" w14:textId="77777777" w:rsidR="00D83055" w:rsidRPr="00C02A72" w:rsidRDefault="00D83055" w:rsidP="00D83055">
      <w:pPr>
        <w:pStyle w:val="ListParagraph"/>
        <w:numPr>
          <w:ilvl w:val="0"/>
          <w:numId w:val="104"/>
        </w:numPr>
        <w:ind w:left="1418" w:hanging="425"/>
        <w:contextualSpacing w:val="0"/>
        <w:rPr>
          <w:rFonts w:cs="Times New Roman"/>
        </w:rPr>
      </w:pPr>
      <w:r w:rsidRPr="00C02A72">
        <w:rPr>
          <w:rFonts w:cs="Times New Roman"/>
        </w:rPr>
        <w:t xml:space="preserve">Tim melakukan verifikasi faktual lapangan (door-to-door) terhadap seluruh rumah tangga dalam </w:t>
      </w:r>
      <w:r w:rsidRPr="00C02A72">
        <w:rPr>
          <w:rFonts w:eastAsia="Arial" w:cs="Times New Roman"/>
        </w:rPr>
        <w:t>DTSEN</w:t>
      </w:r>
      <w:r w:rsidRPr="00C02A72">
        <w:rPr>
          <w:rFonts w:cs="Times New Roman"/>
        </w:rPr>
        <w:t xml:space="preserve"> yang memiliki anomali data: NIK tidak ditemukan di Dukcapil, alamat tidak valid, atau kondisi ekonomi tidak sesuai kriteria.</w:t>
      </w:r>
    </w:p>
    <w:p w14:paraId="2249A9AF" w14:textId="77777777" w:rsidR="00D83055" w:rsidRPr="00C02A72" w:rsidRDefault="00D83055" w:rsidP="00D83055">
      <w:pPr>
        <w:pStyle w:val="ListParagraph"/>
        <w:numPr>
          <w:ilvl w:val="0"/>
          <w:numId w:val="104"/>
        </w:numPr>
        <w:ind w:left="1418" w:hanging="425"/>
        <w:contextualSpacing w:val="0"/>
        <w:rPr>
          <w:rFonts w:cs="Times New Roman"/>
        </w:rPr>
      </w:pPr>
      <w:r w:rsidRPr="00C02A72">
        <w:rPr>
          <w:rFonts w:cs="Times New Roman"/>
        </w:rPr>
        <w:t xml:space="preserve">Sistem pembaruan data </w:t>
      </w:r>
      <w:r w:rsidRPr="00C02A72">
        <w:rPr>
          <w:rFonts w:eastAsia="Arial" w:cs="Times New Roman"/>
        </w:rPr>
        <w:t>DTSEN</w:t>
      </w:r>
      <w:r w:rsidRPr="00C02A72">
        <w:rPr>
          <w:rFonts w:cs="Times New Roman"/>
        </w:rPr>
        <w:t xml:space="preserve"> diintegrasikan dengan SIAK (Sistem Informasi Administrasi Kependudukan) sehingga setiap perubahan data kependudukan secara otomatis memicu flagging untuk peninjauan ulang status penerima manfaat.</w:t>
      </w:r>
    </w:p>
    <w:p w14:paraId="7EFF6C7F" w14:textId="77777777" w:rsidR="00D83055" w:rsidRPr="00C02A72" w:rsidRDefault="00D83055" w:rsidP="00D83055">
      <w:pPr>
        <w:pStyle w:val="ListParagraph"/>
        <w:numPr>
          <w:ilvl w:val="0"/>
          <w:numId w:val="104"/>
        </w:numPr>
        <w:ind w:left="1418" w:hanging="425"/>
        <w:contextualSpacing w:val="0"/>
        <w:rPr>
          <w:rFonts w:cs="Times New Roman"/>
        </w:rPr>
      </w:pPr>
      <w:r w:rsidRPr="00C02A72">
        <w:rPr>
          <w:rFonts w:cs="Times New Roman"/>
        </w:rPr>
        <w:t xml:space="preserve">Dinas Sosial menyusun Standar Operasional Prosedur (SOP) pembaruan </w:t>
      </w:r>
      <w:r w:rsidRPr="00C02A72">
        <w:rPr>
          <w:rFonts w:eastAsia="Arial" w:cs="Times New Roman"/>
        </w:rPr>
        <w:t>DTSEN</w:t>
      </w:r>
      <w:r w:rsidRPr="00C02A72">
        <w:rPr>
          <w:rFonts w:cs="Times New Roman"/>
        </w:rPr>
        <w:t xml:space="preserve"> </w:t>
      </w:r>
      <w:r>
        <w:rPr>
          <w:rFonts w:cs="Times New Roman"/>
        </w:rPr>
        <w:t xml:space="preserve">dalam periodic </w:t>
      </w:r>
      <w:r w:rsidRPr="00C02A72">
        <w:rPr>
          <w:rFonts w:cs="Times New Roman"/>
        </w:rPr>
        <w:t>minimal satu kali per tahun dan setiap kali terdapat perubahan signifikan kondisi ekonomi wilayah (bencana, gelombang PHK, dan sebagainya).</w:t>
      </w:r>
    </w:p>
    <w:p w14:paraId="27F240BF" w14:textId="77777777" w:rsidR="00D83055" w:rsidRPr="00C02A72" w:rsidRDefault="00D83055" w:rsidP="00D83055">
      <w:pPr>
        <w:pStyle w:val="ListParagraph"/>
        <w:numPr>
          <w:ilvl w:val="0"/>
          <w:numId w:val="104"/>
        </w:numPr>
        <w:ind w:left="1417" w:hanging="425"/>
        <w:contextualSpacing w:val="0"/>
        <w:rPr>
          <w:rFonts w:cs="Times New Roman"/>
        </w:rPr>
      </w:pPr>
      <w:r w:rsidRPr="00C02A72">
        <w:rPr>
          <w:rFonts w:cs="Times New Roman"/>
        </w:rPr>
        <w:t>Hasil rekonsiliasi dilaporkan kepada DPRD melalui Walikota sebagai bagian dari laporan kinerja SPM semester pertama.</w:t>
      </w:r>
    </w:p>
    <w:p w14:paraId="13AA9590" w14:textId="77777777" w:rsidR="00D83055" w:rsidRDefault="00D83055" w:rsidP="00D83055">
      <w:pPr>
        <w:pStyle w:val="ListParagraph"/>
        <w:numPr>
          <w:ilvl w:val="0"/>
          <w:numId w:val="105"/>
        </w:numPr>
        <w:ind w:left="993" w:hanging="284"/>
        <w:contextualSpacing w:val="0"/>
        <w:rPr>
          <w:rFonts w:cs="Times New Roman"/>
        </w:rPr>
      </w:pPr>
      <w:r w:rsidRPr="0071757D">
        <w:rPr>
          <w:rFonts w:cs="Times New Roman"/>
          <w:b/>
          <w:bCs/>
        </w:rPr>
        <w:t xml:space="preserve">Indikator Keberhasilan: </w:t>
      </w:r>
      <w:r w:rsidRPr="0071757D">
        <w:rPr>
          <w:rFonts w:cs="Times New Roman"/>
        </w:rPr>
        <w:t xml:space="preserve">Seluruh entri </w:t>
      </w:r>
      <w:r w:rsidRPr="0071757D">
        <w:rPr>
          <w:rFonts w:eastAsia="Arial" w:cs="Times New Roman"/>
        </w:rPr>
        <w:t>DTSEN</w:t>
      </w:r>
      <w:r w:rsidRPr="0071757D">
        <w:rPr>
          <w:rFonts w:cs="Times New Roman"/>
        </w:rPr>
        <w:t xml:space="preserve"> terverifikasi (100%) dalam enam bulan; tingkat inclusion error dan exclusion error turun di bawah 1%; SOP pembaruan </w:t>
      </w:r>
      <w:r w:rsidRPr="00C02A72">
        <w:rPr>
          <w:rFonts w:eastAsia="Arial" w:cs="Times New Roman"/>
        </w:rPr>
        <w:t>DTSEN</w:t>
      </w:r>
      <w:r w:rsidRPr="0071757D">
        <w:rPr>
          <w:rFonts w:cs="Times New Roman"/>
        </w:rPr>
        <w:t xml:space="preserve"> ditetapkan melalui Peraturan Walikota; integrasi </w:t>
      </w:r>
      <w:r w:rsidRPr="0071757D">
        <w:rPr>
          <w:rFonts w:eastAsia="Arial" w:cs="Times New Roman"/>
        </w:rPr>
        <w:t>DTSEN</w:t>
      </w:r>
      <w:r w:rsidRPr="0071757D">
        <w:rPr>
          <w:rFonts w:cs="Times New Roman"/>
        </w:rPr>
        <w:t xml:space="preserve"> –SIAK aktif dan berfungsi.</w:t>
      </w:r>
    </w:p>
    <w:p w14:paraId="1238754E" w14:textId="77777777" w:rsidR="00D83055" w:rsidRDefault="00D83055" w:rsidP="00D83055">
      <w:pPr>
        <w:rPr>
          <w:rFonts w:cs="Times New Roman"/>
        </w:rPr>
      </w:pPr>
    </w:p>
    <w:p w14:paraId="1AF8E976" w14:textId="77777777" w:rsidR="00D83055" w:rsidRPr="00D85735" w:rsidRDefault="00D83055" w:rsidP="00D83055">
      <w:pPr>
        <w:rPr>
          <w:rFonts w:cs="Times New Roman"/>
        </w:rPr>
      </w:pPr>
    </w:p>
    <w:p w14:paraId="5A210937" w14:textId="77777777" w:rsidR="00D83055" w:rsidRPr="0071757D" w:rsidRDefault="00D83055" w:rsidP="00D83055">
      <w:pPr>
        <w:pStyle w:val="ListParagraph"/>
        <w:numPr>
          <w:ilvl w:val="0"/>
          <w:numId w:val="106"/>
        </w:numPr>
        <w:tabs>
          <w:tab w:val="left" w:pos="0"/>
        </w:tabs>
        <w:ind w:left="284" w:hanging="284"/>
        <w:contextualSpacing w:val="0"/>
        <w:rPr>
          <w:rFonts w:cs="Times New Roman"/>
        </w:rPr>
      </w:pPr>
      <w:r w:rsidRPr="0071757D">
        <w:rPr>
          <w:rFonts w:cs="Times New Roman"/>
        </w:rPr>
        <w:lastRenderedPageBreak/>
        <w:t xml:space="preserve">2.    Penyusunan </w:t>
      </w:r>
      <w:r w:rsidRPr="0071757D">
        <w:rPr>
          <w:rFonts w:eastAsia="Arial" w:cs="Times New Roman"/>
        </w:rPr>
        <w:t>dan Penetapan Rencana Penanggulangan Bencana (RPB)</w:t>
      </w:r>
    </w:p>
    <w:p w14:paraId="406B6968" w14:textId="77777777" w:rsidR="00D83055" w:rsidRPr="0071757D" w:rsidRDefault="00D83055" w:rsidP="00D83055">
      <w:pPr>
        <w:pStyle w:val="ListParagraph"/>
        <w:numPr>
          <w:ilvl w:val="0"/>
          <w:numId w:val="105"/>
        </w:numPr>
        <w:ind w:left="993" w:hanging="284"/>
        <w:contextualSpacing w:val="0"/>
        <w:rPr>
          <w:rFonts w:eastAsia="Arial" w:cs="Times New Roman"/>
        </w:rPr>
      </w:pPr>
      <w:r w:rsidRPr="0071757D">
        <w:rPr>
          <w:rFonts w:cs="Times New Roman"/>
          <w:b/>
          <w:bCs/>
        </w:rPr>
        <w:t xml:space="preserve">Landasan Regulasi: </w:t>
      </w:r>
      <w:r w:rsidRPr="0071757D">
        <w:rPr>
          <w:rFonts w:cs="Times New Roman"/>
        </w:rPr>
        <w:t>Permendagri No. 101 Tahun 2018 tentang Standar Teknis Pelayanan Dasar pada SPM Sub-Urusan Bencana; UU No. 24 Tahun 2007 tentang Penanggulangan Bencana; PP No. 21 Tahun 2008 tentang Penyelenggaraan Penanggulangan Bencana.</w:t>
      </w:r>
    </w:p>
    <w:p w14:paraId="73B7A03B" w14:textId="77777777" w:rsidR="00D83055" w:rsidRPr="0071757D" w:rsidRDefault="00D83055" w:rsidP="00D83055">
      <w:pPr>
        <w:pStyle w:val="ListParagraph"/>
        <w:numPr>
          <w:ilvl w:val="0"/>
          <w:numId w:val="105"/>
        </w:numPr>
        <w:ind w:left="993" w:hanging="284"/>
        <w:contextualSpacing w:val="0"/>
        <w:rPr>
          <w:rFonts w:cs="Times New Roman"/>
        </w:rPr>
      </w:pPr>
      <w:r w:rsidRPr="0071757D">
        <w:rPr>
          <w:rFonts w:cs="Times New Roman"/>
          <w:b/>
          <w:bCs/>
        </w:rPr>
        <w:t xml:space="preserve">Akar Masalah: </w:t>
      </w:r>
      <w:r w:rsidRPr="0071757D">
        <w:rPr>
          <w:rFonts w:cs="Times New Roman"/>
        </w:rPr>
        <w:t>Absennya Rencana Penanggulangan Bencana (RPB) Kota Singkawang yang valid dan mutakhir merupakan pelanggaran langsung terhadap Permendagri No. 101/2018. Tanpa RPB, seluruh belanja sub-urusan bencana dalam APBD tidak memiliki dokumen perencanaan yang sah sebagai dasarnya, sehingga menjadi celah temuan BPK yang berulang. Lebih jauh, ketiadaan RPB berarti tidak ada peta risiko bencana yang ditetapkan secara resmi, tidak ada rantai komando yang terstruktur, dan tidak ada SOP penyelamatan yang terstandar</w:t>
      </w:r>
      <w:r>
        <w:rPr>
          <w:rFonts w:cs="Times New Roman"/>
        </w:rPr>
        <w:t xml:space="preserve"> untuk </w:t>
      </w:r>
      <w:r w:rsidRPr="0071757D">
        <w:rPr>
          <w:rFonts w:cs="Times New Roman"/>
        </w:rPr>
        <w:t>kondisi yang menempatkan warga pada risiko yang tidak dapat diterima.</w:t>
      </w:r>
    </w:p>
    <w:p w14:paraId="668AF563" w14:textId="77777777" w:rsidR="00D83055" w:rsidRPr="0071757D" w:rsidRDefault="00D83055" w:rsidP="00D83055">
      <w:pPr>
        <w:pStyle w:val="ListParagraph"/>
        <w:numPr>
          <w:ilvl w:val="0"/>
          <w:numId w:val="105"/>
        </w:numPr>
        <w:ind w:left="993" w:hanging="284"/>
        <w:contextualSpacing w:val="0"/>
        <w:rPr>
          <w:rFonts w:cs="Times New Roman"/>
        </w:rPr>
      </w:pPr>
      <w:r w:rsidRPr="0071757D">
        <w:rPr>
          <w:rFonts w:cs="Times New Roman"/>
          <w:b/>
          <w:bCs/>
        </w:rPr>
        <w:t>Langkah Teknis Operasional:</w:t>
      </w:r>
    </w:p>
    <w:p w14:paraId="7BF4BDD7" w14:textId="77777777" w:rsidR="00D83055" w:rsidRPr="00DD274D" w:rsidRDefault="00D83055" w:rsidP="00D83055">
      <w:pPr>
        <w:pStyle w:val="ListParagraph"/>
        <w:numPr>
          <w:ilvl w:val="0"/>
          <w:numId w:val="107"/>
        </w:numPr>
        <w:ind w:left="1276" w:hanging="283"/>
        <w:contextualSpacing w:val="0"/>
        <w:rPr>
          <w:rFonts w:cs="Times New Roman"/>
        </w:rPr>
      </w:pPr>
      <w:r w:rsidRPr="00DD274D">
        <w:rPr>
          <w:rFonts w:cs="Times New Roman"/>
        </w:rPr>
        <w:t>BPBD berkoordinasi dengan Bappeda, DPUPR, Dinas Kesehatan, Dinas Sosial, TNI/Polri, dan unsur masyarakat untuk menyusun RPB yang komprehensif, mengacu pada Perka BNPB No. 4 Tahun 2008 tentang Penyusunan Rencana Penanggulangan Bencana.</w:t>
      </w:r>
    </w:p>
    <w:p w14:paraId="7723CA01" w14:textId="77777777" w:rsidR="00D83055" w:rsidRPr="00DD274D" w:rsidRDefault="00D83055" w:rsidP="00D83055">
      <w:pPr>
        <w:pStyle w:val="ListParagraph"/>
        <w:numPr>
          <w:ilvl w:val="0"/>
          <w:numId w:val="107"/>
        </w:numPr>
        <w:ind w:left="1276" w:hanging="283"/>
        <w:contextualSpacing w:val="0"/>
        <w:rPr>
          <w:rFonts w:cs="Times New Roman"/>
        </w:rPr>
      </w:pPr>
      <w:r w:rsidRPr="00DD274D">
        <w:rPr>
          <w:rFonts w:cs="Times New Roman"/>
        </w:rPr>
        <w:t>RPB wajib memuat: (a) Kajian Risiko Bencana (KRB) yang memuat peta bahaya, kerentanan, dan kapasitas per kelurahan; (b) Rencana Kesiapsiagaan dan Peringatan Dini; (c) SOP Tanggap Darurat per jenis bencana (banjir, kebakaran permukiman, tanah longsor); (d) Rencana Pemulihan Pascabencana.</w:t>
      </w:r>
    </w:p>
    <w:p w14:paraId="33096D98" w14:textId="77777777" w:rsidR="00D83055" w:rsidRPr="00DD274D" w:rsidRDefault="00D83055" w:rsidP="00D83055">
      <w:pPr>
        <w:pStyle w:val="ListParagraph"/>
        <w:numPr>
          <w:ilvl w:val="0"/>
          <w:numId w:val="107"/>
        </w:numPr>
        <w:ind w:left="1276" w:hanging="283"/>
        <w:contextualSpacing w:val="0"/>
        <w:rPr>
          <w:rFonts w:cs="Times New Roman"/>
        </w:rPr>
      </w:pPr>
      <w:r w:rsidRPr="00DD274D">
        <w:rPr>
          <w:rFonts w:cs="Times New Roman"/>
        </w:rPr>
        <w:t>Setelah tersusun, RPB ditetapkan melalui Peraturan Walikota sehingga memiliki kekuatan hukum yang mengikat seluruh PD dan menjadi dasar penganggaran APBD sub-urusan bencana.</w:t>
      </w:r>
    </w:p>
    <w:p w14:paraId="0BBE22FC" w14:textId="77777777" w:rsidR="00D83055" w:rsidRPr="00DD274D" w:rsidRDefault="00D83055" w:rsidP="00D83055">
      <w:pPr>
        <w:pStyle w:val="ListParagraph"/>
        <w:numPr>
          <w:ilvl w:val="0"/>
          <w:numId w:val="107"/>
        </w:numPr>
        <w:ind w:left="1276" w:hanging="283"/>
        <w:contextualSpacing w:val="0"/>
        <w:rPr>
          <w:rFonts w:cs="Times New Roman"/>
        </w:rPr>
      </w:pPr>
      <w:r w:rsidRPr="00DD274D">
        <w:rPr>
          <w:rFonts w:cs="Times New Roman"/>
        </w:rPr>
        <w:lastRenderedPageBreak/>
        <w:t>BPBD melaksanakan simulasi/gladi lapang minimal satu kali per tahun untuk menguji efektivitas RPB dan SOP yang telah ditetapkan.</w:t>
      </w:r>
    </w:p>
    <w:p w14:paraId="1850CAF5" w14:textId="77777777" w:rsidR="00D83055" w:rsidRPr="00DD274D" w:rsidRDefault="00D83055" w:rsidP="00D83055">
      <w:pPr>
        <w:pStyle w:val="ListParagraph"/>
        <w:numPr>
          <w:ilvl w:val="0"/>
          <w:numId w:val="107"/>
        </w:numPr>
        <w:ind w:left="1276" w:hanging="283"/>
        <w:contextualSpacing w:val="0"/>
        <w:rPr>
          <w:rFonts w:cs="Times New Roman"/>
        </w:rPr>
      </w:pPr>
      <w:r w:rsidRPr="00DD274D">
        <w:rPr>
          <w:rFonts w:cs="Times New Roman"/>
        </w:rPr>
        <w:t>RPB direviu dan diperbarui setiap lima tahun atau setelah terjadi bencana signifikan yang mengubah profil risiko wilayah.</w:t>
      </w:r>
    </w:p>
    <w:p w14:paraId="6E86CF53" w14:textId="77777777" w:rsidR="00D83055" w:rsidRDefault="00D83055" w:rsidP="00D83055">
      <w:pPr>
        <w:pStyle w:val="ListParagraph"/>
        <w:numPr>
          <w:ilvl w:val="0"/>
          <w:numId w:val="108"/>
        </w:numPr>
        <w:ind w:left="993" w:hanging="284"/>
        <w:contextualSpacing w:val="0"/>
        <w:rPr>
          <w:rFonts w:cs="Times New Roman"/>
        </w:rPr>
      </w:pPr>
      <w:r w:rsidRPr="0071757D">
        <w:rPr>
          <w:rFonts w:cs="Times New Roman"/>
          <w:b/>
          <w:bCs/>
        </w:rPr>
        <w:t xml:space="preserve">Indikator Keberhasilan: </w:t>
      </w:r>
      <w:r w:rsidRPr="0071757D">
        <w:rPr>
          <w:rFonts w:cs="Times New Roman"/>
        </w:rPr>
        <w:t>RPB ditetapkan melalui Peraturan Walikota paling lambat akhir bulan keenam; KRB per kelurahan tersedia; SOP per jenis bencana terdokumentasi dan disosialisasikan kepada seluruh PD terkait dan masyarakat; simulasi perdana terlaksana dalam tahun anggaran berjalan.</w:t>
      </w:r>
    </w:p>
    <w:p w14:paraId="44CC9771" w14:textId="77777777" w:rsidR="00D83055" w:rsidRPr="00074230" w:rsidRDefault="00D83055" w:rsidP="00D83055">
      <w:pPr>
        <w:pStyle w:val="ListParagraph"/>
        <w:numPr>
          <w:ilvl w:val="0"/>
          <w:numId w:val="109"/>
        </w:numPr>
        <w:ind w:left="284" w:hanging="284"/>
        <w:contextualSpacing w:val="0"/>
        <w:rPr>
          <w:rFonts w:cs="Times New Roman"/>
        </w:rPr>
      </w:pPr>
      <w:r>
        <w:rPr>
          <w:rFonts w:cs="Times New Roman"/>
        </w:rPr>
        <w:t>3</w:t>
      </w:r>
      <w:r w:rsidRPr="0071757D">
        <w:rPr>
          <w:rFonts w:cs="Times New Roman"/>
        </w:rPr>
        <w:t xml:space="preserve">.    </w:t>
      </w:r>
      <w:r w:rsidRPr="00074230">
        <w:rPr>
          <w:rFonts w:cs="Times New Roman"/>
        </w:rPr>
        <w:t xml:space="preserve">Sertifikasi Aset DPUPR dan </w:t>
      </w:r>
      <w:r w:rsidRPr="00074230">
        <w:rPr>
          <w:rFonts w:eastAsia="Arial" w:cs="Times New Roman"/>
        </w:rPr>
        <w:t>Pembaruan Kartu Inventaris Barang (KIB)</w:t>
      </w:r>
    </w:p>
    <w:p w14:paraId="77DAA04A" w14:textId="77777777" w:rsidR="00D83055" w:rsidRPr="00074230" w:rsidRDefault="00D83055" w:rsidP="00D83055">
      <w:pPr>
        <w:pStyle w:val="ListParagraph"/>
        <w:numPr>
          <w:ilvl w:val="0"/>
          <w:numId w:val="108"/>
        </w:numPr>
        <w:ind w:left="993" w:hanging="284"/>
        <w:contextualSpacing w:val="0"/>
        <w:rPr>
          <w:rFonts w:eastAsia="Arial" w:cs="Times New Roman"/>
        </w:rPr>
      </w:pPr>
      <w:r w:rsidRPr="00074230">
        <w:rPr>
          <w:rFonts w:cs="Times New Roman"/>
          <w:b/>
          <w:bCs/>
        </w:rPr>
        <w:t xml:space="preserve">Landasan Regulasi: </w:t>
      </w:r>
      <w:r w:rsidRPr="00074230">
        <w:rPr>
          <w:rFonts w:cs="Times New Roman"/>
        </w:rPr>
        <w:t>PP No. 27 Tahun 2014 jo. PP No. 28 Tahun 2020 tentang Pengelolaan Barang Milik Negara/Daerah; Permendagri No. 47 Tahun 2021 tentang Tata Cara Pelaksanaan Pembukuan, Inventarisasi, dan Pelaporan BMD; Permendagri No. 19 Tahun 2016 tentang Pedoman Pengelolaan BMD.</w:t>
      </w:r>
    </w:p>
    <w:p w14:paraId="194439B6" w14:textId="77777777" w:rsidR="00D83055" w:rsidRPr="00074230" w:rsidRDefault="00D83055" w:rsidP="00D83055">
      <w:pPr>
        <w:pStyle w:val="ListParagraph"/>
        <w:numPr>
          <w:ilvl w:val="0"/>
          <w:numId w:val="108"/>
        </w:numPr>
        <w:ind w:left="993" w:hanging="284"/>
        <w:contextualSpacing w:val="0"/>
        <w:rPr>
          <w:rFonts w:cs="Times New Roman"/>
        </w:rPr>
      </w:pPr>
      <w:r w:rsidRPr="00074230">
        <w:rPr>
          <w:rFonts w:cs="Times New Roman"/>
          <w:b/>
          <w:bCs/>
        </w:rPr>
        <w:t xml:space="preserve">Akar Masalah: </w:t>
      </w:r>
      <w:r w:rsidRPr="00074230">
        <w:rPr>
          <w:rFonts w:cs="Times New Roman"/>
        </w:rPr>
        <w:t>Temuan BPK secara eksplisit mencatat bahwa aset DPUPR</w:t>
      </w:r>
      <w:r>
        <w:rPr>
          <w:rFonts w:cs="Times New Roman"/>
        </w:rPr>
        <w:t xml:space="preserve"> </w:t>
      </w:r>
      <w:r w:rsidRPr="00074230">
        <w:rPr>
          <w:rFonts w:cs="Times New Roman"/>
        </w:rPr>
        <w:t xml:space="preserve">termasuk tanah dan bangunan infrastruktur </w:t>
      </w:r>
      <w:r>
        <w:rPr>
          <w:rFonts w:cs="Times New Roman"/>
        </w:rPr>
        <w:t xml:space="preserve">public yang </w:t>
      </w:r>
      <w:r w:rsidRPr="00074230">
        <w:rPr>
          <w:rFonts w:cs="Times New Roman"/>
        </w:rPr>
        <w:t>belum sepenuhnya bersertifikat dan tidak tercatat secara akurat dalam KIB. Kondisi ini mengakibatkan: (a) risiko sengketa kepemilikan aset strategis; (b) neraca aset daerah yang tidak mencerminkan kondisi riil; (c) dasar perhitungan penyusutan dan pemeliharaan yang tidak dapat diandalkan. Ketidaktertiban aset juga berimplikasi langsung pada Opini BPK terhadap Laporan Keuangan Pemerintah Daerah (LKPD) yang berpotensi turun dari Wajar Tanpa Pengecualian (WTP).</w:t>
      </w:r>
    </w:p>
    <w:p w14:paraId="6966B449" w14:textId="77777777" w:rsidR="00D83055" w:rsidRPr="00074230" w:rsidRDefault="00D83055" w:rsidP="00D83055">
      <w:pPr>
        <w:pStyle w:val="ListParagraph"/>
        <w:numPr>
          <w:ilvl w:val="0"/>
          <w:numId w:val="108"/>
        </w:numPr>
        <w:ind w:left="993" w:hanging="284"/>
        <w:contextualSpacing w:val="0"/>
        <w:rPr>
          <w:rFonts w:cs="Times New Roman"/>
        </w:rPr>
      </w:pPr>
      <w:r w:rsidRPr="00074230">
        <w:rPr>
          <w:rFonts w:cs="Times New Roman"/>
          <w:b/>
          <w:bCs/>
        </w:rPr>
        <w:t>Langkah Teknis Operasional:</w:t>
      </w:r>
    </w:p>
    <w:p w14:paraId="241F4510" w14:textId="77777777" w:rsidR="00D83055" w:rsidRPr="00DD274D" w:rsidRDefault="00D83055" w:rsidP="00D83055">
      <w:pPr>
        <w:pStyle w:val="ListParagraph"/>
        <w:numPr>
          <w:ilvl w:val="0"/>
          <w:numId w:val="110"/>
        </w:numPr>
        <w:ind w:left="1276" w:hanging="283"/>
        <w:contextualSpacing w:val="0"/>
        <w:rPr>
          <w:rFonts w:cs="Times New Roman"/>
        </w:rPr>
      </w:pPr>
      <w:r w:rsidRPr="00DD274D">
        <w:rPr>
          <w:rFonts w:cs="Times New Roman"/>
        </w:rPr>
        <w:t>DPUPR dan BPKAD membentuk Tim Inventarisasi Aset Gabungan yang melakukan sensus fisik seluruh aset DPUPR</w:t>
      </w:r>
      <w:r>
        <w:rPr>
          <w:rFonts w:cs="Times New Roman"/>
        </w:rPr>
        <w:t xml:space="preserve"> </w:t>
      </w:r>
      <w:r w:rsidRPr="00DD274D">
        <w:rPr>
          <w:rFonts w:cs="Times New Roman"/>
        </w:rPr>
        <w:t xml:space="preserve">mencakup tanah, bangunan </w:t>
      </w:r>
      <w:r w:rsidRPr="00DD274D">
        <w:rPr>
          <w:rFonts w:cs="Times New Roman"/>
        </w:rPr>
        <w:lastRenderedPageBreak/>
        <w:t>gedung, jaringan irigasi, jalan, jembatan, dan infrastruktur air</w:t>
      </w:r>
      <w:r>
        <w:rPr>
          <w:rFonts w:cs="Times New Roman"/>
        </w:rPr>
        <w:t xml:space="preserve"> </w:t>
      </w:r>
      <w:r w:rsidRPr="00DD274D">
        <w:rPr>
          <w:rFonts w:cs="Times New Roman"/>
        </w:rPr>
        <w:t>dalam waktu tiga bulan.</w:t>
      </w:r>
    </w:p>
    <w:p w14:paraId="5EA949E8" w14:textId="77777777" w:rsidR="00D83055" w:rsidRPr="00DD274D" w:rsidRDefault="00D83055" w:rsidP="00D83055">
      <w:pPr>
        <w:pStyle w:val="ListParagraph"/>
        <w:numPr>
          <w:ilvl w:val="0"/>
          <w:numId w:val="110"/>
        </w:numPr>
        <w:ind w:left="1276" w:hanging="283"/>
        <w:contextualSpacing w:val="0"/>
        <w:rPr>
          <w:rFonts w:cs="Times New Roman"/>
        </w:rPr>
      </w:pPr>
      <w:r w:rsidRPr="00DD274D">
        <w:rPr>
          <w:rFonts w:cs="Times New Roman"/>
        </w:rPr>
        <w:t>Setiap aset dikategorikan berdasarkan status: (a) sudah bersertifikat dan tercatat di KIB; (b) sudah bersertifikat namun belum/salah tercatat; (c) belum bersertifikat; (d) dalam sengketa. Penanganan berbeda diberikan untuk setiap kategori.</w:t>
      </w:r>
    </w:p>
    <w:p w14:paraId="1F8533FB" w14:textId="77777777" w:rsidR="00D83055" w:rsidRPr="00DD274D" w:rsidRDefault="00D83055" w:rsidP="00D83055">
      <w:pPr>
        <w:pStyle w:val="ListParagraph"/>
        <w:numPr>
          <w:ilvl w:val="0"/>
          <w:numId w:val="110"/>
        </w:numPr>
        <w:ind w:left="1276" w:hanging="283"/>
        <w:contextualSpacing w:val="0"/>
        <w:rPr>
          <w:rFonts w:cs="Times New Roman"/>
        </w:rPr>
      </w:pPr>
      <w:r w:rsidRPr="00DD274D">
        <w:rPr>
          <w:rFonts w:cs="Times New Roman"/>
        </w:rPr>
        <w:t>Untuk aset kategori (c), BPKAD berkoordinasi dengan Kantor Pertanahan (BPN) Kota Singkawang untuk percepatan penerbitan sertifikat melalui mekanisme PTSL (Pendaftaran Tanah Sistematis Lengkap) atau permohonan individual sesuai kondisi masing-masing aset.</w:t>
      </w:r>
    </w:p>
    <w:p w14:paraId="5427F0D6" w14:textId="77777777" w:rsidR="00D83055" w:rsidRPr="00DD274D" w:rsidRDefault="00D83055" w:rsidP="00D83055">
      <w:pPr>
        <w:pStyle w:val="ListParagraph"/>
        <w:numPr>
          <w:ilvl w:val="0"/>
          <w:numId w:val="110"/>
        </w:numPr>
        <w:ind w:left="1276" w:hanging="283"/>
        <w:contextualSpacing w:val="0"/>
        <w:rPr>
          <w:rFonts w:cs="Times New Roman"/>
        </w:rPr>
      </w:pPr>
      <w:r w:rsidRPr="00DD274D">
        <w:rPr>
          <w:rFonts w:cs="Times New Roman"/>
        </w:rPr>
        <w:t>KIB seluruh PD diperbarui dan diintegrasikan ke dalam SIMBADA</w:t>
      </w:r>
      <w:r>
        <w:rPr>
          <w:rFonts w:cs="Times New Roman"/>
        </w:rPr>
        <w:t xml:space="preserve"> </w:t>
      </w:r>
      <w:r w:rsidRPr="00DD274D">
        <w:rPr>
          <w:rFonts w:cs="Times New Roman"/>
        </w:rPr>
        <w:t>/SIMDA BMD; selanjutnya rekonsiliasi KIB dilaksanakan setiap semester antara PD pengguna dan BPKAD sebagai pengelola BMD.</w:t>
      </w:r>
    </w:p>
    <w:p w14:paraId="1B4F149E" w14:textId="77777777" w:rsidR="00D83055" w:rsidRPr="003D73DC" w:rsidRDefault="00D83055" w:rsidP="00D83055">
      <w:pPr>
        <w:pStyle w:val="ListParagraph"/>
        <w:numPr>
          <w:ilvl w:val="0"/>
          <w:numId w:val="110"/>
        </w:numPr>
        <w:ind w:left="1276" w:hanging="283"/>
        <w:contextualSpacing w:val="0"/>
        <w:rPr>
          <w:rFonts w:cs="Times New Roman"/>
        </w:rPr>
      </w:pPr>
      <w:r w:rsidRPr="00DD274D">
        <w:rPr>
          <w:rFonts w:cs="Times New Roman"/>
        </w:rPr>
        <w:t xml:space="preserve">Inspektorat memasukkan kepatuhan pengelolaan KIB sebagai salah satu </w:t>
      </w:r>
      <w:r w:rsidRPr="003D73DC">
        <w:rPr>
          <w:rFonts w:cs="Times New Roman"/>
        </w:rPr>
        <w:t>objek reviu regular dalam Program Kerja Pengawasan Tahunan (PKPT).</w:t>
      </w:r>
    </w:p>
    <w:p w14:paraId="43D6A0D4" w14:textId="77777777" w:rsidR="00D83055" w:rsidRPr="003D73DC" w:rsidRDefault="00D83055" w:rsidP="00D83055">
      <w:pPr>
        <w:pStyle w:val="ListParagraph"/>
        <w:numPr>
          <w:ilvl w:val="0"/>
          <w:numId w:val="111"/>
        </w:numPr>
        <w:ind w:left="993" w:hanging="284"/>
        <w:contextualSpacing w:val="0"/>
        <w:rPr>
          <w:rFonts w:cs="Times New Roman"/>
        </w:rPr>
      </w:pPr>
      <w:r w:rsidRPr="003D73DC">
        <w:rPr>
          <w:rFonts w:cs="Times New Roman"/>
          <w:b/>
          <w:bCs/>
        </w:rPr>
        <w:t xml:space="preserve">Indikator Keberhasilan: </w:t>
      </w:r>
      <w:r w:rsidRPr="003D73DC">
        <w:rPr>
          <w:rFonts w:cs="Times New Roman"/>
        </w:rPr>
        <w:t>100% aset DPUPR teridentifikasi dan terkategorikan dalam tiga bulan; proses sertifikasi aset tanah dan bangunan yang belum bersertifikat dimulai paling lambat bulan keempat; KIB diperbarui dan divalidasi dalam SIMBADA/SIMDA BMD; tidak ada aset DPUPR yang dicatat ganda atau tidak tercatat dalam LKPD berikutnya.</w:t>
      </w:r>
    </w:p>
    <w:p w14:paraId="1BE4BE08" w14:textId="77777777" w:rsidR="00D83055" w:rsidRPr="003D73DC" w:rsidRDefault="00D83055" w:rsidP="00D83055">
      <w:pPr>
        <w:pStyle w:val="ListParagraph"/>
        <w:numPr>
          <w:ilvl w:val="0"/>
          <w:numId w:val="114"/>
        </w:numPr>
        <w:tabs>
          <w:tab w:val="left" w:pos="709"/>
        </w:tabs>
        <w:ind w:left="284" w:hanging="284"/>
        <w:contextualSpacing w:val="0"/>
        <w:rPr>
          <w:rFonts w:cs="Times New Roman"/>
        </w:rPr>
      </w:pPr>
      <w:r w:rsidRPr="003D73DC">
        <w:rPr>
          <w:rFonts w:cs="Times New Roman"/>
        </w:rPr>
        <w:t>4</w:t>
      </w:r>
      <w:proofErr w:type="gramStart"/>
      <w:r w:rsidRPr="003D73DC">
        <w:rPr>
          <w:rFonts w:cs="Times New Roman"/>
        </w:rPr>
        <w:t xml:space="preserve">. </w:t>
      </w:r>
      <w:r w:rsidRPr="003D73DC">
        <w:rPr>
          <w:rFonts w:cs="Times New Roman"/>
        </w:rPr>
        <w:tab/>
        <w:t>Aktivasi</w:t>
      </w:r>
      <w:proofErr w:type="gramEnd"/>
      <w:r w:rsidRPr="003D73DC">
        <w:rPr>
          <w:rFonts w:cs="Times New Roman"/>
        </w:rPr>
        <w:t xml:space="preserve"> </w:t>
      </w:r>
      <w:r w:rsidRPr="003D73DC">
        <w:rPr>
          <w:rFonts w:eastAsia="Arial" w:cs="Times New Roman"/>
        </w:rPr>
        <w:t>dan Penguatan Tim Penerapan SPM</w:t>
      </w:r>
    </w:p>
    <w:p w14:paraId="315B0AA7" w14:textId="77777777" w:rsidR="00D83055" w:rsidRPr="003D73DC" w:rsidRDefault="00D83055" w:rsidP="00D83055">
      <w:pPr>
        <w:pStyle w:val="ListParagraph"/>
        <w:numPr>
          <w:ilvl w:val="0"/>
          <w:numId w:val="111"/>
        </w:numPr>
        <w:ind w:left="993" w:hanging="284"/>
        <w:contextualSpacing w:val="0"/>
        <w:rPr>
          <w:rFonts w:eastAsia="Arial" w:cs="Times New Roman"/>
        </w:rPr>
      </w:pPr>
      <w:r w:rsidRPr="003D73DC">
        <w:rPr>
          <w:rFonts w:cs="Times New Roman"/>
          <w:b/>
          <w:bCs/>
        </w:rPr>
        <w:t xml:space="preserve">Landasan Regulasi: </w:t>
      </w:r>
      <w:r w:rsidRPr="003D73DC">
        <w:rPr>
          <w:rFonts w:cs="Times New Roman"/>
        </w:rPr>
        <w:t>Permendagri No. 59 Tahun 2021 tentang Penerapan SPM; PP No. 2 Tahun 2018 tentang Standar Pelayanan Minimal; Permendagri No. 81 Tahun 2022 tentang Evaluasi Perkembangan Daerah.</w:t>
      </w:r>
    </w:p>
    <w:p w14:paraId="0CB48907" w14:textId="77777777" w:rsidR="00D83055" w:rsidRPr="003D73DC" w:rsidRDefault="00D83055" w:rsidP="00D83055">
      <w:pPr>
        <w:pStyle w:val="ListParagraph"/>
        <w:numPr>
          <w:ilvl w:val="0"/>
          <w:numId w:val="111"/>
        </w:numPr>
        <w:ind w:left="993" w:hanging="284"/>
        <w:rPr>
          <w:rFonts w:cs="Times New Roman"/>
        </w:rPr>
      </w:pPr>
      <w:r w:rsidRPr="003D73DC">
        <w:rPr>
          <w:rFonts w:cs="Times New Roman"/>
          <w:b/>
          <w:bCs/>
        </w:rPr>
        <w:t xml:space="preserve">Akar Masalah: </w:t>
      </w:r>
      <w:r w:rsidRPr="003D73DC">
        <w:rPr>
          <w:rFonts w:cs="Times New Roman"/>
        </w:rPr>
        <w:t>Permasalahan mendasar dalam penerapan SPM di Kota Singkawang bukan semata pada tataran pelaksanaan teknis oleh masing-</w:t>
      </w:r>
      <w:r w:rsidRPr="003D73DC">
        <w:rPr>
          <w:rFonts w:cs="Times New Roman"/>
        </w:rPr>
        <w:lastRenderedPageBreak/>
        <w:t xml:space="preserve">masing PD, melainkan pada </w:t>
      </w:r>
      <w:r w:rsidRPr="003D73DC">
        <w:rPr>
          <w:rFonts w:cs="Times New Roman"/>
          <w:b/>
          <w:bCs/>
        </w:rPr>
        <w:t>lemahnya fungsi koordinasi dan pengawasan lintas PD</w:t>
      </w:r>
      <w:r w:rsidRPr="003D73DC">
        <w:rPr>
          <w:rFonts w:cs="Times New Roman"/>
        </w:rPr>
        <w:t>. Tim Penerapan SPM yang diamanatkan Permendagri No. 59/2021 seharusnya berfungsi sebagai orkestrator yang memastikan konsistensi perencanaan, penganggaran, dan pelaporan SPM di seluruh PD. Apabila tim ini berfungsi pasif atau sekadar formalitas, maka fragmentasi antar PD akan terus menghasilkan capaian SPM yang tidak terkonsolidasi dan tidak dapat dipertanggungjawabkan secara komprehensif.</w:t>
      </w:r>
    </w:p>
    <w:p w14:paraId="04F99BA7" w14:textId="77777777" w:rsidR="00D83055" w:rsidRPr="003D73DC" w:rsidRDefault="00D83055" w:rsidP="00D83055">
      <w:pPr>
        <w:pStyle w:val="ListParagraph"/>
        <w:numPr>
          <w:ilvl w:val="0"/>
          <w:numId w:val="111"/>
        </w:numPr>
        <w:ind w:left="993" w:hanging="284"/>
        <w:rPr>
          <w:rFonts w:cs="Times New Roman"/>
        </w:rPr>
      </w:pPr>
      <w:r w:rsidRPr="003D73DC">
        <w:rPr>
          <w:rFonts w:cs="Times New Roman"/>
          <w:b/>
          <w:bCs/>
        </w:rPr>
        <w:t>Langkah Teknis Operasional:</w:t>
      </w:r>
    </w:p>
    <w:p w14:paraId="76D4FB6E" w14:textId="77777777" w:rsidR="00D83055" w:rsidRPr="00DD274D" w:rsidRDefault="00D83055" w:rsidP="00D83055">
      <w:pPr>
        <w:pStyle w:val="ListParagraph"/>
        <w:numPr>
          <w:ilvl w:val="0"/>
          <w:numId w:val="112"/>
        </w:numPr>
        <w:ind w:left="1276" w:hanging="283"/>
        <w:contextualSpacing w:val="0"/>
        <w:rPr>
          <w:rFonts w:cs="Times New Roman"/>
        </w:rPr>
      </w:pPr>
      <w:r w:rsidRPr="00DD274D">
        <w:rPr>
          <w:rFonts w:cs="Times New Roman"/>
        </w:rPr>
        <w:t>Walikota menerbitkan Keputusan Walikota yang memperbarui komposisi, tugas, dan kewenangan Tim Penerapan SPM, dengan menetapkan Sekretaris Daerah sebagai Ketua Tim untuk memastikan otoritas koordinasi yang memadai.</w:t>
      </w:r>
    </w:p>
    <w:p w14:paraId="63BE99C7" w14:textId="77777777" w:rsidR="00D83055" w:rsidRPr="00DD274D" w:rsidRDefault="00D83055" w:rsidP="00D83055">
      <w:pPr>
        <w:pStyle w:val="ListParagraph"/>
        <w:numPr>
          <w:ilvl w:val="0"/>
          <w:numId w:val="112"/>
        </w:numPr>
        <w:ind w:left="1276" w:hanging="283"/>
        <w:contextualSpacing w:val="0"/>
        <w:rPr>
          <w:rFonts w:cs="Times New Roman"/>
        </w:rPr>
      </w:pPr>
      <w:r w:rsidRPr="00DD274D">
        <w:rPr>
          <w:rFonts w:cs="Times New Roman"/>
        </w:rPr>
        <w:t>Tim Penerapan SPM melaksanakan reviu menyeluruh terhadap dokumen RKPD, Renstra, dan Renja seluruh PD penyelenggara SPM untuk memverifikasi bahwa indikator SPM telah terdistribusikan, ditargetkan, dan dianggarkan secara tepat sesuai Permendagri No. 81/2022.</w:t>
      </w:r>
    </w:p>
    <w:p w14:paraId="221E5A03" w14:textId="77777777" w:rsidR="00D83055" w:rsidRPr="00DD274D" w:rsidRDefault="00D83055" w:rsidP="00D83055">
      <w:pPr>
        <w:pStyle w:val="ListParagraph"/>
        <w:numPr>
          <w:ilvl w:val="0"/>
          <w:numId w:val="112"/>
        </w:numPr>
        <w:ind w:left="1276" w:hanging="283"/>
        <w:contextualSpacing w:val="0"/>
        <w:rPr>
          <w:rFonts w:cs="Times New Roman"/>
        </w:rPr>
      </w:pPr>
      <w:r w:rsidRPr="00DD274D">
        <w:rPr>
          <w:rFonts w:cs="Times New Roman"/>
        </w:rPr>
        <w:t>Tim menetapkan jadwal rapat evaluasi capaian SPM yang mengikat</w:t>
      </w:r>
      <w:r>
        <w:rPr>
          <w:rFonts w:cs="Times New Roman"/>
        </w:rPr>
        <w:t xml:space="preserve"> </w:t>
      </w:r>
      <w:r w:rsidRPr="00DD274D">
        <w:rPr>
          <w:rFonts w:cs="Times New Roman"/>
        </w:rPr>
        <w:t>minimal setiap triwulan</w:t>
      </w:r>
      <w:r>
        <w:rPr>
          <w:rFonts w:cs="Times New Roman"/>
        </w:rPr>
        <w:t xml:space="preserve"> </w:t>
      </w:r>
      <w:r w:rsidRPr="00DD274D">
        <w:rPr>
          <w:rFonts w:cs="Times New Roman"/>
        </w:rPr>
        <w:t>dengan agenda tetap: (a) penyampaian laporan capaian per PD; (b) identifikasi hambatan; (c) keputusan tindak lanjut yang dicatat dalam risalah rapat yang mengikat.</w:t>
      </w:r>
    </w:p>
    <w:p w14:paraId="016FDC17" w14:textId="77777777" w:rsidR="00D83055" w:rsidRPr="00DD274D" w:rsidRDefault="00D83055" w:rsidP="00D83055">
      <w:pPr>
        <w:pStyle w:val="ListParagraph"/>
        <w:numPr>
          <w:ilvl w:val="0"/>
          <w:numId w:val="112"/>
        </w:numPr>
        <w:ind w:left="1276" w:hanging="283"/>
        <w:contextualSpacing w:val="0"/>
        <w:rPr>
          <w:rFonts w:cs="Times New Roman"/>
        </w:rPr>
      </w:pPr>
      <w:r w:rsidRPr="00DD274D">
        <w:rPr>
          <w:rFonts w:cs="Times New Roman"/>
        </w:rPr>
        <w:t>Tim memastikan penerapan kertas kerja empat tahapan SPM (pengumpulan data, penghitungan kebutuhan, perencanaan, dan penganggaran) sesuai Permendagri No. 59/2021 diwajibkan dan dipantau untuk seluruh PD.</w:t>
      </w:r>
    </w:p>
    <w:p w14:paraId="3B5B1E45" w14:textId="77777777" w:rsidR="00D83055" w:rsidRPr="00DD274D" w:rsidRDefault="00D83055" w:rsidP="00D83055">
      <w:pPr>
        <w:pStyle w:val="ListParagraph"/>
        <w:numPr>
          <w:ilvl w:val="0"/>
          <w:numId w:val="112"/>
        </w:numPr>
        <w:ind w:left="1276" w:hanging="283"/>
        <w:contextualSpacing w:val="0"/>
        <w:rPr>
          <w:rFonts w:cs="Times New Roman"/>
        </w:rPr>
      </w:pPr>
      <w:r w:rsidRPr="00DD274D">
        <w:rPr>
          <w:rFonts w:cs="Times New Roman"/>
        </w:rPr>
        <w:t>Laporan kinerja Tim Penerapan SPM disampaikan kepada DPRD setiap semester sebagai bentuk akuntabilitas publik.</w:t>
      </w:r>
    </w:p>
    <w:p w14:paraId="31A51496" w14:textId="77777777" w:rsidR="00D83055" w:rsidRPr="003D73DC" w:rsidRDefault="00D83055" w:rsidP="00D83055">
      <w:pPr>
        <w:pStyle w:val="ListParagraph"/>
        <w:numPr>
          <w:ilvl w:val="0"/>
          <w:numId w:val="113"/>
        </w:numPr>
        <w:ind w:left="993" w:hanging="284"/>
        <w:contextualSpacing w:val="0"/>
        <w:rPr>
          <w:rFonts w:cs="Times New Roman"/>
        </w:rPr>
      </w:pPr>
      <w:r w:rsidRPr="003D73DC">
        <w:rPr>
          <w:rFonts w:cs="Times New Roman"/>
          <w:b/>
          <w:bCs/>
        </w:rPr>
        <w:t xml:space="preserve">Indikator Keberhasilan: </w:t>
      </w:r>
      <w:r w:rsidRPr="003D73DC">
        <w:rPr>
          <w:rFonts w:cs="Times New Roman"/>
        </w:rPr>
        <w:t xml:space="preserve">SK Tim Penerapan SPM yang diperbarui terbit dalam bulan pertama; reviu dokumen perencanaan seluruh PD selesai dalam </w:t>
      </w:r>
      <w:r w:rsidRPr="003D73DC">
        <w:rPr>
          <w:rFonts w:cs="Times New Roman"/>
        </w:rPr>
        <w:lastRenderedPageBreak/>
        <w:t>tiga bulan; rapat evaluasi triwulanan pertama terlaksana; kertas kerja empat tahapan SPM tersedia untuk seluruh PD penyelenggara dalam enam bulan.</w:t>
      </w:r>
    </w:p>
    <w:p w14:paraId="2513836E" w14:textId="77777777" w:rsidR="00D83055" w:rsidRPr="003D73DC" w:rsidRDefault="00D83055" w:rsidP="00D83055">
      <w:pPr>
        <w:pStyle w:val="ListParagraph"/>
        <w:numPr>
          <w:ilvl w:val="2"/>
          <w:numId w:val="97"/>
        </w:numPr>
        <w:contextualSpacing w:val="0"/>
        <w:rPr>
          <w:rFonts w:cs="Times New Roman"/>
        </w:rPr>
      </w:pPr>
      <w:r w:rsidRPr="003D73DC">
        <w:rPr>
          <w:rFonts w:cs="Times New Roman"/>
        </w:rPr>
        <w:t xml:space="preserve">Rekomendasi </w:t>
      </w:r>
      <w:r w:rsidRPr="003D73DC">
        <w:rPr>
          <w:rFonts w:eastAsia="Arial" w:cs="Times New Roman"/>
        </w:rPr>
        <w:t>Jangka Pendek — Terencana (6–12 Bulan)</w:t>
      </w:r>
    </w:p>
    <w:p w14:paraId="78A5CAA1" w14:textId="77777777" w:rsidR="00D83055" w:rsidRPr="003D73DC" w:rsidRDefault="00D83055" w:rsidP="00D83055">
      <w:pPr>
        <w:ind w:firstLine="709"/>
        <w:rPr>
          <w:rFonts w:eastAsia="Arial" w:cs="Times New Roman"/>
        </w:rPr>
      </w:pPr>
      <w:r w:rsidRPr="003D73DC">
        <w:rPr>
          <w:rFonts w:cs="Times New Roman"/>
        </w:rPr>
        <w:t>Rekomendasi pada horizon ini memerlukan perencanaan anggaran yang disiapkan melalui APBD Perubahan atau APBD Tahun Anggaran berikutnya, sekaligus mensyaratkan kesiapan sumber daya manusia dan infrastruktur teknis yang tidak dapat digerakkan secara instan. Meskipun demikian, persiapan untuk keempat rekomendasi ini harus dimulai segera</w:t>
      </w:r>
      <w:r>
        <w:rPr>
          <w:rFonts w:cs="Times New Roman"/>
        </w:rPr>
        <w:t xml:space="preserve"> </w:t>
      </w:r>
      <w:r w:rsidRPr="003D73DC">
        <w:rPr>
          <w:rFonts w:cs="Times New Roman"/>
        </w:rPr>
        <w:t>bahkan bersamaan dengan pelaksanaan R-1 hingga R-4</w:t>
      </w:r>
      <w:r>
        <w:rPr>
          <w:rFonts w:cs="Times New Roman"/>
        </w:rPr>
        <w:t xml:space="preserve"> </w:t>
      </w:r>
      <w:r w:rsidRPr="003D73DC">
        <w:rPr>
          <w:rFonts w:cs="Times New Roman"/>
        </w:rPr>
        <w:t>agar tidak terdapat jeda waktu yang memundurkan implementasi.</w:t>
      </w:r>
    </w:p>
    <w:p w14:paraId="0B5B811F" w14:textId="77777777" w:rsidR="00D83055" w:rsidRPr="00CC2937" w:rsidRDefault="00D83055" w:rsidP="00D83055">
      <w:pPr>
        <w:pStyle w:val="ListParagraph"/>
        <w:numPr>
          <w:ilvl w:val="0"/>
          <w:numId w:val="115"/>
        </w:numPr>
        <w:tabs>
          <w:tab w:val="left" w:pos="709"/>
        </w:tabs>
        <w:ind w:left="284" w:hanging="284"/>
        <w:contextualSpacing w:val="0"/>
        <w:rPr>
          <w:rFonts w:cs="Times New Roman"/>
        </w:rPr>
      </w:pPr>
      <w:r>
        <w:rPr>
          <w:rFonts w:cs="Times New Roman"/>
        </w:rPr>
        <w:t>5</w:t>
      </w:r>
      <w:r>
        <w:rPr>
          <w:rFonts w:cs="Times New Roman"/>
        </w:rPr>
        <w:tab/>
      </w:r>
      <w:r w:rsidRPr="00CC2937">
        <w:rPr>
          <w:rFonts w:cs="Times New Roman"/>
        </w:rPr>
        <w:t xml:space="preserve">Penguatan </w:t>
      </w:r>
      <w:r w:rsidRPr="00CC2937">
        <w:rPr>
          <w:rFonts w:eastAsia="Arial" w:cs="Times New Roman"/>
        </w:rPr>
        <w:t xml:space="preserve">Skrining </w:t>
      </w:r>
      <w:proofErr w:type="gramStart"/>
      <w:r w:rsidRPr="00CC2937">
        <w:rPr>
          <w:rFonts w:eastAsia="Arial" w:cs="Times New Roman"/>
        </w:rPr>
        <w:t xml:space="preserve">Aktif </w:t>
      </w:r>
      <w:r>
        <w:rPr>
          <w:rFonts w:eastAsia="Arial" w:cs="Times New Roman"/>
        </w:rPr>
        <w:t xml:space="preserve"> </w:t>
      </w:r>
      <w:r w:rsidRPr="00CC2937">
        <w:rPr>
          <w:rFonts w:eastAsia="Arial" w:cs="Times New Roman"/>
        </w:rPr>
        <w:t>PTM</w:t>
      </w:r>
      <w:proofErr w:type="gramEnd"/>
      <w:r w:rsidRPr="00CC2937">
        <w:rPr>
          <w:rFonts w:eastAsia="Arial" w:cs="Times New Roman"/>
        </w:rPr>
        <w:t xml:space="preserve"> </w:t>
      </w:r>
      <w:r>
        <w:rPr>
          <w:rFonts w:eastAsia="Arial" w:cs="Times New Roman"/>
        </w:rPr>
        <w:t xml:space="preserve"> </w:t>
      </w:r>
      <w:r w:rsidRPr="00CC2937">
        <w:rPr>
          <w:rFonts w:eastAsia="Arial" w:cs="Times New Roman"/>
        </w:rPr>
        <w:t>di Fasilitas</w:t>
      </w:r>
      <w:r>
        <w:rPr>
          <w:rFonts w:eastAsia="Arial" w:cs="Times New Roman"/>
        </w:rPr>
        <w:t xml:space="preserve"> </w:t>
      </w:r>
      <w:r w:rsidRPr="00CC2937">
        <w:rPr>
          <w:rFonts w:eastAsia="Arial" w:cs="Times New Roman"/>
        </w:rPr>
        <w:t>Kesehatan Tingkat Pertama</w:t>
      </w:r>
    </w:p>
    <w:p w14:paraId="507534D6" w14:textId="77777777" w:rsidR="00D83055" w:rsidRPr="00CC2937" w:rsidRDefault="00D83055" w:rsidP="00D83055">
      <w:pPr>
        <w:pStyle w:val="ListParagraph"/>
        <w:numPr>
          <w:ilvl w:val="0"/>
          <w:numId w:val="113"/>
        </w:numPr>
        <w:ind w:left="993" w:hanging="284"/>
        <w:rPr>
          <w:rFonts w:eastAsia="Arial" w:cs="Times New Roman"/>
        </w:rPr>
      </w:pPr>
      <w:r w:rsidRPr="00CC2937">
        <w:rPr>
          <w:rFonts w:cs="Times New Roman"/>
          <w:b/>
          <w:bCs/>
        </w:rPr>
        <w:t xml:space="preserve">Landasan Regulasi: </w:t>
      </w:r>
      <w:r w:rsidRPr="00CC2937">
        <w:rPr>
          <w:rFonts w:cs="Times New Roman"/>
        </w:rPr>
        <w:t>Permenkes No. 43 Tahun 2019 tentang Puskesmas; Permendagri No. 59 Tahun 2021 Lampiran Urusan Kesehatan; PMK No. 4 Tahun 2019 tentang Standar Teknis Pemenuhan Mutu Pelayanan Dasar Pada SPM Kesehatan.</w:t>
      </w:r>
    </w:p>
    <w:p w14:paraId="3B78E6E2" w14:textId="77777777" w:rsidR="00D83055" w:rsidRPr="00CC2937" w:rsidRDefault="00D83055" w:rsidP="00D83055">
      <w:pPr>
        <w:pStyle w:val="ListParagraph"/>
        <w:numPr>
          <w:ilvl w:val="0"/>
          <w:numId w:val="113"/>
        </w:numPr>
        <w:ind w:left="993" w:hanging="284"/>
        <w:rPr>
          <w:rFonts w:cs="Times New Roman"/>
        </w:rPr>
      </w:pPr>
      <w:r w:rsidRPr="00CC2937">
        <w:rPr>
          <w:rFonts w:cs="Times New Roman"/>
          <w:b/>
          <w:bCs/>
        </w:rPr>
        <w:t xml:space="preserve">Akar Masalah: </w:t>
      </w:r>
      <w:r w:rsidRPr="00CC2937">
        <w:rPr>
          <w:rFonts w:cs="Times New Roman"/>
        </w:rPr>
        <w:t>Capaian tiga layanan kritis SPM Kesehatan</w:t>
      </w:r>
      <w:r>
        <w:rPr>
          <w:rFonts w:cs="Times New Roman"/>
        </w:rPr>
        <w:t xml:space="preserve">, </w:t>
      </w:r>
      <w:r w:rsidRPr="00CC2937">
        <w:rPr>
          <w:rFonts w:cs="Times New Roman"/>
        </w:rPr>
        <w:t>skrining hipertensi, skrining diabetes melitus (DM), dan pelayanan usia produktif</w:t>
      </w:r>
      <w:r>
        <w:rPr>
          <w:rFonts w:cs="Times New Roman"/>
        </w:rPr>
        <w:t xml:space="preserve"> </w:t>
      </w:r>
      <w:r w:rsidRPr="00CC2937">
        <w:rPr>
          <w:rFonts w:cs="Times New Roman"/>
        </w:rPr>
        <w:t xml:space="preserve">secara konsisten berada di kisaran 73–75%, jauh di bawah target 100%. Analisis menunjukkan bahwa rendahnya capaian ini tidak semata disebabkan oleh kapasitas puskesmas yang terbatas, melainkan oleh </w:t>
      </w:r>
      <w:r w:rsidRPr="00CC2937">
        <w:rPr>
          <w:rFonts w:cs="Times New Roman"/>
          <w:b/>
          <w:bCs/>
        </w:rPr>
        <w:t>model pelayanan yang bersifat pasif (pasien datang ke fasilitas)</w:t>
      </w:r>
      <w:r w:rsidRPr="00CC2937">
        <w:rPr>
          <w:rFonts w:cs="Times New Roman"/>
        </w:rPr>
        <w:t xml:space="preserve"> alih-alih model skrining aktif yang menjangkau populasi sasaran di komunitas. Sementara itu, PTM merupakan beban penyakit terbesar yang mengancam produktivitas dan kualitas hidup warga Kota Singkawang.</w:t>
      </w:r>
    </w:p>
    <w:p w14:paraId="283E5095" w14:textId="77777777" w:rsidR="00D83055" w:rsidRPr="00CC2937" w:rsidRDefault="00D83055" w:rsidP="00D83055">
      <w:pPr>
        <w:pStyle w:val="ListParagraph"/>
        <w:numPr>
          <w:ilvl w:val="0"/>
          <w:numId w:val="113"/>
        </w:numPr>
        <w:ind w:left="993" w:hanging="284"/>
        <w:rPr>
          <w:rFonts w:cs="Times New Roman"/>
        </w:rPr>
      </w:pPr>
      <w:r w:rsidRPr="00CC2937">
        <w:rPr>
          <w:rFonts w:cs="Times New Roman"/>
          <w:b/>
          <w:bCs/>
        </w:rPr>
        <w:t>Langkah Teknis Operasional:</w:t>
      </w:r>
    </w:p>
    <w:p w14:paraId="79A62DDB" w14:textId="77777777" w:rsidR="00D83055" w:rsidRPr="00B97DE5" w:rsidRDefault="00D83055" w:rsidP="00D83055">
      <w:pPr>
        <w:pStyle w:val="ListParagraph"/>
        <w:numPr>
          <w:ilvl w:val="0"/>
          <w:numId w:val="116"/>
        </w:numPr>
        <w:ind w:left="1276" w:hanging="283"/>
        <w:contextualSpacing w:val="0"/>
        <w:rPr>
          <w:rFonts w:cs="Times New Roman"/>
        </w:rPr>
      </w:pPr>
      <w:r w:rsidRPr="00DD274D">
        <w:rPr>
          <w:rFonts w:cs="Times New Roman"/>
        </w:rPr>
        <w:t xml:space="preserve">Dinas Kesehatan menyusun Panduan Teknis Skrining PTM Aktif yang mengintegrasikan kegiatan skrining ke dalam jadwal rutin Posyandu Remaja, </w:t>
      </w:r>
      <w:r w:rsidRPr="00B97DE5">
        <w:rPr>
          <w:rFonts w:cs="Times New Roman"/>
        </w:rPr>
        <w:t>Posbindu PTM, dan kunjungan rumah oleh Tenaga Kesehatan Masyarakat (TKM) dan kader.</w:t>
      </w:r>
    </w:p>
    <w:p w14:paraId="773A2091" w14:textId="77777777" w:rsidR="00D83055" w:rsidRPr="00B97DE5" w:rsidRDefault="00D83055" w:rsidP="00D83055">
      <w:pPr>
        <w:pStyle w:val="ListParagraph"/>
        <w:numPr>
          <w:ilvl w:val="0"/>
          <w:numId w:val="116"/>
        </w:numPr>
        <w:ind w:left="1276" w:hanging="283"/>
        <w:contextualSpacing w:val="0"/>
        <w:rPr>
          <w:rFonts w:cs="Times New Roman"/>
        </w:rPr>
      </w:pPr>
      <w:r w:rsidRPr="00B97DE5">
        <w:rPr>
          <w:rFonts w:cs="Times New Roman"/>
        </w:rPr>
        <w:lastRenderedPageBreak/>
        <w:t>Setiap puskesmas diwajibkan menyusun Peta Sasaran Skrining per kelurahan</w:t>
      </w:r>
      <w:r>
        <w:rPr>
          <w:rFonts w:cs="Times New Roman"/>
        </w:rPr>
        <w:t xml:space="preserve"> serta </w:t>
      </w:r>
      <w:r w:rsidRPr="00B97DE5">
        <w:rPr>
          <w:rFonts w:cs="Times New Roman"/>
        </w:rPr>
        <w:t>mencantumkan estimasi jumlah penduduk usia 15–59 tahun yang belum terskrining</w:t>
      </w:r>
      <w:r>
        <w:rPr>
          <w:rFonts w:cs="Times New Roman"/>
        </w:rPr>
        <w:t xml:space="preserve"> </w:t>
      </w:r>
      <w:r w:rsidRPr="00B97DE5">
        <w:rPr>
          <w:rFonts w:cs="Times New Roman"/>
        </w:rPr>
        <w:t>sebagai dasar penugasan petugas lapangan.</w:t>
      </w:r>
    </w:p>
    <w:p w14:paraId="0C005E2E" w14:textId="77777777" w:rsidR="00D83055" w:rsidRPr="00B97DE5" w:rsidRDefault="00D83055" w:rsidP="00D83055">
      <w:pPr>
        <w:pStyle w:val="ListParagraph"/>
        <w:numPr>
          <w:ilvl w:val="0"/>
          <w:numId w:val="116"/>
        </w:numPr>
        <w:ind w:left="1276" w:hanging="283"/>
        <w:contextualSpacing w:val="0"/>
        <w:rPr>
          <w:rFonts w:cs="Times New Roman"/>
        </w:rPr>
      </w:pPr>
      <w:r w:rsidRPr="00B97DE5">
        <w:rPr>
          <w:rFonts w:cs="Times New Roman"/>
        </w:rPr>
        <w:t>Dinas Kesehatan memperkuat kapasitas tenaga puskesmas melalui pelatihan skrining PTM dan penggunaan alat diagnostik sederhana (tensimeter digital, glukometer), diikuti pengadaan atau peremajaan alat di puskesmas yang kekurangan.</w:t>
      </w:r>
    </w:p>
    <w:p w14:paraId="0529B5CC" w14:textId="77777777" w:rsidR="00D83055" w:rsidRPr="00B97DE5" w:rsidRDefault="00D83055" w:rsidP="00D83055">
      <w:pPr>
        <w:pStyle w:val="ListParagraph"/>
        <w:numPr>
          <w:ilvl w:val="0"/>
          <w:numId w:val="116"/>
        </w:numPr>
        <w:ind w:left="1276" w:hanging="283"/>
        <w:contextualSpacing w:val="0"/>
        <w:rPr>
          <w:rFonts w:cs="Times New Roman"/>
        </w:rPr>
      </w:pPr>
      <w:r w:rsidRPr="00B97DE5">
        <w:rPr>
          <w:rFonts w:cs="Times New Roman"/>
        </w:rPr>
        <w:t>Capaian skrining per kelurahan dipantau bulanan melalui sistem informasi puskesmas yang terintegrasi dengan Sistem Informasi Kesehatan Daerah (SIKD), dengan mekanisme eskalasi kepada Kepala Dinas apabila sebuah kelurahan tertinggal lebih dari 15% dari target proporsional.</w:t>
      </w:r>
    </w:p>
    <w:p w14:paraId="2C301798" w14:textId="77777777" w:rsidR="00D83055" w:rsidRPr="00B97DE5" w:rsidRDefault="00D83055" w:rsidP="00D83055">
      <w:pPr>
        <w:pStyle w:val="ListParagraph"/>
        <w:numPr>
          <w:ilvl w:val="0"/>
          <w:numId w:val="116"/>
        </w:numPr>
        <w:ind w:left="1276" w:hanging="283"/>
        <w:contextualSpacing w:val="0"/>
        <w:rPr>
          <w:rFonts w:cs="Times New Roman"/>
        </w:rPr>
      </w:pPr>
      <w:r w:rsidRPr="00B97DE5">
        <w:rPr>
          <w:rFonts w:cs="Times New Roman"/>
        </w:rPr>
        <w:t>Dinas Kesehatan berkoordinasi dengan Bappeda untuk mengalokasikan anggaran skrining aktif dalam APBD Perubahan, termasuk insentif kader dan biaya operasional lapangan.</w:t>
      </w:r>
    </w:p>
    <w:p w14:paraId="4C05FCCF" w14:textId="77777777" w:rsidR="00D83055" w:rsidRPr="00B97DE5" w:rsidRDefault="00D83055" w:rsidP="00D83055">
      <w:pPr>
        <w:pStyle w:val="ListParagraph"/>
        <w:numPr>
          <w:ilvl w:val="0"/>
          <w:numId w:val="117"/>
        </w:numPr>
        <w:ind w:left="993" w:hanging="284"/>
        <w:rPr>
          <w:rFonts w:cs="Times New Roman"/>
        </w:rPr>
      </w:pPr>
      <w:r w:rsidRPr="00B97DE5">
        <w:rPr>
          <w:rFonts w:cs="Times New Roman"/>
          <w:b/>
          <w:bCs/>
        </w:rPr>
        <w:t xml:space="preserve">Indikator Keberhasilan: </w:t>
      </w:r>
      <w:r w:rsidRPr="00B97DE5">
        <w:rPr>
          <w:rFonts w:cs="Times New Roman"/>
        </w:rPr>
        <w:t>Capaian skrining hipertensi, DM, dan usia produktif masing-masing mencapai ≥90% pada akhir bulan ke-12; peta sasaran skrining per kelurahan tersedia di seluruh puskesmas; laporan capaian bulanan diterbitkan dan dapat diakses oleh Tim Penerapan SPM; tidak ada kelurahan dengan capaian di bawah 70%.</w:t>
      </w:r>
    </w:p>
    <w:p w14:paraId="1CC05BD5" w14:textId="77777777" w:rsidR="00D83055" w:rsidRPr="00B97DE5" w:rsidRDefault="00D83055" w:rsidP="00D83055">
      <w:pPr>
        <w:pStyle w:val="ListParagraph"/>
        <w:numPr>
          <w:ilvl w:val="0"/>
          <w:numId w:val="118"/>
        </w:numPr>
        <w:tabs>
          <w:tab w:val="left" w:pos="284"/>
        </w:tabs>
        <w:ind w:left="709" w:hanging="709"/>
        <w:contextualSpacing w:val="0"/>
        <w:rPr>
          <w:rFonts w:cs="Times New Roman"/>
        </w:rPr>
      </w:pPr>
      <w:r>
        <w:rPr>
          <w:rFonts w:cs="Times New Roman"/>
        </w:rPr>
        <w:t>6</w:t>
      </w:r>
      <w:r w:rsidRPr="00B97DE5">
        <w:rPr>
          <w:rFonts w:cs="Times New Roman"/>
        </w:rPr>
        <w:tab/>
        <w:t xml:space="preserve">Rehabilitasi </w:t>
      </w:r>
      <w:r w:rsidRPr="00B97DE5">
        <w:rPr>
          <w:rFonts w:eastAsia="Arial" w:cs="Times New Roman"/>
        </w:rPr>
        <w:t>Aset dan Sarana Pelayanan Sosial Dinas Sosial</w:t>
      </w:r>
    </w:p>
    <w:p w14:paraId="1A8FAA8F" w14:textId="77777777" w:rsidR="00D83055" w:rsidRPr="00B97DE5" w:rsidRDefault="00D83055" w:rsidP="00D83055">
      <w:pPr>
        <w:pStyle w:val="ListParagraph"/>
        <w:numPr>
          <w:ilvl w:val="0"/>
          <w:numId w:val="117"/>
        </w:numPr>
        <w:ind w:left="993" w:hanging="284"/>
        <w:rPr>
          <w:rFonts w:eastAsia="Arial" w:cs="Times New Roman"/>
        </w:rPr>
      </w:pPr>
      <w:r w:rsidRPr="00B97DE5">
        <w:rPr>
          <w:rFonts w:cs="Times New Roman"/>
          <w:b/>
          <w:bCs/>
        </w:rPr>
        <w:t xml:space="preserve">Landasan Regulasi: </w:t>
      </w:r>
      <w:r w:rsidRPr="00B97DE5">
        <w:rPr>
          <w:rFonts w:cs="Times New Roman"/>
        </w:rPr>
        <w:t>PP No. 27/2014 jo. PP No. 28/2020 tentang Pengelolaan BMD; Permendagri No. 47/2021; Permensos No. 9 Tahun 2018 tentang Standar Teknis Pelayanan Dasar Urusan Sosial.</w:t>
      </w:r>
    </w:p>
    <w:p w14:paraId="148F01EC" w14:textId="77777777" w:rsidR="00D83055" w:rsidRPr="00B97DE5" w:rsidRDefault="00D83055" w:rsidP="00D83055">
      <w:pPr>
        <w:pStyle w:val="ListParagraph"/>
        <w:numPr>
          <w:ilvl w:val="0"/>
          <w:numId w:val="117"/>
        </w:numPr>
        <w:ind w:left="993" w:hanging="284"/>
        <w:rPr>
          <w:rFonts w:cs="Times New Roman"/>
        </w:rPr>
      </w:pPr>
      <w:r w:rsidRPr="00B97DE5">
        <w:rPr>
          <w:rFonts w:cs="Times New Roman"/>
          <w:b/>
          <w:bCs/>
        </w:rPr>
        <w:t xml:space="preserve">Akar Masalah: </w:t>
      </w:r>
      <w:r w:rsidRPr="00B97DE5">
        <w:rPr>
          <w:rFonts w:cs="Times New Roman"/>
        </w:rPr>
        <w:t xml:space="preserve">Temuan BPK mencatat bahwa sejumlah aset Dinas Sosial mengalami kerusakan berat dan status kepemilikannya belum terklarifikasi. Kondisi ini tidak hanya merupakan pelanggaran tertib administrasi pengelolaan BMD, tetapi juga berdampak langsung pada kualitas dan </w:t>
      </w:r>
      <w:r w:rsidRPr="00B97DE5">
        <w:rPr>
          <w:rFonts w:cs="Times New Roman"/>
        </w:rPr>
        <w:lastRenderedPageBreak/>
        <w:t>kapasitas layanan SPM Sosial yang bergantung pada sarana dan prasarana yang memadai—termasuk Rumah Singgah, Gudang Logistik Sosial, dan Pusat Kesejahteraan Sosial (Puskesos).</w:t>
      </w:r>
    </w:p>
    <w:p w14:paraId="4D4989A2" w14:textId="77777777" w:rsidR="00D83055" w:rsidRPr="00B97DE5" w:rsidRDefault="00D83055" w:rsidP="00D83055">
      <w:pPr>
        <w:pStyle w:val="ListParagraph"/>
        <w:numPr>
          <w:ilvl w:val="0"/>
          <w:numId w:val="117"/>
        </w:numPr>
        <w:ind w:left="993" w:hanging="284"/>
        <w:rPr>
          <w:rFonts w:cs="Times New Roman"/>
        </w:rPr>
      </w:pPr>
      <w:r w:rsidRPr="00B97DE5">
        <w:rPr>
          <w:rFonts w:cs="Times New Roman"/>
          <w:b/>
          <w:bCs/>
        </w:rPr>
        <w:t>Langkah Teknis Operasional:</w:t>
      </w:r>
    </w:p>
    <w:p w14:paraId="1931EFF5" w14:textId="77777777" w:rsidR="00D83055" w:rsidRPr="00B97DE5" w:rsidRDefault="00D83055" w:rsidP="00D83055">
      <w:pPr>
        <w:pStyle w:val="ListParagraph"/>
        <w:numPr>
          <w:ilvl w:val="0"/>
          <w:numId w:val="119"/>
        </w:numPr>
        <w:ind w:left="1276" w:hanging="283"/>
        <w:contextualSpacing w:val="0"/>
        <w:rPr>
          <w:rFonts w:cs="Times New Roman"/>
        </w:rPr>
      </w:pPr>
      <w:r w:rsidRPr="00B97DE5">
        <w:rPr>
          <w:rFonts w:cs="Times New Roman"/>
        </w:rPr>
        <w:t>Dinas Sosial melakukan inventarisasi menyeluruh atas seluruh aset dengan melibatkan tim penilai independen untuk menetapkan kondisi fisik (baik/rusak ringan/rusak berat) dan nilai wajar aset.</w:t>
      </w:r>
    </w:p>
    <w:p w14:paraId="2BCF5742" w14:textId="77777777" w:rsidR="00D83055" w:rsidRPr="00B97DE5" w:rsidRDefault="00D83055" w:rsidP="00D83055">
      <w:pPr>
        <w:pStyle w:val="ListParagraph"/>
        <w:numPr>
          <w:ilvl w:val="0"/>
          <w:numId w:val="119"/>
        </w:numPr>
        <w:ind w:left="1276" w:hanging="283"/>
        <w:contextualSpacing w:val="0"/>
        <w:rPr>
          <w:rFonts w:cs="Times New Roman"/>
        </w:rPr>
      </w:pPr>
      <w:r w:rsidRPr="00B97DE5">
        <w:rPr>
          <w:rFonts w:cs="Times New Roman"/>
        </w:rPr>
        <w:t>Aset dengan kerusakan berat yang masih layak rehabilitasi diusulkan anggarannya dalam APBD Perubahan; aset yang dinilai tidak layak rehabilitasi diproses penghapusannya sesuai ketentuan PP No. 28/2020.</w:t>
      </w:r>
    </w:p>
    <w:p w14:paraId="4C533CDE" w14:textId="77777777" w:rsidR="00D83055" w:rsidRPr="00B97DE5" w:rsidRDefault="00D83055" w:rsidP="00D83055">
      <w:pPr>
        <w:pStyle w:val="ListParagraph"/>
        <w:numPr>
          <w:ilvl w:val="0"/>
          <w:numId w:val="119"/>
        </w:numPr>
        <w:ind w:left="1276" w:hanging="283"/>
        <w:contextualSpacing w:val="0"/>
        <w:rPr>
          <w:rFonts w:cs="Times New Roman"/>
        </w:rPr>
      </w:pPr>
      <w:r w:rsidRPr="00B97DE5">
        <w:rPr>
          <w:rFonts w:cs="Times New Roman"/>
        </w:rPr>
        <w:t>Status kepemilikan seluruh aset yang belum jelas diklarifikasi melalui koordinasi BPKAD–BPN; aset yang telah terkonfirmasi milik Pemkot segera diproses sertifikasinya bersama dengan program sertifikasi DPUPR pada R-3.</w:t>
      </w:r>
    </w:p>
    <w:p w14:paraId="3052EBD6" w14:textId="77777777" w:rsidR="00D83055" w:rsidRPr="00B97DE5" w:rsidRDefault="00D83055" w:rsidP="00D83055">
      <w:pPr>
        <w:pStyle w:val="ListParagraph"/>
        <w:numPr>
          <w:ilvl w:val="0"/>
          <w:numId w:val="119"/>
        </w:numPr>
        <w:ind w:left="1276" w:hanging="283"/>
        <w:contextualSpacing w:val="0"/>
        <w:rPr>
          <w:rFonts w:cs="Times New Roman"/>
        </w:rPr>
      </w:pPr>
      <w:r w:rsidRPr="00B97DE5">
        <w:rPr>
          <w:rFonts w:cs="Times New Roman"/>
        </w:rPr>
        <w:t>Dinas Sosial mengusulkan pengadaan sarana pengganti</w:t>
      </w:r>
      <w:r>
        <w:rPr>
          <w:rFonts w:cs="Times New Roman"/>
        </w:rPr>
        <w:t xml:space="preserve"> </w:t>
      </w:r>
      <w:r w:rsidRPr="00B97DE5">
        <w:rPr>
          <w:rFonts w:cs="Times New Roman"/>
        </w:rPr>
        <w:t>terutama untuk Puskesos di kecamatan yang belum memiliki fasilitas yang layak</w:t>
      </w:r>
      <w:r>
        <w:rPr>
          <w:rFonts w:cs="Times New Roman"/>
        </w:rPr>
        <w:t xml:space="preserve"> </w:t>
      </w:r>
      <w:r w:rsidRPr="00B97DE5">
        <w:rPr>
          <w:rFonts w:cs="Times New Roman"/>
        </w:rPr>
        <w:t>dengan mempertimbangkan distribusi geografis agar seluruh kecamatan terlayani secara merata.</w:t>
      </w:r>
    </w:p>
    <w:p w14:paraId="782E4CC0" w14:textId="77777777" w:rsidR="00D83055" w:rsidRPr="00B97DE5" w:rsidRDefault="00D83055" w:rsidP="00D83055">
      <w:pPr>
        <w:pStyle w:val="ListParagraph"/>
        <w:numPr>
          <w:ilvl w:val="0"/>
          <w:numId w:val="119"/>
        </w:numPr>
        <w:ind w:left="1276" w:hanging="283"/>
        <w:contextualSpacing w:val="0"/>
        <w:rPr>
          <w:rFonts w:cs="Times New Roman"/>
        </w:rPr>
      </w:pPr>
      <w:r w:rsidRPr="00B97DE5">
        <w:rPr>
          <w:rFonts w:cs="Times New Roman"/>
        </w:rPr>
        <w:t>Rehabilitasi dan pengadaan sarana dimasukkan dalam Renja Dinas Sosial tahun berikutnya dengan output dan anggaran yang terinci.</w:t>
      </w:r>
    </w:p>
    <w:p w14:paraId="2343640D" w14:textId="77777777" w:rsidR="00D83055" w:rsidRDefault="00D83055" w:rsidP="00D83055">
      <w:pPr>
        <w:pStyle w:val="ListParagraph"/>
        <w:numPr>
          <w:ilvl w:val="0"/>
          <w:numId w:val="120"/>
        </w:numPr>
        <w:ind w:left="993" w:hanging="284"/>
        <w:rPr>
          <w:rFonts w:cs="Times New Roman"/>
        </w:rPr>
      </w:pPr>
      <w:r w:rsidRPr="00B97DE5">
        <w:rPr>
          <w:rFonts w:cs="Times New Roman"/>
          <w:b/>
          <w:bCs/>
        </w:rPr>
        <w:t xml:space="preserve">Indikator Keberhasilan: </w:t>
      </w:r>
      <w:r w:rsidRPr="00B97DE5">
        <w:rPr>
          <w:rFonts w:cs="Times New Roman"/>
        </w:rPr>
        <w:t>Inventarisasi aset selesai dalam dua bulan; usulan anggaran rehabilitasi dan penghapusan aset masuk dalam APBD Perubahan; rehabilitasi aset rusak berat rampung paling lambat akhir tahun anggaran; seluruh kecamatan memiliki Puskesos yang fungsional.</w:t>
      </w:r>
    </w:p>
    <w:p w14:paraId="6B621BC4" w14:textId="77777777" w:rsidR="00D83055" w:rsidRPr="006048B5" w:rsidRDefault="00D83055" w:rsidP="00D83055">
      <w:pPr>
        <w:pStyle w:val="ListParagraph"/>
        <w:numPr>
          <w:ilvl w:val="0"/>
          <w:numId w:val="121"/>
        </w:numPr>
        <w:tabs>
          <w:tab w:val="left" w:pos="284"/>
        </w:tabs>
        <w:ind w:left="709" w:hanging="709"/>
        <w:contextualSpacing w:val="0"/>
        <w:rPr>
          <w:rFonts w:cs="Times New Roman"/>
        </w:rPr>
      </w:pPr>
      <w:r w:rsidRPr="00B97DE5">
        <w:rPr>
          <w:rFonts w:cs="Times New Roman"/>
        </w:rPr>
        <w:t>7</w:t>
      </w:r>
      <w:r w:rsidRPr="00B97DE5">
        <w:rPr>
          <w:rFonts w:cs="Times New Roman"/>
        </w:rPr>
        <w:tab/>
      </w:r>
      <w:r w:rsidRPr="006048B5">
        <w:rPr>
          <w:rFonts w:cs="Times New Roman"/>
        </w:rPr>
        <w:t xml:space="preserve">Integrasi </w:t>
      </w:r>
      <w:r w:rsidRPr="006048B5">
        <w:rPr>
          <w:rFonts w:eastAsia="Arial" w:cs="Times New Roman"/>
        </w:rPr>
        <w:t>Indikator SPM dalam Dokumen Perencanaan dan Penganggaran Seluruh PD</w:t>
      </w:r>
    </w:p>
    <w:p w14:paraId="2DD00E43" w14:textId="77777777" w:rsidR="00D83055" w:rsidRPr="00B97DE5" w:rsidRDefault="00D83055" w:rsidP="00D83055">
      <w:pPr>
        <w:pStyle w:val="ListParagraph"/>
        <w:numPr>
          <w:ilvl w:val="0"/>
          <w:numId w:val="120"/>
        </w:numPr>
        <w:ind w:left="993" w:hanging="284"/>
        <w:rPr>
          <w:rFonts w:eastAsia="Arial" w:cs="Times New Roman"/>
        </w:rPr>
      </w:pPr>
      <w:r w:rsidRPr="00B97DE5">
        <w:rPr>
          <w:rFonts w:cs="Times New Roman"/>
          <w:b/>
          <w:bCs/>
        </w:rPr>
        <w:lastRenderedPageBreak/>
        <w:t xml:space="preserve">Landasan Regulasi: </w:t>
      </w:r>
      <w:r w:rsidRPr="00B97DE5">
        <w:rPr>
          <w:rFonts w:cs="Times New Roman"/>
        </w:rPr>
        <w:t>Permendagri No. 81 Tahun 2022 tentang Evaluasi Perkembangan Daerah; Permendagri No. 86 Tahun 2017 tentang Tata Cara Perencanaan, Pengendalian, dan Evaluasi Pembangunan Daerah; Permendagri No. 59 Tahun 2021 Pasal 12–15.</w:t>
      </w:r>
    </w:p>
    <w:p w14:paraId="21BFF516" w14:textId="77777777" w:rsidR="00D83055" w:rsidRPr="00B97DE5" w:rsidRDefault="00D83055" w:rsidP="00D83055">
      <w:pPr>
        <w:pStyle w:val="ListParagraph"/>
        <w:numPr>
          <w:ilvl w:val="0"/>
          <w:numId w:val="120"/>
        </w:numPr>
        <w:ind w:left="993" w:hanging="284"/>
        <w:rPr>
          <w:rFonts w:cs="Times New Roman"/>
        </w:rPr>
      </w:pPr>
      <w:r w:rsidRPr="00B97DE5">
        <w:rPr>
          <w:rFonts w:cs="Times New Roman"/>
          <w:b/>
          <w:bCs/>
        </w:rPr>
        <w:t xml:space="preserve">Akar Masalah: </w:t>
      </w:r>
      <w:r w:rsidRPr="00B97DE5">
        <w:rPr>
          <w:rFonts w:cs="Times New Roman"/>
        </w:rPr>
        <w:t>Salah satu temuan struktural BPK adalah lemahnya sinkronisasi antara target SPM dengan dokumen perencanaan dan penganggaran PD. Kondisi ini menciptakan situasi paradoks: PD menyelenggarakan kegiatan yang secara substansi merupakan layanan SPM, namun karena tidak terlabeli secara eksplisit sebagai SPM dalam Renja dan RKA, capaian tersebut tidak dapat dihitung sebagai pemenuhan SPM dan luput dari monitoring Tim Penerapan SPM maupun evaluasi Kemendagri.</w:t>
      </w:r>
    </w:p>
    <w:p w14:paraId="5C2A112D" w14:textId="77777777" w:rsidR="00D83055" w:rsidRPr="00B97DE5" w:rsidRDefault="00D83055" w:rsidP="00D83055">
      <w:pPr>
        <w:pStyle w:val="ListParagraph"/>
        <w:numPr>
          <w:ilvl w:val="0"/>
          <w:numId w:val="120"/>
        </w:numPr>
        <w:ind w:left="993" w:hanging="284"/>
        <w:rPr>
          <w:rFonts w:cs="Times New Roman"/>
        </w:rPr>
      </w:pPr>
      <w:r w:rsidRPr="00B97DE5">
        <w:rPr>
          <w:rFonts w:cs="Times New Roman"/>
          <w:b/>
          <w:bCs/>
        </w:rPr>
        <w:t>Langkah Teknis Operasional:</w:t>
      </w:r>
    </w:p>
    <w:p w14:paraId="54E1D06D" w14:textId="77777777" w:rsidR="00D83055" w:rsidRPr="00DD274D" w:rsidRDefault="00D83055" w:rsidP="00D83055">
      <w:pPr>
        <w:pStyle w:val="ListParagraph"/>
        <w:numPr>
          <w:ilvl w:val="0"/>
          <w:numId w:val="122"/>
        </w:numPr>
        <w:ind w:left="1276" w:hanging="283"/>
        <w:contextualSpacing w:val="0"/>
        <w:rPr>
          <w:rFonts w:cs="Times New Roman"/>
        </w:rPr>
      </w:pPr>
      <w:r w:rsidRPr="00DD274D">
        <w:rPr>
          <w:rFonts w:cs="Times New Roman"/>
        </w:rPr>
        <w:t>Bappeda menerbitkan Petunjuk Teknis Penyusunan Renja dan RKA PD yang mengharuskan pencantuman kode program/kegiatan SPM, indikator, target, dan pagu anggaran SPM secara eksplisit dalam setiap dokumen perencanaan PD penyelenggara SPM.</w:t>
      </w:r>
    </w:p>
    <w:p w14:paraId="7605C0B5" w14:textId="77777777" w:rsidR="00D83055" w:rsidRPr="00DD274D" w:rsidRDefault="00D83055" w:rsidP="00D83055">
      <w:pPr>
        <w:pStyle w:val="ListParagraph"/>
        <w:numPr>
          <w:ilvl w:val="0"/>
          <w:numId w:val="122"/>
        </w:numPr>
        <w:ind w:left="1276" w:hanging="283"/>
        <w:contextualSpacing w:val="0"/>
        <w:rPr>
          <w:rFonts w:cs="Times New Roman"/>
        </w:rPr>
      </w:pPr>
      <w:r w:rsidRPr="00DD274D">
        <w:rPr>
          <w:rFonts w:cs="Times New Roman"/>
        </w:rPr>
        <w:t>Bappeda menyelenggarakan workshop penyusunan kertas kerja emp</w:t>
      </w:r>
      <w:r>
        <w:rPr>
          <w:rFonts w:cs="Times New Roman"/>
        </w:rPr>
        <w:t xml:space="preserve">at tahapan SPM (pengumpulan dat, </w:t>
      </w:r>
      <w:r w:rsidRPr="00DD274D">
        <w:rPr>
          <w:rFonts w:cs="Times New Roman"/>
        </w:rPr>
        <w:t>penghitungan kebutuhan</w:t>
      </w:r>
      <w:r>
        <w:rPr>
          <w:rFonts w:cs="Times New Roman"/>
        </w:rPr>
        <w:t xml:space="preserve">, </w:t>
      </w:r>
      <w:r w:rsidRPr="00DD274D">
        <w:rPr>
          <w:rFonts w:cs="Times New Roman"/>
        </w:rPr>
        <w:t>perencanaan</w:t>
      </w:r>
      <w:r>
        <w:rPr>
          <w:rFonts w:cs="Times New Roman"/>
        </w:rPr>
        <w:t xml:space="preserve"> dan </w:t>
      </w:r>
      <w:r w:rsidRPr="00DD274D">
        <w:rPr>
          <w:rFonts w:cs="Times New Roman"/>
        </w:rPr>
        <w:t>penganggaran) sesuai Permendagri No. 59/2021 bagi seluruh perencana PD, dengan target penyelesaian sebelum siklus perencanaan RKPD dimulai.</w:t>
      </w:r>
    </w:p>
    <w:p w14:paraId="55BEDB29" w14:textId="77777777" w:rsidR="00D83055" w:rsidRPr="00DD274D" w:rsidRDefault="00D83055" w:rsidP="00D83055">
      <w:pPr>
        <w:pStyle w:val="ListParagraph"/>
        <w:numPr>
          <w:ilvl w:val="0"/>
          <w:numId w:val="122"/>
        </w:numPr>
        <w:ind w:left="1276" w:hanging="283"/>
        <w:contextualSpacing w:val="0"/>
        <w:rPr>
          <w:rFonts w:cs="Times New Roman"/>
        </w:rPr>
      </w:pPr>
      <w:r w:rsidRPr="00DD274D">
        <w:rPr>
          <w:rFonts w:cs="Times New Roman"/>
        </w:rPr>
        <w:t>Setiap PD penyelenggara SPM diwajibkan menyerahkan kertas kerja tersebut kepada Tim Penerapan SPM sebagai prasyarat persetujuan pagu anggaran dalam proses pembahasan KUA-PPAS.</w:t>
      </w:r>
    </w:p>
    <w:p w14:paraId="15EA9408" w14:textId="77777777" w:rsidR="00D83055" w:rsidRPr="00DD274D" w:rsidRDefault="00D83055" w:rsidP="00D83055">
      <w:pPr>
        <w:pStyle w:val="ListParagraph"/>
        <w:numPr>
          <w:ilvl w:val="0"/>
          <w:numId w:val="122"/>
        </w:numPr>
        <w:ind w:left="1276" w:hanging="283"/>
        <w:contextualSpacing w:val="0"/>
        <w:rPr>
          <w:rFonts w:cs="Times New Roman"/>
        </w:rPr>
      </w:pPr>
      <w:r w:rsidRPr="00DD274D">
        <w:rPr>
          <w:rFonts w:cs="Times New Roman"/>
        </w:rPr>
        <w:t>Bappeda memasukkan tingkat kepatuhan PD dalam mengintegrasikan SPM ke dalam dokumen perencanaan sebagai salah satu indikator kinerja perangkat daerah yang dinilai dalam evaluasi LPPD tahunan.</w:t>
      </w:r>
    </w:p>
    <w:p w14:paraId="633DAC1B" w14:textId="77777777" w:rsidR="00D83055" w:rsidRPr="00DD274D" w:rsidRDefault="00D83055" w:rsidP="00D83055">
      <w:pPr>
        <w:pStyle w:val="ListParagraph"/>
        <w:numPr>
          <w:ilvl w:val="0"/>
          <w:numId w:val="122"/>
        </w:numPr>
        <w:ind w:left="1276" w:hanging="283"/>
        <w:contextualSpacing w:val="0"/>
        <w:rPr>
          <w:rFonts w:cs="Times New Roman"/>
        </w:rPr>
      </w:pPr>
      <w:r w:rsidRPr="00DD274D">
        <w:rPr>
          <w:rFonts w:cs="Times New Roman"/>
        </w:rPr>
        <w:lastRenderedPageBreak/>
        <w:t>Inspektorat melaksanakan reviu dokumen perencanaan PD dari perspektif kesesuaian SPM sebelum RKPD disahkan.</w:t>
      </w:r>
    </w:p>
    <w:p w14:paraId="5000604C" w14:textId="77777777" w:rsidR="00D83055" w:rsidRDefault="00D83055" w:rsidP="00D83055">
      <w:pPr>
        <w:pStyle w:val="ListParagraph"/>
        <w:numPr>
          <w:ilvl w:val="0"/>
          <w:numId w:val="123"/>
        </w:numPr>
        <w:ind w:left="993" w:hanging="284"/>
        <w:rPr>
          <w:rFonts w:cs="Times New Roman"/>
        </w:rPr>
      </w:pPr>
      <w:r w:rsidRPr="00B97DE5">
        <w:rPr>
          <w:rFonts w:cs="Times New Roman"/>
          <w:b/>
          <w:bCs/>
        </w:rPr>
        <w:t xml:space="preserve">Indikator Keberhasilan: </w:t>
      </w:r>
      <w:r w:rsidRPr="00B97DE5">
        <w:rPr>
          <w:rFonts w:cs="Times New Roman"/>
        </w:rPr>
        <w:t>100% PD penyelenggara SPM mencantumkan indikator, target, dan anggaran SPM secara eksplisit dalam RKPD, Renstra, dan Renja; kertas kerja empat tahapan SPM tersedia untuk seluruh PD sebelum siklus perencanaan tahun berikutnya; reviu Inspektorat atas dokumen perencanaan SPM terlaksana.</w:t>
      </w:r>
    </w:p>
    <w:p w14:paraId="397B314E" w14:textId="77777777" w:rsidR="00D83055" w:rsidRPr="00B97DE5" w:rsidRDefault="00D83055" w:rsidP="00D83055">
      <w:pPr>
        <w:pStyle w:val="ListParagraph"/>
        <w:numPr>
          <w:ilvl w:val="0"/>
          <w:numId w:val="124"/>
        </w:numPr>
        <w:tabs>
          <w:tab w:val="left" w:pos="284"/>
        </w:tabs>
        <w:ind w:left="709" w:hanging="709"/>
        <w:contextualSpacing w:val="0"/>
        <w:rPr>
          <w:rFonts w:cs="Times New Roman"/>
        </w:rPr>
      </w:pPr>
      <w:r>
        <w:rPr>
          <w:rFonts w:cs="Times New Roman"/>
        </w:rPr>
        <w:t>8</w:t>
      </w:r>
      <w:r w:rsidRPr="00B97DE5">
        <w:rPr>
          <w:rFonts w:cs="Times New Roman"/>
        </w:rPr>
        <w:tab/>
      </w:r>
      <w:r>
        <w:rPr>
          <w:rFonts w:cs="Times New Roman"/>
        </w:rPr>
        <w:t xml:space="preserve">Rekrutment </w:t>
      </w:r>
      <w:r w:rsidRPr="00DD274D">
        <w:rPr>
          <w:rFonts w:eastAsia="Arial"/>
        </w:rPr>
        <w:t>Pekerja Sosial Fungsional dan Penguatan TKSK</w:t>
      </w:r>
    </w:p>
    <w:p w14:paraId="461F542E" w14:textId="77777777" w:rsidR="00D83055" w:rsidRPr="00B97DE5" w:rsidRDefault="00D83055" w:rsidP="00D83055">
      <w:pPr>
        <w:pStyle w:val="ListParagraph"/>
        <w:numPr>
          <w:ilvl w:val="0"/>
          <w:numId w:val="123"/>
        </w:numPr>
        <w:ind w:left="993" w:hanging="284"/>
        <w:rPr>
          <w:rFonts w:eastAsia="Arial" w:cs="Times New Roman"/>
        </w:rPr>
      </w:pPr>
      <w:r w:rsidRPr="00B97DE5">
        <w:rPr>
          <w:rFonts w:cs="Times New Roman"/>
          <w:b/>
          <w:bCs/>
        </w:rPr>
        <w:t xml:space="preserve">Landasan Regulasi: </w:t>
      </w:r>
      <w:r w:rsidRPr="00B97DE5">
        <w:rPr>
          <w:rFonts w:cs="Times New Roman"/>
        </w:rPr>
        <w:t>UU No. 14 Tahun 2019 tentang Pekerja Sosial; Perpres No. 46 Tahun 2015 tentang Kemensos; Permensos No. 9/2018 tentang SPM Sosial; PermenPANRB No. 25 Tahun 2014 tentang Jabatan Fungsional Pekerja Sosial.</w:t>
      </w:r>
    </w:p>
    <w:p w14:paraId="3AED3031" w14:textId="77777777" w:rsidR="00D83055" w:rsidRPr="00B97DE5" w:rsidRDefault="00D83055" w:rsidP="00D83055">
      <w:pPr>
        <w:pStyle w:val="ListParagraph"/>
        <w:numPr>
          <w:ilvl w:val="0"/>
          <w:numId w:val="123"/>
        </w:numPr>
        <w:ind w:left="993" w:hanging="284"/>
        <w:rPr>
          <w:rFonts w:cs="Times New Roman"/>
        </w:rPr>
      </w:pPr>
      <w:r w:rsidRPr="00B97DE5">
        <w:rPr>
          <w:rFonts w:cs="Times New Roman"/>
          <w:b/>
          <w:bCs/>
        </w:rPr>
        <w:t xml:space="preserve">Akar Masalah: </w:t>
      </w:r>
      <w:r w:rsidRPr="00B97DE5">
        <w:rPr>
          <w:rFonts w:cs="Times New Roman"/>
        </w:rPr>
        <w:t>Kekurangan tenaga Pekerja Sosial Fungsional yang kompeten merupakan hambatan kapasitas yang langsung membatasi jangkauan layanan SPM Sosial, khususnya rehabilitasi sosial dasar bagi penyandang disabilitas, anak terlantar, dan lanjut usia. Sementara itu, Tenaga Kesejahteraan Sosial Kecamatan (TKSK) yang ada belum didukung oleh sistem monitoring kinerja yang terstruktur, sehingga keberadaan mereka di lapangan belum dapat dijamin efektivitasnya.</w:t>
      </w:r>
    </w:p>
    <w:p w14:paraId="385EAC95" w14:textId="77777777" w:rsidR="00D83055" w:rsidRPr="00B97DE5" w:rsidRDefault="00D83055" w:rsidP="00D83055">
      <w:pPr>
        <w:pStyle w:val="ListParagraph"/>
        <w:numPr>
          <w:ilvl w:val="0"/>
          <w:numId w:val="123"/>
        </w:numPr>
        <w:ind w:left="993" w:hanging="284"/>
        <w:rPr>
          <w:rFonts w:cs="Times New Roman"/>
        </w:rPr>
      </w:pPr>
      <w:r w:rsidRPr="00B97DE5">
        <w:rPr>
          <w:rFonts w:cs="Times New Roman"/>
          <w:b/>
          <w:bCs/>
        </w:rPr>
        <w:t>Langkah Teknis Operasional:</w:t>
      </w:r>
    </w:p>
    <w:p w14:paraId="230F8F5F" w14:textId="77777777" w:rsidR="00D83055" w:rsidRPr="00DD274D" w:rsidRDefault="00D83055" w:rsidP="00D83055">
      <w:pPr>
        <w:pStyle w:val="ListParagraph"/>
        <w:numPr>
          <w:ilvl w:val="0"/>
          <w:numId w:val="125"/>
        </w:numPr>
        <w:ind w:left="1276" w:hanging="283"/>
        <w:contextualSpacing w:val="0"/>
        <w:rPr>
          <w:rFonts w:cs="Times New Roman"/>
        </w:rPr>
      </w:pPr>
      <w:r w:rsidRPr="00DD274D">
        <w:rPr>
          <w:rFonts w:cs="Times New Roman"/>
        </w:rPr>
        <w:t>Dinas Sosial menyusun analisis kebutuhan Pekerja Sosial Fungsional berdasarkan rasio populasi penerima manfaat SPM Sosial per kecamatan, dan mengusulkan formasi jabatan tersebut kepada BKD untuk dimasukkan dalam perencanaan kebutuhan ASN tahun berikutnya.</w:t>
      </w:r>
    </w:p>
    <w:p w14:paraId="26FBEEAE" w14:textId="77777777" w:rsidR="00D83055" w:rsidRPr="00DD274D" w:rsidRDefault="00D83055" w:rsidP="00D83055">
      <w:pPr>
        <w:pStyle w:val="ListParagraph"/>
        <w:numPr>
          <w:ilvl w:val="0"/>
          <w:numId w:val="125"/>
        </w:numPr>
        <w:ind w:left="1276" w:hanging="283"/>
        <w:contextualSpacing w:val="0"/>
        <w:rPr>
          <w:rFonts w:cs="Times New Roman"/>
        </w:rPr>
      </w:pPr>
      <w:r w:rsidRPr="00DD274D">
        <w:rPr>
          <w:rFonts w:cs="Times New Roman"/>
        </w:rPr>
        <w:t>Sambil menunggu rekrutmen ASN, Dinas Sosial mengoptimalkan TKSK yang ada melalui pelatihan intensif teknik asesmen kebutuhan, manajemen kasus, dan dokumentasi layanan yang terstandar.</w:t>
      </w:r>
    </w:p>
    <w:p w14:paraId="2A004169" w14:textId="77777777" w:rsidR="00D83055" w:rsidRPr="00DD274D" w:rsidRDefault="00D83055" w:rsidP="00D83055">
      <w:pPr>
        <w:pStyle w:val="ListParagraph"/>
        <w:numPr>
          <w:ilvl w:val="0"/>
          <w:numId w:val="125"/>
        </w:numPr>
        <w:ind w:left="1276" w:hanging="283"/>
        <w:contextualSpacing w:val="0"/>
        <w:rPr>
          <w:rFonts w:cs="Times New Roman"/>
        </w:rPr>
      </w:pPr>
      <w:r w:rsidRPr="00DD274D">
        <w:rPr>
          <w:rFonts w:cs="Times New Roman"/>
        </w:rPr>
        <w:lastRenderedPageBreak/>
        <w:t>Dinas Sosial menetapkan sistem monitoring kinerja TKSK yang terukur: setiap TKSK diwajibkan menyerahkan laporan kunjungan lapangan bulanan dalam format baku, yang dievaluasi oleh Kepala Seksi Rehabilitasi Sosial.</w:t>
      </w:r>
    </w:p>
    <w:p w14:paraId="66DA1576" w14:textId="77777777" w:rsidR="00D83055" w:rsidRPr="00DD274D" w:rsidRDefault="00D83055" w:rsidP="00D83055">
      <w:pPr>
        <w:pStyle w:val="ListParagraph"/>
        <w:numPr>
          <w:ilvl w:val="0"/>
          <w:numId w:val="125"/>
        </w:numPr>
        <w:ind w:left="1276" w:hanging="283"/>
        <w:contextualSpacing w:val="0"/>
        <w:rPr>
          <w:rFonts w:cs="Times New Roman"/>
        </w:rPr>
      </w:pPr>
      <w:r w:rsidRPr="00DD274D">
        <w:rPr>
          <w:rFonts w:cs="Times New Roman"/>
        </w:rPr>
        <w:t>Dinas Sosial berkoordinasi dengan Bappeda untuk menganggarkan honorarium dan biaya operasional TKSK yang layak dalam APBD, mengingat efektivitas kerja lapangan mereka sangat bergantung pada dukungan logistik yang memadai.</w:t>
      </w:r>
    </w:p>
    <w:p w14:paraId="5776322C" w14:textId="77777777" w:rsidR="00D83055" w:rsidRPr="00DD274D" w:rsidRDefault="00D83055" w:rsidP="00D83055">
      <w:pPr>
        <w:pStyle w:val="ListParagraph"/>
        <w:numPr>
          <w:ilvl w:val="0"/>
          <w:numId w:val="125"/>
        </w:numPr>
        <w:ind w:left="1276" w:hanging="283"/>
        <w:contextualSpacing w:val="0"/>
        <w:rPr>
          <w:rFonts w:cs="Times New Roman"/>
        </w:rPr>
      </w:pPr>
      <w:r w:rsidRPr="00DD274D">
        <w:rPr>
          <w:rFonts w:cs="Times New Roman"/>
        </w:rPr>
        <w:t>Kepala Dinas Sosial menetapkan target kunjungan lapangan per TKSK per bulan sebagai dasar penilaian kinerja yang obyektif.</w:t>
      </w:r>
    </w:p>
    <w:p w14:paraId="6C6FA7CF" w14:textId="77777777" w:rsidR="00D83055" w:rsidRDefault="00D83055" w:rsidP="00D83055">
      <w:pPr>
        <w:pStyle w:val="ListParagraph"/>
        <w:numPr>
          <w:ilvl w:val="0"/>
          <w:numId w:val="126"/>
        </w:numPr>
        <w:ind w:left="993" w:hanging="284"/>
        <w:rPr>
          <w:rFonts w:cs="Times New Roman"/>
        </w:rPr>
      </w:pPr>
      <w:r w:rsidRPr="00B97DE5">
        <w:rPr>
          <w:rFonts w:cs="Times New Roman"/>
          <w:b/>
          <w:bCs/>
        </w:rPr>
        <w:t xml:space="preserve">Indikator Keberhasilan: </w:t>
      </w:r>
      <w:r w:rsidRPr="00B97DE5">
        <w:rPr>
          <w:rFonts w:cs="Times New Roman"/>
        </w:rPr>
        <w:t>Usulan formasi Pekerja Sosial Fungsional masuk dalam perencanaan ASN tahun berikutnya; 100% TKSK mengikuti pelatihan teknis dalam semester pertama; laporan kunjungan lapangan bulanan TKSK tersedia dan dievaluasi; seluruh kecamatan terlayani oleh minimal satu TKSK aktif yang terverifikasi kinerjanya.</w:t>
      </w:r>
    </w:p>
    <w:p w14:paraId="1285AAA3" w14:textId="77777777" w:rsidR="00D83055" w:rsidRPr="00617CBA" w:rsidRDefault="00D83055" w:rsidP="00F42861">
      <w:pPr>
        <w:pStyle w:val="Heading3"/>
        <w:rPr>
          <w:rFonts w:cs="Times New Roman"/>
        </w:rPr>
      </w:pPr>
      <w:bookmarkStart w:id="88" w:name="_Toc226365411"/>
      <w:r>
        <w:rPr>
          <w:rFonts w:cs="Times New Roman"/>
        </w:rPr>
        <w:t xml:space="preserve">Rekomendasi </w:t>
      </w:r>
      <w:r w:rsidRPr="00DD274D">
        <w:rPr>
          <w:rFonts w:eastAsia="Arial"/>
        </w:rPr>
        <w:t>Jangka Menengah (1–2 Tahun)</w:t>
      </w:r>
      <w:bookmarkEnd w:id="88"/>
    </w:p>
    <w:p w14:paraId="2CEFDB33" w14:textId="77777777" w:rsidR="00D83055" w:rsidRDefault="00D83055" w:rsidP="00D83055">
      <w:pPr>
        <w:ind w:firstLine="709"/>
        <w:rPr>
          <w:rFonts w:cs="Times New Roman"/>
        </w:rPr>
      </w:pPr>
      <w:r w:rsidRPr="00DD274D">
        <w:rPr>
          <w:rFonts w:cs="Times New Roman"/>
        </w:rPr>
        <w:t>Rekomendasi jangka menengah bersifat transformatif: mengatasi defisit struktural yang tidak dapat diselesaikan dalam satu siklus anggaran. Keberhasilannya bergantung pada kesiapan fondasi yang dibangun dalam dua horizon sebelumnya—khususnya ketersediaan data yang valid, kekuatan koordinasi Tim Penerapan SPM, dan komitmen penganggaran multi-tahun.</w:t>
      </w:r>
    </w:p>
    <w:p w14:paraId="08B8FEE9" w14:textId="77777777" w:rsidR="00D83055" w:rsidRPr="00617CBA" w:rsidRDefault="00D83055" w:rsidP="00D83055">
      <w:pPr>
        <w:pStyle w:val="ListParagraph"/>
        <w:numPr>
          <w:ilvl w:val="0"/>
          <w:numId w:val="127"/>
        </w:numPr>
        <w:tabs>
          <w:tab w:val="left" w:pos="284"/>
        </w:tabs>
        <w:ind w:left="709" w:hanging="709"/>
        <w:contextualSpacing w:val="0"/>
        <w:rPr>
          <w:rFonts w:eastAsia="Arial" w:cs="Times New Roman"/>
        </w:rPr>
      </w:pPr>
      <w:r w:rsidRPr="00617CBA">
        <w:rPr>
          <w:rFonts w:cs="Times New Roman"/>
        </w:rPr>
        <w:t>9</w:t>
      </w:r>
      <w:r w:rsidRPr="00617CBA">
        <w:rPr>
          <w:rFonts w:cs="Times New Roman"/>
        </w:rPr>
        <w:tab/>
      </w:r>
      <w:r w:rsidRPr="00EE2000">
        <w:rPr>
          <w:rFonts w:cs="Times New Roman"/>
        </w:rPr>
        <w:t xml:space="preserve">Validasi </w:t>
      </w:r>
      <w:r w:rsidRPr="00EE2000">
        <w:rPr>
          <w:rFonts w:eastAsia="Arial" w:cs="Times New Roman"/>
        </w:rPr>
        <w:t>Data Anak Tidak Sekolah (ATS) dan Pemerataan Distribusi Guru</w:t>
      </w:r>
      <w:r w:rsidRPr="00617CBA">
        <w:rPr>
          <w:rFonts w:eastAsia="Arial"/>
        </w:rPr>
        <w:t xml:space="preserve">   </w:t>
      </w:r>
    </w:p>
    <w:p w14:paraId="3C17D9C8" w14:textId="77777777" w:rsidR="00D83055" w:rsidRPr="00617CBA" w:rsidRDefault="00D83055" w:rsidP="00D83055">
      <w:pPr>
        <w:pStyle w:val="ListParagraph"/>
        <w:numPr>
          <w:ilvl w:val="0"/>
          <w:numId w:val="126"/>
        </w:numPr>
        <w:tabs>
          <w:tab w:val="left" w:pos="284"/>
        </w:tabs>
        <w:ind w:left="993" w:hanging="284"/>
        <w:contextualSpacing w:val="0"/>
        <w:rPr>
          <w:rFonts w:eastAsia="Arial" w:cs="Times New Roman"/>
        </w:rPr>
      </w:pPr>
      <w:r w:rsidRPr="00617CBA">
        <w:rPr>
          <w:rFonts w:cs="Times New Roman"/>
          <w:b/>
          <w:bCs/>
        </w:rPr>
        <w:t xml:space="preserve">Landasan Regulasi: </w:t>
      </w:r>
      <w:r w:rsidRPr="00617CBA">
        <w:rPr>
          <w:rFonts w:cs="Times New Roman"/>
        </w:rPr>
        <w:t>Permendagri No. 59/2021 Lampiran Urusan Pendidikan; Permendikbud No. 32 Tahun 2022 tentang SPM Pendidikan; UU No. 20 Tahun 2003 tentang Sisdiknas; PP No. 48 Tahun 2008 tentang Pendanaan Pendidikan.</w:t>
      </w:r>
    </w:p>
    <w:p w14:paraId="7A0A9CC7" w14:textId="77777777" w:rsidR="00D83055" w:rsidRPr="00617CBA" w:rsidRDefault="00D83055" w:rsidP="00D83055">
      <w:pPr>
        <w:pStyle w:val="ListParagraph"/>
        <w:numPr>
          <w:ilvl w:val="0"/>
          <w:numId w:val="126"/>
        </w:numPr>
        <w:ind w:left="993" w:hanging="284"/>
        <w:rPr>
          <w:rFonts w:cs="Times New Roman"/>
        </w:rPr>
      </w:pPr>
      <w:r w:rsidRPr="00617CBA">
        <w:rPr>
          <w:rFonts w:cs="Times New Roman"/>
          <w:b/>
          <w:bCs/>
        </w:rPr>
        <w:lastRenderedPageBreak/>
        <w:t xml:space="preserve">Akar Masalah: </w:t>
      </w:r>
      <w:r w:rsidRPr="00617CBA">
        <w:rPr>
          <w:rFonts w:cs="Times New Roman"/>
        </w:rPr>
        <w:t>Capaian SPM Pendidikan di Kota Singkawang terkendala oleh dua masalah yang saling memperkuat: data ATS yang belum tervalidasi secara lintas kelurahan—menyebabkan intervensi tidak tepat sasaran—dan distribusi guru bersertifikat yang tidak merata, dengan konsentrasi di sekolah-sekolah inti kota sementara sekolah di wilayah pinggiran mengalami kekurangan tenaga pendidik berkualitas. Ketidakmerataan ini mereproduksi kesenjangan kualitas pendidikan yang berlapis secara geografis dan sosial-ekonomi.</w:t>
      </w:r>
    </w:p>
    <w:p w14:paraId="042D774E" w14:textId="77777777" w:rsidR="00D83055" w:rsidRPr="00617CBA" w:rsidRDefault="00D83055" w:rsidP="00D83055">
      <w:pPr>
        <w:pStyle w:val="ListParagraph"/>
        <w:numPr>
          <w:ilvl w:val="0"/>
          <w:numId w:val="126"/>
        </w:numPr>
        <w:ind w:left="993" w:hanging="284"/>
        <w:rPr>
          <w:rFonts w:cs="Times New Roman"/>
        </w:rPr>
      </w:pPr>
      <w:r w:rsidRPr="00617CBA">
        <w:rPr>
          <w:rFonts w:cs="Times New Roman"/>
          <w:b/>
          <w:bCs/>
        </w:rPr>
        <w:t>Langkah Teknis Operasional:</w:t>
      </w:r>
    </w:p>
    <w:p w14:paraId="5F46AC4C" w14:textId="77777777" w:rsidR="00D83055" w:rsidRPr="00DD274D" w:rsidRDefault="00D83055" w:rsidP="00D83055">
      <w:pPr>
        <w:pStyle w:val="ListParagraph"/>
        <w:numPr>
          <w:ilvl w:val="0"/>
          <w:numId w:val="128"/>
        </w:numPr>
        <w:ind w:left="1276" w:hanging="283"/>
        <w:contextualSpacing w:val="0"/>
        <w:rPr>
          <w:rFonts w:cs="Times New Roman"/>
        </w:rPr>
      </w:pPr>
      <w:r w:rsidRPr="00DD274D">
        <w:rPr>
          <w:rFonts w:cs="Times New Roman"/>
        </w:rPr>
        <w:t>Dinas Pendidikan melakukan validasi data ATS melalui pendekatan multi-sumber: data Dapodik, data Dukcapil (usia wajib belajar), dan verifikasi lapangan berbasis RT/RW. Hasil validasi menghasilkan peta ATS per kelurahan yang presisi.</w:t>
      </w:r>
    </w:p>
    <w:p w14:paraId="354CCBF5" w14:textId="77777777" w:rsidR="00D83055" w:rsidRPr="00DD274D" w:rsidRDefault="00D83055" w:rsidP="00D83055">
      <w:pPr>
        <w:pStyle w:val="ListParagraph"/>
        <w:numPr>
          <w:ilvl w:val="0"/>
          <w:numId w:val="128"/>
        </w:numPr>
        <w:ind w:left="1276" w:hanging="283"/>
        <w:contextualSpacing w:val="0"/>
        <w:rPr>
          <w:rFonts w:cs="Times New Roman"/>
        </w:rPr>
      </w:pPr>
      <w:r w:rsidRPr="00DD274D">
        <w:rPr>
          <w:rFonts w:cs="Times New Roman"/>
        </w:rPr>
        <w:t>Berdasarkan peta ATS, Dinas Pendidikan menyusun program intervensi terpilah: (a) program re-enrolment bagi ATS yang putus sekolah karena faktor ekonomi—diintegrasikan dengan program beasiswa daerah; (b) program Kejar Paket bagi ATS di luar usia sekolah reguler; (c) program pendampingan psikososial bagi ATS yang putus karena faktor kekerasan atau masalah keluarga.</w:t>
      </w:r>
    </w:p>
    <w:p w14:paraId="5E394281" w14:textId="77777777" w:rsidR="00D83055" w:rsidRPr="00DD274D" w:rsidRDefault="00D83055" w:rsidP="00D83055">
      <w:pPr>
        <w:pStyle w:val="ListParagraph"/>
        <w:numPr>
          <w:ilvl w:val="0"/>
          <w:numId w:val="128"/>
        </w:numPr>
        <w:ind w:left="1276" w:hanging="283"/>
        <w:contextualSpacing w:val="0"/>
        <w:rPr>
          <w:rFonts w:cs="Times New Roman"/>
        </w:rPr>
      </w:pPr>
      <w:r w:rsidRPr="00DD274D">
        <w:rPr>
          <w:rFonts w:cs="Times New Roman"/>
        </w:rPr>
        <w:t>Dinas Pendidikan menyusun Peta Distribusi Guru per sekolah yang memuat rasio guru-siswa, jumlah guru bersertifikat, dan kebutuhan guru berdasarkan beban kurikulum. Peta ini menjadi dasar kebijakan redistribusi.</w:t>
      </w:r>
    </w:p>
    <w:p w14:paraId="55B93A29" w14:textId="77777777" w:rsidR="00D83055" w:rsidRPr="00DD274D" w:rsidRDefault="00D83055" w:rsidP="00D83055">
      <w:pPr>
        <w:pStyle w:val="ListParagraph"/>
        <w:numPr>
          <w:ilvl w:val="0"/>
          <w:numId w:val="128"/>
        </w:numPr>
        <w:ind w:left="1276" w:hanging="283"/>
        <w:contextualSpacing w:val="0"/>
        <w:rPr>
          <w:rFonts w:cs="Times New Roman"/>
        </w:rPr>
      </w:pPr>
      <w:r w:rsidRPr="00DD274D">
        <w:rPr>
          <w:rFonts w:cs="Times New Roman"/>
        </w:rPr>
        <w:t>Redistribusi guru dilaksanakan melalui mekanisme mutasi yang transparan dan berkeadilan—mempertimbangkan masa kerja, domisili, dan kompetensi yang dibutuhkan sekolah tujuan—dengan target menyeimbangkan rasio guru bersertifikat di seluruh sekolah.</w:t>
      </w:r>
    </w:p>
    <w:p w14:paraId="3DF914EE" w14:textId="77777777" w:rsidR="00D83055" w:rsidRPr="00DD274D" w:rsidRDefault="00D83055" w:rsidP="00D83055">
      <w:pPr>
        <w:pStyle w:val="ListParagraph"/>
        <w:numPr>
          <w:ilvl w:val="0"/>
          <w:numId w:val="128"/>
        </w:numPr>
        <w:ind w:left="1276" w:hanging="283"/>
        <w:contextualSpacing w:val="0"/>
        <w:rPr>
          <w:rFonts w:cs="Times New Roman"/>
        </w:rPr>
      </w:pPr>
      <w:r w:rsidRPr="00DD274D">
        <w:rPr>
          <w:rFonts w:cs="Times New Roman"/>
        </w:rPr>
        <w:lastRenderedPageBreak/>
        <w:t>Dinas Pendidikan mengusulkan formasi guru PPPK sesuai kebutuhan riil berdasarkan Peta Distribusi Guru, dengan prioritas pada sekolah pinggiran yang selama ini mengalami defisit.</w:t>
      </w:r>
    </w:p>
    <w:p w14:paraId="17A4C6BB" w14:textId="77777777" w:rsidR="00D83055" w:rsidRDefault="00D83055" w:rsidP="00D83055">
      <w:pPr>
        <w:pStyle w:val="ListParagraph"/>
        <w:numPr>
          <w:ilvl w:val="0"/>
          <w:numId w:val="129"/>
        </w:numPr>
        <w:ind w:left="993" w:hanging="284"/>
        <w:contextualSpacing w:val="0"/>
        <w:rPr>
          <w:rFonts w:cs="Times New Roman"/>
        </w:rPr>
      </w:pPr>
      <w:r w:rsidRPr="00EE2000">
        <w:rPr>
          <w:rFonts w:cs="Times New Roman"/>
          <w:b/>
          <w:bCs/>
        </w:rPr>
        <w:t xml:space="preserve">Indikator Keberhasilan: </w:t>
      </w:r>
      <w:r w:rsidRPr="00EE2000">
        <w:rPr>
          <w:rFonts w:cs="Times New Roman"/>
        </w:rPr>
        <w:t>Data ATS tervalidasi per kelurahan tersedia dalam enam bulan pertama; angka ATS turun minimal 20% dari baseline pada akhir bulan ke-24; rasio guru bersertifikat yang merata (deviasi maksimal 10% antar-sekolah) tercapai; tidak ada sekolah pinggiran dengan rasio guru-siswa di atas 1:32.</w:t>
      </w:r>
    </w:p>
    <w:p w14:paraId="2768A65D" w14:textId="77777777" w:rsidR="00D83055" w:rsidRPr="00EE2000" w:rsidRDefault="00D83055" w:rsidP="00D83055">
      <w:pPr>
        <w:pStyle w:val="ListParagraph"/>
        <w:numPr>
          <w:ilvl w:val="0"/>
          <w:numId w:val="130"/>
        </w:numPr>
        <w:tabs>
          <w:tab w:val="left" w:pos="284"/>
        </w:tabs>
        <w:ind w:left="709" w:hanging="709"/>
        <w:contextualSpacing w:val="0"/>
        <w:rPr>
          <w:rFonts w:cs="Times New Roman"/>
        </w:rPr>
      </w:pPr>
      <w:r w:rsidRPr="00EE2000">
        <w:rPr>
          <w:rFonts w:cs="Times New Roman"/>
        </w:rPr>
        <w:t>10</w:t>
      </w:r>
      <w:r w:rsidRPr="00EE2000">
        <w:rPr>
          <w:rFonts w:cs="Times New Roman"/>
        </w:rPr>
        <w:tab/>
        <w:t xml:space="preserve">Perluasan </w:t>
      </w:r>
      <w:r w:rsidRPr="00EE2000">
        <w:rPr>
          <w:rFonts w:eastAsia="Arial" w:cs="Times New Roman"/>
        </w:rPr>
        <w:t>Jaringan Sistem Penyediaan Air Minum (SPAM) Perpipaan ke Wilayah Pinggiran</w:t>
      </w:r>
    </w:p>
    <w:p w14:paraId="74C2FAA0" w14:textId="77777777" w:rsidR="00D83055" w:rsidRPr="00EE2000" w:rsidRDefault="00D83055" w:rsidP="00D83055">
      <w:pPr>
        <w:pStyle w:val="ListParagraph"/>
        <w:numPr>
          <w:ilvl w:val="0"/>
          <w:numId w:val="129"/>
        </w:numPr>
        <w:ind w:left="993" w:hanging="284"/>
        <w:contextualSpacing w:val="0"/>
        <w:rPr>
          <w:rFonts w:eastAsia="Arial" w:cs="Times New Roman"/>
        </w:rPr>
      </w:pPr>
      <w:r w:rsidRPr="00EE2000">
        <w:rPr>
          <w:rFonts w:cs="Times New Roman"/>
          <w:b/>
          <w:bCs/>
        </w:rPr>
        <w:t xml:space="preserve">Landasan Regulasi: </w:t>
      </w:r>
      <w:r w:rsidRPr="00EE2000">
        <w:rPr>
          <w:rFonts w:cs="Times New Roman"/>
        </w:rPr>
        <w:t>Permendagri No. 59/2021 Lampiran Urusan Pekerjaan Umum; PP No. 122 Tahun 2015 tentang Sistem Penyediaan Air Minum; Permen PUPR No. 27 Tahun 2016 tentang Penyelenggaraan SPAM.</w:t>
      </w:r>
    </w:p>
    <w:p w14:paraId="7715B8D8" w14:textId="77777777" w:rsidR="00D83055" w:rsidRPr="00EE2000" w:rsidRDefault="00D83055" w:rsidP="00D83055">
      <w:pPr>
        <w:pStyle w:val="ListParagraph"/>
        <w:numPr>
          <w:ilvl w:val="0"/>
          <w:numId w:val="129"/>
        </w:numPr>
        <w:ind w:left="993" w:hanging="284"/>
        <w:contextualSpacing w:val="0"/>
        <w:rPr>
          <w:rFonts w:cs="Times New Roman"/>
        </w:rPr>
      </w:pPr>
      <w:r w:rsidRPr="00EE2000">
        <w:rPr>
          <w:rFonts w:cs="Times New Roman"/>
          <w:b/>
          <w:bCs/>
        </w:rPr>
        <w:t xml:space="preserve">Akar Masalah: </w:t>
      </w:r>
      <w:r w:rsidRPr="00EE2000">
        <w:rPr>
          <w:rFonts w:cs="Times New Roman"/>
        </w:rPr>
        <w:t>Akses air minum layak yang belum merata mencerminkan ketimpangan infrastruktur yang bersifat kumulatif: kelurahan pinggiran—khususnya di Singkawang Timur dan Utara—belum terjangkau jaringan perpipaan PDAM, sementara Non-Revenue Water (NRW) yang tinggi akibat pipa tua mengindikasikan bahwa investasi pengembangan jaringan baru harus disertai dengan pembenahan sistem yang sudah ada. Tanpa penanganan keduanya secara simultan, perluasan jaringan justru akan memperparah ketidakefisienan.</w:t>
      </w:r>
    </w:p>
    <w:p w14:paraId="176125E4" w14:textId="77777777" w:rsidR="00D83055" w:rsidRPr="00EE2000" w:rsidRDefault="00D83055" w:rsidP="00D83055">
      <w:pPr>
        <w:pStyle w:val="ListParagraph"/>
        <w:numPr>
          <w:ilvl w:val="0"/>
          <w:numId w:val="129"/>
        </w:numPr>
        <w:ind w:left="993" w:hanging="284"/>
        <w:contextualSpacing w:val="0"/>
        <w:rPr>
          <w:rFonts w:cs="Times New Roman"/>
        </w:rPr>
      </w:pPr>
      <w:r w:rsidRPr="00EE2000">
        <w:rPr>
          <w:rFonts w:cs="Times New Roman"/>
          <w:b/>
          <w:bCs/>
        </w:rPr>
        <w:t>Langkah Teknis Operasional:</w:t>
      </w:r>
    </w:p>
    <w:p w14:paraId="04F75334" w14:textId="77777777" w:rsidR="00D83055" w:rsidRPr="00DD274D" w:rsidRDefault="00D83055" w:rsidP="00D83055">
      <w:pPr>
        <w:pStyle w:val="ListParagraph"/>
        <w:numPr>
          <w:ilvl w:val="0"/>
          <w:numId w:val="131"/>
        </w:numPr>
        <w:ind w:left="1276" w:hanging="283"/>
        <w:contextualSpacing w:val="0"/>
        <w:rPr>
          <w:rFonts w:cs="Times New Roman"/>
        </w:rPr>
      </w:pPr>
      <w:r w:rsidRPr="00DD274D">
        <w:rPr>
          <w:rFonts w:cs="Times New Roman"/>
        </w:rPr>
        <w:t>DPUPR bersama PDAM menyusun Rencana Induk SPAM Kota Singkawang yang mengidentifikasi: (a) peta kelurahan yang belum terlayani perpipaan; (b) kebutuhan investasi jaringan distribusi baru; (c) prioritas penggantian pipa tua berdasarkan usia dan tingkat kehilangan air; (d) target NRW per zona.</w:t>
      </w:r>
    </w:p>
    <w:p w14:paraId="1F3FAE49" w14:textId="77777777" w:rsidR="00D83055" w:rsidRPr="00DD274D" w:rsidRDefault="00D83055" w:rsidP="00D83055">
      <w:pPr>
        <w:pStyle w:val="ListParagraph"/>
        <w:numPr>
          <w:ilvl w:val="0"/>
          <w:numId w:val="131"/>
        </w:numPr>
        <w:ind w:left="1276" w:hanging="283"/>
        <w:contextualSpacing w:val="0"/>
        <w:rPr>
          <w:rFonts w:cs="Times New Roman"/>
        </w:rPr>
      </w:pPr>
      <w:r w:rsidRPr="00DD274D">
        <w:rPr>
          <w:rFonts w:cs="Times New Roman"/>
        </w:rPr>
        <w:lastRenderedPageBreak/>
        <w:t>Pengembangan jaringan perpipaan ke wilayah pinggiran dilaksanakan secara bertahap dengan prioritas pada kelurahan yang memiliki konsentrasi masyarakat miskin tertinggi berdasarkan data DTKS yang telah direkonsiliasi (R-1).</w:t>
      </w:r>
    </w:p>
    <w:p w14:paraId="690DE96E" w14:textId="77777777" w:rsidR="00D83055" w:rsidRPr="00DD274D" w:rsidRDefault="00D83055" w:rsidP="00D83055">
      <w:pPr>
        <w:pStyle w:val="ListParagraph"/>
        <w:numPr>
          <w:ilvl w:val="0"/>
          <w:numId w:val="131"/>
        </w:numPr>
        <w:ind w:left="1276" w:hanging="283"/>
        <w:contextualSpacing w:val="0"/>
        <w:rPr>
          <w:rFonts w:cs="Times New Roman"/>
        </w:rPr>
      </w:pPr>
      <w:r w:rsidRPr="00DD274D">
        <w:rPr>
          <w:rFonts w:cs="Times New Roman"/>
        </w:rPr>
        <w:t>Program penurunan NRW dilaksanakan secara paralel melalui: (a) penggantian pipa transmisi dan distribusi yang berusia di atas 20 tahun; (b) pemasangan District Metered Area (DMA) untuk deteksi kebocoran; (c) penertiban sambungan ilegal.</w:t>
      </w:r>
    </w:p>
    <w:p w14:paraId="55C102AB" w14:textId="77777777" w:rsidR="00D83055" w:rsidRPr="00DD274D" w:rsidRDefault="00D83055" w:rsidP="00D83055">
      <w:pPr>
        <w:pStyle w:val="ListParagraph"/>
        <w:numPr>
          <w:ilvl w:val="0"/>
          <w:numId w:val="131"/>
        </w:numPr>
        <w:ind w:left="1276" w:hanging="283"/>
        <w:contextualSpacing w:val="0"/>
        <w:rPr>
          <w:rFonts w:cs="Times New Roman"/>
        </w:rPr>
      </w:pPr>
      <w:r w:rsidRPr="00DD274D">
        <w:rPr>
          <w:rFonts w:cs="Times New Roman"/>
        </w:rPr>
        <w:t>PDAM meningkatkan kapasitas produksi dan kualitas layanan melalui perbaikan sistem manajemen—termasuk penerapan tarif berkeadilan (increasing block tariff) yang memastikan rumah tangga miskin mendapatkan akses air di bawah biaya subsidi.</w:t>
      </w:r>
    </w:p>
    <w:p w14:paraId="68902E90" w14:textId="77777777" w:rsidR="00D83055" w:rsidRPr="00DD274D" w:rsidRDefault="00D83055" w:rsidP="00D83055">
      <w:pPr>
        <w:pStyle w:val="ListParagraph"/>
        <w:numPr>
          <w:ilvl w:val="0"/>
          <w:numId w:val="131"/>
        </w:numPr>
        <w:ind w:left="1276" w:hanging="283"/>
        <w:contextualSpacing w:val="0"/>
        <w:rPr>
          <w:rFonts w:cs="Times New Roman"/>
        </w:rPr>
      </w:pPr>
      <w:r w:rsidRPr="00DD274D">
        <w:rPr>
          <w:rFonts w:cs="Times New Roman"/>
        </w:rPr>
        <w:t>DPUPR mengintegrasikan program ini dengan anggaran Dana Alokasi Khusus (DAK) Bidang Air Minum untuk memaksimalkan sumber pendanaan tanpa membebani APBD secara berlebihan.</w:t>
      </w:r>
    </w:p>
    <w:p w14:paraId="7E573F59" w14:textId="77777777" w:rsidR="00D83055" w:rsidRDefault="00D83055" w:rsidP="00D83055">
      <w:pPr>
        <w:pStyle w:val="ListParagraph"/>
        <w:numPr>
          <w:ilvl w:val="0"/>
          <w:numId w:val="132"/>
        </w:numPr>
        <w:ind w:left="993" w:hanging="284"/>
        <w:contextualSpacing w:val="0"/>
        <w:rPr>
          <w:rFonts w:cs="Times New Roman"/>
        </w:rPr>
      </w:pPr>
      <w:r w:rsidRPr="00EE2000">
        <w:rPr>
          <w:rFonts w:cs="Times New Roman"/>
          <w:b/>
          <w:bCs/>
        </w:rPr>
        <w:t xml:space="preserve">Indikator Keberhasilan: </w:t>
      </w:r>
      <w:r w:rsidRPr="00EE2000">
        <w:rPr>
          <w:rFonts w:cs="Times New Roman"/>
        </w:rPr>
        <w:t>Rencana Induk SPAM tersedia dalam enam bulan pertama; cakupan layanan air minum layak meningkat minimal 15 persen poin pada akhir bulan ke-24; NRW turun di bawah 20%; seluruh kelurahan memiliki akses minimal terhadap air minum layak (perpipaan atau non-perpipaan terstandar).</w:t>
      </w:r>
    </w:p>
    <w:p w14:paraId="74262EE4" w14:textId="77777777" w:rsidR="00D83055" w:rsidRPr="00B52A58" w:rsidRDefault="00D83055" w:rsidP="00D83055">
      <w:pPr>
        <w:pStyle w:val="ListParagraph"/>
        <w:numPr>
          <w:ilvl w:val="0"/>
          <w:numId w:val="133"/>
        </w:numPr>
        <w:tabs>
          <w:tab w:val="left" w:pos="284"/>
        </w:tabs>
        <w:ind w:left="709" w:hanging="709"/>
        <w:contextualSpacing w:val="0"/>
        <w:rPr>
          <w:rFonts w:eastAsia="Arial" w:cs="Times New Roman"/>
        </w:rPr>
      </w:pPr>
      <w:r>
        <w:rPr>
          <w:rFonts w:cs="Times New Roman"/>
        </w:rPr>
        <w:t>11</w:t>
      </w:r>
      <w:r w:rsidRPr="00617CBA">
        <w:rPr>
          <w:rFonts w:cs="Times New Roman"/>
        </w:rPr>
        <w:tab/>
      </w:r>
      <w:r w:rsidRPr="00B52A58">
        <w:rPr>
          <w:rFonts w:cs="Times New Roman"/>
        </w:rPr>
        <w:t xml:space="preserve">Penambahan </w:t>
      </w:r>
      <w:r w:rsidRPr="00B52A58">
        <w:rPr>
          <w:rFonts w:eastAsia="Arial" w:cs="Times New Roman"/>
        </w:rPr>
        <w:t xml:space="preserve">Pos Pemadam Kebakaran di Singkawang Timur dan Utara  </w:t>
      </w:r>
    </w:p>
    <w:p w14:paraId="77E1E0E1" w14:textId="77777777" w:rsidR="00D83055" w:rsidRPr="00B52A58" w:rsidRDefault="00D83055" w:rsidP="00D83055">
      <w:pPr>
        <w:pStyle w:val="ListParagraph"/>
        <w:numPr>
          <w:ilvl w:val="0"/>
          <w:numId w:val="132"/>
        </w:numPr>
        <w:ind w:left="993" w:hanging="284"/>
        <w:contextualSpacing w:val="0"/>
        <w:rPr>
          <w:rFonts w:eastAsia="Arial" w:cs="Times New Roman"/>
        </w:rPr>
      </w:pPr>
      <w:r w:rsidRPr="00B52A58">
        <w:rPr>
          <w:rFonts w:cs="Times New Roman"/>
          <w:b/>
          <w:bCs/>
        </w:rPr>
        <w:t xml:space="preserve">Landasan Regulasi: </w:t>
      </w:r>
      <w:r w:rsidRPr="00B52A58">
        <w:rPr>
          <w:rFonts w:cs="Times New Roman"/>
        </w:rPr>
        <w:t>Permendagri No. 114 Tahun 2018 tentang Standar Teknis Pelayanan Dasar pada SPM Sub-Urusan Kebakaran; Permendagri No. 59/2021 Lampiran Trantibumlinmas.</w:t>
      </w:r>
    </w:p>
    <w:p w14:paraId="2F7D01EA" w14:textId="77777777" w:rsidR="00D83055" w:rsidRPr="00B52A58" w:rsidRDefault="00D83055" w:rsidP="00D83055">
      <w:pPr>
        <w:pStyle w:val="ListParagraph"/>
        <w:numPr>
          <w:ilvl w:val="0"/>
          <w:numId w:val="132"/>
        </w:numPr>
        <w:ind w:left="993" w:hanging="284"/>
        <w:contextualSpacing w:val="0"/>
        <w:rPr>
          <w:rFonts w:cs="Times New Roman"/>
        </w:rPr>
      </w:pPr>
      <w:r w:rsidRPr="00B52A58">
        <w:rPr>
          <w:rFonts w:cs="Times New Roman"/>
          <w:b/>
          <w:bCs/>
        </w:rPr>
        <w:t xml:space="preserve">Akar Masalah: </w:t>
      </w:r>
      <w:r w:rsidRPr="00B52A58">
        <w:rPr>
          <w:rFonts w:cs="Times New Roman"/>
        </w:rPr>
        <w:t xml:space="preserve">Standar Permendagri No. 114/2018 mengamanatkan waktu respons kebakaran maksimal 15 menit. Dengan hanya satu pos pemadam kebakaran yang terpusat, Kota Singkawang secara struktural tidak dapat </w:t>
      </w:r>
      <w:r w:rsidRPr="00B52A58">
        <w:rPr>
          <w:rFonts w:cs="Times New Roman"/>
        </w:rPr>
        <w:lastRenderedPageBreak/>
        <w:t>memenuhi standar ini untuk wilayah Singkawang Timur dan Utara yang memiliki jarak tempuh dan kondisi jalan yang menjadi hambatan. Risiko ini diperparah oleh kepadatan permukiman semi-permanen di beberapa kelurahan yang memiliki kerentanan kebakaran tinggi.</w:t>
      </w:r>
    </w:p>
    <w:p w14:paraId="69BF3051" w14:textId="77777777" w:rsidR="00D83055" w:rsidRPr="00B52A58" w:rsidRDefault="00D83055" w:rsidP="00D83055">
      <w:pPr>
        <w:pStyle w:val="ListParagraph"/>
        <w:numPr>
          <w:ilvl w:val="0"/>
          <w:numId w:val="132"/>
        </w:numPr>
        <w:ind w:left="993" w:hanging="284"/>
        <w:contextualSpacing w:val="0"/>
        <w:rPr>
          <w:rFonts w:cs="Times New Roman"/>
        </w:rPr>
      </w:pPr>
      <w:r w:rsidRPr="00B52A58">
        <w:rPr>
          <w:rFonts w:cs="Times New Roman"/>
          <w:b/>
          <w:bCs/>
        </w:rPr>
        <w:t>Langkah Teknis Operasional:</w:t>
      </w:r>
    </w:p>
    <w:p w14:paraId="66AD8A1C" w14:textId="77777777" w:rsidR="00D83055" w:rsidRPr="00DD274D" w:rsidRDefault="00D83055" w:rsidP="00D83055">
      <w:pPr>
        <w:pStyle w:val="ListParagraph"/>
        <w:numPr>
          <w:ilvl w:val="0"/>
          <w:numId w:val="134"/>
        </w:numPr>
        <w:ind w:left="1276" w:hanging="283"/>
        <w:contextualSpacing w:val="0"/>
        <w:rPr>
          <w:rFonts w:cs="Times New Roman"/>
        </w:rPr>
      </w:pPr>
      <w:r w:rsidRPr="00DD274D">
        <w:rPr>
          <w:rFonts w:cs="Times New Roman"/>
        </w:rPr>
        <w:t>Satpol PP bersama Damkar melakukan analisis cakupan wilayah (coverage area analysis) berdasarkan data waktu tempuh aktual ke setiap kelurahan di Singkawang Timur dan Utara untuk menentukan lokasi optimal pos Damkar sub-wilayah.</w:t>
      </w:r>
    </w:p>
    <w:p w14:paraId="2A984996" w14:textId="77777777" w:rsidR="00D83055" w:rsidRPr="00DD274D" w:rsidRDefault="00D83055" w:rsidP="00D83055">
      <w:pPr>
        <w:pStyle w:val="ListParagraph"/>
        <w:numPr>
          <w:ilvl w:val="0"/>
          <w:numId w:val="134"/>
        </w:numPr>
        <w:ind w:left="1276" w:hanging="283"/>
        <w:contextualSpacing w:val="0"/>
        <w:rPr>
          <w:rFonts w:cs="Times New Roman"/>
        </w:rPr>
      </w:pPr>
      <w:r w:rsidRPr="00DD274D">
        <w:rPr>
          <w:rFonts w:cs="Times New Roman"/>
        </w:rPr>
        <w:t>Bappeda mengalokasikan anggaran pembangunan pos Damkar dalam RPJMD dan Renstra Satpol PP-Damkar dengan skema multi-tahun: Tahun 1 untuk perencanaan, lahan, dan DED; Tahun 2 untuk konstruksi dan pengadaan kendaraan pemadam.</w:t>
      </w:r>
    </w:p>
    <w:p w14:paraId="2F4BCB2C" w14:textId="77777777" w:rsidR="00D83055" w:rsidRPr="00DD274D" w:rsidRDefault="00D83055" w:rsidP="00D83055">
      <w:pPr>
        <w:pStyle w:val="ListParagraph"/>
        <w:numPr>
          <w:ilvl w:val="0"/>
          <w:numId w:val="134"/>
        </w:numPr>
        <w:ind w:left="1276" w:hanging="283"/>
        <w:contextualSpacing w:val="0"/>
        <w:rPr>
          <w:rFonts w:cs="Times New Roman"/>
        </w:rPr>
      </w:pPr>
      <w:r w:rsidRPr="00DD274D">
        <w:rPr>
          <w:rFonts w:cs="Times New Roman"/>
        </w:rPr>
        <w:t>Pos Damkar sub-wilayah dilengkapi minimal dengan: satu unit mobil pemadam kelas medium, peralatan APAR, satu regu pemadam yang terlatih, dan sistem komunikasi terintegrasi dengan pos utama.</w:t>
      </w:r>
    </w:p>
    <w:p w14:paraId="09BE1BFF" w14:textId="77777777" w:rsidR="00D83055" w:rsidRPr="00DD274D" w:rsidRDefault="00D83055" w:rsidP="00D83055">
      <w:pPr>
        <w:pStyle w:val="ListParagraph"/>
        <w:numPr>
          <w:ilvl w:val="0"/>
          <w:numId w:val="134"/>
        </w:numPr>
        <w:ind w:left="1276" w:hanging="283"/>
        <w:contextualSpacing w:val="0"/>
        <w:rPr>
          <w:rFonts w:cs="Times New Roman"/>
        </w:rPr>
      </w:pPr>
      <w:r w:rsidRPr="00DD274D">
        <w:rPr>
          <w:rFonts w:cs="Times New Roman"/>
        </w:rPr>
        <w:t>Sambil menunggu pembangunan pos definitif, Satpol PP-Damkar mengembangkan sistem Relawan Kebakaran (Redkar) berbasis kelurahan di Singkawang Timur dan Utara—dilatih teknik pengendalian kebakaran awal dan dilengkapi APAR komunal.</w:t>
      </w:r>
    </w:p>
    <w:p w14:paraId="5D44C446" w14:textId="77777777" w:rsidR="00D83055" w:rsidRPr="00DD274D" w:rsidRDefault="00D83055" w:rsidP="00D83055">
      <w:pPr>
        <w:pStyle w:val="ListParagraph"/>
        <w:numPr>
          <w:ilvl w:val="0"/>
          <w:numId w:val="134"/>
        </w:numPr>
        <w:ind w:left="1276" w:hanging="283"/>
        <w:contextualSpacing w:val="0"/>
        <w:rPr>
          <w:rFonts w:cs="Times New Roman"/>
        </w:rPr>
      </w:pPr>
      <w:r w:rsidRPr="00DD274D">
        <w:rPr>
          <w:rFonts w:cs="Times New Roman"/>
        </w:rPr>
        <w:t>Setiap pos Damkar sub-wilayah yang beroperasi wajib mencatat data waktu respons per kejadian sebagai bahan evaluasi pemenuhan standar 15 menit.</w:t>
      </w:r>
    </w:p>
    <w:p w14:paraId="322AABF0" w14:textId="77777777" w:rsidR="00D83055" w:rsidRDefault="00D83055" w:rsidP="00D83055">
      <w:pPr>
        <w:pStyle w:val="ListParagraph"/>
        <w:numPr>
          <w:ilvl w:val="0"/>
          <w:numId w:val="135"/>
        </w:numPr>
        <w:ind w:left="993" w:hanging="284"/>
        <w:contextualSpacing w:val="0"/>
        <w:rPr>
          <w:rFonts w:cs="Times New Roman"/>
        </w:rPr>
      </w:pPr>
      <w:r w:rsidRPr="00B52A58">
        <w:rPr>
          <w:rFonts w:cs="Times New Roman"/>
          <w:b/>
          <w:bCs/>
        </w:rPr>
        <w:t xml:space="preserve">Indikator Keberhasilan: </w:t>
      </w:r>
      <w:r w:rsidRPr="00B52A58">
        <w:rPr>
          <w:rFonts w:cs="Times New Roman"/>
        </w:rPr>
        <w:t xml:space="preserve">Coverage area analysis selesai dalam tiga bulan; DED pos Damkar sub-wilayah tersedia dalam sembilan bulan; konstruksi selesai pada akhir tahun ke-2; waktu respons rata-rata ≤15 menit terpenuhi </w:t>
      </w:r>
      <w:r w:rsidRPr="00B52A58">
        <w:rPr>
          <w:rFonts w:cs="Times New Roman"/>
        </w:rPr>
        <w:lastRenderedPageBreak/>
        <w:t>untuk ≥95% kejadian kebakaran di seluruh wilayah kota; Redkar kelurahan aktif di seluruh kelurahan rawan kebakaran.</w:t>
      </w:r>
    </w:p>
    <w:p w14:paraId="2A12EF5B" w14:textId="77777777" w:rsidR="00D83055" w:rsidRPr="00B52A58" w:rsidRDefault="00D83055" w:rsidP="00D83055">
      <w:pPr>
        <w:pStyle w:val="ListParagraph"/>
        <w:numPr>
          <w:ilvl w:val="0"/>
          <w:numId w:val="136"/>
        </w:numPr>
        <w:tabs>
          <w:tab w:val="left" w:pos="284"/>
        </w:tabs>
        <w:ind w:left="709" w:hanging="709"/>
        <w:contextualSpacing w:val="0"/>
        <w:rPr>
          <w:rFonts w:eastAsia="Arial" w:cs="Times New Roman"/>
        </w:rPr>
      </w:pPr>
      <w:r>
        <w:rPr>
          <w:rFonts w:cs="Times New Roman"/>
        </w:rPr>
        <w:t>12</w:t>
      </w:r>
      <w:r w:rsidRPr="00B52A58">
        <w:rPr>
          <w:rFonts w:cs="Times New Roman"/>
        </w:rPr>
        <w:tab/>
        <w:t xml:space="preserve">Pembaruan </w:t>
      </w:r>
      <w:r w:rsidRPr="00B52A58">
        <w:rPr>
          <w:rFonts w:eastAsia="Arial" w:cs="Times New Roman"/>
        </w:rPr>
        <w:t xml:space="preserve">Data RTLH dan Penyusunan SOP Penanganan Bencana Perumahan </w:t>
      </w:r>
    </w:p>
    <w:p w14:paraId="33752F61" w14:textId="77777777" w:rsidR="00D83055" w:rsidRPr="00B52A58" w:rsidRDefault="00D83055" w:rsidP="00D83055">
      <w:pPr>
        <w:pStyle w:val="ListParagraph"/>
        <w:numPr>
          <w:ilvl w:val="0"/>
          <w:numId w:val="135"/>
        </w:numPr>
        <w:ind w:left="993" w:hanging="284"/>
        <w:rPr>
          <w:rFonts w:eastAsia="Arial" w:cs="Times New Roman"/>
        </w:rPr>
      </w:pPr>
      <w:r w:rsidRPr="00B52A58">
        <w:rPr>
          <w:rFonts w:cs="Times New Roman"/>
          <w:b/>
          <w:bCs/>
        </w:rPr>
        <w:t xml:space="preserve">Landasan Regulasi: </w:t>
      </w:r>
      <w:r w:rsidRPr="00B52A58">
        <w:rPr>
          <w:rFonts w:cs="Times New Roman"/>
        </w:rPr>
        <w:t>Permendagri No. 59/2021 Lampiran Urusan Perumahan dan Kawasan Permukiman; UU No. 1 Tahun 2011 tentang Perumahan dan Kawasan Permukiman; Permen PUPR No. 7 Tahun 2018 tentang Bantuan Rumah Swadaya.</w:t>
      </w:r>
    </w:p>
    <w:p w14:paraId="31A7745B" w14:textId="77777777" w:rsidR="00D83055" w:rsidRPr="00B52A58" w:rsidRDefault="00D83055" w:rsidP="00D83055">
      <w:pPr>
        <w:pStyle w:val="ListParagraph"/>
        <w:numPr>
          <w:ilvl w:val="0"/>
          <w:numId w:val="135"/>
        </w:numPr>
        <w:ind w:left="993" w:hanging="284"/>
        <w:rPr>
          <w:rFonts w:cs="Times New Roman"/>
        </w:rPr>
      </w:pPr>
      <w:r w:rsidRPr="00B52A58">
        <w:rPr>
          <w:rFonts w:cs="Times New Roman"/>
          <w:b/>
          <w:bCs/>
        </w:rPr>
        <w:t xml:space="preserve">Akar Masalah: </w:t>
      </w:r>
      <w:r w:rsidRPr="00B52A58">
        <w:rPr>
          <w:rFonts w:cs="Times New Roman"/>
        </w:rPr>
        <w:t>Data Rumah Tidak Layak Huni (RTLH) yang tidak terbarui secara periodik mengakibatkan intervensi program perumahan yang tidak akurat—baik dalam hal sasaran penerima, volume kebutuhan, maupun lokasi prioritas. Ketiadaan SOP hunian sementara (huntara) dan rehabilitasi rumah korban bencana menempatkan Pemerintah Kota dalam posisi reaktif dan tidak terstandar dalam menghadapi situasi darurat perumahan.</w:t>
      </w:r>
    </w:p>
    <w:p w14:paraId="002791EB" w14:textId="77777777" w:rsidR="00D83055" w:rsidRPr="00B52A58" w:rsidRDefault="00D83055" w:rsidP="00D83055">
      <w:pPr>
        <w:pStyle w:val="ListParagraph"/>
        <w:numPr>
          <w:ilvl w:val="0"/>
          <w:numId w:val="135"/>
        </w:numPr>
        <w:ind w:left="993" w:hanging="284"/>
        <w:rPr>
          <w:rFonts w:cs="Times New Roman"/>
        </w:rPr>
      </w:pPr>
      <w:r w:rsidRPr="00B52A58">
        <w:rPr>
          <w:rFonts w:cs="Times New Roman"/>
          <w:b/>
          <w:bCs/>
        </w:rPr>
        <w:t>Langkah Teknis Operasional:</w:t>
      </w:r>
    </w:p>
    <w:p w14:paraId="09158318" w14:textId="77777777" w:rsidR="00D83055" w:rsidRPr="00DD274D" w:rsidRDefault="00D83055" w:rsidP="00D83055">
      <w:pPr>
        <w:pStyle w:val="ListParagraph"/>
        <w:numPr>
          <w:ilvl w:val="0"/>
          <w:numId w:val="137"/>
        </w:numPr>
        <w:ind w:left="1276" w:hanging="283"/>
        <w:contextualSpacing w:val="0"/>
        <w:rPr>
          <w:rFonts w:cs="Times New Roman"/>
        </w:rPr>
      </w:pPr>
      <w:r w:rsidRPr="00DD274D">
        <w:rPr>
          <w:rFonts w:cs="Times New Roman"/>
        </w:rPr>
        <w:t>Disperkim melaksanakan survei RTLH terpadu yang melibatkan petugas lapangan di seluruh kelurahan, menggunakan instrumen yang seragam (form penilaian kondisi fisik bangunan) dengan bantuan aplikasi mobile untuk geo-tagging setiap unit RTLH.</w:t>
      </w:r>
    </w:p>
    <w:p w14:paraId="1952F555" w14:textId="77777777" w:rsidR="00D83055" w:rsidRPr="00DD274D" w:rsidRDefault="00D83055" w:rsidP="00D83055">
      <w:pPr>
        <w:pStyle w:val="ListParagraph"/>
        <w:numPr>
          <w:ilvl w:val="0"/>
          <w:numId w:val="137"/>
        </w:numPr>
        <w:ind w:left="1276" w:hanging="283"/>
        <w:contextualSpacing w:val="0"/>
        <w:rPr>
          <w:rFonts w:cs="Times New Roman"/>
        </w:rPr>
      </w:pPr>
      <w:r w:rsidRPr="00DD274D">
        <w:rPr>
          <w:rFonts w:cs="Times New Roman"/>
        </w:rPr>
        <w:t>Data hasil survei dimasukkan ke dalam Sistem Informasi Perumahan Daerah yang terintegrasi dengan DTKS Dinas Sosial—memastikan program rehabilitasi RTLH tepat sasaran pada rumah tangga miskin yang memang tercatat dalam DTKS.</w:t>
      </w:r>
    </w:p>
    <w:p w14:paraId="1E9A75EB" w14:textId="77777777" w:rsidR="00D83055" w:rsidRPr="00DD274D" w:rsidRDefault="00D83055" w:rsidP="00D83055">
      <w:pPr>
        <w:pStyle w:val="ListParagraph"/>
        <w:numPr>
          <w:ilvl w:val="0"/>
          <w:numId w:val="137"/>
        </w:numPr>
        <w:ind w:left="1276" w:hanging="283"/>
        <w:contextualSpacing w:val="0"/>
        <w:rPr>
          <w:rFonts w:cs="Times New Roman"/>
        </w:rPr>
      </w:pPr>
      <w:r w:rsidRPr="00DD274D">
        <w:rPr>
          <w:rFonts w:cs="Times New Roman"/>
        </w:rPr>
        <w:t>Disperkim bersama BPBD menyusun SOP Huntara yang mencakup: (a) kriteria penetapan status darurat perumahan; (b) prosedur pengadaan atau aktivasi lokasi huntara; (c) standar fasilitas huntara; (d) mekanisme transisi ke hunian tetap.</w:t>
      </w:r>
    </w:p>
    <w:p w14:paraId="26AA7DDE" w14:textId="77777777" w:rsidR="00D83055" w:rsidRPr="00D40558" w:rsidRDefault="00D83055" w:rsidP="00D83055">
      <w:pPr>
        <w:pStyle w:val="ListParagraph"/>
        <w:numPr>
          <w:ilvl w:val="0"/>
          <w:numId w:val="137"/>
        </w:numPr>
        <w:ind w:left="1276" w:hanging="283"/>
        <w:contextualSpacing w:val="0"/>
        <w:rPr>
          <w:rFonts w:cs="Times New Roman"/>
        </w:rPr>
      </w:pPr>
      <w:r w:rsidRPr="00D40558">
        <w:rPr>
          <w:rFonts w:cs="Times New Roman"/>
        </w:rPr>
        <w:t xml:space="preserve">Disperkim menyusun SOP Rehabilitasi Rumah Korban Bencana yang mengatur: (a) mekanisme pendataan kerusakan pasca-bencana; (b) </w:t>
      </w:r>
      <w:r w:rsidRPr="00D40558">
        <w:rPr>
          <w:rFonts w:cs="Times New Roman"/>
        </w:rPr>
        <w:lastRenderedPageBreak/>
        <w:t>kriteria kerusakan ringan/sedang/berat; (c) standar bantuan rehabilitasi per kategori kerusakan; (d) verifikasi dan penyaluran bantuan.</w:t>
      </w:r>
    </w:p>
    <w:p w14:paraId="75AB8666" w14:textId="77777777" w:rsidR="00D83055" w:rsidRPr="00D40558" w:rsidRDefault="00D83055" w:rsidP="00D83055">
      <w:pPr>
        <w:pStyle w:val="ListParagraph"/>
        <w:numPr>
          <w:ilvl w:val="0"/>
          <w:numId w:val="137"/>
        </w:numPr>
        <w:ind w:left="1276" w:hanging="283"/>
        <w:contextualSpacing w:val="0"/>
        <w:rPr>
          <w:rFonts w:cs="Times New Roman"/>
        </w:rPr>
      </w:pPr>
      <w:r w:rsidRPr="00D40558">
        <w:rPr>
          <w:rFonts w:cs="Times New Roman"/>
        </w:rPr>
        <w:t>Lokasi-lokasi rawan yang memerlukan relokasi dipetakan secara partisipatif bersama warga, dan dimasukkan dalam Rencana Pembangunan dan Pengembangan Perumahan dan Kawasan Permukiman (RP3KP) yang diperbarui.</w:t>
      </w:r>
    </w:p>
    <w:p w14:paraId="504FE9F5" w14:textId="77777777" w:rsidR="00D83055" w:rsidRPr="00D40558" w:rsidRDefault="00D83055" w:rsidP="00D83055">
      <w:pPr>
        <w:pStyle w:val="ListParagraph"/>
        <w:numPr>
          <w:ilvl w:val="0"/>
          <w:numId w:val="138"/>
        </w:numPr>
        <w:ind w:left="993" w:hanging="284"/>
        <w:contextualSpacing w:val="0"/>
        <w:rPr>
          <w:rFonts w:cs="Times New Roman"/>
        </w:rPr>
      </w:pPr>
      <w:r w:rsidRPr="00D40558">
        <w:rPr>
          <w:rFonts w:cs="Times New Roman"/>
          <w:b/>
          <w:bCs/>
        </w:rPr>
        <w:t xml:space="preserve">Indikator Keberhasilan: </w:t>
      </w:r>
      <w:r w:rsidRPr="00D40558">
        <w:rPr>
          <w:rFonts w:cs="Times New Roman"/>
        </w:rPr>
        <w:t>Data RTLH per kelurahan terperbarui dalam 12 bulan; integrasi data RTLH dengan DTKS berfungsi aktif; SOP huntara dan rehabilitasi rumah bencana ditetapkan melalui Peraturan Walikota; peta lokasi rawan relokasi tersedia; RP3KP yang diperbarui disahkan dalam tahun ke-2.</w:t>
      </w:r>
    </w:p>
    <w:p w14:paraId="24CF37A5" w14:textId="77777777" w:rsidR="00D83055" w:rsidRPr="00D40558" w:rsidRDefault="00D83055" w:rsidP="00F42861">
      <w:pPr>
        <w:pStyle w:val="Heading3"/>
      </w:pPr>
      <w:bookmarkStart w:id="89" w:name="_Toc226365412"/>
      <w:r w:rsidRPr="00D40558">
        <w:t xml:space="preserve">Rekomendasi </w:t>
      </w:r>
      <w:r w:rsidRPr="00D40558">
        <w:rPr>
          <w:rFonts w:eastAsia="Arial"/>
        </w:rPr>
        <w:t>Jangka Panjang (&gt; 2 Tahun)</w:t>
      </w:r>
      <w:bookmarkEnd w:id="89"/>
    </w:p>
    <w:p w14:paraId="3C966E0A" w14:textId="77777777" w:rsidR="00D83055" w:rsidRPr="00D40558" w:rsidRDefault="00D83055" w:rsidP="00D83055">
      <w:pPr>
        <w:ind w:firstLine="709"/>
        <w:rPr>
          <w:rFonts w:eastAsia="Arial" w:cs="Times New Roman"/>
        </w:rPr>
      </w:pPr>
      <w:r w:rsidRPr="00D40558">
        <w:rPr>
          <w:rFonts w:cs="Times New Roman"/>
        </w:rPr>
        <w:t xml:space="preserve">Rekomendasi jangka panjang merupakan agenda transformasi infrastruktur dan sistem yang memerlukan komitmen multi-periode kepemimpinan daerah. Perlu ditegaskan bahwa </w:t>
      </w:r>
      <w:r w:rsidRPr="00D40558">
        <w:rPr>
          <w:rFonts w:cs="Times New Roman"/>
          <w:b/>
          <w:bCs/>
        </w:rPr>
        <w:t>"jangka panjang" dalam konteks ini bukan berarti tidak mendesak</w:t>
      </w:r>
      <w:r w:rsidRPr="00D40558">
        <w:rPr>
          <w:rFonts w:cs="Times New Roman"/>
        </w:rPr>
        <w:t>: perencanaan dan persiapan untuk ketiga rekomendasi ini harus dimulai sejak dini agar tidak terdapat kekosongan kebijakan yang memperburuk defisit layanan dasar secara kumulatif.</w:t>
      </w:r>
    </w:p>
    <w:p w14:paraId="720838D7" w14:textId="77777777" w:rsidR="00D83055" w:rsidRPr="00D40558" w:rsidRDefault="00D83055" w:rsidP="00D83055">
      <w:pPr>
        <w:pStyle w:val="ListParagraph"/>
        <w:numPr>
          <w:ilvl w:val="0"/>
          <w:numId w:val="139"/>
        </w:numPr>
        <w:tabs>
          <w:tab w:val="left" w:pos="284"/>
        </w:tabs>
        <w:ind w:left="709" w:hanging="709"/>
        <w:contextualSpacing w:val="0"/>
        <w:rPr>
          <w:rFonts w:cs="Times New Roman"/>
        </w:rPr>
      </w:pPr>
      <w:r w:rsidRPr="00D40558">
        <w:rPr>
          <w:rFonts w:cs="Times New Roman"/>
        </w:rPr>
        <w:t>13</w:t>
      </w:r>
      <w:r w:rsidRPr="00D40558">
        <w:rPr>
          <w:rFonts w:cs="Times New Roman"/>
        </w:rPr>
        <w:tab/>
      </w:r>
      <w:r w:rsidRPr="00B41E2C">
        <w:rPr>
          <w:rFonts w:cs="Times New Roman"/>
        </w:rPr>
        <w:t xml:space="preserve">Penembangan </w:t>
      </w:r>
      <w:r w:rsidRPr="00B41E2C">
        <w:rPr>
          <w:rFonts w:eastAsia="Arial" w:cs="Times New Roman"/>
        </w:rPr>
        <w:t>IPAL Komunal (SPALD-T) Secara Komprehensif</w:t>
      </w:r>
    </w:p>
    <w:p w14:paraId="40798DB0" w14:textId="77777777" w:rsidR="00D83055" w:rsidRPr="00B41E2C" w:rsidRDefault="00D83055" w:rsidP="00D83055">
      <w:pPr>
        <w:pStyle w:val="ListParagraph"/>
        <w:numPr>
          <w:ilvl w:val="0"/>
          <w:numId w:val="138"/>
        </w:numPr>
        <w:ind w:left="993" w:hanging="284"/>
        <w:rPr>
          <w:rFonts w:eastAsia="Arial" w:cs="Times New Roman"/>
        </w:rPr>
      </w:pPr>
      <w:r w:rsidRPr="00B41E2C">
        <w:rPr>
          <w:rFonts w:cs="Times New Roman"/>
          <w:b/>
          <w:bCs/>
        </w:rPr>
        <w:t xml:space="preserve">Landasan Regulasi: </w:t>
      </w:r>
      <w:r w:rsidRPr="00B41E2C">
        <w:rPr>
          <w:rFonts w:cs="Times New Roman"/>
        </w:rPr>
        <w:t>Perpres No. 185 Tahun 2014 tentang Percepatan Penyediaan Air Minum dan Sanitasi; Permen PUPR No. 4 Tahun 2017 tentang Penyelenggaraan SPAM; Jakstrada (Kebijakan dan Strategi Daerah) Bidang Sanitasi; Permendagri No. 59/2021 Lampiran Urusan Pekerjaan Umum.</w:t>
      </w:r>
    </w:p>
    <w:p w14:paraId="123D5CE7" w14:textId="77777777" w:rsidR="00D83055" w:rsidRPr="00B41E2C" w:rsidRDefault="00D83055" w:rsidP="00D83055">
      <w:pPr>
        <w:pStyle w:val="ListParagraph"/>
        <w:numPr>
          <w:ilvl w:val="0"/>
          <w:numId w:val="138"/>
        </w:numPr>
        <w:ind w:left="993" w:hanging="284"/>
        <w:rPr>
          <w:rFonts w:cs="Times New Roman"/>
        </w:rPr>
      </w:pPr>
      <w:r w:rsidRPr="00B41E2C">
        <w:rPr>
          <w:rFonts w:cs="Times New Roman"/>
          <w:b/>
          <w:bCs/>
        </w:rPr>
        <w:t xml:space="preserve">Akar Masalah: </w:t>
      </w:r>
      <w:r w:rsidRPr="00B41E2C">
        <w:rPr>
          <w:rFonts w:cs="Times New Roman"/>
        </w:rPr>
        <w:t xml:space="preserve">Rendahnya capaian SPM sanitasi layak—khususnya di kawasan padat penduduk—mencerminkan ketergantungan yang terlalu besar pada sistem sanitasi individual (on-site) yang tidak terstandar dan berpotensi mencemari sumber air tanah. Pembangunan Sistem Pengelolaan </w:t>
      </w:r>
      <w:r w:rsidRPr="00B41E2C">
        <w:rPr>
          <w:rFonts w:cs="Times New Roman"/>
        </w:rPr>
        <w:lastRenderedPageBreak/>
        <w:t>Air Limbah Domestik Terpusat (SPALD-T) melalui IPAL komunal merupakan solusi yang secara teknis dan finansial lebih efisien untuk kawasan padat, namun memerlukan investasi awal yang signifikan dan pengelolaan yang berkelanjutan.</w:t>
      </w:r>
    </w:p>
    <w:p w14:paraId="5721B3BA" w14:textId="77777777" w:rsidR="00D83055" w:rsidRPr="00B41E2C" w:rsidRDefault="00D83055" w:rsidP="00D83055">
      <w:pPr>
        <w:pStyle w:val="ListParagraph"/>
        <w:numPr>
          <w:ilvl w:val="0"/>
          <w:numId w:val="138"/>
        </w:numPr>
        <w:ind w:left="993" w:hanging="284"/>
        <w:rPr>
          <w:rFonts w:cs="Times New Roman"/>
        </w:rPr>
      </w:pPr>
      <w:r w:rsidRPr="00B41E2C">
        <w:rPr>
          <w:rFonts w:cs="Times New Roman"/>
          <w:b/>
          <w:bCs/>
        </w:rPr>
        <w:t>Langkah Teknis Operasional:</w:t>
      </w:r>
    </w:p>
    <w:p w14:paraId="42F8CE0C" w14:textId="77777777" w:rsidR="00D83055" w:rsidRPr="00DD274D" w:rsidRDefault="00D83055" w:rsidP="00D83055">
      <w:pPr>
        <w:pStyle w:val="ListParagraph"/>
        <w:numPr>
          <w:ilvl w:val="0"/>
          <w:numId w:val="140"/>
        </w:numPr>
        <w:ind w:left="1276" w:hanging="283"/>
        <w:contextualSpacing w:val="0"/>
        <w:rPr>
          <w:rFonts w:cs="Times New Roman"/>
        </w:rPr>
      </w:pPr>
      <w:r w:rsidRPr="00DD274D">
        <w:rPr>
          <w:rFonts w:cs="Times New Roman"/>
        </w:rPr>
        <w:t>DPUPR menyusun Rencana Induk SPALD-T Kota Singkawang yang memetakan: (a) kawasan prioritas berdasarkan kepadatan penduduk dan tingkat risiko sanitasi; (b) kapasitas IPAL komunal yang dibutuhkan; (c) skema pengelolaan pasca-konstruksi; (d) kebutuhan investasi dan sumber pendanaan.</w:t>
      </w:r>
    </w:p>
    <w:p w14:paraId="5E057647" w14:textId="77777777" w:rsidR="00D83055" w:rsidRPr="00DD274D" w:rsidRDefault="00D83055" w:rsidP="00D83055">
      <w:pPr>
        <w:pStyle w:val="ListParagraph"/>
        <w:numPr>
          <w:ilvl w:val="0"/>
          <w:numId w:val="140"/>
        </w:numPr>
        <w:ind w:left="1276" w:hanging="283"/>
        <w:contextualSpacing w:val="0"/>
        <w:rPr>
          <w:rFonts w:cs="Times New Roman"/>
        </w:rPr>
      </w:pPr>
      <w:r w:rsidRPr="00DD274D">
        <w:rPr>
          <w:rFonts w:cs="Times New Roman"/>
        </w:rPr>
        <w:t>DPUPR mengidentifikasi potensi pendanaan dari berbagai sumber: DAK Bidang Sanitasi, Program SANIMAS (Sanitasi Berbasis Masyarakat) Kementerian PUPR, APBD, dan kemungkinan kemitraan dengan pihak swasta melalui mekanisme tanggung jawab sosial perusahaan (CSR).</w:t>
      </w:r>
    </w:p>
    <w:p w14:paraId="12976C6B" w14:textId="77777777" w:rsidR="00D83055" w:rsidRPr="00DD274D" w:rsidRDefault="00D83055" w:rsidP="00D83055">
      <w:pPr>
        <w:pStyle w:val="ListParagraph"/>
        <w:numPr>
          <w:ilvl w:val="0"/>
          <w:numId w:val="140"/>
        </w:numPr>
        <w:ind w:left="1276" w:hanging="284"/>
        <w:contextualSpacing w:val="0"/>
        <w:rPr>
          <w:rFonts w:cs="Times New Roman"/>
        </w:rPr>
      </w:pPr>
      <w:r w:rsidRPr="00DD274D">
        <w:rPr>
          <w:rFonts w:cs="Times New Roman"/>
        </w:rPr>
        <w:t>Pembangunan IPAL komunal dilaksanakan secara bertahap—diawali dari tiga kawasan padat penduduk berrisiko sanitasi tertinggi—dengan memastikan keterlibatan aktif warga dalam proses perencanaan partisipatif dan pembentukan Kelompok Pemanfaat dan Pemelihara (KPP).</w:t>
      </w:r>
    </w:p>
    <w:p w14:paraId="56270A8E" w14:textId="77777777" w:rsidR="00D83055" w:rsidRPr="00DD274D" w:rsidRDefault="00D83055" w:rsidP="00D83055">
      <w:pPr>
        <w:pStyle w:val="ListParagraph"/>
        <w:numPr>
          <w:ilvl w:val="0"/>
          <w:numId w:val="140"/>
        </w:numPr>
        <w:ind w:left="1276" w:hanging="283"/>
        <w:contextualSpacing w:val="0"/>
        <w:rPr>
          <w:rFonts w:cs="Times New Roman"/>
        </w:rPr>
      </w:pPr>
      <w:r w:rsidRPr="00DD274D">
        <w:rPr>
          <w:rFonts w:cs="Times New Roman"/>
        </w:rPr>
        <w:t>DPUPR menetapkan skema pembiayaan pemeliharaan yang berkelanjutan melalui iuran warga yang proporsional dan terjangkau, dengan subsidi Pemkot bagi rumah tangga miskin.</w:t>
      </w:r>
    </w:p>
    <w:p w14:paraId="32CCC094" w14:textId="77777777" w:rsidR="00D83055" w:rsidRPr="00DD274D" w:rsidRDefault="00D83055" w:rsidP="00D83055">
      <w:pPr>
        <w:pStyle w:val="ListParagraph"/>
        <w:numPr>
          <w:ilvl w:val="0"/>
          <w:numId w:val="140"/>
        </w:numPr>
        <w:ind w:left="1276" w:hanging="283"/>
        <w:contextualSpacing w:val="0"/>
        <w:rPr>
          <w:rFonts w:cs="Times New Roman"/>
        </w:rPr>
      </w:pPr>
      <w:r w:rsidRPr="00DD274D">
        <w:rPr>
          <w:rFonts w:cs="Times New Roman"/>
        </w:rPr>
        <w:t>Capaian cakupan SPALD-T diintegrasikan ke dalam pemantauan SPM dan Jakstrada Sanitasi yang dilaporkan kepada Kementerian PUPR setiap tahun.</w:t>
      </w:r>
    </w:p>
    <w:p w14:paraId="7404C32E" w14:textId="77777777" w:rsidR="00D83055" w:rsidRDefault="00D83055" w:rsidP="00D83055">
      <w:pPr>
        <w:pStyle w:val="ListParagraph"/>
        <w:numPr>
          <w:ilvl w:val="0"/>
          <w:numId w:val="141"/>
        </w:numPr>
        <w:ind w:left="993" w:hanging="284"/>
        <w:contextualSpacing w:val="0"/>
        <w:rPr>
          <w:rFonts w:cs="Times New Roman"/>
        </w:rPr>
      </w:pPr>
      <w:r w:rsidRPr="00B41E2C">
        <w:rPr>
          <w:rFonts w:cs="Times New Roman"/>
          <w:b/>
          <w:bCs/>
        </w:rPr>
        <w:t xml:space="preserve">Indikator Keberhasilan: </w:t>
      </w:r>
      <w:r w:rsidRPr="00B41E2C">
        <w:rPr>
          <w:rFonts w:cs="Times New Roman"/>
        </w:rPr>
        <w:t xml:space="preserve">Rencana Induk SPALD-T tersedia dalam tahun ke-1; IPAL komunal beroperasi di minimal tiga kawasan prioritas pada akhir </w:t>
      </w:r>
      <w:r w:rsidRPr="00B41E2C">
        <w:rPr>
          <w:rFonts w:cs="Times New Roman"/>
        </w:rPr>
        <w:lastRenderedPageBreak/>
        <w:t>tahun ke-4; cakupan layanan sanitasi layak meningkat minimal 20 persen poin dari baseline; KPP aktif dan mandiri di setiap lokasi IPAL komunal.</w:t>
      </w:r>
    </w:p>
    <w:p w14:paraId="75C0BE9C" w14:textId="77777777" w:rsidR="00D83055" w:rsidRPr="00D40558" w:rsidRDefault="00D83055" w:rsidP="00D83055">
      <w:pPr>
        <w:pStyle w:val="ListParagraph"/>
        <w:numPr>
          <w:ilvl w:val="0"/>
          <w:numId w:val="142"/>
        </w:numPr>
        <w:tabs>
          <w:tab w:val="left" w:pos="284"/>
        </w:tabs>
        <w:ind w:left="709" w:hanging="709"/>
        <w:contextualSpacing w:val="0"/>
        <w:rPr>
          <w:rFonts w:cs="Times New Roman"/>
        </w:rPr>
      </w:pPr>
      <w:r w:rsidRPr="00D40558">
        <w:rPr>
          <w:rFonts w:cs="Times New Roman"/>
        </w:rPr>
        <w:t>1</w:t>
      </w:r>
      <w:r>
        <w:rPr>
          <w:rFonts w:cs="Times New Roman"/>
        </w:rPr>
        <w:t>4</w:t>
      </w:r>
      <w:r w:rsidRPr="00B41E2C">
        <w:rPr>
          <w:rFonts w:cs="Times New Roman"/>
        </w:rPr>
        <w:tab/>
        <w:t xml:space="preserve">Program </w:t>
      </w:r>
      <w:r w:rsidRPr="00B41E2C">
        <w:rPr>
          <w:rFonts w:eastAsia="Arial" w:cs="Times New Roman"/>
        </w:rPr>
        <w:t>Hunian Terjangkau MBR melalui Rusunawa dan Kemitraan Swasta</w:t>
      </w:r>
    </w:p>
    <w:p w14:paraId="7E5D4D18" w14:textId="77777777" w:rsidR="00D83055" w:rsidRPr="00B41E2C" w:rsidRDefault="00D83055" w:rsidP="00D83055">
      <w:pPr>
        <w:pStyle w:val="ListParagraph"/>
        <w:numPr>
          <w:ilvl w:val="0"/>
          <w:numId w:val="141"/>
        </w:numPr>
        <w:ind w:left="993" w:hanging="284"/>
        <w:contextualSpacing w:val="0"/>
        <w:rPr>
          <w:rFonts w:eastAsia="Arial" w:cs="Times New Roman"/>
        </w:rPr>
      </w:pPr>
      <w:r w:rsidRPr="00B41E2C">
        <w:rPr>
          <w:rFonts w:cs="Times New Roman"/>
          <w:b/>
          <w:bCs/>
        </w:rPr>
        <w:t xml:space="preserve">Landasan Regulasi: </w:t>
      </w:r>
      <w:r w:rsidRPr="00B41E2C">
        <w:rPr>
          <w:rFonts w:cs="Times New Roman"/>
        </w:rPr>
        <w:t>UU No. 1 Tahun 2011 tentang Perumahan dan Kawasan Permukiman; PP No. 14 Tahun 2016 tentang Penyelenggaraan Perumahan dan Kawasan Permukiman; Permendagri No. 59/2021 Lampiran Urusan Perumahan.</w:t>
      </w:r>
    </w:p>
    <w:p w14:paraId="5C639D9C" w14:textId="77777777" w:rsidR="00D83055" w:rsidRPr="00C32EDF" w:rsidRDefault="00D83055" w:rsidP="00D83055">
      <w:pPr>
        <w:pStyle w:val="ListParagraph"/>
        <w:numPr>
          <w:ilvl w:val="0"/>
          <w:numId w:val="141"/>
        </w:numPr>
        <w:ind w:left="993" w:hanging="284"/>
        <w:contextualSpacing w:val="0"/>
        <w:rPr>
          <w:rFonts w:cs="Times New Roman"/>
        </w:rPr>
      </w:pPr>
      <w:r w:rsidRPr="00B41E2C">
        <w:rPr>
          <w:rFonts w:cs="Times New Roman"/>
          <w:b/>
          <w:bCs/>
        </w:rPr>
        <w:t xml:space="preserve">Akar Masalah: </w:t>
      </w:r>
      <w:r w:rsidRPr="00B41E2C">
        <w:rPr>
          <w:rFonts w:cs="Times New Roman"/>
        </w:rPr>
        <w:t>Defisit hunian layak bagi Masyarakat Berpenghasilan Rendah (MBR) merupakan manifestasi dari kegagalan pasar perumahan yang tidak dapat diselesaikan melalui mekanisme pasar semata. Tanpa intervensi kebijakan yang aktif dan terstruktur</w:t>
      </w:r>
      <w:r>
        <w:rPr>
          <w:rFonts w:cs="Times New Roman"/>
        </w:rPr>
        <w:t xml:space="preserve"> </w:t>
      </w:r>
      <w:r w:rsidRPr="00B41E2C">
        <w:rPr>
          <w:rFonts w:cs="Times New Roman"/>
        </w:rPr>
        <w:t xml:space="preserve">dalam bentuk hunian bersubsidi, pengelolaan Rusunawa yang optimal, dan insentif bagi </w:t>
      </w:r>
      <w:r w:rsidRPr="00C32EDF">
        <w:rPr>
          <w:rFonts w:cs="Times New Roman"/>
        </w:rPr>
        <w:t>pengembang swasta yang mau melayani segmen MBR dan backlog perumahan akan terus melebar dan capaian SPM Perumahan akan stagnan.</w:t>
      </w:r>
    </w:p>
    <w:p w14:paraId="74A2484E" w14:textId="77777777" w:rsidR="00D83055" w:rsidRPr="00C32EDF" w:rsidRDefault="00D83055" w:rsidP="00D83055">
      <w:pPr>
        <w:pStyle w:val="ListParagraph"/>
        <w:numPr>
          <w:ilvl w:val="0"/>
          <w:numId w:val="141"/>
        </w:numPr>
        <w:ind w:left="993" w:hanging="284"/>
        <w:contextualSpacing w:val="0"/>
        <w:rPr>
          <w:rFonts w:cs="Times New Roman"/>
        </w:rPr>
      </w:pPr>
      <w:r w:rsidRPr="00C32EDF">
        <w:rPr>
          <w:rFonts w:cs="Times New Roman"/>
          <w:b/>
          <w:bCs/>
        </w:rPr>
        <w:t>Langkah Teknis Operasional:</w:t>
      </w:r>
    </w:p>
    <w:p w14:paraId="10BCC1FD" w14:textId="77777777" w:rsidR="00D83055" w:rsidRPr="00C32EDF" w:rsidRDefault="00D83055" w:rsidP="00D83055">
      <w:pPr>
        <w:pStyle w:val="ListParagraph"/>
        <w:numPr>
          <w:ilvl w:val="0"/>
          <w:numId w:val="143"/>
        </w:numPr>
        <w:ind w:left="1276" w:hanging="283"/>
        <w:contextualSpacing w:val="0"/>
        <w:rPr>
          <w:rFonts w:cs="Times New Roman"/>
        </w:rPr>
      </w:pPr>
      <w:r w:rsidRPr="00C32EDF">
        <w:rPr>
          <w:rFonts w:cs="Times New Roman"/>
        </w:rPr>
        <w:t>Disperkim melakukan evaluasi komprehensif terhadap pengelolaan Rusunawa eksisting termasuk mencakup tingkat hunian, kondisi fisik, pengelolaan keuangan, dan kepuasan penghuni sebagai dasar optimasi.</w:t>
      </w:r>
    </w:p>
    <w:p w14:paraId="346ABEE2" w14:textId="77777777" w:rsidR="00D83055" w:rsidRPr="00C32EDF" w:rsidRDefault="00D83055" w:rsidP="00D83055">
      <w:pPr>
        <w:pStyle w:val="ListParagraph"/>
        <w:numPr>
          <w:ilvl w:val="0"/>
          <w:numId w:val="143"/>
        </w:numPr>
        <w:ind w:left="1276" w:hanging="284"/>
        <w:contextualSpacing w:val="0"/>
        <w:rPr>
          <w:rFonts w:cs="Times New Roman"/>
        </w:rPr>
      </w:pPr>
      <w:r w:rsidRPr="00C32EDF">
        <w:rPr>
          <w:rFonts w:cs="Times New Roman"/>
        </w:rPr>
        <w:t>Berdasarkan hasil evaluasi, Disperkim menyusun Standar Pengelolaan Rusunawa yang meliputi: (a) mekanisme seleksi penghuni berbasis kriteria MBR yang transparan; (b) penetapan tarif retribusi yang menutup biaya operasional namun tetap terjangkau; (c) SOP pemeliharaan gedung; (d) mekanisme keluhan penghuni.</w:t>
      </w:r>
    </w:p>
    <w:p w14:paraId="7E29B1E0" w14:textId="77777777" w:rsidR="00D83055" w:rsidRPr="00C32EDF" w:rsidRDefault="00D83055" w:rsidP="00D83055">
      <w:pPr>
        <w:pStyle w:val="ListParagraph"/>
        <w:numPr>
          <w:ilvl w:val="0"/>
          <w:numId w:val="143"/>
        </w:numPr>
        <w:ind w:left="1276" w:hanging="284"/>
        <w:contextualSpacing w:val="0"/>
        <w:rPr>
          <w:rFonts w:cs="Times New Roman"/>
        </w:rPr>
      </w:pPr>
      <w:r w:rsidRPr="00C32EDF">
        <w:rPr>
          <w:rFonts w:cs="Times New Roman"/>
        </w:rPr>
        <w:t>Pemkot Singkawang mengembangkan kebijakan insentif bagi pengembang swasta yang membangun unit perumahan MBR, antara lain: kemudahan perizinan, pengurangan retribusi IMB, dan bantuan prasarana dasar (jalan masuk, air bersih, sanitasi) dari Pemkot.</w:t>
      </w:r>
    </w:p>
    <w:p w14:paraId="2099CD0C" w14:textId="77777777" w:rsidR="00D83055" w:rsidRPr="00C32EDF" w:rsidRDefault="00D83055" w:rsidP="00D83055">
      <w:pPr>
        <w:pStyle w:val="ListParagraph"/>
        <w:numPr>
          <w:ilvl w:val="0"/>
          <w:numId w:val="143"/>
        </w:numPr>
        <w:spacing w:after="100" w:line="336" w:lineRule="auto"/>
        <w:ind w:left="1276" w:hanging="283"/>
        <w:contextualSpacing w:val="0"/>
        <w:rPr>
          <w:rFonts w:cs="Times New Roman"/>
        </w:rPr>
      </w:pPr>
      <w:r w:rsidRPr="00C32EDF">
        <w:rPr>
          <w:rFonts w:cs="Times New Roman"/>
        </w:rPr>
        <w:lastRenderedPageBreak/>
        <w:t>Disperkim mengidentifikasi lahan-lahan milik Pemkot yang dapat dioptimalkan untuk pembangunan Rusunawa tambahan atau hunian MBR, dan mengusulkan skema kerjasama dengan BUMD atau swasta melalui mekanisme Kerjasama Pemerintah dengan Badan Usaha (KPBU).</w:t>
      </w:r>
    </w:p>
    <w:p w14:paraId="475C03C6" w14:textId="77777777" w:rsidR="00D83055" w:rsidRPr="00C32EDF" w:rsidRDefault="00D83055" w:rsidP="00D83055">
      <w:pPr>
        <w:pStyle w:val="ListParagraph"/>
        <w:numPr>
          <w:ilvl w:val="0"/>
          <w:numId w:val="143"/>
        </w:numPr>
        <w:spacing w:after="100" w:line="336" w:lineRule="auto"/>
        <w:ind w:left="1276" w:hanging="283"/>
        <w:contextualSpacing w:val="0"/>
        <w:rPr>
          <w:rFonts w:cs="Times New Roman"/>
        </w:rPr>
      </w:pPr>
      <w:r w:rsidRPr="00C32EDF">
        <w:rPr>
          <w:rFonts w:cs="Times New Roman"/>
        </w:rPr>
        <w:t>Target penyediaan hunian MBR diintegrasikan ke dalam RPJMD dan direviu setiap tahun oleh Tim Penerapan SPM.</w:t>
      </w:r>
    </w:p>
    <w:p w14:paraId="3009A889" w14:textId="77777777" w:rsidR="00D83055" w:rsidRPr="00C32EDF" w:rsidRDefault="00D83055" w:rsidP="00D83055">
      <w:pPr>
        <w:pStyle w:val="ListParagraph"/>
        <w:numPr>
          <w:ilvl w:val="0"/>
          <w:numId w:val="144"/>
        </w:numPr>
        <w:spacing w:after="100" w:line="336" w:lineRule="auto"/>
        <w:ind w:left="993" w:hanging="284"/>
        <w:contextualSpacing w:val="0"/>
        <w:rPr>
          <w:rFonts w:cs="Times New Roman"/>
        </w:rPr>
      </w:pPr>
      <w:r w:rsidRPr="00C32EDF">
        <w:rPr>
          <w:rFonts w:cs="Times New Roman"/>
          <w:b/>
          <w:bCs/>
        </w:rPr>
        <w:t xml:space="preserve">Indikator Keberhasilan: </w:t>
      </w:r>
      <w:r w:rsidRPr="00C32EDF">
        <w:rPr>
          <w:rFonts w:cs="Times New Roman"/>
        </w:rPr>
        <w:t>Tingkat hunian Rusunawa eksisting meningkat ke ≥80%; kebijakan insentif swasta perumahan MBR ditetapkan melalui Peraturan Daerah dalam tahun ke-2; minimal satu proyek kemitraan swasta perumahan MBR berjalan pada akhir tahun ke-3; backlog perumahan MBR berkurang minimal 15% dari baseline.</w:t>
      </w:r>
    </w:p>
    <w:p w14:paraId="7D934EEE" w14:textId="77777777" w:rsidR="00D83055" w:rsidRPr="00C32EDF" w:rsidRDefault="00D83055" w:rsidP="00D83055">
      <w:pPr>
        <w:pStyle w:val="ListParagraph"/>
        <w:numPr>
          <w:ilvl w:val="0"/>
          <w:numId w:val="145"/>
        </w:numPr>
        <w:tabs>
          <w:tab w:val="left" w:pos="284"/>
        </w:tabs>
        <w:spacing w:after="100" w:line="336" w:lineRule="auto"/>
        <w:ind w:left="709" w:hanging="709"/>
        <w:contextualSpacing w:val="0"/>
        <w:rPr>
          <w:rFonts w:cs="Times New Roman"/>
        </w:rPr>
      </w:pPr>
      <w:r w:rsidRPr="00C32EDF">
        <w:rPr>
          <w:rFonts w:cs="Times New Roman"/>
        </w:rPr>
        <w:t>15</w:t>
      </w:r>
      <w:r w:rsidRPr="00C32EDF">
        <w:rPr>
          <w:rFonts w:cs="Times New Roman"/>
        </w:rPr>
        <w:tab/>
        <w:t xml:space="preserve">Transformasi </w:t>
      </w:r>
      <w:r w:rsidRPr="00C32EDF">
        <w:rPr>
          <w:rFonts w:eastAsia="Arial" w:cs="Times New Roman"/>
        </w:rPr>
        <w:t>Digital: Sistem Pemantauan SPM Terpadu Berbasis Data Real-Time</w:t>
      </w:r>
    </w:p>
    <w:p w14:paraId="17480563" w14:textId="77777777" w:rsidR="00D83055" w:rsidRPr="00C32EDF" w:rsidRDefault="00D83055" w:rsidP="00D83055">
      <w:pPr>
        <w:pStyle w:val="ListParagraph"/>
        <w:numPr>
          <w:ilvl w:val="0"/>
          <w:numId w:val="144"/>
        </w:numPr>
        <w:spacing w:after="100" w:line="336" w:lineRule="auto"/>
        <w:ind w:left="993" w:hanging="284"/>
        <w:contextualSpacing w:val="0"/>
        <w:rPr>
          <w:rFonts w:eastAsia="Arial" w:cs="Times New Roman"/>
        </w:rPr>
      </w:pPr>
      <w:r w:rsidRPr="00C32EDF">
        <w:rPr>
          <w:rFonts w:cs="Times New Roman"/>
          <w:b/>
          <w:bCs/>
        </w:rPr>
        <w:t xml:space="preserve">Landasan Regulasi: </w:t>
      </w:r>
      <w:r w:rsidRPr="00C32EDF">
        <w:rPr>
          <w:rFonts w:cs="Times New Roman"/>
        </w:rPr>
        <w:t>Permendagri No. 59 Tahun 2021 Pasal 16 (pelaporan SPM); PP No. 18 Tahun 2016 tentang Perangkat Daerah; Perpres No. 95 Tahun 2018 tentang Sistem Pemerintahan Berbasis Elektronik (SPBE).</w:t>
      </w:r>
    </w:p>
    <w:p w14:paraId="4103636F" w14:textId="77777777" w:rsidR="00D83055" w:rsidRPr="00C32EDF" w:rsidRDefault="00D83055" w:rsidP="00D83055">
      <w:pPr>
        <w:pStyle w:val="ListParagraph"/>
        <w:numPr>
          <w:ilvl w:val="0"/>
          <w:numId w:val="144"/>
        </w:numPr>
        <w:spacing w:after="100" w:line="336" w:lineRule="auto"/>
        <w:ind w:left="993" w:hanging="284"/>
        <w:contextualSpacing w:val="0"/>
        <w:rPr>
          <w:rFonts w:cs="Times New Roman"/>
        </w:rPr>
      </w:pPr>
      <w:r w:rsidRPr="00C32EDF">
        <w:rPr>
          <w:rFonts w:cs="Times New Roman"/>
          <w:b/>
          <w:bCs/>
        </w:rPr>
        <w:t xml:space="preserve">Akar Masalah: </w:t>
      </w:r>
      <w:r w:rsidRPr="00C32EDF">
        <w:rPr>
          <w:rFonts w:cs="Times New Roman"/>
        </w:rPr>
        <w:t>Salah satu faktor yang mempersulit deteksi dini permasalahan SPM adalah ketiadaan sistem pemantauan yang terintegrasi dan real-time. Data capaian SPM saat ini tersebar di berbagai PD dalam format yang tidak terstandar, dikompilasi secara manual secara periodik, dan tidak dapat diakses lintas PD secara simultan. Kondisi ini menyebabkan keterlambatan dalam identifikasi masalah, pengambilan keputusan yang tidak berbasis data aktual, dan ketidakmampuan Walikota serta Tim Penerapan SPM untuk melakukan koreksi kebijakan secara tepat waktu.</w:t>
      </w:r>
    </w:p>
    <w:p w14:paraId="3A0A6334" w14:textId="77777777" w:rsidR="00D83055" w:rsidRPr="00C32EDF" w:rsidRDefault="00D83055" w:rsidP="00D83055">
      <w:pPr>
        <w:pStyle w:val="ListParagraph"/>
        <w:numPr>
          <w:ilvl w:val="0"/>
          <w:numId w:val="144"/>
        </w:numPr>
        <w:spacing w:after="100" w:line="336" w:lineRule="auto"/>
        <w:ind w:left="993" w:hanging="284"/>
        <w:contextualSpacing w:val="0"/>
        <w:rPr>
          <w:rFonts w:cs="Times New Roman"/>
        </w:rPr>
      </w:pPr>
      <w:r w:rsidRPr="00C32EDF">
        <w:rPr>
          <w:rFonts w:cs="Times New Roman"/>
          <w:b/>
          <w:bCs/>
        </w:rPr>
        <w:t>Langkah Teknis Operasional:</w:t>
      </w:r>
    </w:p>
    <w:p w14:paraId="3B8C9F7A" w14:textId="77777777" w:rsidR="00D83055" w:rsidRPr="00C32EDF" w:rsidRDefault="00D83055" w:rsidP="00D83055">
      <w:pPr>
        <w:pStyle w:val="ListParagraph"/>
        <w:numPr>
          <w:ilvl w:val="0"/>
          <w:numId w:val="146"/>
        </w:numPr>
        <w:spacing w:after="100" w:line="336" w:lineRule="auto"/>
        <w:ind w:left="1276" w:hanging="283"/>
        <w:contextualSpacing w:val="0"/>
        <w:rPr>
          <w:rFonts w:cs="Times New Roman"/>
        </w:rPr>
      </w:pPr>
      <w:r w:rsidRPr="00C32EDF">
        <w:rPr>
          <w:rFonts w:cs="Times New Roman"/>
        </w:rPr>
        <w:t xml:space="preserve">Bappeda bersama Diskominfo menyusun Arsitektur Sistem Informasi SPM Terpadu yang terintegrasi dengan platform e-SPM Kemendagri, </w:t>
      </w:r>
      <w:r w:rsidRPr="00C32EDF">
        <w:rPr>
          <w:rFonts w:cs="Times New Roman"/>
        </w:rPr>
        <w:lastRenderedPageBreak/>
        <w:t>memastikan interoperabilitas dengan sistem informasi masing-masing PD (Simpus Puskesmas, SIKD, Dapodik, SIMBADA, dll.).</w:t>
      </w:r>
    </w:p>
    <w:p w14:paraId="1CCEE024" w14:textId="77777777" w:rsidR="00D83055" w:rsidRPr="00C32EDF" w:rsidRDefault="00D83055" w:rsidP="00D83055">
      <w:pPr>
        <w:pStyle w:val="ListParagraph"/>
        <w:numPr>
          <w:ilvl w:val="0"/>
          <w:numId w:val="146"/>
        </w:numPr>
        <w:spacing w:after="100" w:line="336" w:lineRule="auto"/>
        <w:ind w:left="1276" w:hanging="283"/>
        <w:contextualSpacing w:val="0"/>
        <w:rPr>
          <w:rFonts w:cs="Times New Roman"/>
        </w:rPr>
      </w:pPr>
      <w:r w:rsidRPr="00C32EDF">
        <w:rPr>
          <w:rFonts w:cs="Times New Roman"/>
        </w:rPr>
        <w:t>Sistem dibangun secara bertahap dengan prioritas: (a) Tahun pertama standardisasi format data capaian SPM di seluruh PD dan integrasi input data; (b) Tahun kedua pengembangan dashboard pemantauan capaian real-time yang dapat diakses oleh Walikota, Tim Penerapan SPM, dan seluruh Kepala PD; (c) Tahun ketiga publikasi dashboard publik yang memungkinkan warga memantau capaian SPM kotanya.</w:t>
      </w:r>
    </w:p>
    <w:p w14:paraId="4779903B" w14:textId="77777777" w:rsidR="00D83055" w:rsidRPr="00C32EDF" w:rsidRDefault="00D83055" w:rsidP="00D83055">
      <w:pPr>
        <w:pStyle w:val="ListParagraph"/>
        <w:numPr>
          <w:ilvl w:val="0"/>
          <w:numId w:val="146"/>
        </w:numPr>
        <w:spacing w:after="100" w:line="336" w:lineRule="auto"/>
        <w:ind w:left="1276" w:hanging="283"/>
        <w:contextualSpacing w:val="0"/>
        <w:rPr>
          <w:rFonts w:cs="Times New Roman"/>
        </w:rPr>
      </w:pPr>
      <w:r w:rsidRPr="00C32EDF">
        <w:rPr>
          <w:rFonts w:cs="Times New Roman"/>
        </w:rPr>
        <w:t>Diskominfo menetapkan standar keamanan data dan pengelolaan hak akses yang melindungi data pribadi penerima manfaat SPM sesuai UU No. 27 Tahun 2022 tentang Pelindungan Data Pribadi.</w:t>
      </w:r>
    </w:p>
    <w:p w14:paraId="1D9F0865" w14:textId="77777777" w:rsidR="00D83055" w:rsidRPr="00C32EDF" w:rsidRDefault="00D83055" w:rsidP="00D83055">
      <w:pPr>
        <w:pStyle w:val="ListParagraph"/>
        <w:numPr>
          <w:ilvl w:val="0"/>
          <w:numId w:val="146"/>
        </w:numPr>
        <w:spacing w:after="100" w:line="336" w:lineRule="auto"/>
        <w:ind w:left="1276" w:hanging="283"/>
        <w:contextualSpacing w:val="0"/>
        <w:rPr>
          <w:rFonts w:cs="Times New Roman"/>
        </w:rPr>
      </w:pPr>
      <w:r w:rsidRPr="00C32EDF">
        <w:rPr>
          <w:rFonts w:cs="Times New Roman"/>
        </w:rPr>
        <w:t>Sistem dilengkapi dengan fitur alert otomatis yang mengirimkan notifikasi kepada Kepala PD dan Tim Penerapan SPM apabila capaian suatu indikator SPM tertinggal lebih dari ambang batas yang ditetapkan.</w:t>
      </w:r>
    </w:p>
    <w:p w14:paraId="7911BFD0" w14:textId="77777777" w:rsidR="00D83055" w:rsidRPr="00C32EDF" w:rsidRDefault="00D83055" w:rsidP="00D83055">
      <w:pPr>
        <w:pStyle w:val="ListParagraph"/>
        <w:numPr>
          <w:ilvl w:val="0"/>
          <w:numId w:val="146"/>
        </w:numPr>
        <w:spacing w:after="100" w:line="336" w:lineRule="auto"/>
        <w:ind w:left="1276" w:hanging="283"/>
        <w:contextualSpacing w:val="0"/>
        <w:rPr>
          <w:rFonts w:cs="Times New Roman"/>
        </w:rPr>
      </w:pPr>
      <w:r w:rsidRPr="00C32EDF">
        <w:rPr>
          <w:rFonts w:cs="Times New Roman"/>
        </w:rPr>
        <w:t>Bappeda memastikan sistem ini diintegrasikan dengan pelaporan LPPD tahunan sehingga data capaian SPM dalam sistem secara otomatis menjadi bahan laporan kepada Kemendagri.</w:t>
      </w:r>
    </w:p>
    <w:p w14:paraId="38F88673" w14:textId="77777777" w:rsidR="00D83055" w:rsidRPr="00C32EDF" w:rsidRDefault="00D83055" w:rsidP="00D83055">
      <w:pPr>
        <w:pStyle w:val="ListParagraph"/>
        <w:numPr>
          <w:ilvl w:val="0"/>
          <w:numId w:val="147"/>
        </w:numPr>
        <w:spacing w:after="100" w:line="336" w:lineRule="auto"/>
        <w:ind w:left="993" w:hanging="284"/>
        <w:contextualSpacing w:val="0"/>
        <w:rPr>
          <w:rFonts w:cs="Times New Roman"/>
        </w:rPr>
      </w:pPr>
      <w:r w:rsidRPr="00C32EDF">
        <w:rPr>
          <w:rFonts w:cs="Times New Roman"/>
          <w:b/>
          <w:bCs/>
        </w:rPr>
        <w:t xml:space="preserve">Indikator Keberhasilan: </w:t>
      </w:r>
      <w:r w:rsidRPr="00C32EDF">
        <w:rPr>
          <w:rFonts w:cs="Times New Roman"/>
        </w:rPr>
        <w:t xml:space="preserve">Arsitektur sistem tersedia dalam tahun ke-1; </w:t>
      </w:r>
      <w:proofErr w:type="gramStart"/>
      <w:r w:rsidRPr="00C32EDF">
        <w:rPr>
          <w:rFonts w:cs="Times New Roman"/>
        </w:rPr>
        <w:t>standardisasi format</w:t>
      </w:r>
      <w:proofErr w:type="gramEnd"/>
      <w:r w:rsidRPr="00C32EDF">
        <w:rPr>
          <w:rFonts w:cs="Times New Roman"/>
        </w:rPr>
        <w:t xml:space="preserve"> data selesai dalam bulan ke-12; dashboard internal aktif dan digunakan dalam tahun ke-2; dashboard publik diluncurkan dalam tahun ke-3; 100% PD menginput data capaian SPM secara digital dan berkala; sistem terintegrasi dengan e-SPM Kemendagri.</w:t>
      </w:r>
    </w:p>
    <w:p w14:paraId="314AB53B" w14:textId="77777777" w:rsidR="00D83055" w:rsidRPr="00C32EDF" w:rsidRDefault="00D83055" w:rsidP="00F42861">
      <w:pPr>
        <w:pStyle w:val="Heading3"/>
      </w:pPr>
      <w:bookmarkStart w:id="90" w:name="_Toc226365413"/>
      <w:r w:rsidRPr="00C32EDF">
        <w:t>Matriks</w:t>
      </w:r>
      <w:r w:rsidRPr="00C32EDF">
        <w:rPr>
          <w:rFonts w:eastAsia="Arial"/>
        </w:rPr>
        <w:t xml:space="preserve"> Prioritas Rekomendasi Penerapan SPM Kota Singkawang</w:t>
      </w:r>
      <w:bookmarkEnd w:id="90"/>
    </w:p>
    <w:p w14:paraId="1A176EE7" w14:textId="77777777" w:rsidR="00D83055" w:rsidRDefault="00D83055" w:rsidP="00D83055">
      <w:pPr>
        <w:spacing w:after="100" w:line="336" w:lineRule="auto"/>
        <w:ind w:firstLine="709"/>
        <w:rPr>
          <w:rFonts w:cs="Times New Roman"/>
        </w:rPr>
      </w:pPr>
      <w:r w:rsidRPr="00C32EDF">
        <w:rPr>
          <w:rFonts w:cs="Times New Roman"/>
        </w:rPr>
        <w:t xml:space="preserve">Tabel berikut merangkum seluruh rekomendasi dalam satu matriks yang memuat horizon waktu, penanggung jawab, indikator kunci, tingkat urgensi, dan keterkaitan langsung dengan temuan </w:t>
      </w:r>
      <w:proofErr w:type="gramStart"/>
      <w:r w:rsidRPr="00C32EDF">
        <w:rPr>
          <w:rFonts w:cs="Times New Roman"/>
        </w:rPr>
        <w:t xml:space="preserve">BPK </w:t>
      </w:r>
      <w:r>
        <w:rPr>
          <w:rFonts w:cs="Times New Roman"/>
        </w:rPr>
        <w:t xml:space="preserve"> terhadap</w:t>
      </w:r>
      <w:proofErr w:type="gramEnd"/>
      <w:r>
        <w:rPr>
          <w:rFonts w:cs="Times New Roman"/>
        </w:rPr>
        <w:t xml:space="preserve"> 6 urusan wajib pelayanan dasar oleh </w:t>
      </w:r>
      <w:r w:rsidRPr="00C32EDF">
        <w:rPr>
          <w:rFonts w:cs="Times New Roman"/>
        </w:rPr>
        <w:t xml:space="preserve">(kolom BPK: </w:t>
      </w:r>
      <w:r w:rsidRPr="00C32EDF">
        <w:rPr>
          <w:rFonts w:ascii="Segoe UI Symbol" w:hAnsi="Segoe UI Symbol" w:cs="Segoe UI Symbol"/>
        </w:rPr>
        <w:t>✓</w:t>
      </w:r>
      <w:r w:rsidRPr="00C32EDF">
        <w:rPr>
          <w:rFonts w:cs="Times New Roman"/>
        </w:rPr>
        <w:t xml:space="preserve"> = tindak lanjut langsung temuan BPK; </w:t>
      </w:r>
      <w:r w:rsidRPr="00C32EDF">
        <w:rPr>
          <w:rFonts w:ascii="Cambria Math" w:hAnsi="Cambria Math" w:cs="Cambria Math"/>
        </w:rPr>
        <w:t>◑</w:t>
      </w:r>
      <w:r w:rsidRPr="00C32EDF">
        <w:rPr>
          <w:rFonts w:cs="Times New Roman"/>
        </w:rPr>
        <w:t xml:space="preserve"> = terkait temua</w:t>
      </w:r>
      <w:r>
        <w:rPr>
          <w:rFonts w:cs="Times New Roman"/>
        </w:rPr>
        <w:t xml:space="preserve">n; ○ = preventif/transformatif) sebagai </w:t>
      </w:r>
      <w:proofErr w:type="gramStart"/>
      <w:r>
        <w:rPr>
          <w:rFonts w:cs="Times New Roman"/>
        </w:rPr>
        <w:t>berikut;</w:t>
      </w:r>
      <w:proofErr w:type="gramEnd"/>
    </w:p>
    <w:p w14:paraId="10065EED" w14:textId="77777777" w:rsidR="00D83055" w:rsidRDefault="00D83055" w:rsidP="00D83055">
      <w:pPr>
        <w:spacing w:after="100" w:line="336" w:lineRule="auto"/>
        <w:ind w:firstLine="709"/>
        <w:rPr>
          <w:rFonts w:cs="Times New Roman"/>
        </w:rPr>
      </w:pPr>
    </w:p>
    <w:p w14:paraId="3D6F4994" w14:textId="2EA90852" w:rsidR="00F42861" w:rsidRDefault="00F42861" w:rsidP="00F42861">
      <w:pPr>
        <w:pStyle w:val="Caption"/>
        <w:keepNext/>
      </w:pPr>
      <w:bookmarkStart w:id="91" w:name="_Toc226365479"/>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29</w:t>
      </w:r>
      <w:r w:rsidR="0070564A">
        <w:fldChar w:fldCharType="end"/>
      </w:r>
      <w:r>
        <w:t xml:space="preserve">. </w:t>
      </w:r>
      <w:r w:rsidRPr="00805EFF">
        <w:t>Matriks Prioritas Rekomendasi Penerapan SPM Kota Singkawang</w:t>
      </w:r>
      <w:bookmarkEnd w:id="91"/>
    </w:p>
    <w:tbl>
      <w:tblPr>
        <w:tblW w:w="9515"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3"/>
        <w:gridCol w:w="846"/>
        <w:gridCol w:w="2243"/>
        <w:gridCol w:w="1130"/>
        <w:gridCol w:w="1563"/>
        <w:gridCol w:w="1696"/>
        <w:gridCol w:w="874"/>
        <w:gridCol w:w="560"/>
      </w:tblGrid>
      <w:tr w:rsidR="00D83055" w:rsidRPr="00CA341C" w14:paraId="10EE9E32" w14:textId="77777777" w:rsidTr="000B2FDE">
        <w:trPr>
          <w:tblHeader/>
        </w:trPr>
        <w:tc>
          <w:tcPr>
            <w:tcW w:w="603" w:type="dxa"/>
            <w:shd w:val="clear" w:color="auto" w:fill="1F3864"/>
            <w:tcMar>
              <w:top w:w="100" w:type="dxa"/>
              <w:left w:w="140" w:type="dxa"/>
              <w:bottom w:w="100" w:type="dxa"/>
              <w:right w:w="140" w:type="dxa"/>
            </w:tcMar>
            <w:vAlign w:val="center"/>
            <w:hideMark/>
          </w:tcPr>
          <w:p w14:paraId="0D310DD9"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Kode</w:t>
            </w:r>
          </w:p>
        </w:tc>
        <w:tc>
          <w:tcPr>
            <w:tcW w:w="846" w:type="dxa"/>
            <w:shd w:val="clear" w:color="auto" w:fill="1F3864"/>
            <w:tcMar>
              <w:top w:w="100" w:type="dxa"/>
              <w:left w:w="140" w:type="dxa"/>
              <w:bottom w:w="100" w:type="dxa"/>
              <w:right w:w="140" w:type="dxa"/>
            </w:tcMar>
            <w:vAlign w:val="center"/>
            <w:hideMark/>
          </w:tcPr>
          <w:p w14:paraId="2DECE83E"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Horizon</w:t>
            </w:r>
          </w:p>
        </w:tc>
        <w:tc>
          <w:tcPr>
            <w:tcW w:w="2243" w:type="dxa"/>
            <w:shd w:val="clear" w:color="auto" w:fill="1F3864"/>
            <w:tcMar>
              <w:top w:w="100" w:type="dxa"/>
              <w:left w:w="140" w:type="dxa"/>
              <w:bottom w:w="100" w:type="dxa"/>
              <w:right w:w="140" w:type="dxa"/>
            </w:tcMar>
            <w:vAlign w:val="center"/>
            <w:hideMark/>
          </w:tcPr>
          <w:p w14:paraId="74966504"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Rekomendasi</w:t>
            </w:r>
          </w:p>
        </w:tc>
        <w:tc>
          <w:tcPr>
            <w:tcW w:w="1130" w:type="dxa"/>
            <w:shd w:val="clear" w:color="auto" w:fill="1F3864"/>
            <w:tcMar>
              <w:top w:w="100" w:type="dxa"/>
              <w:left w:w="140" w:type="dxa"/>
              <w:bottom w:w="100" w:type="dxa"/>
              <w:right w:w="140" w:type="dxa"/>
            </w:tcMar>
            <w:vAlign w:val="center"/>
            <w:hideMark/>
          </w:tcPr>
          <w:p w14:paraId="48AE4A21"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Urusan</w:t>
            </w:r>
          </w:p>
        </w:tc>
        <w:tc>
          <w:tcPr>
            <w:tcW w:w="1563" w:type="dxa"/>
            <w:shd w:val="clear" w:color="auto" w:fill="1F3864"/>
            <w:tcMar>
              <w:top w:w="100" w:type="dxa"/>
              <w:left w:w="140" w:type="dxa"/>
              <w:bottom w:w="100" w:type="dxa"/>
              <w:right w:w="140" w:type="dxa"/>
            </w:tcMar>
            <w:vAlign w:val="center"/>
            <w:hideMark/>
          </w:tcPr>
          <w:p w14:paraId="615EC19B"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Penanggung Jawab</w:t>
            </w:r>
          </w:p>
        </w:tc>
        <w:tc>
          <w:tcPr>
            <w:tcW w:w="1696" w:type="dxa"/>
            <w:shd w:val="clear" w:color="auto" w:fill="1F3864"/>
            <w:tcMar>
              <w:top w:w="100" w:type="dxa"/>
              <w:left w:w="140" w:type="dxa"/>
              <w:bottom w:w="100" w:type="dxa"/>
              <w:right w:w="140" w:type="dxa"/>
            </w:tcMar>
            <w:vAlign w:val="center"/>
            <w:hideMark/>
          </w:tcPr>
          <w:p w14:paraId="0B364D8D"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Indikator Kunci</w:t>
            </w:r>
          </w:p>
        </w:tc>
        <w:tc>
          <w:tcPr>
            <w:tcW w:w="874" w:type="dxa"/>
            <w:shd w:val="clear" w:color="auto" w:fill="1F3864"/>
            <w:tcMar>
              <w:top w:w="100" w:type="dxa"/>
              <w:left w:w="140" w:type="dxa"/>
              <w:bottom w:w="100" w:type="dxa"/>
              <w:right w:w="140" w:type="dxa"/>
            </w:tcMar>
            <w:vAlign w:val="center"/>
            <w:hideMark/>
          </w:tcPr>
          <w:p w14:paraId="3D49BF76"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Urgensi</w:t>
            </w:r>
          </w:p>
        </w:tc>
        <w:tc>
          <w:tcPr>
            <w:tcW w:w="560" w:type="dxa"/>
            <w:shd w:val="clear" w:color="auto" w:fill="1F3864"/>
            <w:tcMar>
              <w:top w:w="100" w:type="dxa"/>
              <w:left w:w="140" w:type="dxa"/>
              <w:bottom w:w="100" w:type="dxa"/>
              <w:right w:w="140" w:type="dxa"/>
            </w:tcMar>
            <w:vAlign w:val="center"/>
            <w:hideMark/>
          </w:tcPr>
          <w:p w14:paraId="5142F645" w14:textId="77777777" w:rsidR="00D83055" w:rsidRPr="00CA341C" w:rsidRDefault="00D83055" w:rsidP="000B2FDE">
            <w:pPr>
              <w:spacing w:before="120" w:line="240" w:lineRule="auto"/>
              <w:ind w:left="-136" w:right="-108"/>
              <w:jc w:val="center"/>
              <w:rPr>
                <w:rFonts w:cs="Times New Roman"/>
                <w:sz w:val="20"/>
                <w:szCs w:val="20"/>
              </w:rPr>
            </w:pPr>
            <w:r w:rsidRPr="00CA341C">
              <w:rPr>
                <w:rFonts w:cs="Times New Roman"/>
                <w:b/>
                <w:bCs/>
                <w:color w:val="FFFFFF"/>
                <w:sz w:val="20"/>
                <w:szCs w:val="20"/>
              </w:rPr>
              <w:t>BPK</w:t>
            </w:r>
          </w:p>
        </w:tc>
      </w:tr>
      <w:tr w:rsidR="00D83055" w:rsidRPr="00CA341C" w14:paraId="12D936D6" w14:textId="77777777" w:rsidTr="000B2FDE">
        <w:tc>
          <w:tcPr>
            <w:tcW w:w="603" w:type="dxa"/>
            <w:shd w:val="clear" w:color="auto" w:fill="EBF3FF"/>
            <w:tcMar>
              <w:top w:w="100" w:type="dxa"/>
              <w:left w:w="140" w:type="dxa"/>
              <w:bottom w:w="100" w:type="dxa"/>
              <w:right w:w="140" w:type="dxa"/>
            </w:tcMar>
            <w:hideMark/>
          </w:tcPr>
          <w:p w14:paraId="2D379192"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P1</w:t>
            </w:r>
          </w:p>
        </w:tc>
        <w:tc>
          <w:tcPr>
            <w:tcW w:w="846" w:type="dxa"/>
            <w:shd w:val="clear" w:color="auto" w:fill="EBF3FF"/>
            <w:tcMar>
              <w:top w:w="100" w:type="dxa"/>
              <w:left w:w="140" w:type="dxa"/>
              <w:bottom w:w="100" w:type="dxa"/>
              <w:right w:w="140" w:type="dxa"/>
            </w:tcMar>
            <w:hideMark/>
          </w:tcPr>
          <w:p w14:paraId="47D86ABA"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Segera (&lt;6 bln)</w:t>
            </w:r>
          </w:p>
        </w:tc>
        <w:tc>
          <w:tcPr>
            <w:tcW w:w="2243" w:type="dxa"/>
            <w:shd w:val="clear" w:color="auto" w:fill="EBF3FF"/>
            <w:tcMar>
              <w:top w:w="100" w:type="dxa"/>
              <w:left w:w="140" w:type="dxa"/>
              <w:bottom w:w="100" w:type="dxa"/>
              <w:right w:w="140" w:type="dxa"/>
            </w:tcMar>
            <w:hideMark/>
          </w:tcPr>
          <w:p w14:paraId="54832F7F"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Rekonsiliasi &amp; pembaruan DTKS</w:t>
            </w:r>
          </w:p>
        </w:tc>
        <w:tc>
          <w:tcPr>
            <w:tcW w:w="1130" w:type="dxa"/>
            <w:shd w:val="clear" w:color="auto" w:fill="EBF3FF"/>
            <w:tcMar>
              <w:top w:w="100" w:type="dxa"/>
              <w:left w:w="140" w:type="dxa"/>
              <w:bottom w:w="100" w:type="dxa"/>
              <w:right w:w="140" w:type="dxa"/>
            </w:tcMar>
            <w:hideMark/>
          </w:tcPr>
          <w:p w14:paraId="47C1F161"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Sosial</w:t>
            </w:r>
          </w:p>
        </w:tc>
        <w:tc>
          <w:tcPr>
            <w:tcW w:w="1563" w:type="dxa"/>
            <w:shd w:val="clear" w:color="auto" w:fill="EBF3FF"/>
            <w:tcMar>
              <w:top w:w="100" w:type="dxa"/>
              <w:left w:w="140" w:type="dxa"/>
              <w:bottom w:w="100" w:type="dxa"/>
              <w:right w:w="140" w:type="dxa"/>
            </w:tcMar>
            <w:hideMark/>
          </w:tcPr>
          <w:p w14:paraId="7655F2B2"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Dinas Sosial + Disduk + BPS</w:t>
            </w:r>
          </w:p>
        </w:tc>
        <w:tc>
          <w:tcPr>
            <w:tcW w:w="1696" w:type="dxa"/>
            <w:shd w:val="clear" w:color="auto" w:fill="EBF3FF"/>
            <w:tcMar>
              <w:top w:w="100" w:type="dxa"/>
              <w:left w:w="140" w:type="dxa"/>
              <w:bottom w:w="100" w:type="dxa"/>
              <w:right w:w="140" w:type="dxa"/>
            </w:tcMar>
            <w:hideMark/>
          </w:tcPr>
          <w:p w14:paraId="5A4C9C69"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100% DTKS terverifikasi</w:t>
            </w:r>
          </w:p>
        </w:tc>
        <w:tc>
          <w:tcPr>
            <w:tcW w:w="874" w:type="dxa"/>
            <w:shd w:val="clear" w:color="auto" w:fill="EBF3FF"/>
            <w:tcMar>
              <w:top w:w="100" w:type="dxa"/>
              <w:left w:w="140" w:type="dxa"/>
              <w:bottom w:w="100" w:type="dxa"/>
              <w:right w:w="140" w:type="dxa"/>
            </w:tcMar>
            <w:hideMark/>
          </w:tcPr>
          <w:p w14:paraId="48194AD3"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EBF3FF"/>
            <w:tcMar>
              <w:top w:w="100" w:type="dxa"/>
              <w:left w:w="140" w:type="dxa"/>
              <w:bottom w:w="100" w:type="dxa"/>
              <w:right w:w="140" w:type="dxa"/>
            </w:tcMar>
            <w:hideMark/>
          </w:tcPr>
          <w:p w14:paraId="0D5862F6"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51B2C482" w14:textId="77777777" w:rsidTr="000B2FDE">
        <w:tc>
          <w:tcPr>
            <w:tcW w:w="603" w:type="dxa"/>
            <w:shd w:val="clear" w:color="auto" w:fill="FFFFFF"/>
            <w:tcMar>
              <w:top w:w="100" w:type="dxa"/>
              <w:left w:w="140" w:type="dxa"/>
              <w:bottom w:w="100" w:type="dxa"/>
              <w:right w:w="140" w:type="dxa"/>
            </w:tcMar>
            <w:hideMark/>
          </w:tcPr>
          <w:p w14:paraId="32195D73"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P2</w:t>
            </w:r>
          </w:p>
        </w:tc>
        <w:tc>
          <w:tcPr>
            <w:tcW w:w="846" w:type="dxa"/>
            <w:shd w:val="clear" w:color="auto" w:fill="FFFFFF"/>
            <w:tcMar>
              <w:top w:w="100" w:type="dxa"/>
              <w:left w:w="140" w:type="dxa"/>
              <w:bottom w:w="100" w:type="dxa"/>
              <w:right w:w="140" w:type="dxa"/>
            </w:tcMar>
            <w:hideMark/>
          </w:tcPr>
          <w:p w14:paraId="1222D6FA"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Segera (&lt;6 bln)</w:t>
            </w:r>
          </w:p>
        </w:tc>
        <w:tc>
          <w:tcPr>
            <w:tcW w:w="2243" w:type="dxa"/>
            <w:shd w:val="clear" w:color="auto" w:fill="FFFFFF"/>
            <w:tcMar>
              <w:top w:w="100" w:type="dxa"/>
              <w:left w:w="140" w:type="dxa"/>
              <w:bottom w:w="100" w:type="dxa"/>
              <w:right w:w="140" w:type="dxa"/>
            </w:tcMar>
            <w:hideMark/>
          </w:tcPr>
          <w:p w14:paraId="5D9DF243"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Penyusunan RPB Kota Singkawang</w:t>
            </w:r>
          </w:p>
        </w:tc>
        <w:tc>
          <w:tcPr>
            <w:tcW w:w="1130" w:type="dxa"/>
            <w:shd w:val="clear" w:color="auto" w:fill="FFFFFF"/>
            <w:tcMar>
              <w:top w:w="100" w:type="dxa"/>
              <w:left w:w="140" w:type="dxa"/>
              <w:bottom w:w="100" w:type="dxa"/>
              <w:right w:w="140" w:type="dxa"/>
            </w:tcMar>
            <w:hideMark/>
          </w:tcPr>
          <w:p w14:paraId="0F63CC16"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Trantibum</w:t>
            </w:r>
          </w:p>
        </w:tc>
        <w:tc>
          <w:tcPr>
            <w:tcW w:w="1563" w:type="dxa"/>
            <w:shd w:val="clear" w:color="auto" w:fill="FFFFFF"/>
            <w:tcMar>
              <w:top w:w="100" w:type="dxa"/>
              <w:left w:w="140" w:type="dxa"/>
              <w:bottom w:w="100" w:type="dxa"/>
              <w:right w:w="140" w:type="dxa"/>
            </w:tcMar>
            <w:hideMark/>
          </w:tcPr>
          <w:p w14:paraId="02991002"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BPBD + Bappeda</w:t>
            </w:r>
          </w:p>
        </w:tc>
        <w:tc>
          <w:tcPr>
            <w:tcW w:w="1696" w:type="dxa"/>
            <w:shd w:val="clear" w:color="auto" w:fill="FFFFFF"/>
            <w:tcMar>
              <w:top w:w="100" w:type="dxa"/>
              <w:left w:w="140" w:type="dxa"/>
              <w:bottom w:w="100" w:type="dxa"/>
              <w:right w:w="140" w:type="dxa"/>
            </w:tcMar>
            <w:hideMark/>
          </w:tcPr>
          <w:p w14:paraId="4507D00D"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RPB ditetapkan Perwali</w:t>
            </w:r>
          </w:p>
        </w:tc>
        <w:tc>
          <w:tcPr>
            <w:tcW w:w="874" w:type="dxa"/>
            <w:shd w:val="clear" w:color="auto" w:fill="FFFFFF"/>
            <w:tcMar>
              <w:top w:w="100" w:type="dxa"/>
              <w:left w:w="140" w:type="dxa"/>
              <w:bottom w:w="100" w:type="dxa"/>
              <w:right w:w="140" w:type="dxa"/>
            </w:tcMar>
            <w:hideMark/>
          </w:tcPr>
          <w:p w14:paraId="57C56CD3"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FFFFFF"/>
            <w:tcMar>
              <w:top w:w="100" w:type="dxa"/>
              <w:left w:w="140" w:type="dxa"/>
              <w:bottom w:w="100" w:type="dxa"/>
              <w:right w:w="140" w:type="dxa"/>
            </w:tcMar>
            <w:hideMark/>
          </w:tcPr>
          <w:p w14:paraId="4BECACEC"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75A08EA2" w14:textId="77777777" w:rsidTr="000B2FDE">
        <w:tc>
          <w:tcPr>
            <w:tcW w:w="603" w:type="dxa"/>
            <w:shd w:val="clear" w:color="auto" w:fill="EBF3FF"/>
            <w:tcMar>
              <w:top w:w="100" w:type="dxa"/>
              <w:left w:w="140" w:type="dxa"/>
              <w:bottom w:w="100" w:type="dxa"/>
              <w:right w:w="140" w:type="dxa"/>
            </w:tcMar>
            <w:hideMark/>
          </w:tcPr>
          <w:p w14:paraId="522982D9"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P3</w:t>
            </w:r>
          </w:p>
        </w:tc>
        <w:tc>
          <w:tcPr>
            <w:tcW w:w="846" w:type="dxa"/>
            <w:shd w:val="clear" w:color="auto" w:fill="EBF3FF"/>
            <w:tcMar>
              <w:top w:w="100" w:type="dxa"/>
              <w:left w:w="140" w:type="dxa"/>
              <w:bottom w:w="100" w:type="dxa"/>
              <w:right w:w="140" w:type="dxa"/>
            </w:tcMar>
            <w:hideMark/>
          </w:tcPr>
          <w:p w14:paraId="1D8D8D96"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Segera (&lt;6 bln)</w:t>
            </w:r>
          </w:p>
        </w:tc>
        <w:tc>
          <w:tcPr>
            <w:tcW w:w="2243" w:type="dxa"/>
            <w:shd w:val="clear" w:color="auto" w:fill="EBF3FF"/>
            <w:tcMar>
              <w:top w:w="100" w:type="dxa"/>
              <w:left w:w="140" w:type="dxa"/>
              <w:bottom w:w="100" w:type="dxa"/>
              <w:right w:w="140" w:type="dxa"/>
            </w:tcMar>
            <w:hideMark/>
          </w:tcPr>
          <w:p w14:paraId="5A7D634C"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Sertifikasi aset DPUPR &amp; pembaruan KIB</w:t>
            </w:r>
          </w:p>
        </w:tc>
        <w:tc>
          <w:tcPr>
            <w:tcW w:w="1130" w:type="dxa"/>
            <w:shd w:val="clear" w:color="auto" w:fill="EBF3FF"/>
            <w:tcMar>
              <w:top w:w="100" w:type="dxa"/>
              <w:left w:w="140" w:type="dxa"/>
              <w:bottom w:w="100" w:type="dxa"/>
              <w:right w:w="140" w:type="dxa"/>
            </w:tcMar>
            <w:hideMark/>
          </w:tcPr>
          <w:p w14:paraId="1757301B"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PU</w:t>
            </w:r>
          </w:p>
        </w:tc>
        <w:tc>
          <w:tcPr>
            <w:tcW w:w="1563" w:type="dxa"/>
            <w:shd w:val="clear" w:color="auto" w:fill="EBF3FF"/>
            <w:tcMar>
              <w:top w:w="100" w:type="dxa"/>
              <w:left w:w="140" w:type="dxa"/>
              <w:bottom w:w="100" w:type="dxa"/>
              <w:right w:w="140" w:type="dxa"/>
            </w:tcMar>
            <w:hideMark/>
          </w:tcPr>
          <w:p w14:paraId="06DD38F4"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DPUPR + BPKAD</w:t>
            </w:r>
          </w:p>
        </w:tc>
        <w:tc>
          <w:tcPr>
            <w:tcW w:w="1696" w:type="dxa"/>
            <w:shd w:val="clear" w:color="auto" w:fill="EBF3FF"/>
            <w:tcMar>
              <w:top w:w="100" w:type="dxa"/>
              <w:left w:w="140" w:type="dxa"/>
              <w:bottom w:w="100" w:type="dxa"/>
              <w:right w:w="140" w:type="dxa"/>
            </w:tcMar>
            <w:hideMark/>
          </w:tcPr>
          <w:p w14:paraId="6FDEA481"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100% aset bersertifikat</w:t>
            </w:r>
          </w:p>
        </w:tc>
        <w:tc>
          <w:tcPr>
            <w:tcW w:w="874" w:type="dxa"/>
            <w:shd w:val="clear" w:color="auto" w:fill="EBF3FF"/>
            <w:tcMar>
              <w:top w:w="100" w:type="dxa"/>
              <w:left w:w="140" w:type="dxa"/>
              <w:bottom w:w="100" w:type="dxa"/>
              <w:right w:w="140" w:type="dxa"/>
            </w:tcMar>
            <w:hideMark/>
          </w:tcPr>
          <w:p w14:paraId="4B59EE1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EBF3FF"/>
            <w:tcMar>
              <w:top w:w="100" w:type="dxa"/>
              <w:left w:w="140" w:type="dxa"/>
              <w:bottom w:w="100" w:type="dxa"/>
              <w:right w:w="140" w:type="dxa"/>
            </w:tcMar>
            <w:hideMark/>
          </w:tcPr>
          <w:p w14:paraId="540F9A55"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3312BD68" w14:textId="77777777" w:rsidTr="000B2FDE">
        <w:tc>
          <w:tcPr>
            <w:tcW w:w="603" w:type="dxa"/>
            <w:shd w:val="clear" w:color="auto" w:fill="FFFFFF"/>
            <w:tcMar>
              <w:top w:w="100" w:type="dxa"/>
              <w:left w:w="140" w:type="dxa"/>
              <w:bottom w:w="100" w:type="dxa"/>
              <w:right w:w="140" w:type="dxa"/>
            </w:tcMar>
            <w:hideMark/>
          </w:tcPr>
          <w:p w14:paraId="2B8CE24D"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P4</w:t>
            </w:r>
          </w:p>
        </w:tc>
        <w:tc>
          <w:tcPr>
            <w:tcW w:w="846" w:type="dxa"/>
            <w:shd w:val="clear" w:color="auto" w:fill="FFFFFF"/>
            <w:tcMar>
              <w:top w:w="100" w:type="dxa"/>
              <w:left w:w="140" w:type="dxa"/>
              <w:bottom w:w="100" w:type="dxa"/>
              <w:right w:w="140" w:type="dxa"/>
            </w:tcMar>
            <w:hideMark/>
          </w:tcPr>
          <w:p w14:paraId="56D26AC7"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6–12 bln</w:t>
            </w:r>
          </w:p>
        </w:tc>
        <w:tc>
          <w:tcPr>
            <w:tcW w:w="2243" w:type="dxa"/>
            <w:shd w:val="clear" w:color="auto" w:fill="FFFFFF"/>
            <w:tcMar>
              <w:top w:w="100" w:type="dxa"/>
              <w:left w:w="140" w:type="dxa"/>
              <w:bottom w:w="100" w:type="dxa"/>
              <w:right w:w="140" w:type="dxa"/>
            </w:tcMar>
            <w:hideMark/>
          </w:tcPr>
          <w:p w14:paraId="61574715"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Penguatan skrining PTM (Hipertensi, DM)</w:t>
            </w:r>
          </w:p>
        </w:tc>
        <w:tc>
          <w:tcPr>
            <w:tcW w:w="1130" w:type="dxa"/>
            <w:shd w:val="clear" w:color="auto" w:fill="FFFFFF"/>
            <w:tcMar>
              <w:top w:w="100" w:type="dxa"/>
              <w:left w:w="140" w:type="dxa"/>
              <w:bottom w:w="100" w:type="dxa"/>
              <w:right w:w="140" w:type="dxa"/>
            </w:tcMar>
            <w:hideMark/>
          </w:tcPr>
          <w:p w14:paraId="6C4ED4F5"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Kesehatan</w:t>
            </w:r>
          </w:p>
        </w:tc>
        <w:tc>
          <w:tcPr>
            <w:tcW w:w="1563" w:type="dxa"/>
            <w:shd w:val="clear" w:color="auto" w:fill="FFFFFF"/>
            <w:tcMar>
              <w:top w:w="100" w:type="dxa"/>
              <w:left w:w="140" w:type="dxa"/>
              <w:bottom w:w="100" w:type="dxa"/>
              <w:right w:w="140" w:type="dxa"/>
            </w:tcMar>
            <w:hideMark/>
          </w:tcPr>
          <w:p w14:paraId="274C9D29"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Dinas Kesehatan</w:t>
            </w:r>
          </w:p>
        </w:tc>
        <w:tc>
          <w:tcPr>
            <w:tcW w:w="1696" w:type="dxa"/>
            <w:shd w:val="clear" w:color="auto" w:fill="FFFFFF"/>
            <w:tcMar>
              <w:top w:w="100" w:type="dxa"/>
              <w:left w:w="140" w:type="dxa"/>
              <w:bottom w:w="100" w:type="dxa"/>
              <w:right w:w="140" w:type="dxa"/>
            </w:tcMar>
            <w:hideMark/>
          </w:tcPr>
          <w:p w14:paraId="413605EF"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Capaian ≥90% per indikator</w:t>
            </w:r>
          </w:p>
        </w:tc>
        <w:tc>
          <w:tcPr>
            <w:tcW w:w="874" w:type="dxa"/>
            <w:shd w:val="clear" w:color="auto" w:fill="FFFFFF"/>
            <w:tcMar>
              <w:top w:w="100" w:type="dxa"/>
              <w:left w:w="140" w:type="dxa"/>
              <w:bottom w:w="100" w:type="dxa"/>
              <w:right w:w="140" w:type="dxa"/>
            </w:tcMar>
            <w:hideMark/>
          </w:tcPr>
          <w:p w14:paraId="508E8C12"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FFFFFF"/>
            <w:tcMar>
              <w:top w:w="100" w:type="dxa"/>
              <w:left w:w="140" w:type="dxa"/>
              <w:bottom w:w="100" w:type="dxa"/>
              <w:right w:w="140" w:type="dxa"/>
            </w:tcMar>
            <w:hideMark/>
          </w:tcPr>
          <w:p w14:paraId="07A07E1C"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6F6E81B6" w14:textId="77777777" w:rsidTr="000B2FDE">
        <w:tc>
          <w:tcPr>
            <w:tcW w:w="603" w:type="dxa"/>
            <w:shd w:val="clear" w:color="auto" w:fill="EBF3FF"/>
            <w:tcMar>
              <w:top w:w="100" w:type="dxa"/>
              <w:left w:w="140" w:type="dxa"/>
              <w:bottom w:w="100" w:type="dxa"/>
              <w:right w:w="140" w:type="dxa"/>
            </w:tcMar>
            <w:hideMark/>
          </w:tcPr>
          <w:p w14:paraId="70F91253"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P5</w:t>
            </w:r>
          </w:p>
        </w:tc>
        <w:tc>
          <w:tcPr>
            <w:tcW w:w="846" w:type="dxa"/>
            <w:shd w:val="clear" w:color="auto" w:fill="EBF3FF"/>
            <w:tcMar>
              <w:top w:w="100" w:type="dxa"/>
              <w:left w:w="140" w:type="dxa"/>
              <w:bottom w:w="100" w:type="dxa"/>
              <w:right w:w="140" w:type="dxa"/>
            </w:tcMar>
            <w:hideMark/>
          </w:tcPr>
          <w:p w14:paraId="1E40E84D"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6–12 bln</w:t>
            </w:r>
          </w:p>
        </w:tc>
        <w:tc>
          <w:tcPr>
            <w:tcW w:w="2243" w:type="dxa"/>
            <w:shd w:val="clear" w:color="auto" w:fill="EBF3FF"/>
            <w:tcMar>
              <w:top w:w="100" w:type="dxa"/>
              <w:left w:w="140" w:type="dxa"/>
              <w:bottom w:w="100" w:type="dxa"/>
              <w:right w:w="140" w:type="dxa"/>
            </w:tcMar>
            <w:hideMark/>
          </w:tcPr>
          <w:p w14:paraId="3B1C860C"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Rehabilitasi aset Dinsos &amp; sarana layanan</w:t>
            </w:r>
          </w:p>
        </w:tc>
        <w:tc>
          <w:tcPr>
            <w:tcW w:w="1130" w:type="dxa"/>
            <w:shd w:val="clear" w:color="auto" w:fill="EBF3FF"/>
            <w:tcMar>
              <w:top w:w="100" w:type="dxa"/>
              <w:left w:w="140" w:type="dxa"/>
              <w:bottom w:w="100" w:type="dxa"/>
              <w:right w:w="140" w:type="dxa"/>
            </w:tcMar>
            <w:hideMark/>
          </w:tcPr>
          <w:p w14:paraId="504F5D6A"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Sosial</w:t>
            </w:r>
          </w:p>
        </w:tc>
        <w:tc>
          <w:tcPr>
            <w:tcW w:w="1563" w:type="dxa"/>
            <w:shd w:val="clear" w:color="auto" w:fill="EBF3FF"/>
            <w:tcMar>
              <w:top w:w="100" w:type="dxa"/>
              <w:left w:w="140" w:type="dxa"/>
              <w:bottom w:w="100" w:type="dxa"/>
              <w:right w:w="140" w:type="dxa"/>
            </w:tcMar>
            <w:hideMark/>
          </w:tcPr>
          <w:p w14:paraId="0FBF8A4C"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Dinsos + BPKAD</w:t>
            </w:r>
          </w:p>
        </w:tc>
        <w:tc>
          <w:tcPr>
            <w:tcW w:w="1696" w:type="dxa"/>
            <w:shd w:val="clear" w:color="auto" w:fill="EBF3FF"/>
            <w:tcMar>
              <w:top w:w="100" w:type="dxa"/>
              <w:left w:w="140" w:type="dxa"/>
              <w:bottom w:w="100" w:type="dxa"/>
              <w:right w:w="140" w:type="dxa"/>
            </w:tcMar>
            <w:hideMark/>
          </w:tcPr>
          <w:p w14:paraId="42293078"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Aset rehabilitasi rampung</w:t>
            </w:r>
          </w:p>
        </w:tc>
        <w:tc>
          <w:tcPr>
            <w:tcW w:w="874" w:type="dxa"/>
            <w:shd w:val="clear" w:color="auto" w:fill="EBF3FF"/>
            <w:tcMar>
              <w:top w:w="100" w:type="dxa"/>
              <w:left w:w="140" w:type="dxa"/>
              <w:bottom w:w="100" w:type="dxa"/>
              <w:right w:w="140" w:type="dxa"/>
            </w:tcMar>
            <w:hideMark/>
          </w:tcPr>
          <w:p w14:paraId="41354189"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Sedang</w:t>
            </w:r>
          </w:p>
        </w:tc>
        <w:tc>
          <w:tcPr>
            <w:tcW w:w="560" w:type="dxa"/>
            <w:shd w:val="clear" w:color="auto" w:fill="EBF3FF"/>
            <w:tcMar>
              <w:top w:w="100" w:type="dxa"/>
              <w:left w:w="140" w:type="dxa"/>
              <w:bottom w:w="100" w:type="dxa"/>
              <w:right w:w="140" w:type="dxa"/>
            </w:tcMar>
            <w:hideMark/>
          </w:tcPr>
          <w:p w14:paraId="33200BB9"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2B3F650D" w14:textId="77777777" w:rsidTr="000B2FDE">
        <w:tc>
          <w:tcPr>
            <w:tcW w:w="603" w:type="dxa"/>
            <w:shd w:val="clear" w:color="auto" w:fill="FFFFFF"/>
            <w:tcMar>
              <w:top w:w="100" w:type="dxa"/>
              <w:left w:w="140" w:type="dxa"/>
              <w:bottom w:w="100" w:type="dxa"/>
              <w:right w:w="140" w:type="dxa"/>
            </w:tcMar>
            <w:hideMark/>
          </w:tcPr>
          <w:p w14:paraId="7D730439"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P6</w:t>
            </w:r>
          </w:p>
        </w:tc>
        <w:tc>
          <w:tcPr>
            <w:tcW w:w="846" w:type="dxa"/>
            <w:shd w:val="clear" w:color="auto" w:fill="FFFFFF"/>
            <w:tcMar>
              <w:top w:w="100" w:type="dxa"/>
              <w:left w:w="140" w:type="dxa"/>
              <w:bottom w:w="100" w:type="dxa"/>
              <w:right w:w="140" w:type="dxa"/>
            </w:tcMar>
            <w:hideMark/>
          </w:tcPr>
          <w:p w14:paraId="4075E822"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6–12 bln</w:t>
            </w:r>
          </w:p>
        </w:tc>
        <w:tc>
          <w:tcPr>
            <w:tcW w:w="2243" w:type="dxa"/>
            <w:shd w:val="clear" w:color="auto" w:fill="FFFFFF"/>
            <w:tcMar>
              <w:top w:w="100" w:type="dxa"/>
              <w:left w:w="140" w:type="dxa"/>
              <w:bottom w:w="100" w:type="dxa"/>
              <w:right w:w="140" w:type="dxa"/>
            </w:tcMar>
            <w:hideMark/>
          </w:tcPr>
          <w:p w14:paraId="065729B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Integrasi SPM ke RKA seluruh PD</w:t>
            </w:r>
          </w:p>
        </w:tc>
        <w:tc>
          <w:tcPr>
            <w:tcW w:w="1130" w:type="dxa"/>
            <w:shd w:val="clear" w:color="auto" w:fill="FFFFFF"/>
            <w:tcMar>
              <w:top w:w="100" w:type="dxa"/>
              <w:left w:w="140" w:type="dxa"/>
              <w:bottom w:w="100" w:type="dxa"/>
              <w:right w:w="140" w:type="dxa"/>
            </w:tcMar>
            <w:hideMark/>
          </w:tcPr>
          <w:p w14:paraId="58E7D7EC"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Semua</w:t>
            </w:r>
          </w:p>
        </w:tc>
        <w:tc>
          <w:tcPr>
            <w:tcW w:w="1563" w:type="dxa"/>
            <w:shd w:val="clear" w:color="auto" w:fill="FFFFFF"/>
            <w:tcMar>
              <w:top w:w="100" w:type="dxa"/>
              <w:left w:w="140" w:type="dxa"/>
              <w:bottom w:w="100" w:type="dxa"/>
              <w:right w:w="140" w:type="dxa"/>
            </w:tcMar>
            <w:hideMark/>
          </w:tcPr>
          <w:p w14:paraId="51536A6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Bappeda + Tim SPM</w:t>
            </w:r>
          </w:p>
        </w:tc>
        <w:tc>
          <w:tcPr>
            <w:tcW w:w="1696" w:type="dxa"/>
            <w:shd w:val="clear" w:color="auto" w:fill="FFFFFF"/>
            <w:tcMar>
              <w:top w:w="100" w:type="dxa"/>
              <w:left w:w="140" w:type="dxa"/>
              <w:bottom w:w="100" w:type="dxa"/>
              <w:right w:w="140" w:type="dxa"/>
            </w:tcMar>
            <w:hideMark/>
          </w:tcPr>
          <w:p w14:paraId="0825B9F4"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100% PD cantum</w:t>
            </w:r>
            <w:r>
              <w:rPr>
                <w:rFonts w:cs="Times New Roman"/>
                <w:sz w:val="20"/>
                <w:szCs w:val="20"/>
              </w:rPr>
              <w:t xml:space="preserve"> </w:t>
            </w:r>
            <w:r w:rsidRPr="00CA341C">
              <w:rPr>
                <w:rFonts w:cs="Times New Roman"/>
                <w:sz w:val="20"/>
                <w:szCs w:val="20"/>
              </w:rPr>
              <w:t>kan SPM di RKA</w:t>
            </w:r>
          </w:p>
        </w:tc>
        <w:tc>
          <w:tcPr>
            <w:tcW w:w="874" w:type="dxa"/>
            <w:shd w:val="clear" w:color="auto" w:fill="FFFFFF"/>
            <w:tcMar>
              <w:top w:w="100" w:type="dxa"/>
              <w:left w:w="140" w:type="dxa"/>
              <w:bottom w:w="100" w:type="dxa"/>
              <w:right w:w="140" w:type="dxa"/>
            </w:tcMar>
            <w:hideMark/>
          </w:tcPr>
          <w:p w14:paraId="2A5B728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FFFFFF"/>
            <w:tcMar>
              <w:top w:w="100" w:type="dxa"/>
              <w:left w:w="140" w:type="dxa"/>
              <w:bottom w:w="100" w:type="dxa"/>
              <w:right w:w="140" w:type="dxa"/>
            </w:tcMar>
            <w:hideMark/>
          </w:tcPr>
          <w:p w14:paraId="114550F4" w14:textId="77777777" w:rsidR="00D83055" w:rsidRPr="00CA341C" w:rsidRDefault="00D83055" w:rsidP="000B2FDE">
            <w:pPr>
              <w:spacing w:after="0" w:line="240" w:lineRule="auto"/>
              <w:rPr>
                <w:rFonts w:cs="Times New Roman"/>
                <w:sz w:val="20"/>
                <w:szCs w:val="20"/>
              </w:rPr>
            </w:pPr>
            <w:r w:rsidRPr="00CA341C">
              <w:rPr>
                <w:rFonts w:ascii="Segoe UI Symbol" w:hAnsi="Segoe UI Symbol" w:cs="Segoe UI Symbol"/>
                <w:sz w:val="20"/>
                <w:szCs w:val="20"/>
              </w:rPr>
              <w:t>✓</w:t>
            </w:r>
          </w:p>
        </w:tc>
      </w:tr>
      <w:tr w:rsidR="00D83055" w:rsidRPr="00CA341C" w14:paraId="6FD0BAC4" w14:textId="77777777" w:rsidTr="000B2FDE">
        <w:tc>
          <w:tcPr>
            <w:tcW w:w="603" w:type="dxa"/>
            <w:shd w:val="clear" w:color="auto" w:fill="EBF3FF"/>
            <w:tcMar>
              <w:top w:w="100" w:type="dxa"/>
              <w:left w:w="140" w:type="dxa"/>
              <w:bottom w:w="100" w:type="dxa"/>
              <w:right w:w="140" w:type="dxa"/>
            </w:tcMar>
            <w:hideMark/>
          </w:tcPr>
          <w:p w14:paraId="3A147758"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P7</w:t>
            </w:r>
          </w:p>
        </w:tc>
        <w:tc>
          <w:tcPr>
            <w:tcW w:w="846" w:type="dxa"/>
            <w:shd w:val="clear" w:color="auto" w:fill="EBF3FF"/>
            <w:tcMar>
              <w:top w:w="100" w:type="dxa"/>
              <w:left w:w="140" w:type="dxa"/>
              <w:bottom w:w="100" w:type="dxa"/>
              <w:right w:w="140" w:type="dxa"/>
            </w:tcMar>
            <w:hideMark/>
          </w:tcPr>
          <w:p w14:paraId="3E3339B8"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1–2 thn</w:t>
            </w:r>
          </w:p>
        </w:tc>
        <w:tc>
          <w:tcPr>
            <w:tcW w:w="2243" w:type="dxa"/>
            <w:shd w:val="clear" w:color="auto" w:fill="EBF3FF"/>
            <w:tcMar>
              <w:top w:w="100" w:type="dxa"/>
              <w:left w:w="140" w:type="dxa"/>
              <w:bottom w:w="100" w:type="dxa"/>
              <w:right w:w="140" w:type="dxa"/>
            </w:tcMar>
            <w:hideMark/>
          </w:tcPr>
          <w:p w14:paraId="4E3A1E03"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Validasi data ATS &amp; pemerataan guru</w:t>
            </w:r>
          </w:p>
        </w:tc>
        <w:tc>
          <w:tcPr>
            <w:tcW w:w="1130" w:type="dxa"/>
            <w:shd w:val="clear" w:color="auto" w:fill="EBF3FF"/>
            <w:tcMar>
              <w:top w:w="100" w:type="dxa"/>
              <w:left w:w="140" w:type="dxa"/>
              <w:bottom w:w="100" w:type="dxa"/>
              <w:right w:w="140" w:type="dxa"/>
            </w:tcMar>
            <w:hideMark/>
          </w:tcPr>
          <w:p w14:paraId="269E2E96"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Pendidikan</w:t>
            </w:r>
          </w:p>
        </w:tc>
        <w:tc>
          <w:tcPr>
            <w:tcW w:w="1563" w:type="dxa"/>
            <w:shd w:val="clear" w:color="auto" w:fill="EBF3FF"/>
            <w:tcMar>
              <w:top w:w="100" w:type="dxa"/>
              <w:left w:w="140" w:type="dxa"/>
              <w:bottom w:w="100" w:type="dxa"/>
              <w:right w:w="140" w:type="dxa"/>
            </w:tcMar>
            <w:hideMark/>
          </w:tcPr>
          <w:p w14:paraId="1D6DEDA3"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Dinas Pendidikan</w:t>
            </w:r>
          </w:p>
        </w:tc>
        <w:tc>
          <w:tcPr>
            <w:tcW w:w="1696" w:type="dxa"/>
            <w:shd w:val="clear" w:color="auto" w:fill="EBF3FF"/>
            <w:tcMar>
              <w:top w:w="100" w:type="dxa"/>
              <w:left w:w="140" w:type="dxa"/>
              <w:bottom w:w="100" w:type="dxa"/>
              <w:right w:w="140" w:type="dxa"/>
            </w:tcMar>
            <w:hideMark/>
          </w:tcPr>
          <w:p w14:paraId="1D42421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Rasio guru mera</w:t>
            </w:r>
            <w:r>
              <w:rPr>
                <w:rFonts w:cs="Times New Roman"/>
                <w:sz w:val="20"/>
                <w:szCs w:val="20"/>
              </w:rPr>
              <w:t xml:space="preserve"> </w:t>
            </w:r>
            <w:r w:rsidRPr="00CA341C">
              <w:rPr>
                <w:rFonts w:cs="Times New Roman"/>
                <w:sz w:val="20"/>
                <w:szCs w:val="20"/>
              </w:rPr>
              <w:t>ta; ATS turun</w:t>
            </w:r>
          </w:p>
        </w:tc>
        <w:tc>
          <w:tcPr>
            <w:tcW w:w="874" w:type="dxa"/>
            <w:shd w:val="clear" w:color="auto" w:fill="EBF3FF"/>
            <w:tcMar>
              <w:top w:w="100" w:type="dxa"/>
              <w:left w:w="140" w:type="dxa"/>
              <w:bottom w:w="100" w:type="dxa"/>
              <w:right w:w="140" w:type="dxa"/>
            </w:tcMar>
            <w:hideMark/>
          </w:tcPr>
          <w:p w14:paraId="11EDFE7E"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Sedang</w:t>
            </w:r>
          </w:p>
        </w:tc>
        <w:tc>
          <w:tcPr>
            <w:tcW w:w="560" w:type="dxa"/>
            <w:shd w:val="clear" w:color="auto" w:fill="EBF3FF"/>
            <w:tcMar>
              <w:top w:w="100" w:type="dxa"/>
              <w:left w:w="140" w:type="dxa"/>
              <w:bottom w:w="100" w:type="dxa"/>
              <w:right w:w="140" w:type="dxa"/>
            </w:tcMar>
            <w:hideMark/>
          </w:tcPr>
          <w:p w14:paraId="7248D999" w14:textId="77777777" w:rsidR="00D83055" w:rsidRPr="00CA341C" w:rsidRDefault="00D83055" w:rsidP="000B2FDE">
            <w:pPr>
              <w:spacing w:after="0" w:line="240" w:lineRule="auto"/>
              <w:rPr>
                <w:rFonts w:cs="Times New Roman"/>
                <w:sz w:val="20"/>
                <w:szCs w:val="20"/>
              </w:rPr>
            </w:pPr>
            <w:r w:rsidRPr="00CA341C">
              <w:rPr>
                <w:rFonts w:ascii="Cambria Math" w:hAnsi="Cambria Math" w:cs="Cambria Math"/>
                <w:sz w:val="20"/>
                <w:szCs w:val="20"/>
              </w:rPr>
              <w:t>◑</w:t>
            </w:r>
          </w:p>
        </w:tc>
      </w:tr>
      <w:tr w:rsidR="00D83055" w:rsidRPr="00CA341C" w14:paraId="3F48FEF3" w14:textId="77777777" w:rsidTr="000B2FDE">
        <w:tc>
          <w:tcPr>
            <w:tcW w:w="603" w:type="dxa"/>
            <w:shd w:val="clear" w:color="auto" w:fill="FFFFFF"/>
            <w:tcMar>
              <w:top w:w="100" w:type="dxa"/>
              <w:left w:w="140" w:type="dxa"/>
              <w:bottom w:w="100" w:type="dxa"/>
              <w:right w:w="140" w:type="dxa"/>
            </w:tcMar>
            <w:hideMark/>
          </w:tcPr>
          <w:p w14:paraId="3599D888"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P8</w:t>
            </w:r>
          </w:p>
        </w:tc>
        <w:tc>
          <w:tcPr>
            <w:tcW w:w="846" w:type="dxa"/>
            <w:shd w:val="clear" w:color="auto" w:fill="FFFFFF"/>
            <w:tcMar>
              <w:top w:w="100" w:type="dxa"/>
              <w:left w:w="140" w:type="dxa"/>
              <w:bottom w:w="100" w:type="dxa"/>
              <w:right w:w="140" w:type="dxa"/>
            </w:tcMar>
            <w:hideMark/>
          </w:tcPr>
          <w:p w14:paraId="6A149F76"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1–2 thn</w:t>
            </w:r>
          </w:p>
        </w:tc>
        <w:tc>
          <w:tcPr>
            <w:tcW w:w="2243" w:type="dxa"/>
            <w:shd w:val="clear" w:color="auto" w:fill="FFFFFF"/>
            <w:tcMar>
              <w:top w:w="100" w:type="dxa"/>
              <w:left w:w="140" w:type="dxa"/>
              <w:bottom w:w="100" w:type="dxa"/>
              <w:right w:w="140" w:type="dxa"/>
            </w:tcMar>
            <w:hideMark/>
          </w:tcPr>
          <w:p w14:paraId="34366BB4"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Perluasan SPAM perpipaan ke pinggiran</w:t>
            </w:r>
          </w:p>
        </w:tc>
        <w:tc>
          <w:tcPr>
            <w:tcW w:w="1130" w:type="dxa"/>
            <w:shd w:val="clear" w:color="auto" w:fill="FFFFFF"/>
            <w:tcMar>
              <w:top w:w="100" w:type="dxa"/>
              <w:left w:w="140" w:type="dxa"/>
              <w:bottom w:w="100" w:type="dxa"/>
              <w:right w:w="140" w:type="dxa"/>
            </w:tcMar>
            <w:hideMark/>
          </w:tcPr>
          <w:p w14:paraId="26CE9935"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PU</w:t>
            </w:r>
          </w:p>
        </w:tc>
        <w:tc>
          <w:tcPr>
            <w:tcW w:w="1563" w:type="dxa"/>
            <w:shd w:val="clear" w:color="auto" w:fill="FFFFFF"/>
            <w:tcMar>
              <w:top w:w="100" w:type="dxa"/>
              <w:left w:w="140" w:type="dxa"/>
              <w:bottom w:w="100" w:type="dxa"/>
              <w:right w:w="140" w:type="dxa"/>
            </w:tcMar>
            <w:hideMark/>
          </w:tcPr>
          <w:p w14:paraId="5ED83E4C"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DPUPR + PDAM</w:t>
            </w:r>
          </w:p>
        </w:tc>
        <w:tc>
          <w:tcPr>
            <w:tcW w:w="1696" w:type="dxa"/>
            <w:shd w:val="clear" w:color="auto" w:fill="FFFFFF"/>
            <w:tcMar>
              <w:top w:w="100" w:type="dxa"/>
              <w:left w:w="140" w:type="dxa"/>
              <w:bottom w:w="100" w:type="dxa"/>
              <w:right w:w="140" w:type="dxa"/>
            </w:tcMar>
            <w:hideMark/>
          </w:tcPr>
          <w:p w14:paraId="28DAE4B8"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NRW &lt;20%; ca</w:t>
            </w:r>
            <w:r>
              <w:rPr>
                <w:rFonts w:cs="Times New Roman"/>
                <w:sz w:val="20"/>
                <w:szCs w:val="20"/>
              </w:rPr>
              <w:t xml:space="preserve"> </w:t>
            </w:r>
            <w:r w:rsidRPr="00CA341C">
              <w:rPr>
                <w:rFonts w:cs="Times New Roman"/>
                <w:sz w:val="20"/>
                <w:szCs w:val="20"/>
              </w:rPr>
              <w:t>kupan naik 15%</w:t>
            </w:r>
          </w:p>
        </w:tc>
        <w:tc>
          <w:tcPr>
            <w:tcW w:w="874" w:type="dxa"/>
            <w:shd w:val="clear" w:color="auto" w:fill="FFFFFF"/>
            <w:tcMar>
              <w:top w:w="100" w:type="dxa"/>
              <w:left w:w="140" w:type="dxa"/>
              <w:bottom w:w="100" w:type="dxa"/>
              <w:right w:w="140" w:type="dxa"/>
            </w:tcMar>
            <w:hideMark/>
          </w:tcPr>
          <w:p w14:paraId="70852B07"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FFFFFF"/>
            <w:tcMar>
              <w:top w:w="100" w:type="dxa"/>
              <w:left w:w="140" w:type="dxa"/>
              <w:bottom w:w="100" w:type="dxa"/>
              <w:right w:w="140" w:type="dxa"/>
            </w:tcMar>
            <w:hideMark/>
          </w:tcPr>
          <w:p w14:paraId="3FD0909F" w14:textId="77777777" w:rsidR="00D83055" w:rsidRPr="00CA341C" w:rsidRDefault="00D83055" w:rsidP="000B2FDE">
            <w:pPr>
              <w:spacing w:after="0" w:line="240" w:lineRule="auto"/>
              <w:rPr>
                <w:rFonts w:cs="Times New Roman"/>
                <w:sz w:val="20"/>
                <w:szCs w:val="20"/>
              </w:rPr>
            </w:pPr>
            <w:r w:rsidRPr="00CA341C">
              <w:rPr>
                <w:rFonts w:ascii="Cambria Math" w:hAnsi="Cambria Math" w:cs="Cambria Math"/>
                <w:sz w:val="20"/>
                <w:szCs w:val="20"/>
              </w:rPr>
              <w:t>◑</w:t>
            </w:r>
          </w:p>
        </w:tc>
      </w:tr>
      <w:tr w:rsidR="00D83055" w:rsidRPr="00CA341C" w14:paraId="4EFCB995" w14:textId="77777777" w:rsidTr="000B2FDE">
        <w:tc>
          <w:tcPr>
            <w:tcW w:w="603" w:type="dxa"/>
            <w:shd w:val="clear" w:color="auto" w:fill="EBF3FF"/>
            <w:tcMar>
              <w:top w:w="100" w:type="dxa"/>
              <w:left w:w="140" w:type="dxa"/>
              <w:bottom w:w="100" w:type="dxa"/>
              <w:right w:w="140" w:type="dxa"/>
            </w:tcMar>
            <w:hideMark/>
          </w:tcPr>
          <w:p w14:paraId="6E698C49"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P9</w:t>
            </w:r>
          </w:p>
        </w:tc>
        <w:tc>
          <w:tcPr>
            <w:tcW w:w="846" w:type="dxa"/>
            <w:shd w:val="clear" w:color="auto" w:fill="EBF3FF"/>
            <w:tcMar>
              <w:top w:w="100" w:type="dxa"/>
              <w:left w:w="140" w:type="dxa"/>
              <w:bottom w:w="100" w:type="dxa"/>
              <w:right w:w="140" w:type="dxa"/>
            </w:tcMar>
            <w:hideMark/>
          </w:tcPr>
          <w:p w14:paraId="6237CED1"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1–2 thn</w:t>
            </w:r>
          </w:p>
        </w:tc>
        <w:tc>
          <w:tcPr>
            <w:tcW w:w="2243" w:type="dxa"/>
            <w:shd w:val="clear" w:color="auto" w:fill="EBF3FF"/>
            <w:tcMar>
              <w:top w:w="100" w:type="dxa"/>
              <w:left w:w="140" w:type="dxa"/>
              <w:bottom w:w="100" w:type="dxa"/>
              <w:right w:w="140" w:type="dxa"/>
            </w:tcMar>
            <w:hideMark/>
          </w:tcPr>
          <w:p w14:paraId="1206235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Pos Damkar Singka</w:t>
            </w:r>
            <w:r>
              <w:rPr>
                <w:rFonts w:cs="Times New Roman"/>
                <w:sz w:val="20"/>
                <w:szCs w:val="20"/>
              </w:rPr>
              <w:t xml:space="preserve"> </w:t>
            </w:r>
            <w:r w:rsidRPr="00CA341C">
              <w:rPr>
                <w:rFonts w:cs="Times New Roman"/>
                <w:sz w:val="20"/>
                <w:szCs w:val="20"/>
              </w:rPr>
              <w:t>wang Timur &amp; Utara</w:t>
            </w:r>
          </w:p>
        </w:tc>
        <w:tc>
          <w:tcPr>
            <w:tcW w:w="1130" w:type="dxa"/>
            <w:shd w:val="clear" w:color="auto" w:fill="EBF3FF"/>
            <w:tcMar>
              <w:top w:w="100" w:type="dxa"/>
              <w:left w:w="140" w:type="dxa"/>
              <w:bottom w:w="100" w:type="dxa"/>
              <w:right w:w="140" w:type="dxa"/>
            </w:tcMar>
            <w:hideMark/>
          </w:tcPr>
          <w:p w14:paraId="108653F1"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Trantibum</w:t>
            </w:r>
          </w:p>
        </w:tc>
        <w:tc>
          <w:tcPr>
            <w:tcW w:w="1563" w:type="dxa"/>
            <w:shd w:val="clear" w:color="auto" w:fill="EBF3FF"/>
            <w:tcMar>
              <w:top w:w="100" w:type="dxa"/>
              <w:left w:w="140" w:type="dxa"/>
              <w:bottom w:w="100" w:type="dxa"/>
              <w:right w:w="140" w:type="dxa"/>
            </w:tcMar>
            <w:hideMark/>
          </w:tcPr>
          <w:p w14:paraId="0C4EF2C9"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Satpol PP + Damkar</w:t>
            </w:r>
          </w:p>
        </w:tc>
        <w:tc>
          <w:tcPr>
            <w:tcW w:w="1696" w:type="dxa"/>
            <w:shd w:val="clear" w:color="auto" w:fill="EBF3FF"/>
            <w:tcMar>
              <w:top w:w="100" w:type="dxa"/>
              <w:left w:w="140" w:type="dxa"/>
              <w:bottom w:w="100" w:type="dxa"/>
              <w:right w:w="140" w:type="dxa"/>
            </w:tcMar>
            <w:hideMark/>
          </w:tcPr>
          <w:p w14:paraId="4BC4BF44"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Respons ≤15 menit terpenuhi</w:t>
            </w:r>
          </w:p>
        </w:tc>
        <w:tc>
          <w:tcPr>
            <w:tcW w:w="874" w:type="dxa"/>
            <w:shd w:val="clear" w:color="auto" w:fill="EBF3FF"/>
            <w:tcMar>
              <w:top w:w="100" w:type="dxa"/>
              <w:left w:w="140" w:type="dxa"/>
              <w:bottom w:w="100" w:type="dxa"/>
              <w:right w:w="140" w:type="dxa"/>
            </w:tcMar>
            <w:hideMark/>
          </w:tcPr>
          <w:p w14:paraId="55EA810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EBF3FF"/>
            <w:tcMar>
              <w:top w:w="100" w:type="dxa"/>
              <w:left w:w="140" w:type="dxa"/>
              <w:bottom w:w="100" w:type="dxa"/>
              <w:right w:w="140" w:type="dxa"/>
            </w:tcMar>
            <w:hideMark/>
          </w:tcPr>
          <w:p w14:paraId="20649D8C" w14:textId="77777777" w:rsidR="00D83055" w:rsidRPr="00CA341C" w:rsidRDefault="00D83055" w:rsidP="000B2FDE">
            <w:pPr>
              <w:spacing w:after="0" w:line="240" w:lineRule="auto"/>
              <w:rPr>
                <w:rFonts w:cs="Times New Roman"/>
                <w:sz w:val="20"/>
                <w:szCs w:val="20"/>
              </w:rPr>
            </w:pPr>
            <w:r w:rsidRPr="00CA341C">
              <w:rPr>
                <w:rFonts w:ascii="Cambria Math" w:hAnsi="Cambria Math" w:cs="Cambria Math"/>
                <w:sz w:val="20"/>
                <w:szCs w:val="20"/>
              </w:rPr>
              <w:t>◑</w:t>
            </w:r>
          </w:p>
        </w:tc>
      </w:tr>
      <w:tr w:rsidR="00D83055" w:rsidRPr="00CA341C" w14:paraId="0AC8381A" w14:textId="77777777" w:rsidTr="000B2FDE">
        <w:tc>
          <w:tcPr>
            <w:tcW w:w="603" w:type="dxa"/>
            <w:shd w:val="clear" w:color="auto" w:fill="FFFFFF"/>
            <w:tcMar>
              <w:top w:w="100" w:type="dxa"/>
              <w:left w:w="140" w:type="dxa"/>
              <w:bottom w:w="100" w:type="dxa"/>
              <w:right w:w="140" w:type="dxa"/>
            </w:tcMar>
            <w:hideMark/>
          </w:tcPr>
          <w:p w14:paraId="50686C09"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P10</w:t>
            </w:r>
          </w:p>
        </w:tc>
        <w:tc>
          <w:tcPr>
            <w:tcW w:w="846" w:type="dxa"/>
            <w:shd w:val="clear" w:color="auto" w:fill="FFFFFF"/>
            <w:tcMar>
              <w:top w:w="100" w:type="dxa"/>
              <w:left w:w="140" w:type="dxa"/>
              <w:bottom w:w="100" w:type="dxa"/>
              <w:right w:w="140" w:type="dxa"/>
            </w:tcMar>
            <w:hideMark/>
          </w:tcPr>
          <w:p w14:paraId="5105661E"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1–2 thn</w:t>
            </w:r>
          </w:p>
        </w:tc>
        <w:tc>
          <w:tcPr>
            <w:tcW w:w="2243" w:type="dxa"/>
            <w:shd w:val="clear" w:color="auto" w:fill="FFFFFF"/>
            <w:tcMar>
              <w:top w:w="100" w:type="dxa"/>
              <w:left w:w="140" w:type="dxa"/>
              <w:bottom w:w="100" w:type="dxa"/>
              <w:right w:w="140" w:type="dxa"/>
            </w:tcMar>
            <w:hideMark/>
          </w:tcPr>
          <w:p w14:paraId="572B665D" w14:textId="77777777" w:rsidR="00D83055" w:rsidRPr="00CA341C" w:rsidRDefault="00D83055" w:rsidP="000B2FDE">
            <w:pPr>
              <w:spacing w:after="0" w:line="240" w:lineRule="auto"/>
              <w:ind w:right="-135"/>
              <w:rPr>
                <w:rFonts w:cs="Times New Roman"/>
                <w:sz w:val="20"/>
                <w:szCs w:val="20"/>
              </w:rPr>
            </w:pPr>
            <w:r w:rsidRPr="00CA341C">
              <w:rPr>
                <w:rFonts w:cs="Times New Roman"/>
                <w:sz w:val="20"/>
                <w:szCs w:val="20"/>
              </w:rPr>
              <w:t>Pembaruan data RTLH &amp; SOP bencana perumahan</w:t>
            </w:r>
          </w:p>
        </w:tc>
        <w:tc>
          <w:tcPr>
            <w:tcW w:w="1130" w:type="dxa"/>
            <w:shd w:val="clear" w:color="auto" w:fill="FFFFFF"/>
            <w:tcMar>
              <w:top w:w="100" w:type="dxa"/>
              <w:left w:w="140" w:type="dxa"/>
              <w:bottom w:w="100" w:type="dxa"/>
              <w:right w:w="140" w:type="dxa"/>
            </w:tcMar>
            <w:hideMark/>
          </w:tcPr>
          <w:p w14:paraId="3702D2FB"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Perumahan</w:t>
            </w:r>
          </w:p>
        </w:tc>
        <w:tc>
          <w:tcPr>
            <w:tcW w:w="1563" w:type="dxa"/>
            <w:shd w:val="clear" w:color="auto" w:fill="FFFFFF"/>
            <w:tcMar>
              <w:top w:w="100" w:type="dxa"/>
              <w:left w:w="140" w:type="dxa"/>
              <w:bottom w:w="100" w:type="dxa"/>
              <w:right w:w="140" w:type="dxa"/>
            </w:tcMar>
            <w:hideMark/>
          </w:tcPr>
          <w:p w14:paraId="0264AED2"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Disperkim + BPBD</w:t>
            </w:r>
          </w:p>
        </w:tc>
        <w:tc>
          <w:tcPr>
            <w:tcW w:w="1696" w:type="dxa"/>
            <w:shd w:val="clear" w:color="auto" w:fill="FFFFFF"/>
            <w:tcMar>
              <w:top w:w="100" w:type="dxa"/>
              <w:left w:w="140" w:type="dxa"/>
              <w:bottom w:w="100" w:type="dxa"/>
              <w:right w:w="140" w:type="dxa"/>
            </w:tcMar>
            <w:hideMark/>
          </w:tcPr>
          <w:p w14:paraId="6B935446"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Data RTLH valid; SOP terbit</w:t>
            </w:r>
          </w:p>
        </w:tc>
        <w:tc>
          <w:tcPr>
            <w:tcW w:w="874" w:type="dxa"/>
            <w:shd w:val="clear" w:color="auto" w:fill="FFFFFF"/>
            <w:tcMar>
              <w:top w:w="100" w:type="dxa"/>
              <w:left w:w="140" w:type="dxa"/>
              <w:bottom w:w="100" w:type="dxa"/>
              <w:right w:w="140" w:type="dxa"/>
            </w:tcMar>
            <w:hideMark/>
          </w:tcPr>
          <w:p w14:paraId="0E150529"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Sedang</w:t>
            </w:r>
          </w:p>
        </w:tc>
        <w:tc>
          <w:tcPr>
            <w:tcW w:w="560" w:type="dxa"/>
            <w:shd w:val="clear" w:color="auto" w:fill="FFFFFF"/>
            <w:tcMar>
              <w:top w:w="100" w:type="dxa"/>
              <w:left w:w="140" w:type="dxa"/>
              <w:bottom w:w="100" w:type="dxa"/>
              <w:right w:w="140" w:type="dxa"/>
            </w:tcMar>
            <w:hideMark/>
          </w:tcPr>
          <w:p w14:paraId="5773A686" w14:textId="77777777" w:rsidR="00D83055" w:rsidRPr="00CA341C" w:rsidRDefault="00D83055" w:rsidP="000B2FDE">
            <w:pPr>
              <w:spacing w:after="0" w:line="240" w:lineRule="auto"/>
              <w:rPr>
                <w:rFonts w:cs="Times New Roman"/>
                <w:sz w:val="20"/>
                <w:szCs w:val="20"/>
              </w:rPr>
            </w:pPr>
            <w:r w:rsidRPr="00CA341C">
              <w:rPr>
                <w:rFonts w:ascii="Cambria Math" w:hAnsi="Cambria Math" w:cs="Cambria Math"/>
                <w:sz w:val="20"/>
                <w:szCs w:val="20"/>
              </w:rPr>
              <w:t>◑</w:t>
            </w:r>
          </w:p>
        </w:tc>
      </w:tr>
      <w:tr w:rsidR="00D83055" w:rsidRPr="00CA341C" w14:paraId="7507FC79" w14:textId="77777777" w:rsidTr="000B2FDE">
        <w:tc>
          <w:tcPr>
            <w:tcW w:w="603" w:type="dxa"/>
            <w:shd w:val="clear" w:color="auto" w:fill="EBF3FF"/>
            <w:tcMar>
              <w:top w:w="100" w:type="dxa"/>
              <w:left w:w="140" w:type="dxa"/>
              <w:bottom w:w="100" w:type="dxa"/>
              <w:right w:w="140" w:type="dxa"/>
            </w:tcMar>
            <w:hideMark/>
          </w:tcPr>
          <w:p w14:paraId="3E1CF39E"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P11</w:t>
            </w:r>
          </w:p>
        </w:tc>
        <w:tc>
          <w:tcPr>
            <w:tcW w:w="846" w:type="dxa"/>
            <w:shd w:val="clear" w:color="auto" w:fill="EBF3FF"/>
            <w:tcMar>
              <w:top w:w="100" w:type="dxa"/>
              <w:left w:w="140" w:type="dxa"/>
              <w:bottom w:w="100" w:type="dxa"/>
              <w:right w:w="140" w:type="dxa"/>
            </w:tcMar>
            <w:hideMark/>
          </w:tcPr>
          <w:p w14:paraId="77BADABF"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&gt;2 thn</w:t>
            </w:r>
          </w:p>
        </w:tc>
        <w:tc>
          <w:tcPr>
            <w:tcW w:w="2243" w:type="dxa"/>
            <w:shd w:val="clear" w:color="auto" w:fill="EBF3FF"/>
            <w:tcMar>
              <w:top w:w="100" w:type="dxa"/>
              <w:left w:w="140" w:type="dxa"/>
              <w:bottom w:w="100" w:type="dxa"/>
              <w:right w:w="140" w:type="dxa"/>
            </w:tcMar>
            <w:hideMark/>
          </w:tcPr>
          <w:p w14:paraId="5666D63C"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Pengembangan IPAL komunal &amp; SPALD-T</w:t>
            </w:r>
          </w:p>
        </w:tc>
        <w:tc>
          <w:tcPr>
            <w:tcW w:w="1130" w:type="dxa"/>
            <w:shd w:val="clear" w:color="auto" w:fill="EBF3FF"/>
            <w:tcMar>
              <w:top w:w="100" w:type="dxa"/>
              <w:left w:w="140" w:type="dxa"/>
              <w:bottom w:w="100" w:type="dxa"/>
              <w:right w:w="140" w:type="dxa"/>
            </w:tcMar>
            <w:hideMark/>
          </w:tcPr>
          <w:p w14:paraId="42359796"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PU</w:t>
            </w:r>
          </w:p>
        </w:tc>
        <w:tc>
          <w:tcPr>
            <w:tcW w:w="1563" w:type="dxa"/>
            <w:shd w:val="clear" w:color="auto" w:fill="EBF3FF"/>
            <w:tcMar>
              <w:top w:w="100" w:type="dxa"/>
              <w:left w:w="140" w:type="dxa"/>
              <w:bottom w:w="100" w:type="dxa"/>
              <w:right w:w="140" w:type="dxa"/>
            </w:tcMar>
            <w:hideMark/>
          </w:tcPr>
          <w:p w14:paraId="1D051C87"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DPUPR</w:t>
            </w:r>
          </w:p>
        </w:tc>
        <w:tc>
          <w:tcPr>
            <w:tcW w:w="1696" w:type="dxa"/>
            <w:shd w:val="clear" w:color="auto" w:fill="EBF3FF"/>
            <w:tcMar>
              <w:top w:w="100" w:type="dxa"/>
              <w:left w:w="140" w:type="dxa"/>
              <w:bottom w:w="100" w:type="dxa"/>
              <w:right w:w="140" w:type="dxa"/>
            </w:tcMar>
            <w:hideMark/>
          </w:tcPr>
          <w:p w14:paraId="68242202"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IPAL komunal beroperasi</w:t>
            </w:r>
          </w:p>
        </w:tc>
        <w:tc>
          <w:tcPr>
            <w:tcW w:w="874" w:type="dxa"/>
            <w:shd w:val="clear" w:color="auto" w:fill="EBF3FF"/>
            <w:tcMar>
              <w:top w:w="100" w:type="dxa"/>
              <w:left w:w="140" w:type="dxa"/>
              <w:bottom w:w="100" w:type="dxa"/>
              <w:right w:w="140" w:type="dxa"/>
            </w:tcMar>
            <w:hideMark/>
          </w:tcPr>
          <w:p w14:paraId="4D39A50E"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Tinggi</w:t>
            </w:r>
          </w:p>
        </w:tc>
        <w:tc>
          <w:tcPr>
            <w:tcW w:w="560" w:type="dxa"/>
            <w:shd w:val="clear" w:color="auto" w:fill="EBF3FF"/>
            <w:tcMar>
              <w:top w:w="100" w:type="dxa"/>
              <w:left w:w="140" w:type="dxa"/>
              <w:bottom w:w="100" w:type="dxa"/>
              <w:right w:w="140" w:type="dxa"/>
            </w:tcMar>
            <w:hideMark/>
          </w:tcPr>
          <w:p w14:paraId="377DED5E"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w:t>
            </w:r>
          </w:p>
        </w:tc>
      </w:tr>
      <w:tr w:rsidR="00D83055" w:rsidRPr="00CA341C" w14:paraId="74AD39BD" w14:textId="77777777" w:rsidTr="000B2FDE">
        <w:tc>
          <w:tcPr>
            <w:tcW w:w="603" w:type="dxa"/>
            <w:shd w:val="clear" w:color="auto" w:fill="FFFFFF"/>
            <w:tcMar>
              <w:top w:w="100" w:type="dxa"/>
              <w:left w:w="140" w:type="dxa"/>
              <w:bottom w:w="100" w:type="dxa"/>
              <w:right w:w="140" w:type="dxa"/>
            </w:tcMar>
            <w:hideMark/>
          </w:tcPr>
          <w:p w14:paraId="4E6D992E" w14:textId="77777777" w:rsidR="00D83055" w:rsidRPr="00CA341C" w:rsidRDefault="00D83055" w:rsidP="000B2FDE">
            <w:pPr>
              <w:spacing w:after="0" w:line="240" w:lineRule="auto"/>
              <w:rPr>
                <w:rFonts w:cs="Times New Roman"/>
                <w:sz w:val="20"/>
                <w:szCs w:val="20"/>
              </w:rPr>
            </w:pPr>
            <w:r w:rsidRPr="00CA341C">
              <w:rPr>
                <w:rFonts w:cs="Times New Roman"/>
                <w:b/>
                <w:bCs/>
                <w:sz w:val="20"/>
                <w:szCs w:val="20"/>
              </w:rPr>
              <w:t>P12</w:t>
            </w:r>
          </w:p>
        </w:tc>
        <w:tc>
          <w:tcPr>
            <w:tcW w:w="846" w:type="dxa"/>
            <w:shd w:val="clear" w:color="auto" w:fill="FFFFFF"/>
            <w:tcMar>
              <w:top w:w="100" w:type="dxa"/>
              <w:left w:w="140" w:type="dxa"/>
              <w:bottom w:w="100" w:type="dxa"/>
              <w:right w:w="140" w:type="dxa"/>
            </w:tcMar>
            <w:hideMark/>
          </w:tcPr>
          <w:p w14:paraId="5D9A50DA" w14:textId="77777777" w:rsidR="00D83055" w:rsidRPr="00CA341C" w:rsidRDefault="00D83055" w:rsidP="000B2FDE">
            <w:pPr>
              <w:spacing w:after="0" w:line="240" w:lineRule="auto"/>
              <w:ind w:left="-33" w:right="-110"/>
              <w:rPr>
                <w:rFonts w:cs="Times New Roman"/>
                <w:sz w:val="20"/>
                <w:szCs w:val="20"/>
              </w:rPr>
            </w:pPr>
            <w:r w:rsidRPr="00CA341C">
              <w:rPr>
                <w:rFonts w:cs="Times New Roman"/>
                <w:sz w:val="20"/>
                <w:szCs w:val="20"/>
              </w:rPr>
              <w:t>&gt;2 thn</w:t>
            </w:r>
          </w:p>
        </w:tc>
        <w:tc>
          <w:tcPr>
            <w:tcW w:w="2243" w:type="dxa"/>
            <w:shd w:val="clear" w:color="auto" w:fill="FFFFFF"/>
            <w:tcMar>
              <w:top w:w="100" w:type="dxa"/>
              <w:left w:w="140" w:type="dxa"/>
              <w:bottom w:w="100" w:type="dxa"/>
              <w:right w:w="140" w:type="dxa"/>
            </w:tcMar>
            <w:hideMark/>
          </w:tcPr>
          <w:p w14:paraId="041C9E8E"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Hunian MBR: Rusuna</w:t>
            </w:r>
            <w:r>
              <w:rPr>
                <w:rFonts w:cs="Times New Roman"/>
                <w:sz w:val="20"/>
                <w:szCs w:val="20"/>
              </w:rPr>
              <w:t xml:space="preserve"> </w:t>
            </w:r>
            <w:r w:rsidRPr="00CA341C">
              <w:rPr>
                <w:rFonts w:cs="Times New Roman"/>
                <w:sz w:val="20"/>
                <w:szCs w:val="20"/>
              </w:rPr>
              <w:t>wa &amp; kemitraan swasta</w:t>
            </w:r>
          </w:p>
        </w:tc>
        <w:tc>
          <w:tcPr>
            <w:tcW w:w="1130" w:type="dxa"/>
            <w:shd w:val="clear" w:color="auto" w:fill="FFFFFF"/>
            <w:tcMar>
              <w:top w:w="100" w:type="dxa"/>
              <w:left w:w="140" w:type="dxa"/>
              <w:bottom w:w="100" w:type="dxa"/>
              <w:right w:w="140" w:type="dxa"/>
            </w:tcMar>
            <w:hideMark/>
          </w:tcPr>
          <w:p w14:paraId="58FB5B84" w14:textId="77777777" w:rsidR="00D83055" w:rsidRPr="00CA341C" w:rsidRDefault="00D83055" w:rsidP="000B2FDE">
            <w:pPr>
              <w:spacing w:after="0" w:line="240" w:lineRule="auto"/>
              <w:ind w:left="-50" w:right="-140"/>
              <w:rPr>
                <w:rFonts w:cs="Times New Roman"/>
                <w:sz w:val="20"/>
                <w:szCs w:val="20"/>
              </w:rPr>
            </w:pPr>
            <w:r w:rsidRPr="00CA341C">
              <w:rPr>
                <w:rFonts w:cs="Times New Roman"/>
                <w:sz w:val="20"/>
                <w:szCs w:val="20"/>
              </w:rPr>
              <w:t>Perumahan</w:t>
            </w:r>
          </w:p>
        </w:tc>
        <w:tc>
          <w:tcPr>
            <w:tcW w:w="1563" w:type="dxa"/>
            <w:shd w:val="clear" w:color="auto" w:fill="FFFFFF"/>
            <w:tcMar>
              <w:top w:w="100" w:type="dxa"/>
              <w:left w:w="140" w:type="dxa"/>
              <w:bottom w:w="100" w:type="dxa"/>
              <w:right w:w="140" w:type="dxa"/>
            </w:tcMar>
            <w:hideMark/>
          </w:tcPr>
          <w:p w14:paraId="3DF2BE0E"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Disperkim + Swasta</w:t>
            </w:r>
          </w:p>
        </w:tc>
        <w:tc>
          <w:tcPr>
            <w:tcW w:w="1696" w:type="dxa"/>
            <w:shd w:val="clear" w:color="auto" w:fill="FFFFFF"/>
            <w:tcMar>
              <w:top w:w="100" w:type="dxa"/>
              <w:left w:w="140" w:type="dxa"/>
              <w:bottom w:w="100" w:type="dxa"/>
              <w:right w:w="140" w:type="dxa"/>
            </w:tcMar>
            <w:hideMark/>
          </w:tcPr>
          <w:p w14:paraId="2471F687"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Unit MBR bertambah</w:t>
            </w:r>
          </w:p>
        </w:tc>
        <w:tc>
          <w:tcPr>
            <w:tcW w:w="874" w:type="dxa"/>
            <w:shd w:val="clear" w:color="auto" w:fill="FFFFFF"/>
            <w:tcMar>
              <w:top w:w="100" w:type="dxa"/>
              <w:left w:w="140" w:type="dxa"/>
              <w:bottom w:w="100" w:type="dxa"/>
              <w:right w:w="140" w:type="dxa"/>
            </w:tcMar>
            <w:hideMark/>
          </w:tcPr>
          <w:p w14:paraId="430B71E8"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Sedang</w:t>
            </w:r>
          </w:p>
        </w:tc>
        <w:tc>
          <w:tcPr>
            <w:tcW w:w="560" w:type="dxa"/>
            <w:shd w:val="clear" w:color="auto" w:fill="FFFFFF"/>
            <w:tcMar>
              <w:top w:w="100" w:type="dxa"/>
              <w:left w:w="140" w:type="dxa"/>
              <w:bottom w:w="100" w:type="dxa"/>
              <w:right w:w="140" w:type="dxa"/>
            </w:tcMar>
            <w:hideMark/>
          </w:tcPr>
          <w:p w14:paraId="291DBB75" w14:textId="77777777" w:rsidR="00D83055" w:rsidRPr="00CA341C" w:rsidRDefault="00D83055" w:rsidP="000B2FDE">
            <w:pPr>
              <w:spacing w:after="0" w:line="240" w:lineRule="auto"/>
              <w:rPr>
                <w:rFonts w:cs="Times New Roman"/>
                <w:sz w:val="20"/>
                <w:szCs w:val="20"/>
              </w:rPr>
            </w:pPr>
            <w:r w:rsidRPr="00CA341C">
              <w:rPr>
                <w:rFonts w:cs="Times New Roman"/>
                <w:sz w:val="20"/>
                <w:szCs w:val="20"/>
              </w:rPr>
              <w:t>○</w:t>
            </w:r>
          </w:p>
        </w:tc>
      </w:tr>
    </w:tbl>
    <w:p w14:paraId="348CF761" w14:textId="77777777" w:rsidR="00D83055" w:rsidRPr="00C32EDF" w:rsidRDefault="00D83055" w:rsidP="00D83055">
      <w:pPr>
        <w:spacing w:after="240" w:line="240" w:lineRule="auto"/>
        <w:ind w:left="-425" w:right="-799"/>
        <w:rPr>
          <w:rFonts w:cs="Times New Roman"/>
          <w:iCs/>
          <w:sz w:val="20"/>
          <w:szCs w:val="20"/>
        </w:rPr>
      </w:pPr>
      <w:r w:rsidRPr="00C32EDF">
        <w:rPr>
          <w:rFonts w:cs="Times New Roman"/>
          <w:i/>
          <w:iCs/>
          <w:sz w:val="20"/>
          <w:szCs w:val="20"/>
        </w:rPr>
        <w:t xml:space="preserve">Sumber: LHP BPK Kota Singkawang 2024; analisis penulis (diolah). Kolom BPK: </w:t>
      </w:r>
      <w:r w:rsidRPr="00C32EDF">
        <w:rPr>
          <w:rFonts w:ascii="Segoe UI Symbol" w:hAnsi="Segoe UI Symbol" w:cs="Segoe UI Symbol"/>
          <w:i/>
          <w:iCs/>
          <w:sz w:val="20"/>
          <w:szCs w:val="20"/>
        </w:rPr>
        <w:t>✓</w:t>
      </w:r>
      <w:r w:rsidRPr="00C32EDF">
        <w:rPr>
          <w:rFonts w:cs="Times New Roman"/>
          <w:i/>
          <w:iCs/>
          <w:sz w:val="20"/>
          <w:szCs w:val="20"/>
        </w:rPr>
        <w:t xml:space="preserve"> = tindak lanjut langsung; </w:t>
      </w:r>
      <w:r w:rsidRPr="00C32EDF">
        <w:rPr>
          <w:rFonts w:ascii="Cambria Math" w:hAnsi="Cambria Math" w:cs="Cambria Math"/>
          <w:i/>
          <w:iCs/>
          <w:sz w:val="20"/>
          <w:szCs w:val="20"/>
        </w:rPr>
        <w:t>◑</w:t>
      </w:r>
      <w:r w:rsidRPr="00C32EDF">
        <w:rPr>
          <w:rFonts w:cs="Times New Roman"/>
          <w:i/>
          <w:iCs/>
          <w:sz w:val="20"/>
          <w:szCs w:val="20"/>
        </w:rPr>
        <w:t xml:space="preserve"> = terkait temuan; ○ = preventif/transformatif. PU = Pekerjaan Umum; Trantibum = Trantibumlinmas</w:t>
      </w:r>
      <w:r w:rsidRPr="00C32EDF">
        <w:rPr>
          <w:rFonts w:cs="Times New Roman"/>
          <w:iCs/>
          <w:sz w:val="20"/>
          <w:szCs w:val="20"/>
        </w:rPr>
        <w:t>.</w:t>
      </w:r>
    </w:p>
    <w:p w14:paraId="1EFB177C" w14:textId="77777777" w:rsidR="00D83055" w:rsidRPr="00EA3E50" w:rsidRDefault="00D83055" w:rsidP="00A70E92">
      <w:pPr>
        <w:pStyle w:val="Heading3"/>
      </w:pPr>
      <w:bookmarkStart w:id="92" w:name="_Toc226365414"/>
      <w:r w:rsidRPr="00EA3E50">
        <w:t>Matriks</w:t>
      </w:r>
      <w:r w:rsidRPr="00EA3E50">
        <w:rPr>
          <w:rFonts w:eastAsia="Arial"/>
        </w:rPr>
        <w:t xml:space="preserve"> Indikator Keberhasilan dan Sumber Verifikasi</w:t>
      </w:r>
      <w:bookmarkEnd w:id="92"/>
    </w:p>
    <w:p w14:paraId="21C0C252" w14:textId="77777777" w:rsidR="00D83055" w:rsidRPr="00DD274D" w:rsidRDefault="00D83055" w:rsidP="00D83055">
      <w:pPr>
        <w:spacing w:after="100" w:line="336" w:lineRule="auto"/>
        <w:ind w:firstLine="709"/>
        <w:rPr>
          <w:rFonts w:eastAsia="Arial" w:cs="Times New Roman"/>
        </w:rPr>
      </w:pPr>
      <w:r w:rsidRPr="00EA3E50">
        <w:rPr>
          <w:rFonts w:cs="Times New Roman"/>
        </w:rPr>
        <w:t>Tabel berikut menyajikan indikator keberhasilan beserta sumber verifikasi yang independen dan target waktu yang terukur untuk setiap rekomendasi. Indikator ini dirancang agar dapat diverifikasi</w:t>
      </w:r>
      <w:r w:rsidRPr="00DD274D">
        <w:rPr>
          <w:rFonts w:cs="Times New Roman"/>
        </w:rPr>
        <w:t xml:space="preserve"> secara eksternal—termasuk oleh BPK pada pemeriksaan berikutnya—dan bukan sekadar indikator proses administratif.</w:t>
      </w:r>
    </w:p>
    <w:p w14:paraId="0FE23A7E" w14:textId="4148AEBC" w:rsidR="00A70E92" w:rsidRDefault="00A70E92" w:rsidP="00A70E92">
      <w:pPr>
        <w:pStyle w:val="Caption"/>
        <w:keepNext/>
      </w:pPr>
      <w:bookmarkStart w:id="93" w:name="_Toc226365480"/>
      <w:r>
        <w:lastRenderedPageBreak/>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30</w:t>
      </w:r>
      <w:r w:rsidR="0070564A">
        <w:fldChar w:fldCharType="end"/>
      </w:r>
      <w:r>
        <w:t xml:space="preserve">. </w:t>
      </w:r>
      <w:r w:rsidRPr="0000430A">
        <w:t>Matriks Indikator Keberhasilan Rekomendasi SPM Kota Singkawang</w:t>
      </w:r>
      <w:bookmarkEnd w:id="93"/>
    </w:p>
    <w:tbl>
      <w:tblPr>
        <w:tblW w:w="8501"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2"/>
        <w:gridCol w:w="1418"/>
        <w:gridCol w:w="3260"/>
        <w:gridCol w:w="1559"/>
        <w:gridCol w:w="1122"/>
      </w:tblGrid>
      <w:tr w:rsidR="00D83055" w:rsidRPr="00DD274D" w14:paraId="4C5E90CB" w14:textId="77777777" w:rsidTr="000B2FDE">
        <w:trPr>
          <w:tblHeader/>
        </w:trPr>
        <w:tc>
          <w:tcPr>
            <w:tcW w:w="1142" w:type="dxa"/>
            <w:shd w:val="clear" w:color="auto" w:fill="1F5C2E"/>
            <w:tcMar>
              <w:top w:w="100" w:type="dxa"/>
              <w:left w:w="140" w:type="dxa"/>
              <w:bottom w:w="100" w:type="dxa"/>
              <w:right w:w="140" w:type="dxa"/>
            </w:tcMar>
            <w:hideMark/>
          </w:tcPr>
          <w:p w14:paraId="38D4E026" w14:textId="77777777" w:rsidR="00D83055" w:rsidRPr="00EA3E50" w:rsidRDefault="00D83055" w:rsidP="000B2FDE">
            <w:pPr>
              <w:spacing w:after="0" w:line="240" w:lineRule="auto"/>
              <w:ind w:left="-132" w:right="-144"/>
              <w:jc w:val="center"/>
              <w:rPr>
                <w:rFonts w:cs="Times New Roman"/>
                <w:sz w:val="20"/>
                <w:szCs w:val="20"/>
              </w:rPr>
            </w:pPr>
            <w:r w:rsidRPr="00EA3E50">
              <w:rPr>
                <w:rFonts w:cs="Times New Roman"/>
                <w:b/>
                <w:bCs/>
                <w:color w:val="FFFFFF"/>
                <w:sz w:val="20"/>
                <w:szCs w:val="20"/>
              </w:rPr>
              <w:t>Urusan</w:t>
            </w:r>
          </w:p>
        </w:tc>
        <w:tc>
          <w:tcPr>
            <w:tcW w:w="1418" w:type="dxa"/>
            <w:shd w:val="clear" w:color="auto" w:fill="1F5C2E"/>
            <w:tcMar>
              <w:top w:w="100" w:type="dxa"/>
              <w:left w:w="140" w:type="dxa"/>
              <w:bottom w:w="100" w:type="dxa"/>
              <w:right w:w="140" w:type="dxa"/>
            </w:tcMar>
            <w:hideMark/>
          </w:tcPr>
          <w:p w14:paraId="59A7E08E" w14:textId="77777777" w:rsidR="00D83055" w:rsidRPr="00EA3E50" w:rsidRDefault="00D83055" w:rsidP="000B2FDE">
            <w:pPr>
              <w:spacing w:after="0" w:line="240" w:lineRule="auto"/>
              <w:ind w:left="-132" w:right="-144"/>
              <w:jc w:val="center"/>
              <w:rPr>
                <w:rFonts w:cs="Times New Roman"/>
                <w:sz w:val="20"/>
                <w:szCs w:val="20"/>
              </w:rPr>
            </w:pPr>
            <w:r w:rsidRPr="00EA3E50">
              <w:rPr>
                <w:rFonts w:cs="Times New Roman"/>
                <w:b/>
                <w:bCs/>
                <w:color w:val="FFFFFF"/>
                <w:sz w:val="20"/>
                <w:szCs w:val="20"/>
              </w:rPr>
              <w:t>Program</w:t>
            </w:r>
          </w:p>
        </w:tc>
        <w:tc>
          <w:tcPr>
            <w:tcW w:w="3260" w:type="dxa"/>
            <w:shd w:val="clear" w:color="auto" w:fill="1F5C2E"/>
            <w:tcMar>
              <w:top w:w="100" w:type="dxa"/>
              <w:left w:w="140" w:type="dxa"/>
              <w:bottom w:w="100" w:type="dxa"/>
              <w:right w:w="140" w:type="dxa"/>
            </w:tcMar>
            <w:hideMark/>
          </w:tcPr>
          <w:p w14:paraId="185E7DC2" w14:textId="77777777" w:rsidR="00D83055" w:rsidRPr="00EA3E50" w:rsidRDefault="00D83055" w:rsidP="000B2FDE">
            <w:pPr>
              <w:spacing w:after="0" w:line="240" w:lineRule="auto"/>
              <w:ind w:left="-132" w:right="-144"/>
              <w:jc w:val="center"/>
              <w:rPr>
                <w:rFonts w:cs="Times New Roman"/>
                <w:sz w:val="20"/>
                <w:szCs w:val="20"/>
              </w:rPr>
            </w:pPr>
            <w:r w:rsidRPr="00EA3E50">
              <w:rPr>
                <w:rFonts w:cs="Times New Roman"/>
                <w:b/>
                <w:bCs/>
                <w:color w:val="FFFFFF"/>
                <w:sz w:val="20"/>
                <w:szCs w:val="20"/>
              </w:rPr>
              <w:t>Indikator Keberhasilan</w:t>
            </w:r>
          </w:p>
        </w:tc>
        <w:tc>
          <w:tcPr>
            <w:tcW w:w="1559" w:type="dxa"/>
            <w:shd w:val="clear" w:color="auto" w:fill="1F5C2E"/>
            <w:tcMar>
              <w:top w:w="100" w:type="dxa"/>
              <w:left w:w="140" w:type="dxa"/>
              <w:bottom w:w="100" w:type="dxa"/>
              <w:right w:w="140" w:type="dxa"/>
            </w:tcMar>
            <w:hideMark/>
          </w:tcPr>
          <w:p w14:paraId="7C0B2A9A" w14:textId="77777777" w:rsidR="00D83055" w:rsidRPr="00EA3E50" w:rsidRDefault="00D83055" w:rsidP="000B2FDE">
            <w:pPr>
              <w:spacing w:after="0" w:line="240" w:lineRule="auto"/>
              <w:ind w:left="-132" w:right="-144"/>
              <w:jc w:val="center"/>
              <w:rPr>
                <w:rFonts w:cs="Times New Roman"/>
                <w:sz w:val="20"/>
                <w:szCs w:val="20"/>
              </w:rPr>
            </w:pPr>
            <w:r w:rsidRPr="00EA3E50">
              <w:rPr>
                <w:rFonts w:cs="Times New Roman"/>
                <w:b/>
                <w:bCs/>
                <w:color w:val="FFFFFF"/>
                <w:sz w:val="20"/>
                <w:szCs w:val="20"/>
              </w:rPr>
              <w:t>Sumber Verifikasi</w:t>
            </w:r>
          </w:p>
        </w:tc>
        <w:tc>
          <w:tcPr>
            <w:tcW w:w="1122" w:type="dxa"/>
            <w:shd w:val="clear" w:color="auto" w:fill="1F5C2E"/>
            <w:tcMar>
              <w:top w:w="100" w:type="dxa"/>
              <w:left w:w="140" w:type="dxa"/>
              <w:bottom w:w="100" w:type="dxa"/>
              <w:right w:w="140" w:type="dxa"/>
            </w:tcMar>
            <w:hideMark/>
          </w:tcPr>
          <w:p w14:paraId="536E5FD0" w14:textId="77777777" w:rsidR="00D83055" w:rsidRPr="00EA3E50" w:rsidRDefault="00D83055" w:rsidP="000B2FDE">
            <w:pPr>
              <w:spacing w:after="0" w:line="240" w:lineRule="auto"/>
              <w:ind w:left="-132" w:right="-144"/>
              <w:jc w:val="center"/>
              <w:rPr>
                <w:rFonts w:cs="Times New Roman"/>
                <w:sz w:val="20"/>
                <w:szCs w:val="20"/>
              </w:rPr>
            </w:pPr>
            <w:r w:rsidRPr="00EA3E50">
              <w:rPr>
                <w:rFonts w:cs="Times New Roman"/>
                <w:b/>
                <w:bCs/>
                <w:color w:val="FFFFFF"/>
                <w:sz w:val="20"/>
                <w:szCs w:val="20"/>
              </w:rPr>
              <w:t>Target Waktu</w:t>
            </w:r>
          </w:p>
        </w:tc>
      </w:tr>
      <w:tr w:rsidR="00D83055" w:rsidRPr="00DD274D" w14:paraId="3A791B9B" w14:textId="77777777" w:rsidTr="000B2FDE">
        <w:tc>
          <w:tcPr>
            <w:tcW w:w="1142" w:type="dxa"/>
            <w:shd w:val="clear" w:color="auto" w:fill="E8F5E9"/>
            <w:tcMar>
              <w:top w:w="100" w:type="dxa"/>
              <w:left w:w="140" w:type="dxa"/>
              <w:bottom w:w="100" w:type="dxa"/>
              <w:right w:w="140" w:type="dxa"/>
            </w:tcMar>
            <w:hideMark/>
          </w:tcPr>
          <w:p w14:paraId="62E59A9A"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Sosial</w:t>
            </w:r>
          </w:p>
        </w:tc>
        <w:tc>
          <w:tcPr>
            <w:tcW w:w="1418" w:type="dxa"/>
            <w:shd w:val="clear" w:color="auto" w:fill="E8F5E9"/>
            <w:tcMar>
              <w:top w:w="100" w:type="dxa"/>
              <w:left w:w="140" w:type="dxa"/>
              <w:bottom w:w="100" w:type="dxa"/>
              <w:right w:w="140" w:type="dxa"/>
            </w:tcMar>
            <w:hideMark/>
          </w:tcPr>
          <w:p w14:paraId="1D690480"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Rekonsiliasi DTKS</w:t>
            </w:r>
          </w:p>
        </w:tc>
        <w:tc>
          <w:tcPr>
            <w:tcW w:w="3260" w:type="dxa"/>
            <w:shd w:val="clear" w:color="auto" w:fill="E8F5E9"/>
            <w:tcMar>
              <w:top w:w="100" w:type="dxa"/>
              <w:left w:w="140" w:type="dxa"/>
              <w:bottom w:w="100" w:type="dxa"/>
              <w:right w:w="140" w:type="dxa"/>
            </w:tcMar>
            <w:hideMark/>
          </w:tcPr>
          <w:p w14:paraId="60DE7452"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100% entri DTKS terverifikasi Inclusion/exclusion error &lt;1%</w:t>
            </w:r>
          </w:p>
        </w:tc>
        <w:tc>
          <w:tcPr>
            <w:tcW w:w="1559" w:type="dxa"/>
            <w:shd w:val="clear" w:color="auto" w:fill="E8F5E9"/>
            <w:tcMar>
              <w:top w:w="100" w:type="dxa"/>
              <w:left w:w="140" w:type="dxa"/>
              <w:bottom w:w="100" w:type="dxa"/>
              <w:right w:w="140" w:type="dxa"/>
            </w:tcMar>
            <w:hideMark/>
          </w:tcPr>
          <w:p w14:paraId="5121551D"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DTKS online Kemensos</w:t>
            </w:r>
          </w:p>
        </w:tc>
        <w:tc>
          <w:tcPr>
            <w:tcW w:w="1122" w:type="dxa"/>
            <w:shd w:val="clear" w:color="auto" w:fill="E8F5E9"/>
            <w:tcMar>
              <w:top w:w="100" w:type="dxa"/>
              <w:left w:w="140" w:type="dxa"/>
              <w:bottom w:w="100" w:type="dxa"/>
              <w:right w:w="140" w:type="dxa"/>
            </w:tcMar>
            <w:hideMark/>
          </w:tcPr>
          <w:p w14:paraId="06CB25E3"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6 bulan</w:t>
            </w:r>
          </w:p>
        </w:tc>
      </w:tr>
      <w:tr w:rsidR="00D83055" w:rsidRPr="00DD274D" w14:paraId="0FB33C4A" w14:textId="77777777" w:rsidTr="000B2FDE">
        <w:tc>
          <w:tcPr>
            <w:tcW w:w="1142" w:type="dxa"/>
            <w:shd w:val="clear" w:color="auto" w:fill="FFFFFF"/>
            <w:tcMar>
              <w:top w:w="100" w:type="dxa"/>
              <w:left w:w="140" w:type="dxa"/>
              <w:bottom w:w="100" w:type="dxa"/>
              <w:right w:w="140" w:type="dxa"/>
            </w:tcMar>
            <w:hideMark/>
          </w:tcPr>
          <w:p w14:paraId="5324CE3E"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Sosial</w:t>
            </w:r>
          </w:p>
        </w:tc>
        <w:tc>
          <w:tcPr>
            <w:tcW w:w="1418" w:type="dxa"/>
            <w:shd w:val="clear" w:color="auto" w:fill="FFFFFF"/>
            <w:tcMar>
              <w:top w:w="100" w:type="dxa"/>
              <w:left w:w="140" w:type="dxa"/>
              <w:bottom w:w="100" w:type="dxa"/>
              <w:right w:w="140" w:type="dxa"/>
            </w:tcMar>
            <w:hideMark/>
          </w:tcPr>
          <w:p w14:paraId="4608FE8F"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Rehabilitasi aset Dinsos</w:t>
            </w:r>
          </w:p>
        </w:tc>
        <w:tc>
          <w:tcPr>
            <w:tcW w:w="3260" w:type="dxa"/>
            <w:shd w:val="clear" w:color="auto" w:fill="FFFFFF"/>
            <w:tcMar>
              <w:top w:w="100" w:type="dxa"/>
              <w:left w:w="140" w:type="dxa"/>
              <w:bottom w:w="100" w:type="dxa"/>
              <w:right w:w="140" w:type="dxa"/>
            </w:tcMar>
            <w:hideMark/>
          </w:tcPr>
          <w:p w14:paraId="621A8C37"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Aset bermasalah terehabilitasi ≥80% KIB diperbarui dan valid</w:t>
            </w:r>
          </w:p>
        </w:tc>
        <w:tc>
          <w:tcPr>
            <w:tcW w:w="1559" w:type="dxa"/>
            <w:shd w:val="clear" w:color="auto" w:fill="FFFFFF"/>
            <w:tcMar>
              <w:top w:w="100" w:type="dxa"/>
              <w:left w:w="140" w:type="dxa"/>
              <w:bottom w:w="100" w:type="dxa"/>
              <w:right w:w="140" w:type="dxa"/>
            </w:tcMar>
            <w:hideMark/>
          </w:tcPr>
          <w:p w14:paraId="2F81F2C6"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SIMBADA/SIMDA BMD</w:t>
            </w:r>
          </w:p>
        </w:tc>
        <w:tc>
          <w:tcPr>
            <w:tcW w:w="1122" w:type="dxa"/>
            <w:shd w:val="clear" w:color="auto" w:fill="FFFFFF"/>
            <w:tcMar>
              <w:top w:w="100" w:type="dxa"/>
              <w:left w:w="140" w:type="dxa"/>
              <w:bottom w:w="100" w:type="dxa"/>
              <w:right w:w="140" w:type="dxa"/>
            </w:tcMar>
            <w:hideMark/>
          </w:tcPr>
          <w:p w14:paraId="274B52C6"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12 bulan</w:t>
            </w:r>
          </w:p>
        </w:tc>
      </w:tr>
      <w:tr w:rsidR="00D83055" w:rsidRPr="00DD274D" w14:paraId="516BBA53" w14:textId="77777777" w:rsidTr="000B2FDE">
        <w:tc>
          <w:tcPr>
            <w:tcW w:w="1142" w:type="dxa"/>
            <w:shd w:val="clear" w:color="auto" w:fill="E8F5E9"/>
            <w:tcMar>
              <w:top w:w="100" w:type="dxa"/>
              <w:left w:w="140" w:type="dxa"/>
              <w:bottom w:w="100" w:type="dxa"/>
              <w:right w:w="140" w:type="dxa"/>
            </w:tcMar>
            <w:hideMark/>
          </w:tcPr>
          <w:p w14:paraId="6A1CABDC"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Kesehatan</w:t>
            </w:r>
          </w:p>
        </w:tc>
        <w:tc>
          <w:tcPr>
            <w:tcW w:w="1418" w:type="dxa"/>
            <w:shd w:val="clear" w:color="auto" w:fill="E8F5E9"/>
            <w:tcMar>
              <w:top w:w="100" w:type="dxa"/>
              <w:left w:w="140" w:type="dxa"/>
              <w:bottom w:w="100" w:type="dxa"/>
              <w:right w:w="140" w:type="dxa"/>
            </w:tcMar>
            <w:hideMark/>
          </w:tcPr>
          <w:p w14:paraId="68FA13FA"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Skrining PTM aktif</w:t>
            </w:r>
          </w:p>
        </w:tc>
        <w:tc>
          <w:tcPr>
            <w:tcW w:w="3260" w:type="dxa"/>
            <w:shd w:val="clear" w:color="auto" w:fill="E8F5E9"/>
            <w:tcMar>
              <w:top w:w="100" w:type="dxa"/>
              <w:left w:w="140" w:type="dxa"/>
              <w:bottom w:w="100" w:type="dxa"/>
              <w:right w:w="140" w:type="dxa"/>
            </w:tcMar>
            <w:hideMark/>
          </w:tcPr>
          <w:p w14:paraId="5CDD3DBA"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Capaian hipertensi ≥90% Capaian DM ≥90% Capaian usia produktif ≥90%</w:t>
            </w:r>
          </w:p>
        </w:tc>
        <w:tc>
          <w:tcPr>
            <w:tcW w:w="1559" w:type="dxa"/>
            <w:shd w:val="clear" w:color="auto" w:fill="E8F5E9"/>
            <w:tcMar>
              <w:top w:w="100" w:type="dxa"/>
              <w:left w:w="140" w:type="dxa"/>
              <w:bottom w:w="100" w:type="dxa"/>
              <w:right w:w="140" w:type="dxa"/>
            </w:tcMar>
            <w:hideMark/>
          </w:tcPr>
          <w:p w14:paraId="2E95F598"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Laporan Puskesmas bulanan</w:t>
            </w:r>
          </w:p>
        </w:tc>
        <w:tc>
          <w:tcPr>
            <w:tcW w:w="1122" w:type="dxa"/>
            <w:shd w:val="clear" w:color="auto" w:fill="E8F5E9"/>
            <w:tcMar>
              <w:top w:w="100" w:type="dxa"/>
              <w:left w:w="140" w:type="dxa"/>
              <w:bottom w:w="100" w:type="dxa"/>
              <w:right w:w="140" w:type="dxa"/>
            </w:tcMar>
            <w:hideMark/>
          </w:tcPr>
          <w:p w14:paraId="49FB86B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12 bulan</w:t>
            </w:r>
          </w:p>
        </w:tc>
      </w:tr>
      <w:tr w:rsidR="00D83055" w:rsidRPr="00DD274D" w14:paraId="584A777D" w14:textId="77777777" w:rsidTr="000B2FDE">
        <w:tc>
          <w:tcPr>
            <w:tcW w:w="1142" w:type="dxa"/>
            <w:shd w:val="clear" w:color="auto" w:fill="FFFFFF"/>
            <w:tcMar>
              <w:top w:w="100" w:type="dxa"/>
              <w:left w:w="140" w:type="dxa"/>
              <w:bottom w:w="100" w:type="dxa"/>
              <w:right w:w="140" w:type="dxa"/>
            </w:tcMar>
            <w:hideMark/>
          </w:tcPr>
          <w:p w14:paraId="2CD7E390"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Pendidikan</w:t>
            </w:r>
          </w:p>
        </w:tc>
        <w:tc>
          <w:tcPr>
            <w:tcW w:w="1418" w:type="dxa"/>
            <w:shd w:val="clear" w:color="auto" w:fill="FFFFFF"/>
            <w:tcMar>
              <w:top w:w="100" w:type="dxa"/>
              <w:left w:w="140" w:type="dxa"/>
              <w:bottom w:w="100" w:type="dxa"/>
              <w:right w:w="140" w:type="dxa"/>
            </w:tcMar>
            <w:hideMark/>
          </w:tcPr>
          <w:p w14:paraId="7141C3E1"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Pemerataan guru &amp; ATS</w:t>
            </w:r>
          </w:p>
        </w:tc>
        <w:tc>
          <w:tcPr>
            <w:tcW w:w="3260" w:type="dxa"/>
            <w:shd w:val="clear" w:color="auto" w:fill="FFFFFF"/>
            <w:tcMar>
              <w:top w:w="100" w:type="dxa"/>
              <w:left w:w="140" w:type="dxa"/>
              <w:bottom w:w="100" w:type="dxa"/>
              <w:right w:w="140" w:type="dxa"/>
            </w:tcMar>
            <w:hideMark/>
          </w:tcPr>
          <w:p w14:paraId="03049444"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Rasio guru ≤1:28 merata Angka ATS turun ≥20%</w:t>
            </w:r>
          </w:p>
        </w:tc>
        <w:tc>
          <w:tcPr>
            <w:tcW w:w="1559" w:type="dxa"/>
            <w:shd w:val="clear" w:color="auto" w:fill="FFFFFF"/>
            <w:tcMar>
              <w:top w:w="100" w:type="dxa"/>
              <w:left w:w="140" w:type="dxa"/>
              <w:bottom w:w="100" w:type="dxa"/>
              <w:right w:w="140" w:type="dxa"/>
            </w:tcMar>
            <w:hideMark/>
          </w:tcPr>
          <w:p w14:paraId="61B89C30"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Data Dapodik; EMIS</w:t>
            </w:r>
          </w:p>
        </w:tc>
        <w:tc>
          <w:tcPr>
            <w:tcW w:w="1122" w:type="dxa"/>
            <w:shd w:val="clear" w:color="auto" w:fill="FFFFFF"/>
            <w:tcMar>
              <w:top w:w="100" w:type="dxa"/>
              <w:left w:w="140" w:type="dxa"/>
              <w:bottom w:w="100" w:type="dxa"/>
              <w:right w:w="140" w:type="dxa"/>
            </w:tcMar>
            <w:hideMark/>
          </w:tcPr>
          <w:p w14:paraId="024CD31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24 bulan</w:t>
            </w:r>
          </w:p>
        </w:tc>
      </w:tr>
      <w:tr w:rsidR="00D83055" w:rsidRPr="00DD274D" w14:paraId="0DC66F68" w14:textId="77777777" w:rsidTr="000B2FDE">
        <w:tc>
          <w:tcPr>
            <w:tcW w:w="1142" w:type="dxa"/>
            <w:shd w:val="clear" w:color="auto" w:fill="E8F5E9"/>
            <w:tcMar>
              <w:top w:w="100" w:type="dxa"/>
              <w:left w:w="140" w:type="dxa"/>
              <w:bottom w:w="100" w:type="dxa"/>
              <w:right w:w="140" w:type="dxa"/>
            </w:tcMar>
            <w:hideMark/>
          </w:tcPr>
          <w:p w14:paraId="3BD6CC5B"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PU</w:t>
            </w:r>
          </w:p>
        </w:tc>
        <w:tc>
          <w:tcPr>
            <w:tcW w:w="1418" w:type="dxa"/>
            <w:shd w:val="clear" w:color="auto" w:fill="E8F5E9"/>
            <w:tcMar>
              <w:top w:w="100" w:type="dxa"/>
              <w:left w:w="140" w:type="dxa"/>
              <w:bottom w:w="100" w:type="dxa"/>
              <w:right w:w="140" w:type="dxa"/>
            </w:tcMar>
            <w:hideMark/>
          </w:tcPr>
          <w:p w14:paraId="3A6A96A7"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SPAM perpipaan</w:t>
            </w:r>
          </w:p>
        </w:tc>
        <w:tc>
          <w:tcPr>
            <w:tcW w:w="3260" w:type="dxa"/>
            <w:shd w:val="clear" w:color="auto" w:fill="E8F5E9"/>
            <w:tcMar>
              <w:top w:w="100" w:type="dxa"/>
              <w:left w:w="140" w:type="dxa"/>
              <w:bottom w:w="100" w:type="dxa"/>
              <w:right w:w="140" w:type="dxa"/>
            </w:tcMar>
            <w:hideMark/>
          </w:tcPr>
          <w:p w14:paraId="2622451C"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Cakupan air minum layak naik ≥15% NRW turun di bawah 20%</w:t>
            </w:r>
          </w:p>
        </w:tc>
        <w:tc>
          <w:tcPr>
            <w:tcW w:w="1559" w:type="dxa"/>
            <w:shd w:val="clear" w:color="auto" w:fill="E8F5E9"/>
            <w:tcMar>
              <w:top w:w="100" w:type="dxa"/>
              <w:left w:w="140" w:type="dxa"/>
              <w:bottom w:w="100" w:type="dxa"/>
              <w:right w:w="140" w:type="dxa"/>
            </w:tcMar>
            <w:hideMark/>
          </w:tcPr>
          <w:p w14:paraId="0BC1FEBE"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Laporan PDAM; RPAM</w:t>
            </w:r>
          </w:p>
        </w:tc>
        <w:tc>
          <w:tcPr>
            <w:tcW w:w="1122" w:type="dxa"/>
            <w:shd w:val="clear" w:color="auto" w:fill="E8F5E9"/>
            <w:tcMar>
              <w:top w:w="100" w:type="dxa"/>
              <w:left w:w="140" w:type="dxa"/>
              <w:bottom w:w="100" w:type="dxa"/>
              <w:right w:w="140" w:type="dxa"/>
            </w:tcMar>
            <w:hideMark/>
          </w:tcPr>
          <w:p w14:paraId="2C568203"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24 bulan</w:t>
            </w:r>
          </w:p>
        </w:tc>
      </w:tr>
      <w:tr w:rsidR="00D83055" w:rsidRPr="00DD274D" w14:paraId="1C09E4FE" w14:textId="77777777" w:rsidTr="000B2FDE">
        <w:tc>
          <w:tcPr>
            <w:tcW w:w="1142" w:type="dxa"/>
            <w:shd w:val="clear" w:color="auto" w:fill="FFFFFF"/>
            <w:tcMar>
              <w:top w:w="100" w:type="dxa"/>
              <w:left w:w="140" w:type="dxa"/>
              <w:bottom w:w="100" w:type="dxa"/>
              <w:right w:w="140" w:type="dxa"/>
            </w:tcMar>
            <w:hideMark/>
          </w:tcPr>
          <w:p w14:paraId="10AC92BF"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PU</w:t>
            </w:r>
          </w:p>
        </w:tc>
        <w:tc>
          <w:tcPr>
            <w:tcW w:w="1418" w:type="dxa"/>
            <w:shd w:val="clear" w:color="auto" w:fill="FFFFFF"/>
            <w:tcMar>
              <w:top w:w="100" w:type="dxa"/>
              <w:left w:w="140" w:type="dxa"/>
              <w:bottom w:w="100" w:type="dxa"/>
              <w:right w:w="140" w:type="dxa"/>
            </w:tcMar>
            <w:hideMark/>
          </w:tcPr>
          <w:p w14:paraId="47865213" w14:textId="77777777" w:rsidR="00D83055" w:rsidRPr="00EA3E50" w:rsidRDefault="00D83055" w:rsidP="000B2FDE">
            <w:pPr>
              <w:spacing w:after="0" w:line="240" w:lineRule="auto"/>
              <w:ind w:right="-140"/>
              <w:rPr>
                <w:rFonts w:cs="Times New Roman"/>
                <w:sz w:val="20"/>
                <w:szCs w:val="20"/>
              </w:rPr>
            </w:pPr>
            <w:r w:rsidRPr="00EA3E50">
              <w:rPr>
                <w:rFonts w:cs="Times New Roman"/>
                <w:sz w:val="20"/>
                <w:szCs w:val="20"/>
              </w:rPr>
              <w:t>IPAL komu nal SPALD-T</w:t>
            </w:r>
          </w:p>
        </w:tc>
        <w:tc>
          <w:tcPr>
            <w:tcW w:w="3260" w:type="dxa"/>
            <w:shd w:val="clear" w:color="auto" w:fill="FFFFFF"/>
            <w:tcMar>
              <w:top w:w="100" w:type="dxa"/>
              <w:left w:w="140" w:type="dxa"/>
              <w:bottom w:w="100" w:type="dxa"/>
              <w:right w:w="140" w:type="dxa"/>
            </w:tcMar>
            <w:hideMark/>
          </w:tcPr>
          <w:p w14:paraId="07076E9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IPAL komunal beroperasi di 3 kawasan padat</w:t>
            </w:r>
          </w:p>
        </w:tc>
        <w:tc>
          <w:tcPr>
            <w:tcW w:w="1559" w:type="dxa"/>
            <w:shd w:val="clear" w:color="auto" w:fill="FFFFFF"/>
            <w:tcMar>
              <w:top w:w="100" w:type="dxa"/>
              <w:left w:w="140" w:type="dxa"/>
              <w:bottom w:w="100" w:type="dxa"/>
              <w:right w:w="140" w:type="dxa"/>
            </w:tcMar>
            <w:hideMark/>
          </w:tcPr>
          <w:p w14:paraId="432A0F23" w14:textId="77777777" w:rsidR="00D83055" w:rsidRPr="00EA3E50" w:rsidRDefault="00D83055" w:rsidP="000B2FDE">
            <w:pPr>
              <w:spacing w:after="0" w:line="240" w:lineRule="auto"/>
              <w:ind w:right="-138"/>
              <w:rPr>
                <w:rFonts w:cs="Times New Roman"/>
                <w:sz w:val="20"/>
                <w:szCs w:val="20"/>
              </w:rPr>
            </w:pPr>
            <w:r>
              <w:rPr>
                <w:rFonts w:cs="Times New Roman"/>
                <w:sz w:val="20"/>
                <w:szCs w:val="20"/>
              </w:rPr>
              <w:t xml:space="preserve">Laporan </w:t>
            </w:r>
            <w:r w:rsidRPr="00EA3E50">
              <w:rPr>
                <w:rFonts w:cs="Times New Roman"/>
                <w:sz w:val="20"/>
                <w:szCs w:val="20"/>
              </w:rPr>
              <w:t>DPUPR; Jakstrada</w:t>
            </w:r>
          </w:p>
        </w:tc>
        <w:tc>
          <w:tcPr>
            <w:tcW w:w="1122" w:type="dxa"/>
            <w:shd w:val="clear" w:color="auto" w:fill="FFFFFF"/>
            <w:tcMar>
              <w:top w:w="100" w:type="dxa"/>
              <w:left w:w="140" w:type="dxa"/>
              <w:bottom w:w="100" w:type="dxa"/>
              <w:right w:w="140" w:type="dxa"/>
            </w:tcMar>
            <w:hideMark/>
          </w:tcPr>
          <w:p w14:paraId="3F9396B8"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48 bulan</w:t>
            </w:r>
          </w:p>
        </w:tc>
      </w:tr>
      <w:tr w:rsidR="00D83055" w:rsidRPr="00DD274D" w14:paraId="4E3B1799" w14:textId="77777777" w:rsidTr="000B2FDE">
        <w:tc>
          <w:tcPr>
            <w:tcW w:w="1142" w:type="dxa"/>
            <w:shd w:val="clear" w:color="auto" w:fill="E8F5E9"/>
            <w:tcMar>
              <w:top w:w="100" w:type="dxa"/>
              <w:left w:w="140" w:type="dxa"/>
              <w:bottom w:w="100" w:type="dxa"/>
              <w:right w:w="140" w:type="dxa"/>
            </w:tcMar>
            <w:hideMark/>
          </w:tcPr>
          <w:p w14:paraId="42A29713"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Trantibum</w:t>
            </w:r>
          </w:p>
        </w:tc>
        <w:tc>
          <w:tcPr>
            <w:tcW w:w="1418" w:type="dxa"/>
            <w:shd w:val="clear" w:color="auto" w:fill="E8F5E9"/>
            <w:tcMar>
              <w:top w:w="100" w:type="dxa"/>
              <w:left w:w="140" w:type="dxa"/>
              <w:bottom w:w="100" w:type="dxa"/>
              <w:right w:w="140" w:type="dxa"/>
            </w:tcMar>
            <w:hideMark/>
          </w:tcPr>
          <w:p w14:paraId="728A939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RPB ditetapkan</w:t>
            </w:r>
          </w:p>
        </w:tc>
        <w:tc>
          <w:tcPr>
            <w:tcW w:w="3260" w:type="dxa"/>
            <w:shd w:val="clear" w:color="auto" w:fill="E8F5E9"/>
            <w:tcMar>
              <w:top w:w="100" w:type="dxa"/>
              <w:left w:w="140" w:type="dxa"/>
              <w:bottom w:w="100" w:type="dxa"/>
              <w:right w:w="140" w:type="dxa"/>
            </w:tcMar>
            <w:hideMark/>
          </w:tcPr>
          <w:p w14:paraId="494CB99C"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RPB ditetapkan via Perwali SOP per jenis bencana tersedia</w:t>
            </w:r>
          </w:p>
        </w:tc>
        <w:tc>
          <w:tcPr>
            <w:tcW w:w="1559" w:type="dxa"/>
            <w:shd w:val="clear" w:color="auto" w:fill="E8F5E9"/>
            <w:tcMar>
              <w:top w:w="100" w:type="dxa"/>
              <w:left w:w="140" w:type="dxa"/>
              <w:bottom w:w="100" w:type="dxa"/>
              <w:right w:w="140" w:type="dxa"/>
            </w:tcMar>
            <w:hideMark/>
          </w:tcPr>
          <w:p w14:paraId="1F796087"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Dokumen RPB; Perwali</w:t>
            </w:r>
          </w:p>
        </w:tc>
        <w:tc>
          <w:tcPr>
            <w:tcW w:w="1122" w:type="dxa"/>
            <w:shd w:val="clear" w:color="auto" w:fill="E8F5E9"/>
            <w:tcMar>
              <w:top w:w="100" w:type="dxa"/>
              <w:left w:w="140" w:type="dxa"/>
              <w:bottom w:w="100" w:type="dxa"/>
              <w:right w:w="140" w:type="dxa"/>
            </w:tcMar>
            <w:hideMark/>
          </w:tcPr>
          <w:p w14:paraId="0E78E021"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6 bulan</w:t>
            </w:r>
          </w:p>
        </w:tc>
      </w:tr>
      <w:tr w:rsidR="00D83055" w:rsidRPr="00DD274D" w14:paraId="2504BA07" w14:textId="77777777" w:rsidTr="000B2FDE">
        <w:tc>
          <w:tcPr>
            <w:tcW w:w="1142" w:type="dxa"/>
            <w:shd w:val="clear" w:color="auto" w:fill="FFFFFF"/>
            <w:tcMar>
              <w:top w:w="100" w:type="dxa"/>
              <w:left w:w="140" w:type="dxa"/>
              <w:bottom w:w="100" w:type="dxa"/>
              <w:right w:w="140" w:type="dxa"/>
            </w:tcMar>
            <w:hideMark/>
          </w:tcPr>
          <w:p w14:paraId="4C05189B"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Trantibum</w:t>
            </w:r>
          </w:p>
        </w:tc>
        <w:tc>
          <w:tcPr>
            <w:tcW w:w="1418" w:type="dxa"/>
            <w:shd w:val="clear" w:color="auto" w:fill="FFFFFF"/>
            <w:tcMar>
              <w:top w:w="100" w:type="dxa"/>
              <w:left w:w="140" w:type="dxa"/>
              <w:bottom w:w="100" w:type="dxa"/>
              <w:right w:w="140" w:type="dxa"/>
            </w:tcMar>
            <w:hideMark/>
          </w:tcPr>
          <w:p w14:paraId="7A8DCBD8"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Pos Damkar baru</w:t>
            </w:r>
          </w:p>
        </w:tc>
        <w:tc>
          <w:tcPr>
            <w:tcW w:w="3260" w:type="dxa"/>
            <w:shd w:val="clear" w:color="auto" w:fill="FFFFFF"/>
            <w:tcMar>
              <w:top w:w="100" w:type="dxa"/>
              <w:left w:w="140" w:type="dxa"/>
              <w:bottom w:w="100" w:type="dxa"/>
              <w:right w:w="140" w:type="dxa"/>
            </w:tcMar>
            <w:hideMark/>
          </w:tcPr>
          <w:p w14:paraId="2CD21FFF"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Waktu respons ≤15 menit terpenuhi Pos terbangun di 2 kecamatan</w:t>
            </w:r>
          </w:p>
        </w:tc>
        <w:tc>
          <w:tcPr>
            <w:tcW w:w="1559" w:type="dxa"/>
            <w:shd w:val="clear" w:color="auto" w:fill="FFFFFF"/>
            <w:tcMar>
              <w:top w:w="100" w:type="dxa"/>
              <w:left w:w="140" w:type="dxa"/>
              <w:bottom w:w="100" w:type="dxa"/>
              <w:right w:w="140" w:type="dxa"/>
            </w:tcMar>
            <w:hideMark/>
          </w:tcPr>
          <w:p w14:paraId="14223D4D"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Laporan Satpol PP-Damkar</w:t>
            </w:r>
          </w:p>
        </w:tc>
        <w:tc>
          <w:tcPr>
            <w:tcW w:w="1122" w:type="dxa"/>
            <w:shd w:val="clear" w:color="auto" w:fill="FFFFFF"/>
            <w:tcMar>
              <w:top w:w="100" w:type="dxa"/>
              <w:left w:w="140" w:type="dxa"/>
              <w:bottom w:w="100" w:type="dxa"/>
              <w:right w:w="140" w:type="dxa"/>
            </w:tcMar>
            <w:hideMark/>
          </w:tcPr>
          <w:p w14:paraId="00966747"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24 bulan</w:t>
            </w:r>
          </w:p>
        </w:tc>
      </w:tr>
      <w:tr w:rsidR="00D83055" w:rsidRPr="00DD274D" w14:paraId="6927CB3C" w14:textId="77777777" w:rsidTr="000B2FDE">
        <w:tc>
          <w:tcPr>
            <w:tcW w:w="1142" w:type="dxa"/>
            <w:shd w:val="clear" w:color="auto" w:fill="E8F5E9"/>
            <w:tcMar>
              <w:top w:w="100" w:type="dxa"/>
              <w:left w:w="140" w:type="dxa"/>
              <w:bottom w:w="100" w:type="dxa"/>
              <w:right w:w="140" w:type="dxa"/>
            </w:tcMar>
            <w:hideMark/>
          </w:tcPr>
          <w:p w14:paraId="416170F7"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Perumahan</w:t>
            </w:r>
          </w:p>
        </w:tc>
        <w:tc>
          <w:tcPr>
            <w:tcW w:w="1418" w:type="dxa"/>
            <w:shd w:val="clear" w:color="auto" w:fill="E8F5E9"/>
            <w:tcMar>
              <w:top w:w="100" w:type="dxa"/>
              <w:left w:w="140" w:type="dxa"/>
              <w:bottom w:w="100" w:type="dxa"/>
              <w:right w:w="140" w:type="dxa"/>
            </w:tcMar>
            <w:hideMark/>
          </w:tcPr>
          <w:p w14:paraId="52379194"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Data RTLH &amp; SOP bencana</w:t>
            </w:r>
          </w:p>
        </w:tc>
        <w:tc>
          <w:tcPr>
            <w:tcW w:w="3260" w:type="dxa"/>
            <w:shd w:val="clear" w:color="auto" w:fill="E8F5E9"/>
            <w:tcMar>
              <w:top w:w="100" w:type="dxa"/>
              <w:left w:w="140" w:type="dxa"/>
              <w:bottom w:w="100" w:type="dxa"/>
              <w:right w:w="140" w:type="dxa"/>
            </w:tcMar>
            <w:hideMark/>
          </w:tcPr>
          <w:p w14:paraId="38D8B4D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Data RTLH diperbarui 100% SOP huntara &amp; rehabilitasi terbit</w:t>
            </w:r>
          </w:p>
        </w:tc>
        <w:tc>
          <w:tcPr>
            <w:tcW w:w="1559" w:type="dxa"/>
            <w:shd w:val="clear" w:color="auto" w:fill="E8F5E9"/>
            <w:tcMar>
              <w:top w:w="100" w:type="dxa"/>
              <w:left w:w="140" w:type="dxa"/>
              <w:bottom w:w="100" w:type="dxa"/>
              <w:right w:w="140" w:type="dxa"/>
            </w:tcMar>
            <w:hideMark/>
          </w:tcPr>
          <w:p w14:paraId="6C9E0F97"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Survey Disper</w:t>
            </w:r>
            <w:r>
              <w:rPr>
                <w:rFonts w:cs="Times New Roman"/>
                <w:sz w:val="20"/>
                <w:szCs w:val="20"/>
              </w:rPr>
              <w:t xml:space="preserve"> </w:t>
            </w:r>
            <w:r w:rsidRPr="00EA3E50">
              <w:rPr>
                <w:rFonts w:cs="Times New Roman"/>
                <w:sz w:val="20"/>
                <w:szCs w:val="20"/>
              </w:rPr>
              <w:t>kim; VerLap</w:t>
            </w:r>
          </w:p>
        </w:tc>
        <w:tc>
          <w:tcPr>
            <w:tcW w:w="1122" w:type="dxa"/>
            <w:shd w:val="clear" w:color="auto" w:fill="E8F5E9"/>
            <w:tcMar>
              <w:top w:w="100" w:type="dxa"/>
              <w:left w:w="140" w:type="dxa"/>
              <w:bottom w:w="100" w:type="dxa"/>
              <w:right w:w="140" w:type="dxa"/>
            </w:tcMar>
            <w:hideMark/>
          </w:tcPr>
          <w:p w14:paraId="06C90740"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24 bulan</w:t>
            </w:r>
          </w:p>
        </w:tc>
      </w:tr>
      <w:tr w:rsidR="00D83055" w:rsidRPr="00DD274D" w14:paraId="40A6F1C9" w14:textId="77777777" w:rsidTr="000B2FDE">
        <w:tc>
          <w:tcPr>
            <w:tcW w:w="1142" w:type="dxa"/>
            <w:shd w:val="clear" w:color="auto" w:fill="FFFFFF"/>
            <w:tcMar>
              <w:top w:w="100" w:type="dxa"/>
              <w:left w:w="140" w:type="dxa"/>
              <w:bottom w:w="100" w:type="dxa"/>
              <w:right w:w="140" w:type="dxa"/>
            </w:tcMar>
            <w:hideMark/>
          </w:tcPr>
          <w:p w14:paraId="36ACA459"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Perumahan</w:t>
            </w:r>
          </w:p>
        </w:tc>
        <w:tc>
          <w:tcPr>
            <w:tcW w:w="1418" w:type="dxa"/>
            <w:shd w:val="clear" w:color="auto" w:fill="FFFFFF"/>
            <w:tcMar>
              <w:top w:w="100" w:type="dxa"/>
              <w:left w:w="140" w:type="dxa"/>
              <w:bottom w:w="100" w:type="dxa"/>
              <w:right w:w="140" w:type="dxa"/>
            </w:tcMar>
            <w:hideMark/>
          </w:tcPr>
          <w:p w14:paraId="1829C539"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Hunian MBR</w:t>
            </w:r>
          </w:p>
        </w:tc>
        <w:tc>
          <w:tcPr>
            <w:tcW w:w="3260" w:type="dxa"/>
            <w:shd w:val="clear" w:color="auto" w:fill="FFFFFF"/>
            <w:tcMar>
              <w:top w:w="100" w:type="dxa"/>
              <w:left w:w="140" w:type="dxa"/>
              <w:bottom w:w="100" w:type="dxa"/>
              <w:right w:w="140" w:type="dxa"/>
            </w:tcMar>
            <w:hideMark/>
          </w:tcPr>
          <w:p w14:paraId="157FDBD9"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Unit Rusunawa terisi ≥80% Kemitraan swasta aktif ≥1 proyek</w:t>
            </w:r>
          </w:p>
        </w:tc>
        <w:tc>
          <w:tcPr>
            <w:tcW w:w="1559" w:type="dxa"/>
            <w:shd w:val="clear" w:color="auto" w:fill="FFFFFF"/>
            <w:tcMar>
              <w:top w:w="100" w:type="dxa"/>
              <w:left w:w="140" w:type="dxa"/>
              <w:bottom w:w="100" w:type="dxa"/>
              <w:right w:w="140" w:type="dxa"/>
            </w:tcMar>
            <w:hideMark/>
          </w:tcPr>
          <w:p w14:paraId="6521D9E3"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Laporan Disperkim</w:t>
            </w:r>
          </w:p>
        </w:tc>
        <w:tc>
          <w:tcPr>
            <w:tcW w:w="1122" w:type="dxa"/>
            <w:shd w:val="clear" w:color="auto" w:fill="FFFFFF"/>
            <w:tcMar>
              <w:top w:w="100" w:type="dxa"/>
              <w:left w:w="140" w:type="dxa"/>
              <w:bottom w:w="100" w:type="dxa"/>
              <w:right w:w="140" w:type="dxa"/>
            </w:tcMar>
            <w:hideMark/>
          </w:tcPr>
          <w:p w14:paraId="5EB0D34C"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60 bulan</w:t>
            </w:r>
          </w:p>
        </w:tc>
      </w:tr>
      <w:tr w:rsidR="00D83055" w:rsidRPr="00DD274D" w14:paraId="7DEC42D6" w14:textId="77777777" w:rsidTr="000B2FDE">
        <w:tc>
          <w:tcPr>
            <w:tcW w:w="1142" w:type="dxa"/>
            <w:shd w:val="clear" w:color="auto" w:fill="E8F5E9"/>
            <w:tcMar>
              <w:top w:w="100" w:type="dxa"/>
              <w:left w:w="140" w:type="dxa"/>
              <w:bottom w:w="100" w:type="dxa"/>
              <w:right w:w="140" w:type="dxa"/>
            </w:tcMar>
            <w:hideMark/>
          </w:tcPr>
          <w:p w14:paraId="5F968A6D"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Semua</w:t>
            </w:r>
          </w:p>
        </w:tc>
        <w:tc>
          <w:tcPr>
            <w:tcW w:w="1418" w:type="dxa"/>
            <w:shd w:val="clear" w:color="auto" w:fill="E8F5E9"/>
            <w:tcMar>
              <w:top w:w="100" w:type="dxa"/>
              <w:left w:w="140" w:type="dxa"/>
              <w:bottom w:w="100" w:type="dxa"/>
              <w:right w:w="140" w:type="dxa"/>
            </w:tcMar>
            <w:hideMark/>
          </w:tcPr>
          <w:p w14:paraId="2D4972B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Integrasi SPM ke RKA</w:t>
            </w:r>
            <w:r>
              <w:rPr>
                <w:rFonts w:cs="Times New Roman"/>
                <w:sz w:val="20"/>
                <w:szCs w:val="20"/>
              </w:rPr>
              <w:t xml:space="preserve"> </w:t>
            </w:r>
            <w:r w:rsidRPr="00EA3E50">
              <w:rPr>
                <w:rFonts w:cs="Times New Roman"/>
                <w:sz w:val="20"/>
                <w:szCs w:val="20"/>
              </w:rPr>
              <w:t>PD</w:t>
            </w:r>
          </w:p>
        </w:tc>
        <w:tc>
          <w:tcPr>
            <w:tcW w:w="3260" w:type="dxa"/>
            <w:shd w:val="clear" w:color="auto" w:fill="E8F5E9"/>
            <w:tcMar>
              <w:top w:w="100" w:type="dxa"/>
              <w:left w:w="140" w:type="dxa"/>
              <w:bottom w:w="100" w:type="dxa"/>
              <w:right w:w="140" w:type="dxa"/>
            </w:tcMar>
            <w:hideMark/>
          </w:tcPr>
          <w:p w14:paraId="75C24DF0"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100% PD cantumkan SPM dalam RKA Kertas kerja 4 tahap tersedia</w:t>
            </w:r>
          </w:p>
        </w:tc>
        <w:tc>
          <w:tcPr>
            <w:tcW w:w="1559" w:type="dxa"/>
            <w:shd w:val="clear" w:color="auto" w:fill="E8F5E9"/>
            <w:tcMar>
              <w:top w:w="100" w:type="dxa"/>
              <w:left w:w="140" w:type="dxa"/>
              <w:bottom w:w="100" w:type="dxa"/>
              <w:right w:w="140" w:type="dxa"/>
            </w:tcMar>
            <w:hideMark/>
          </w:tcPr>
          <w:p w14:paraId="3A34D544"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RKA PD; Laporan Bappeda</w:t>
            </w:r>
          </w:p>
        </w:tc>
        <w:tc>
          <w:tcPr>
            <w:tcW w:w="1122" w:type="dxa"/>
            <w:shd w:val="clear" w:color="auto" w:fill="E8F5E9"/>
            <w:tcMar>
              <w:top w:w="100" w:type="dxa"/>
              <w:left w:w="140" w:type="dxa"/>
              <w:bottom w:w="100" w:type="dxa"/>
              <w:right w:w="140" w:type="dxa"/>
            </w:tcMar>
            <w:hideMark/>
          </w:tcPr>
          <w:p w14:paraId="17E66CE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12 bulan</w:t>
            </w:r>
          </w:p>
        </w:tc>
      </w:tr>
      <w:tr w:rsidR="00D83055" w:rsidRPr="00DD274D" w14:paraId="448E34FF" w14:textId="77777777" w:rsidTr="000B2FDE">
        <w:tc>
          <w:tcPr>
            <w:tcW w:w="1142" w:type="dxa"/>
            <w:shd w:val="clear" w:color="auto" w:fill="FFFFFF"/>
            <w:tcMar>
              <w:top w:w="100" w:type="dxa"/>
              <w:left w:w="140" w:type="dxa"/>
              <w:bottom w:w="100" w:type="dxa"/>
              <w:right w:w="140" w:type="dxa"/>
            </w:tcMar>
            <w:hideMark/>
          </w:tcPr>
          <w:p w14:paraId="6BCD0E0A" w14:textId="77777777" w:rsidR="00D83055" w:rsidRPr="00EA3E50" w:rsidRDefault="00D83055" w:rsidP="000B2FDE">
            <w:pPr>
              <w:spacing w:after="0" w:line="240" w:lineRule="auto"/>
              <w:ind w:right="-140" w:hanging="132"/>
              <w:jc w:val="center"/>
              <w:rPr>
                <w:rFonts w:cs="Times New Roman"/>
                <w:sz w:val="20"/>
                <w:szCs w:val="20"/>
              </w:rPr>
            </w:pPr>
            <w:r w:rsidRPr="00EA3E50">
              <w:rPr>
                <w:rFonts w:cs="Times New Roman"/>
                <w:b/>
                <w:bCs/>
                <w:sz w:val="20"/>
                <w:szCs w:val="20"/>
              </w:rPr>
              <w:t>Semua</w:t>
            </w:r>
          </w:p>
        </w:tc>
        <w:tc>
          <w:tcPr>
            <w:tcW w:w="1418" w:type="dxa"/>
            <w:shd w:val="clear" w:color="auto" w:fill="FFFFFF"/>
            <w:tcMar>
              <w:top w:w="100" w:type="dxa"/>
              <w:left w:w="140" w:type="dxa"/>
              <w:bottom w:w="100" w:type="dxa"/>
              <w:right w:w="140" w:type="dxa"/>
            </w:tcMar>
            <w:hideMark/>
          </w:tcPr>
          <w:p w14:paraId="34A0910A"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Dashboard SPM digital</w:t>
            </w:r>
          </w:p>
        </w:tc>
        <w:tc>
          <w:tcPr>
            <w:tcW w:w="3260" w:type="dxa"/>
            <w:shd w:val="clear" w:color="auto" w:fill="FFFFFF"/>
            <w:tcMar>
              <w:top w:w="100" w:type="dxa"/>
              <w:left w:w="140" w:type="dxa"/>
              <w:bottom w:w="100" w:type="dxa"/>
              <w:right w:w="140" w:type="dxa"/>
            </w:tcMar>
            <w:hideMark/>
          </w:tcPr>
          <w:p w14:paraId="0EE90CC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Sistem e-SPM terintegrasi Kemendagri Data real-time dapat diakses publik</w:t>
            </w:r>
          </w:p>
        </w:tc>
        <w:tc>
          <w:tcPr>
            <w:tcW w:w="1559" w:type="dxa"/>
            <w:shd w:val="clear" w:color="auto" w:fill="FFFFFF"/>
            <w:tcMar>
              <w:top w:w="100" w:type="dxa"/>
              <w:left w:w="140" w:type="dxa"/>
              <w:bottom w:w="100" w:type="dxa"/>
              <w:right w:w="140" w:type="dxa"/>
            </w:tcMar>
            <w:hideMark/>
          </w:tcPr>
          <w:p w14:paraId="1D9B96C5"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Portal e-SPM Kemendagri</w:t>
            </w:r>
          </w:p>
        </w:tc>
        <w:tc>
          <w:tcPr>
            <w:tcW w:w="1122" w:type="dxa"/>
            <w:shd w:val="clear" w:color="auto" w:fill="FFFFFF"/>
            <w:tcMar>
              <w:top w:w="100" w:type="dxa"/>
              <w:left w:w="140" w:type="dxa"/>
              <w:bottom w:w="100" w:type="dxa"/>
              <w:right w:w="140" w:type="dxa"/>
            </w:tcMar>
            <w:hideMark/>
          </w:tcPr>
          <w:p w14:paraId="74F3B5B1" w14:textId="77777777" w:rsidR="00D83055" w:rsidRPr="00EA3E50" w:rsidRDefault="00D83055" w:rsidP="000B2FDE">
            <w:pPr>
              <w:spacing w:after="0" w:line="240" w:lineRule="auto"/>
              <w:rPr>
                <w:rFonts w:cs="Times New Roman"/>
                <w:sz w:val="20"/>
                <w:szCs w:val="20"/>
              </w:rPr>
            </w:pPr>
            <w:r w:rsidRPr="00EA3E50">
              <w:rPr>
                <w:rFonts w:cs="Times New Roman"/>
                <w:sz w:val="20"/>
                <w:szCs w:val="20"/>
              </w:rPr>
              <w:t>36 bulan</w:t>
            </w:r>
          </w:p>
        </w:tc>
      </w:tr>
    </w:tbl>
    <w:p w14:paraId="1E93F17B" w14:textId="77777777" w:rsidR="00D83055" w:rsidRDefault="00D83055" w:rsidP="00D83055">
      <w:pPr>
        <w:spacing w:after="240" w:line="240" w:lineRule="auto"/>
        <w:rPr>
          <w:rFonts w:cs="Times New Roman"/>
          <w:i/>
          <w:iCs/>
          <w:color w:val="555555"/>
        </w:rPr>
      </w:pPr>
      <w:r w:rsidRPr="005A0A5F">
        <w:rPr>
          <w:rFonts w:cs="Times New Roman"/>
          <w:i/>
          <w:iCs/>
        </w:rPr>
        <w:t>Sumber: analisis penulis berdasarkan LHP BPK 2024 dan Permendagri No. 59/2021. Indikator bersifat minimum — Pemkot Singkawang didorong menetapkan target yang lebih ambisius sesuai kapasitas fiskal dan kelembagaan</w:t>
      </w:r>
      <w:r w:rsidRPr="00DD274D">
        <w:rPr>
          <w:rFonts w:cs="Times New Roman"/>
          <w:i/>
          <w:iCs/>
          <w:color w:val="555555"/>
        </w:rPr>
        <w:t>.</w:t>
      </w:r>
    </w:p>
    <w:p w14:paraId="2CA3C32B" w14:textId="77777777" w:rsidR="00D83055" w:rsidRPr="00EA3E50" w:rsidRDefault="00D83055" w:rsidP="00A70E92">
      <w:pPr>
        <w:pStyle w:val="Heading3"/>
      </w:pPr>
      <w:bookmarkStart w:id="94" w:name="_Toc226365415"/>
      <w:r w:rsidRPr="00EA3E50">
        <w:t>Catatan Kritis</w:t>
      </w:r>
      <w:r w:rsidRPr="00EA3E50">
        <w:rPr>
          <w:rFonts w:eastAsia="Arial"/>
        </w:rPr>
        <w:t>: Kondisi Prasyarat Keberhasilan Implementasi</w:t>
      </w:r>
      <w:bookmarkEnd w:id="94"/>
    </w:p>
    <w:p w14:paraId="2183070A" w14:textId="77777777" w:rsidR="00D83055" w:rsidRPr="00DD274D" w:rsidRDefault="00D83055" w:rsidP="00D83055">
      <w:pPr>
        <w:rPr>
          <w:rFonts w:eastAsia="Arial" w:cs="Times New Roman"/>
        </w:rPr>
      </w:pPr>
      <w:r w:rsidRPr="00DD274D">
        <w:rPr>
          <w:rFonts w:cs="Times New Roman"/>
        </w:rPr>
        <w:t xml:space="preserve">Seluruh rekomendasi di atas—seberapa pun komprehensif dan teknisnya—hanya akan efektif apabila bersandar pada fondasi kelembagaan yang kokoh. Pengalaman </w:t>
      </w:r>
      <w:r w:rsidRPr="00DD274D">
        <w:rPr>
          <w:rFonts w:cs="Times New Roman"/>
        </w:rPr>
        <w:lastRenderedPageBreak/>
        <w:t>penerapan SPM di berbagai daerah menunjukkan bahwa kegagalan implementasi hampir selalu bersumber bukan dari ketiadaan rencana teknis, melainkan dari kelemahan prasyarat kelembagaan berikut ini:</w:t>
      </w:r>
    </w:p>
    <w:p w14:paraId="3AB1C9DF" w14:textId="77777777" w:rsidR="00D83055" w:rsidRPr="00A8226E" w:rsidRDefault="00D83055" w:rsidP="00D83055">
      <w:pPr>
        <w:pStyle w:val="ListParagraph"/>
        <w:numPr>
          <w:ilvl w:val="0"/>
          <w:numId w:val="148"/>
        </w:numPr>
        <w:rPr>
          <w:rFonts w:cs="Times New Roman"/>
        </w:rPr>
      </w:pPr>
      <w:r w:rsidRPr="00A8226E">
        <w:rPr>
          <w:rFonts w:cs="Times New Roman"/>
          <w:b/>
          <w:bCs/>
        </w:rPr>
        <w:t>Kepemimpinan Politik Walikota yang Eksplisit dan Konsisten</w:t>
      </w:r>
    </w:p>
    <w:p w14:paraId="519A558A" w14:textId="77777777" w:rsidR="00D83055" w:rsidRPr="00DD274D" w:rsidRDefault="00D83055" w:rsidP="00D83055">
      <w:pPr>
        <w:ind w:left="709"/>
        <w:rPr>
          <w:rFonts w:cs="Times New Roman"/>
        </w:rPr>
      </w:pPr>
      <w:r w:rsidRPr="00DD274D">
        <w:rPr>
          <w:rFonts w:cs="Times New Roman"/>
        </w:rPr>
        <w:t>Pemenuhan SPM bukanlah agenda teknis PD semata</w:t>
      </w:r>
      <w:r>
        <w:rPr>
          <w:rFonts w:cs="Times New Roman"/>
        </w:rPr>
        <w:t xml:space="preserve"> dan ia</w:t>
      </w:r>
      <w:r w:rsidRPr="00DD274D">
        <w:rPr>
          <w:rFonts w:cs="Times New Roman"/>
        </w:rPr>
        <w:t xml:space="preserve"> adalah agenda politik pembangunan kota yang memerlukan arahan eksplisit dari Walikota. Tanpa sinyal yang jelas dari pucuk pimpinan bahwa capaian SPM adalah prioritas pembangunan</w:t>
      </w:r>
      <w:r>
        <w:rPr>
          <w:rFonts w:cs="Times New Roman"/>
        </w:rPr>
        <w:t xml:space="preserve"> </w:t>
      </w:r>
      <w:r w:rsidRPr="00DD274D">
        <w:rPr>
          <w:rFonts w:cs="Times New Roman"/>
        </w:rPr>
        <w:t xml:space="preserve">tercermin dalam arahan APBD, penilaian kinerja PD, dan pernyataan </w:t>
      </w:r>
      <w:r>
        <w:rPr>
          <w:rFonts w:cs="Times New Roman"/>
        </w:rPr>
        <w:t xml:space="preserve">public </w:t>
      </w:r>
      <w:r w:rsidRPr="00DD274D">
        <w:rPr>
          <w:rFonts w:cs="Times New Roman"/>
        </w:rPr>
        <w:t>maka Tim Penerapan SPM dan para Kepala PD tidak akan memiliki tekanan kelembagaan yang cukup untuk menggerakkan sumber daya yang diperlukan. Walikota perlu menjadikan capaian SPM sebagai salah satu indikator kinerja eksekutif yang dilaporkan secara berkala kepada publik.</w:t>
      </w:r>
    </w:p>
    <w:p w14:paraId="28D06DB2" w14:textId="77777777" w:rsidR="00D83055" w:rsidRPr="00A8226E" w:rsidRDefault="00D83055" w:rsidP="00D83055">
      <w:pPr>
        <w:pStyle w:val="ListParagraph"/>
        <w:numPr>
          <w:ilvl w:val="0"/>
          <w:numId w:val="148"/>
        </w:numPr>
        <w:rPr>
          <w:rFonts w:cs="Times New Roman"/>
        </w:rPr>
      </w:pPr>
      <w:r w:rsidRPr="00A8226E">
        <w:rPr>
          <w:rFonts w:cs="Times New Roman"/>
          <w:b/>
          <w:bCs/>
        </w:rPr>
        <w:t>Bappeda sebagai Orkestrator Aktif, Bukan Sekadar Penyusun Dokumen</w:t>
      </w:r>
    </w:p>
    <w:p w14:paraId="5F0D01FB" w14:textId="77777777" w:rsidR="00D83055" w:rsidRPr="00DD274D" w:rsidRDefault="00D83055" w:rsidP="00D83055">
      <w:pPr>
        <w:ind w:left="709"/>
        <w:rPr>
          <w:rFonts w:cs="Times New Roman"/>
        </w:rPr>
      </w:pPr>
      <w:r w:rsidRPr="00DD274D">
        <w:rPr>
          <w:rFonts w:cs="Times New Roman"/>
        </w:rPr>
        <w:t>Fragmentasi perencanaan SPM antar-PD tidak dapat diatasi tanpa Bappeda yang berperan sebagai orkestrator aktif</w:t>
      </w:r>
      <w:r>
        <w:rPr>
          <w:rFonts w:cs="Times New Roman"/>
        </w:rPr>
        <w:t xml:space="preserve"> yang </w:t>
      </w:r>
      <w:r w:rsidRPr="00DD274D">
        <w:rPr>
          <w:rFonts w:cs="Times New Roman"/>
        </w:rPr>
        <w:t>memiliki kewenangan nyata untuk memerintahkan PD menyerahkan data capaian, menolak usulan RKA yang tidak mencantumkan indikator SPM secara eksplisit, dan memfasilitasi resolusi konflik sumber daya antar-PD. Desk khusus SPM di Bappeda perlu diperkuat dengan tenaga analis yang kompeten dan otoritas yang dikuatkan melalui Peraturan Walikota.</w:t>
      </w:r>
    </w:p>
    <w:p w14:paraId="1111DC7E" w14:textId="77777777" w:rsidR="00D83055" w:rsidRPr="00A8226E" w:rsidRDefault="00D83055" w:rsidP="00D83055">
      <w:pPr>
        <w:pStyle w:val="ListParagraph"/>
        <w:numPr>
          <w:ilvl w:val="0"/>
          <w:numId w:val="148"/>
        </w:numPr>
        <w:rPr>
          <w:rFonts w:cs="Times New Roman"/>
        </w:rPr>
      </w:pPr>
      <w:r w:rsidRPr="00A8226E">
        <w:rPr>
          <w:rFonts w:cs="Times New Roman"/>
          <w:b/>
          <w:bCs/>
        </w:rPr>
        <w:t>Pengawasan Internal yang Proaktif oleh Inspektorat</w:t>
      </w:r>
    </w:p>
    <w:p w14:paraId="75448D3C" w14:textId="77777777" w:rsidR="00D83055" w:rsidRPr="00DD274D" w:rsidRDefault="00D83055" w:rsidP="00D83055">
      <w:pPr>
        <w:ind w:left="709"/>
        <w:rPr>
          <w:rFonts w:cs="Times New Roman"/>
        </w:rPr>
      </w:pPr>
      <w:r w:rsidRPr="00DD274D">
        <w:rPr>
          <w:rFonts w:cs="Times New Roman"/>
        </w:rPr>
        <w:t xml:space="preserve">Inspektorat harus bertransformasi dari entitas yang semata bersifat reaktif (merespons pengaduan) menjadi pengawas yang proaktif dalam memantau penerapan SPM. Program Kerja Pengawasan Tahunan (PKPT) harus memasukkan reviu berkala atas: (a) kepatuhan PD dalam penyusunan kertas kerja SPM; (b) ketepatan pelaporan capaian SPM; (c) progress tindak lanjut temuan BPK lintas PD. Laporan hasil reviu ini harus disampaikan kepada </w:t>
      </w:r>
      <w:r w:rsidRPr="00DD274D">
        <w:rPr>
          <w:rFonts w:cs="Times New Roman"/>
        </w:rPr>
        <w:lastRenderedPageBreak/>
        <w:t>Walikota dan ditembuskan kepada Tim Penerapan SPM sebagai umpan balik langsung.</w:t>
      </w:r>
    </w:p>
    <w:p w14:paraId="61EB313A" w14:textId="77777777" w:rsidR="00D83055" w:rsidRPr="00A8226E" w:rsidRDefault="00D83055" w:rsidP="00D83055">
      <w:pPr>
        <w:pStyle w:val="ListParagraph"/>
        <w:numPr>
          <w:ilvl w:val="0"/>
          <w:numId w:val="148"/>
        </w:numPr>
        <w:rPr>
          <w:rFonts w:cs="Times New Roman"/>
        </w:rPr>
      </w:pPr>
      <w:r w:rsidRPr="00A8226E">
        <w:rPr>
          <w:rFonts w:cs="Times New Roman"/>
          <w:b/>
          <w:bCs/>
        </w:rPr>
        <w:t>Pelibatan Masyarakat sebagai Instrumen Pemantauan Komplementer</w:t>
      </w:r>
    </w:p>
    <w:p w14:paraId="16CC76C8" w14:textId="77777777" w:rsidR="00D83055" w:rsidRPr="00DD274D" w:rsidRDefault="00D83055" w:rsidP="00D83055">
      <w:pPr>
        <w:ind w:left="709"/>
        <w:rPr>
          <w:rFonts w:cs="Times New Roman"/>
        </w:rPr>
      </w:pPr>
      <w:r w:rsidRPr="00DD274D">
        <w:rPr>
          <w:rFonts w:cs="Times New Roman"/>
        </w:rPr>
        <w:t>Pemerintah Kota Singkawang perlu membangun mekanisme yang memungkinkan warga melaporkan kualitas—atau ketiadaan—layanan dasar yang mereka terima. Mekanisme ini bisa berupa kanal pengaduan digital yang terintegrasi dengan sistem pemantauan SPM (R-15), survei kepuasan layanan periodik, atau forum warga berbasis kelurahan. Data pengaduan publik yang dikelola secara serius tidak hanya berfungsi sebagai kontrol sosial, tetapi juga sebagai sumber data capaian SPM yang komplementer terhadap data administratif PD.</w:t>
      </w:r>
    </w:p>
    <w:p w14:paraId="3CF5A209" w14:textId="77777777" w:rsidR="00D83055" w:rsidRPr="00A8226E" w:rsidRDefault="00D83055" w:rsidP="00D83055">
      <w:pPr>
        <w:pStyle w:val="ListParagraph"/>
        <w:numPr>
          <w:ilvl w:val="0"/>
          <w:numId w:val="148"/>
        </w:numPr>
        <w:rPr>
          <w:rFonts w:cs="Times New Roman"/>
        </w:rPr>
      </w:pPr>
      <w:r w:rsidRPr="00A8226E">
        <w:rPr>
          <w:rFonts w:cs="Times New Roman"/>
          <w:b/>
          <w:bCs/>
        </w:rPr>
        <w:t xml:space="preserve">Keberlanjutan Anggaran </w:t>
      </w:r>
      <w:proofErr w:type="gramStart"/>
      <w:r w:rsidRPr="00A8226E">
        <w:rPr>
          <w:rFonts w:cs="Times New Roman"/>
          <w:b/>
          <w:bCs/>
        </w:rPr>
        <w:t>Multi-Tahun</w:t>
      </w:r>
      <w:proofErr w:type="gramEnd"/>
      <w:r w:rsidRPr="00A8226E">
        <w:rPr>
          <w:rFonts w:cs="Times New Roman"/>
          <w:b/>
          <w:bCs/>
        </w:rPr>
        <w:t xml:space="preserve"> yang Terlindungi dari Siklus Politik</w:t>
      </w:r>
    </w:p>
    <w:p w14:paraId="365602C5" w14:textId="77777777" w:rsidR="00D83055" w:rsidRDefault="00D83055" w:rsidP="00D83055">
      <w:pPr>
        <w:ind w:left="709"/>
        <w:rPr>
          <w:rFonts w:cs="Times New Roman"/>
        </w:rPr>
      </w:pPr>
      <w:r w:rsidRPr="00DD274D">
        <w:rPr>
          <w:rFonts w:cs="Times New Roman"/>
        </w:rPr>
        <w:t>Tidak ada satupun dari 15 rekomendasi di atas yang dapat diselesaikan dalam satu tahun anggaran. Keseluruhannya memerlukan komitmen pendanaan yang tercermin dalam RPJMD dan Renstra PD—dokumen perencanaan jangka menengah yang mengikat secara hukum. Dalam transisi kepemimpinan politik, keberlanjutan program pemenuhan SPM harus dijamin melalui pelembagaan regulasi yang kuat: Peraturan Daerah tentang SPM dan Peraturan Walikota tentang Tim Penerapan SPM yang tidak bergantung pada kebijakan diskresi kepala daerah terpilih berikutnya.</w:t>
      </w:r>
    </w:p>
    <w:p w14:paraId="1CB50EB1" w14:textId="77777777" w:rsidR="00D83055" w:rsidRPr="00BF109F" w:rsidRDefault="00D83055" w:rsidP="007074D5">
      <w:pPr>
        <w:pStyle w:val="Heading3"/>
      </w:pPr>
      <w:bookmarkStart w:id="95" w:name="_Toc226365416"/>
      <w:r w:rsidRPr="00BF109F">
        <w:t>Penutup</w:t>
      </w:r>
      <w:r w:rsidRPr="00BF109F">
        <w:rPr>
          <w:rFonts w:eastAsia="Arial"/>
        </w:rPr>
        <w:t>: Dari Tindak Lanjut Audit Menuju Reformasi Tata Kelola</w:t>
      </w:r>
      <w:bookmarkEnd w:id="95"/>
    </w:p>
    <w:p w14:paraId="69016EF2" w14:textId="77777777" w:rsidR="00D83055" w:rsidRDefault="00D83055" w:rsidP="00D83055">
      <w:pPr>
        <w:ind w:firstLine="709"/>
        <w:rPr>
          <w:rFonts w:eastAsia="Arial" w:cs="Times New Roman"/>
        </w:rPr>
      </w:pPr>
      <w:r w:rsidRPr="00DD274D">
        <w:rPr>
          <w:rFonts w:cs="Times New Roman"/>
        </w:rPr>
        <w:t xml:space="preserve">Temuan BPK atas penerapan SPM Kota Singkawang harus dibaca tidak hanya sebagai daftar ketidakpatuhan administratif yang perlu diperbaiki agar nilai audit meningkat, melainkan sebagai </w:t>
      </w:r>
      <w:r w:rsidRPr="00DD274D">
        <w:rPr>
          <w:rFonts w:cs="Times New Roman"/>
          <w:b/>
          <w:bCs/>
        </w:rPr>
        <w:t>cermin yang memperlihatkan kesenjangan struktural antara komitmen normatif terhadap pelayanan dasar dan realitas yang dialami warga</w:t>
      </w:r>
      <w:r w:rsidRPr="00DD274D">
        <w:rPr>
          <w:rFonts w:cs="Times New Roman"/>
        </w:rPr>
        <w:t>. Rekomendasi yang dikemukakan dalam sub-bab ini berupaya menjembatani kesenjangan tersebut secara sistematis—dari perbaikan fondasi data (R-</w:t>
      </w:r>
      <w:r w:rsidRPr="00DD274D">
        <w:rPr>
          <w:rFonts w:cs="Times New Roman"/>
        </w:rPr>
        <w:lastRenderedPageBreak/>
        <w:t>1, R-3), penguatan koordinasi kelembagaan (R-4, R-7), hingga transformasi infrastruktur dan sistem informasi jangka panjang (R-13 hingga R-15).</w:t>
      </w:r>
    </w:p>
    <w:p w14:paraId="770A212A" w14:textId="77777777" w:rsidR="00D83055" w:rsidRDefault="00D83055" w:rsidP="00D83055">
      <w:pPr>
        <w:ind w:firstLine="709"/>
        <w:rPr>
          <w:rFonts w:cs="Times New Roman"/>
        </w:rPr>
      </w:pPr>
      <w:r w:rsidRPr="00DD274D">
        <w:rPr>
          <w:rFonts w:cs="Times New Roman"/>
        </w:rPr>
        <w:t>Keberhasilan implementasi rekomendasi ini pada akhirnya bergantung pada satu hal yang tidak dapat ditentukan oleh dokumen manapun: kemauan politik yang tulus untuk menempatkan pemenuhan hak layanan dasar warga sebagai tujuan utama pemerintahan kota, bukan sekadar target administratif yang harus dilaporkan. Manakala komitmen itu hadir dan konsisten—diperkuat oleh sistem perencanaan, penganggaran, pemantauan, dan pengawasan yang tangguh—maka setiap warga Kota Singkawang, tanpa terkecuali, akan mendapatkan hak layanan dasarnya sebagaimana diamanatkan oleh konstitusi dan peraturan perundang-undangan.</w:t>
      </w:r>
    </w:p>
    <w:p w14:paraId="5AA72DA2" w14:textId="77777777" w:rsidR="00D83055" w:rsidRDefault="00D83055" w:rsidP="007074D5">
      <w:pPr>
        <w:pStyle w:val="Heading3"/>
      </w:pPr>
      <w:bookmarkStart w:id="96" w:name="_Toc226365417"/>
      <w:r>
        <w:t>Ringkasan Temuan dan Tindak Lanjut</w:t>
      </w:r>
      <w:bookmarkEnd w:id="96"/>
      <w:r>
        <w:t xml:space="preserve"> </w:t>
      </w:r>
    </w:p>
    <w:p w14:paraId="5A8E96E9" w14:textId="77777777" w:rsidR="00D83055" w:rsidRPr="009F5844" w:rsidRDefault="00D83055" w:rsidP="00D83055">
      <w:pPr>
        <w:pStyle w:val="ListParagraph"/>
        <w:numPr>
          <w:ilvl w:val="0"/>
          <w:numId w:val="149"/>
        </w:numPr>
        <w:rPr>
          <w:rFonts w:cs="Times New Roman"/>
        </w:rPr>
      </w:pPr>
      <w:r w:rsidRPr="00D3797D">
        <w:rPr>
          <w:rFonts w:cs="Times New Roman"/>
        </w:rPr>
        <w:t xml:space="preserve">Ringkasan </w:t>
      </w:r>
      <w:r w:rsidRPr="009F5844">
        <w:rPr>
          <w:rFonts w:eastAsia="Arial" w:cs="Times New Roman"/>
          <w:bCs/>
        </w:rPr>
        <w:t>Status Tindak Lanjut</w:t>
      </w:r>
    </w:p>
    <w:p w14:paraId="5EDE1734" w14:textId="29C0B43C" w:rsidR="00D83055" w:rsidRPr="007074D5" w:rsidRDefault="00D83055" w:rsidP="007074D5">
      <w:pPr>
        <w:ind w:left="709"/>
        <w:rPr>
          <w:rFonts w:eastAsia="Arial" w:cs="Times New Roman"/>
        </w:rPr>
      </w:pPr>
      <w:r w:rsidRPr="00B13734">
        <w:rPr>
          <w:rFonts w:eastAsia="Arial" w:cs="Times New Roman"/>
        </w:rPr>
        <w:t>Berikut adalah ringkasan status tindak lanjut atas seluruh temuan BPK RI dan BPKP yang berkaitan langsung dengan penerapan Standar Pelayanan Minimal (SPM) Kota Singkawang untuk periode TA 2022–2024</w:t>
      </w:r>
      <w:r>
        <w:rPr>
          <w:rFonts w:eastAsia="Arial" w:cs="Times New Roman"/>
        </w:rPr>
        <w:t xml:space="preserve"> pada 6 urusan wajib pelayanan dasar </w:t>
      </w:r>
      <w:r>
        <w:rPr>
          <w:rFonts w:cs="Times New Roman"/>
        </w:rPr>
        <w:t xml:space="preserve">sebagai </w:t>
      </w:r>
      <w:proofErr w:type="gramStart"/>
      <w:r>
        <w:rPr>
          <w:rFonts w:cs="Times New Roman"/>
        </w:rPr>
        <w:t>berikut</w:t>
      </w:r>
      <w:r>
        <w:rPr>
          <w:rFonts w:eastAsia="Arial" w:cs="Times New Roman"/>
        </w:rPr>
        <w:t xml:space="preserve"> </w:t>
      </w:r>
      <w:r w:rsidRPr="00B13734">
        <w:rPr>
          <w:rFonts w:eastAsia="Arial" w:cs="Times New Roman"/>
        </w:rPr>
        <w:t>:</w:t>
      </w:r>
      <w:proofErr w:type="gramEnd"/>
    </w:p>
    <w:p w14:paraId="4D90874A" w14:textId="232A5A39" w:rsidR="007074D5" w:rsidRDefault="007074D5" w:rsidP="007074D5">
      <w:pPr>
        <w:pStyle w:val="Caption"/>
        <w:keepNext/>
      </w:pPr>
      <w:bookmarkStart w:id="97" w:name="_Toc226365481"/>
      <w:r>
        <w:t xml:space="preserve">Tabel </w:t>
      </w:r>
      <w:r w:rsidR="0070564A">
        <w:fldChar w:fldCharType="begin"/>
      </w:r>
      <w:r w:rsidR="0070564A">
        <w:instrText xml:space="preserve"> STYLEREF 1 \s </w:instrText>
      </w:r>
      <w:r w:rsidR="0070564A">
        <w:fldChar w:fldCharType="separate"/>
      </w:r>
      <w:r w:rsidR="0070564A">
        <w:rPr>
          <w:noProof/>
          <w:cs/>
        </w:rPr>
        <w:t>‎</w:t>
      </w:r>
      <w:r w:rsidR="0070564A">
        <w:rPr>
          <w:noProof/>
        </w:rPr>
        <w:t>III</w:t>
      </w:r>
      <w:r w:rsidR="0070564A">
        <w:fldChar w:fldCharType="end"/>
      </w:r>
      <w:r w:rsidR="0070564A">
        <w:t>.</w:t>
      </w:r>
      <w:r w:rsidR="0070564A">
        <w:fldChar w:fldCharType="begin"/>
      </w:r>
      <w:r w:rsidR="0070564A">
        <w:instrText xml:space="preserve"> SEQ Tabel \* ARABIC \s 1 </w:instrText>
      </w:r>
      <w:r w:rsidR="0070564A">
        <w:fldChar w:fldCharType="separate"/>
      </w:r>
      <w:r w:rsidR="0070564A">
        <w:rPr>
          <w:noProof/>
        </w:rPr>
        <w:t>31</w:t>
      </w:r>
      <w:r w:rsidR="0070564A">
        <w:fldChar w:fldCharType="end"/>
      </w:r>
      <w:r>
        <w:t xml:space="preserve">. </w:t>
      </w:r>
      <w:r w:rsidRPr="003E70C2">
        <w:t>kalster temuan BPK dan tindak lanjut</w:t>
      </w:r>
      <w:bookmarkEnd w:id="97"/>
    </w:p>
    <w:tbl>
      <w:tblPr>
        <w:tblW w:w="7371"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1"/>
        <w:gridCol w:w="992"/>
        <w:gridCol w:w="1134"/>
        <w:gridCol w:w="993"/>
        <w:gridCol w:w="981"/>
      </w:tblGrid>
      <w:tr w:rsidR="00D83055" w:rsidRPr="00B13734" w14:paraId="7361B9E4" w14:textId="77777777" w:rsidTr="000B2FDE">
        <w:trPr>
          <w:tblHeader/>
        </w:trPr>
        <w:tc>
          <w:tcPr>
            <w:tcW w:w="3271" w:type="dxa"/>
            <w:shd w:val="clear" w:color="auto" w:fill="1F3864"/>
            <w:tcMar>
              <w:top w:w="100" w:type="dxa"/>
              <w:left w:w="120" w:type="dxa"/>
              <w:bottom w:w="100" w:type="dxa"/>
              <w:right w:w="120" w:type="dxa"/>
            </w:tcMar>
            <w:vAlign w:val="center"/>
          </w:tcPr>
          <w:p w14:paraId="092D1324" w14:textId="77777777" w:rsidR="00D83055" w:rsidRPr="00B13734" w:rsidRDefault="00D83055" w:rsidP="000B2FDE">
            <w:pPr>
              <w:spacing w:after="0" w:line="240" w:lineRule="auto"/>
              <w:ind w:left="-110" w:right="-56"/>
              <w:jc w:val="center"/>
              <w:rPr>
                <w:rFonts w:cs="Times New Roman"/>
              </w:rPr>
            </w:pPr>
            <w:r w:rsidRPr="00B13734">
              <w:rPr>
                <w:rFonts w:eastAsia="Arial" w:cs="Times New Roman"/>
                <w:b/>
                <w:bCs/>
                <w:color w:val="FFFFFF"/>
                <w:sz w:val="20"/>
                <w:szCs w:val="20"/>
              </w:rPr>
              <w:t>Klaster Temuan</w:t>
            </w:r>
          </w:p>
        </w:tc>
        <w:tc>
          <w:tcPr>
            <w:tcW w:w="992" w:type="dxa"/>
            <w:shd w:val="clear" w:color="auto" w:fill="1F3864"/>
            <w:tcMar>
              <w:top w:w="100" w:type="dxa"/>
              <w:left w:w="120" w:type="dxa"/>
              <w:bottom w:w="100" w:type="dxa"/>
              <w:right w:w="120" w:type="dxa"/>
            </w:tcMar>
            <w:vAlign w:val="center"/>
          </w:tcPr>
          <w:p w14:paraId="2143F91D" w14:textId="77777777" w:rsidR="00D83055" w:rsidRPr="00B13734" w:rsidRDefault="00D83055" w:rsidP="000B2FDE">
            <w:pPr>
              <w:spacing w:after="0" w:line="240" w:lineRule="auto"/>
              <w:ind w:left="-110" w:right="-56"/>
              <w:jc w:val="center"/>
              <w:rPr>
                <w:rFonts w:cs="Times New Roman"/>
              </w:rPr>
            </w:pPr>
            <w:r w:rsidRPr="00B13734">
              <w:rPr>
                <w:rFonts w:eastAsia="Arial" w:cs="Times New Roman"/>
                <w:b/>
                <w:bCs/>
                <w:color w:val="FFFFFF"/>
                <w:sz w:val="20"/>
                <w:szCs w:val="20"/>
              </w:rPr>
              <w:t>Jml Temuan</w:t>
            </w:r>
          </w:p>
        </w:tc>
        <w:tc>
          <w:tcPr>
            <w:tcW w:w="1134" w:type="dxa"/>
            <w:shd w:val="clear" w:color="auto" w:fill="1F3864"/>
            <w:tcMar>
              <w:top w:w="100" w:type="dxa"/>
              <w:left w:w="120" w:type="dxa"/>
              <w:bottom w:w="100" w:type="dxa"/>
              <w:right w:w="120" w:type="dxa"/>
            </w:tcMar>
            <w:vAlign w:val="center"/>
          </w:tcPr>
          <w:p w14:paraId="47B88761" w14:textId="77777777" w:rsidR="00D83055" w:rsidRPr="00B13734" w:rsidRDefault="00D83055" w:rsidP="000B2FDE">
            <w:pPr>
              <w:spacing w:after="0" w:line="240" w:lineRule="auto"/>
              <w:ind w:left="-110" w:right="-56"/>
              <w:jc w:val="center"/>
              <w:rPr>
                <w:rFonts w:cs="Times New Roman"/>
              </w:rPr>
            </w:pPr>
            <w:r w:rsidRPr="00B13734">
              <w:rPr>
                <w:rFonts w:eastAsia="Arial" w:cs="Times New Roman"/>
                <w:b/>
                <w:bCs/>
                <w:color w:val="FFFFFF"/>
                <w:sz w:val="20"/>
                <w:szCs w:val="20"/>
              </w:rPr>
              <w:t>Ditindak-lanjuti</w:t>
            </w:r>
          </w:p>
        </w:tc>
        <w:tc>
          <w:tcPr>
            <w:tcW w:w="993" w:type="dxa"/>
            <w:shd w:val="clear" w:color="auto" w:fill="1F3864"/>
            <w:tcMar>
              <w:top w:w="100" w:type="dxa"/>
              <w:left w:w="120" w:type="dxa"/>
              <w:bottom w:w="100" w:type="dxa"/>
              <w:right w:w="120" w:type="dxa"/>
            </w:tcMar>
            <w:vAlign w:val="center"/>
          </w:tcPr>
          <w:p w14:paraId="0D2E76C6" w14:textId="77777777" w:rsidR="00D83055" w:rsidRPr="00B13734" w:rsidRDefault="00D83055" w:rsidP="000B2FDE">
            <w:pPr>
              <w:spacing w:after="0" w:line="240" w:lineRule="auto"/>
              <w:ind w:left="-110" w:right="-56"/>
              <w:jc w:val="center"/>
              <w:rPr>
                <w:rFonts w:cs="Times New Roman"/>
              </w:rPr>
            </w:pPr>
            <w:r w:rsidRPr="00B13734">
              <w:rPr>
                <w:rFonts w:eastAsia="Arial" w:cs="Times New Roman"/>
                <w:b/>
                <w:bCs/>
                <w:color w:val="FFFFFF"/>
                <w:sz w:val="20"/>
                <w:szCs w:val="20"/>
              </w:rPr>
              <w:t>Dalam Proses</w:t>
            </w:r>
          </w:p>
        </w:tc>
        <w:tc>
          <w:tcPr>
            <w:tcW w:w="981" w:type="dxa"/>
            <w:shd w:val="clear" w:color="auto" w:fill="1F3864"/>
            <w:tcMar>
              <w:top w:w="100" w:type="dxa"/>
              <w:left w:w="120" w:type="dxa"/>
              <w:bottom w:w="100" w:type="dxa"/>
              <w:right w:w="120" w:type="dxa"/>
            </w:tcMar>
            <w:vAlign w:val="center"/>
          </w:tcPr>
          <w:p w14:paraId="4A8F37EF" w14:textId="77777777" w:rsidR="00D83055" w:rsidRPr="00B13734" w:rsidRDefault="00D83055" w:rsidP="000B2FDE">
            <w:pPr>
              <w:spacing w:after="0" w:line="240" w:lineRule="auto"/>
              <w:ind w:left="-110" w:right="-56"/>
              <w:jc w:val="center"/>
              <w:rPr>
                <w:rFonts w:cs="Times New Roman"/>
              </w:rPr>
            </w:pPr>
            <w:r w:rsidRPr="00B13734">
              <w:rPr>
                <w:rFonts w:eastAsia="Arial" w:cs="Times New Roman"/>
                <w:b/>
                <w:bCs/>
                <w:color w:val="FFFFFF"/>
                <w:sz w:val="20"/>
                <w:szCs w:val="20"/>
              </w:rPr>
              <w:t>Belum Ditindak-lanjuti</w:t>
            </w:r>
          </w:p>
        </w:tc>
      </w:tr>
      <w:tr w:rsidR="00D83055" w:rsidRPr="00B13734" w14:paraId="202AFF8E" w14:textId="77777777" w:rsidTr="000B2FDE">
        <w:tc>
          <w:tcPr>
            <w:tcW w:w="3271" w:type="dxa"/>
            <w:shd w:val="clear" w:color="auto" w:fill="FFFFFF"/>
            <w:tcMar>
              <w:top w:w="80" w:type="dxa"/>
              <w:left w:w="120" w:type="dxa"/>
              <w:bottom w:w="80" w:type="dxa"/>
              <w:right w:w="120" w:type="dxa"/>
            </w:tcMar>
            <w:vAlign w:val="center"/>
          </w:tcPr>
          <w:p w14:paraId="07255984" w14:textId="77777777" w:rsidR="00D83055" w:rsidRPr="00B13734" w:rsidRDefault="00D83055" w:rsidP="000B2FDE">
            <w:pPr>
              <w:spacing w:after="0" w:line="240" w:lineRule="auto"/>
              <w:rPr>
                <w:rFonts w:cs="Times New Roman"/>
              </w:rPr>
            </w:pPr>
            <w:r w:rsidRPr="00B13734">
              <w:rPr>
                <w:rFonts w:eastAsia="Arial" w:cs="Times New Roman"/>
                <w:color w:val="000000"/>
                <w:sz w:val="20"/>
                <w:szCs w:val="20"/>
              </w:rPr>
              <w:t>Perencanaan &amp; Penganggaran SPM</w:t>
            </w:r>
          </w:p>
        </w:tc>
        <w:tc>
          <w:tcPr>
            <w:tcW w:w="992" w:type="dxa"/>
            <w:shd w:val="clear" w:color="auto" w:fill="FFFFFF"/>
            <w:tcMar>
              <w:top w:w="80" w:type="dxa"/>
              <w:left w:w="120" w:type="dxa"/>
              <w:bottom w:w="80" w:type="dxa"/>
              <w:right w:w="120" w:type="dxa"/>
            </w:tcMar>
            <w:vAlign w:val="center"/>
          </w:tcPr>
          <w:p w14:paraId="3EE7CFD4"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4</w:t>
            </w:r>
          </w:p>
        </w:tc>
        <w:tc>
          <w:tcPr>
            <w:tcW w:w="1134" w:type="dxa"/>
            <w:shd w:val="clear" w:color="auto" w:fill="E8F5E9"/>
            <w:tcMar>
              <w:top w:w="80" w:type="dxa"/>
              <w:left w:w="120" w:type="dxa"/>
              <w:bottom w:w="80" w:type="dxa"/>
              <w:right w:w="120" w:type="dxa"/>
            </w:tcMar>
            <w:vAlign w:val="center"/>
          </w:tcPr>
          <w:p w14:paraId="5E1CDEAA"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FFF3E0"/>
            <w:tcMar>
              <w:top w:w="80" w:type="dxa"/>
              <w:left w:w="120" w:type="dxa"/>
              <w:bottom w:w="80" w:type="dxa"/>
              <w:right w:w="120" w:type="dxa"/>
            </w:tcMar>
            <w:vAlign w:val="center"/>
          </w:tcPr>
          <w:p w14:paraId="14971A1E"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4</w:t>
            </w:r>
          </w:p>
        </w:tc>
        <w:tc>
          <w:tcPr>
            <w:tcW w:w="981" w:type="dxa"/>
            <w:shd w:val="clear" w:color="auto" w:fill="FCE4EC"/>
            <w:tcMar>
              <w:top w:w="80" w:type="dxa"/>
              <w:left w:w="120" w:type="dxa"/>
              <w:bottom w:w="80" w:type="dxa"/>
              <w:right w:w="120" w:type="dxa"/>
            </w:tcMar>
            <w:vAlign w:val="center"/>
          </w:tcPr>
          <w:p w14:paraId="03D1BC21"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r>
      <w:tr w:rsidR="00D83055" w:rsidRPr="00B13734" w14:paraId="5E4569E7" w14:textId="77777777" w:rsidTr="000B2FDE">
        <w:tc>
          <w:tcPr>
            <w:tcW w:w="3271" w:type="dxa"/>
            <w:shd w:val="clear" w:color="auto" w:fill="FFFFFF"/>
            <w:tcMar>
              <w:top w:w="80" w:type="dxa"/>
              <w:left w:w="120" w:type="dxa"/>
              <w:bottom w:w="80" w:type="dxa"/>
              <w:right w:w="120" w:type="dxa"/>
            </w:tcMar>
            <w:vAlign w:val="center"/>
          </w:tcPr>
          <w:p w14:paraId="2C9A9B97" w14:textId="77777777" w:rsidR="00D83055" w:rsidRPr="00B13734" w:rsidRDefault="00D83055" w:rsidP="000B2FDE">
            <w:pPr>
              <w:spacing w:after="0" w:line="240" w:lineRule="auto"/>
              <w:rPr>
                <w:rFonts w:cs="Times New Roman"/>
              </w:rPr>
            </w:pPr>
            <w:r w:rsidRPr="00B13734">
              <w:rPr>
                <w:rFonts w:eastAsia="Arial" w:cs="Times New Roman"/>
                <w:color w:val="000000"/>
                <w:sz w:val="20"/>
                <w:szCs w:val="20"/>
              </w:rPr>
              <w:t>Disfungsi Tim SPM</w:t>
            </w:r>
          </w:p>
        </w:tc>
        <w:tc>
          <w:tcPr>
            <w:tcW w:w="992" w:type="dxa"/>
            <w:shd w:val="clear" w:color="auto" w:fill="FFFFFF"/>
            <w:tcMar>
              <w:top w:w="80" w:type="dxa"/>
              <w:left w:w="120" w:type="dxa"/>
              <w:bottom w:w="80" w:type="dxa"/>
              <w:right w:w="120" w:type="dxa"/>
            </w:tcMar>
            <w:vAlign w:val="center"/>
          </w:tcPr>
          <w:p w14:paraId="424FC1C1"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1</w:t>
            </w:r>
          </w:p>
        </w:tc>
        <w:tc>
          <w:tcPr>
            <w:tcW w:w="1134" w:type="dxa"/>
            <w:shd w:val="clear" w:color="auto" w:fill="E8F5E9"/>
            <w:tcMar>
              <w:top w:w="80" w:type="dxa"/>
              <w:left w:w="120" w:type="dxa"/>
              <w:bottom w:w="80" w:type="dxa"/>
              <w:right w:w="120" w:type="dxa"/>
            </w:tcMar>
            <w:vAlign w:val="center"/>
          </w:tcPr>
          <w:p w14:paraId="08C8D10C"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FFF3E0"/>
            <w:tcMar>
              <w:top w:w="80" w:type="dxa"/>
              <w:left w:w="120" w:type="dxa"/>
              <w:bottom w:w="80" w:type="dxa"/>
              <w:right w:w="120" w:type="dxa"/>
            </w:tcMar>
            <w:vAlign w:val="center"/>
          </w:tcPr>
          <w:p w14:paraId="1B087B39"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1</w:t>
            </w:r>
          </w:p>
        </w:tc>
        <w:tc>
          <w:tcPr>
            <w:tcW w:w="981" w:type="dxa"/>
            <w:shd w:val="clear" w:color="auto" w:fill="FCE4EC"/>
            <w:tcMar>
              <w:top w:w="80" w:type="dxa"/>
              <w:left w:w="120" w:type="dxa"/>
              <w:bottom w:w="80" w:type="dxa"/>
              <w:right w:w="120" w:type="dxa"/>
            </w:tcMar>
            <w:vAlign w:val="center"/>
          </w:tcPr>
          <w:p w14:paraId="2F6C0696"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r>
      <w:tr w:rsidR="00D83055" w:rsidRPr="00B13734" w14:paraId="103E2032" w14:textId="77777777" w:rsidTr="000B2FDE">
        <w:tc>
          <w:tcPr>
            <w:tcW w:w="3271" w:type="dxa"/>
            <w:shd w:val="clear" w:color="auto" w:fill="FFFFFF"/>
            <w:tcMar>
              <w:top w:w="80" w:type="dxa"/>
              <w:left w:w="120" w:type="dxa"/>
              <w:bottom w:w="80" w:type="dxa"/>
              <w:right w:w="120" w:type="dxa"/>
            </w:tcMar>
            <w:vAlign w:val="center"/>
          </w:tcPr>
          <w:p w14:paraId="27FCB2B6" w14:textId="77777777" w:rsidR="00D83055" w:rsidRPr="00B13734" w:rsidRDefault="00D83055" w:rsidP="000B2FDE">
            <w:pPr>
              <w:spacing w:after="0" w:line="240" w:lineRule="auto"/>
              <w:rPr>
                <w:rFonts w:cs="Times New Roman"/>
              </w:rPr>
            </w:pPr>
            <w:r w:rsidRPr="00B13734">
              <w:rPr>
                <w:rFonts w:eastAsia="Arial" w:cs="Times New Roman"/>
                <w:color w:val="000000"/>
                <w:sz w:val="20"/>
                <w:szCs w:val="20"/>
              </w:rPr>
              <w:t>Akurasi Data (DTKS, RTLH)</w:t>
            </w:r>
          </w:p>
        </w:tc>
        <w:tc>
          <w:tcPr>
            <w:tcW w:w="992" w:type="dxa"/>
            <w:shd w:val="clear" w:color="auto" w:fill="FFFFFF"/>
            <w:tcMar>
              <w:top w:w="80" w:type="dxa"/>
              <w:left w:w="120" w:type="dxa"/>
              <w:bottom w:w="80" w:type="dxa"/>
              <w:right w:w="120" w:type="dxa"/>
            </w:tcMar>
            <w:vAlign w:val="center"/>
          </w:tcPr>
          <w:p w14:paraId="2460CA42"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1</w:t>
            </w:r>
          </w:p>
        </w:tc>
        <w:tc>
          <w:tcPr>
            <w:tcW w:w="1134" w:type="dxa"/>
            <w:shd w:val="clear" w:color="auto" w:fill="E8F5E9"/>
            <w:tcMar>
              <w:top w:w="80" w:type="dxa"/>
              <w:left w:w="120" w:type="dxa"/>
              <w:bottom w:w="80" w:type="dxa"/>
              <w:right w:w="120" w:type="dxa"/>
            </w:tcMar>
            <w:vAlign w:val="center"/>
          </w:tcPr>
          <w:p w14:paraId="303C0D29"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FFF3E0"/>
            <w:tcMar>
              <w:top w:w="80" w:type="dxa"/>
              <w:left w:w="120" w:type="dxa"/>
              <w:bottom w:w="80" w:type="dxa"/>
              <w:right w:w="120" w:type="dxa"/>
            </w:tcMar>
            <w:vAlign w:val="center"/>
          </w:tcPr>
          <w:p w14:paraId="0AD1A6CE"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81" w:type="dxa"/>
            <w:shd w:val="clear" w:color="auto" w:fill="FCE4EC"/>
            <w:tcMar>
              <w:top w:w="80" w:type="dxa"/>
              <w:left w:w="120" w:type="dxa"/>
              <w:bottom w:w="80" w:type="dxa"/>
              <w:right w:w="120" w:type="dxa"/>
            </w:tcMar>
            <w:vAlign w:val="center"/>
          </w:tcPr>
          <w:p w14:paraId="27F8D633"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1</w:t>
            </w:r>
          </w:p>
        </w:tc>
      </w:tr>
      <w:tr w:rsidR="00D83055" w:rsidRPr="00B13734" w14:paraId="514F1359" w14:textId="77777777" w:rsidTr="000B2FDE">
        <w:tc>
          <w:tcPr>
            <w:tcW w:w="3271" w:type="dxa"/>
            <w:shd w:val="clear" w:color="auto" w:fill="FFFFFF"/>
            <w:tcMar>
              <w:top w:w="80" w:type="dxa"/>
              <w:left w:w="120" w:type="dxa"/>
              <w:bottom w:w="80" w:type="dxa"/>
              <w:right w:w="120" w:type="dxa"/>
            </w:tcMar>
            <w:vAlign w:val="center"/>
          </w:tcPr>
          <w:p w14:paraId="3A65E473" w14:textId="77777777" w:rsidR="00D83055" w:rsidRPr="00B13734" w:rsidRDefault="00D83055" w:rsidP="000B2FDE">
            <w:pPr>
              <w:spacing w:after="0" w:line="240" w:lineRule="auto"/>
              <w:rPr>
                <w:rFonts w:cs="Times New Roman"/>
              </w:rPr>
            </w:pPr>
            <w:r w:rsidRPr="00B13734">
              <w:rPr>
                <w:rFonts w:eastAsia="Arial" w:cs="Times New Roman"/>
                <w:color w:val="000000"/>
                <w:sz w:val="20"/>
                <w:szCs w:val="20"/>
              </w:rPr>
              <w:t>Tata Kelola Aset (DPUPR &amp; Dinsos)</w:t>
            </w:r>
          </w:p>
        </w:tc>
        <w:tc>
          <w:tcPr>
            <w:tcW w:w="992" w:type="dxa"/>
            <w:shd w:val="clear" w:color="auto" w:fill="FFFFFF"/>
            <w:tcMar>
              <w:top w:w="80" w:type="dxa"/>
              <w:left w:w="120" w:type="dxa"/>
              <w:bottom w:w="80" w:type="dxa"/>
              <w:right w:w="120" w:type="dxa"/>
            </w:tcMar>
            <w:vAlign w:val="center"/>
          </w:tcPr>
          <w:p w14:paraId="71F9D1C9"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2</w:t>
            </w:r>
          </w:p>
        </w:tc>
        <w:tc>
          <w:tcPr>
            <w:tcW w:w="1134" w:type="dxa"/>
            <w:shd w:val="clear" w:color="auto" w:fill="E8F5E9"/>
            <w:tcMar>
              <w:top w:w="80" w:type="dxa"/>
              <w:left w:w="120" w:type="dxa"/>
              <w:bottom w:w="80" w:type="dxa"/>
              <w:right w:w="120" w:type="dxa"/>
            </w:tcMar>
            <w:vAlign w:val="center"/>
          </w:tcPr>
          <w:p w14:paraId="17F20D33"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FFF3E0"/>
            <w:tcMar>
              <w:top w:w="80" w:type="dxa"/>
              <w:left w:w="120" w:type="dxa"/>
              <w:bottom w:w="80" w:type="dxa"/>
              <w:right w:w="120" w:type="dxa"/>
            </w:tcMar>
            <w:vAlign w:val="center"/>
          </w:tcPr>
          <w:p w14:paraId="3BF116B3"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81" w:type="dxa"/>
            <w:shd w:val="clear" w:color="auto" w:fill="FCE4EC"/>
            <w:tcMar>
              <w:top w:w="80" w:type="dxa"/>
              <w:left w:w="120" w:type="dxa"/>
              <w:bottom w:w="80" w:type="dxa"/>
              <w:right w:w="120" w:type="dxa"/>
            </w:tcMar>
            <w:vAlign w:val="center"/>
          </w:tcPr>
          <w:p w14:paraId="2B009B35"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2</w:t>
            </w:r>
          </w:p>
        </w:tc>
      </w:tr>
      <w:tr w:rsidR="00D83055" w:rsidRPr="00B13734" w14:paraId="4AEC86B0" w14:textId="77777777" w:rsidTr="000B2FDE">
        <w:tc>
          <w:tcPr>
            <w:tcW w:w="3271" w:type="dxa"/>
            <w:shd w:val="clear" w:color="auto" w:fill="FFFFFF"/>
            <w:tcMar>
              <w:top w:w="80" w:type="dxa"/>
              <w:left w:w="120" w:type="dxa"/>
              <w:bottom w:w="80" w:type="dxa"/>
              <w:right w:w="120" w:type="dxa"/>
            </w:tcMar>
            <w:vAlign w:val="center"/>
          </w:tcPr>
          <w:p w14:paraId="61A62807" w14:textId="77777777" w:rsidR="00D83055" w:rsidRPr="00B13734" w:rsidRDefault="00D83055" w:rsidP="000B2FDE">
            <w:pPr>
              <w:spacing w:after="0" w:line="240" w:lineRule="auto"/>
              <w:rPr>
                <w:rFonts w:cs="Times New Roman"/>
              </w:rPr>
            </w:pPr>
            <w:r w:rsidRPr="00B13734">
              <w:rPr>
                <w:rFonts w:eastAsia="Arial" w:cs="Times New Roman"/>
                <w:color w:val="000000"/>
                <w:sz w:val="20"/>
                <w:szCs w:val="20"/>
              </w:rPr>
              <w:t>Disiplin Belanja &amp; Fiskal</w:t>
            </w:r>
          </w:p>
        </w:tc>
        <w:tc>
          <w:tcPr>
            <w:tcW w:w="992" w:type="dxa"/>
            <w:shd w:val="clear" w:color="auto" w:fill="FFFFFF"/>
            <w:tcMar>
              <w:top w:w="80" w:type="dxa"/>
              <w:left w:w="120" w:type="dxa"/>
              <w:bottom w:w="80" w:type="dxa"/>
              <w:right w:w="120" w:type="dxa"/>
            </w:tcMar>
            <w:vAlign w:val="center"/>
          </w:tcPr>
          <w:p w14:paraId="3E5A878F"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4</w:t>
            </w:r>
          </w:p>
        </w:tc>
        <w:tc>
          <w:tcPr>
            <w:tcW w:w="1134" w:type="dxa"/>
            <w:shd w:val="clear" w:color="auto" w:fill="E8F5E9"/>
            <w:tcMar>
              <w:top w:w="80" w:type="dxa"/>
              <w:left w:w="120" w:type="dxa"/>
              <w:bottom w:w="80" w:type="dxa"/>
              <w:right w:w="120" w:type="dxa"/>
            </w:tcMar>
            <w:vAlign w:val="center"/>
          </w:tcPr>
          <w:p w14:paraId="320F4BD2"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FFF3E0"/>
            <w:tcMar>
              <w:top w:w="80" w:type="dxa"/>
              <w:left w:w="120" w:type="dxa"/>
              <w:bottom w:w="80" w:type="dxa"/>
              <w:right w:w="120" w:type="dxa"/>
            </w:tcMar>
            <w:vAlign w:val="center"/>
          </w:tcPr>
          <w:p w14:paraId="0FDC8D16"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3</w:t>
            </w:r>
          </w:p>
        </w:tc>
        <w:tc>
          <w:tcPr>
            <w:tcW w:w="981" w:type="dxa"/>
            <w:shd w:val="clear" w:color="auto" w:fill="FCE4EC"/>
            <w:tcMar>
              <w:top w:w="80" w:type="dxa"/>
              <w:left w:w="120" w:type="dxa"/>
              <w:bottom w:w="80" w:type="dxa"/>
              <w:right w:w="120" w:type="dxa"/>
            </w:tcMar>
            <w:vAlign w:val="center"/>
          </w:tcPr>
          <w:p w14:paraId="1B1D37A5"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1</w:t>
            </w:r>
          </w:p>
        </w:tc>
      </w:tr>
      <w:tr w:rsidR="00D83055" w:rsidRPr="00B13734" w14:paraId="5562B94C" w14:textId="77777777" w:rsidTr="000B2FDE">
        <w:tc>
          <w:tcPr>
            <w:tcW w:w="3271" w:type="dxa"/>
            <w:shd w:val="clear" w:color="auto" w:fill="D6E4F0"/>
            <w:tcMar>
              <w:top w:w="80" w:type="dxa"/>
              <w:left w:w="120" w:type="dxa"/>
              <w:bottom w:w="80" w:type="dxa"/>
              <w:right w:w="120" w:type="dxa"/>
            </w:tcMar>
            <w:vAlign w:val="center"/>
          </w:tcPr>
          <w:p w14:paraId="6EF7EE4B" w14:textId="77777777" w:rsidR="00D83055" w:rsidRPr="00B13734" w:rsidRDefault="00D83055" w:rsidP="000B2FDE">
            <w:pPr>
              <w:spacing w:after="0" w:line="240" w:lineRule="auto"/>
              <w:rPr>
                <w:rFonts w:cs="Times New Roman"/>
              </w:rPr>
            </w:pPr>
            <w:r w:rsidRPr="00B13734">
              <w:rPr>
                <w:rFonts w:eastAsia="Arial" w:cs="Times New Roman"/>
                <w:b/>
                <w:bCs/>
                <w:color w:val="000000"/>
                <w:sz w:val="20"/>
                <w:szCs w:val="20"/>
              </w:rPr>
              <w:t>TOTAL</w:t>
            </w:r>
          </w:p>
        </w:tc>
        <w:tc>
          <w:tcPr>
            <w:tcW w:w="992" w:type="dxa"/>
            <w:shd w:val="clear" w:color="auto" w:fill="D6E4F0"/>
            <w:tcMar>
              <w:top w:w="80" w:type="dxa"/>
              <w:left w:w="120" w:type="dxa"/>
              <w:bottom w:w="80" w:type="dxa"/>
              <w:right w:w="120" w:type="dxa"/>
            </w:tcMar>
            <w:vAlign w:val="center"/>
          </w:tcPr>
          <w:p w14:paraId="387DA3B7" w14:textId="77777777" w:rsidR="00D83055" w:rsidRPr="00B13734" w:rsidRDefault="00D83055" w:rsidP="000B2FDE">
            <w:pPr>
              <w:spacing w:after="0" w:line="240" w:lineRule="auto"/>
              <w:jc w:val="center"/>
              <w:rPr>
                <w:rFonts w:cs="Times New Roman"/>
              </w:rPr>
            </w:pPr>
            <w:r w:rsidRPr="00B13734">
              <w:rPr>
                <w:rFonts w:eastAsia="Arial" w:cs="Times New Roman"/>
                <w:b/>
                <w:bCs/>
                <w:color w:val="000000"/>
                <w:sz w:val="20"/>
                <w:szCs w:val="20"/>
              </w:rPr>
              <w:t>12</w:t>
            </w:r>
          </w:p>
        </w:tc>
        <w:tc>
          <w:tcPr>
            <w:tcW w:w="1134" w:type="dxa"/>
            <w:shd w:val="clear" w:color="auto" w:fill="D6E4F0"/>
            <w:tcMar>
              <w:top w:w="80" w:type="dxa"/>
              <w:left w:w="120" w:type="dxa"/>
              <w:bottom w:w="80" w:type="dxa"/>
              <w:right w:w="120" w:type="dxa"/>
            </w:tcMar>
            <w:vAlign w:val="center"/>
          </w:tcPr>
          <w:p w14:paraId="46FE6FAF"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0</w:t>
            </w:r>
          </w:p>
        </w:tc>
        <w:tc>
          <w:tcPr>
            <w:tcW w:w="993" w:type="dxa"/>
            <w:shd w:val="clear" w:color="auto" w:fill="D6E4F0"/>
            <w:tcMar>
              <w:top w:w="80" w:type="dxa"/>
              <w:left w:w="120" w:type="dxa"/>
              <w:bottom w:w="80" w:type="dxa"/>
              <w:right w:w="120" w:type="dxa"/>
            </w:tcMar>
            <w:vAlign w:val="center"/>
          </w:tcPr>
          <w:p w14:paraId="2A0F5C00"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8</w:t>
            </w:r>
          </w:p>
        </w:tc>
        <w:tc>
          <w:tcPr>
            <w:tcW w:w="981" w:type="dxa"/>
            <w:shd w:val="clear" w:color="auto" w:fill="D6E4F0"/>
            <w:tcMar>
              <w:top w:w="80" w:type="dxa"/>
              <w:left w:w="120" w:type="dxa"/>
              <w:bottom w:w="80" w:type="dxa"/>
              <w:right w:w="120" w:type="dxa"/>
            </w:tcMar>
            <w:vAlign w:val="center"/>
          </w:tcPr>
          <w:p w14:paraId="2A493428" w14:textId="77777777" w:rsidR="00D83055" w:rsidRPr="00B13734" w:rsidRDefault="00D83055" w:rsidP="000B2FDE">
            <w:pPr>
              <w:spacing w:after="0" w:line="240" w:lineRule="auto"/>
              <w:jc w:val="center"/>
              <w:rPr>
                <w:rFonts w:cs="Times New Roman"/>
              </w:rPr>
            </w:pPr>
            <w:r w:rsidRPr="00B13734">
              <w:rPr>
                <w:rFonts w:eastAsia="Arial" w:cs="Times New Roman"/>
                <w:color w:val="000000"/>
                <w:sz w:val="20"/>
                <w:szCs w:val="20"/>
              </w:rPr>
              <w:t>4</w:t>
            </w:r>
          </w:p>
        </w:tc>
      </w:tr>
    </w:tbl>
    <w:p w14:paraId="476B7F7C" w14:textId="77777777" w:rsidR="00D83055" w:rsidRPr="005A0A5F" w:rsidRDefault="00D83055" w:rsidP="00D83055">
      <w:pPr>
        <w:spacing w:before="80" w:after="80"/>
        <w:ind w:firstLine="709"/>
        <w:rPr>
          <w:rFonts w:cs="Times New Roman"/>
          <w:i/>
        </w:rPr>
      </w:pPr>
      <w:r w:rsidRPr="005A0A5F">
        <w:rPr>
          <w:rFonts w:cs="Times New Roman"/>
          <w:i/>
        </w:rPr>
        <w:t>Diolah peneliti 2026</w:t>
      </w:r>
    </w:p>
    <w:p w14:paraId="0206A0F3" w14:textId="77777777" w:rsidR="00D83055" w:rsidRPr="00B13734" w:rsidRDefault="00D83055" w:rsidP="00D83055">
      <w:pPr>
        <w:spacing w:before="80" w:after="80"/>
        <w:rPr>
          <w:rFonts w:cs="Times New Roman"/>
        </w:rPr>
      </w:pPr>
    </w:p>
    <w:p w14:paraId="53594924" w14:textId="77777777" w:rsidR="00D83055" w:rsidRPr="005A0A5F" w:rsidRDefault="00D83055" w:rsidP="00D83055">
      <w:pPr>
        <w:spacing w:before="240"/>
        <w:ind w:firstLine="709"/>
        <w:rPr>
          <w:rFonts w:cs="Times New Roman"/>
        </w:rPr>
      </w:pPr>
      <w:r w:rsidRPr="005A0A5F">
        <w:rPr>
          <w:rFonts w:eastAsia="Arial" w:cs="Times New Roman"/>
          <w:b/>
          <w:bCs/>
        </w:rPr>
        <w:lastRenderedPageBreak/>
        <w:t>Keterangan Status:</w:t>
      </w:r>
    </w:p>
    <w:tbl>
      <w:tblPr>
        <w:tblW w:w="6000"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8"/>
        <w:gridCol w:w="4982"/>
      </w:tblGrid>
      <w:tr w:rsidR="00D83055" w:rsidRPr="00B13734" w14:paraId="19FF4F7D" w14:textId="77777777" w:rsidTr="000B2FDE">
        <w:tc>
          <w:tcPr>
            <w:tcW w:w="1018" w:type="dxa"/>
            <w:shd w:val="clear" w:color="auto" w:fill="E8F5E9"/>
            <w:tcMar>
              <w:top w:w="60" w:type="dxa"/>
              <w:left w:w="100" w:type="dxa"/>
              <w:bottom w:w="60" w:type="dxa"/>
              <w:right w:w="100" w:type="dxa"/>
            </w:tcMar>
          </w:tcPr>
          <w:p w14:paraId="2357D322" w14:textId="77777777" w:rsidR="00D83055" w:rsidRPr="005A0A5F" w:rsidRDefault="00D83055" w:rsidP="000B2FDE">
            <w:pPr>
              <w:spacing w:before="60" w:after="60" w:line="240" w:lineRule="auto"/>
              <w:rPr>
                <w:rFonts w:cs="Times New Roman"/>
              </w:rPr>
            </w:pPr>
            <w:r w:rsidRPr="005A0A5F">
              <w:rPr>
                <w:rFonts w:eastAsia="Arial" w:cs="Times New Roman"/>
                <w:b/>
                <w:bCs/>
                <w:color w:val="2E7D32"/>
              </w:rPr>
              <w:t>■</w:t>
            </w:r>
          </w:p>
        </w:tc>
        <w:tc>
          <w:tcPr>
            <w:tcW w:w="4982" w:type="dxa"/>
            <w:tcMar>
              <w:top w:w="60" w:type="dxa"/>
              <w:left w:w="100" w:type="dxa"/>
              <w:bottom w:w="60" w:type="dxa"/>
              <w:right w:w="100" w:type="dxa"/>
            </w:tcMar>
          </w:tcPr>
          <w:p w14:paraId="7B4B7CCA" w14:textId="77777777" w:rsidR="00D83055" w:rsidRPr="005A0A5F" w:rsidRDefault="00D83055" w:rsidP="000B2FDE">
            <w:pPr>
              <w:spacing w:before="60" w:after="60" w:line="240" w:lineRule="auto"/>
              <w:ind w:firstLine="16"/>
              <w:rPr>
                <w:rFonts w:cs="Times New Roman"/>
              </w:rPr>
            </w:pPr>
            <w:r w:rsidRPr="005A0A5F">
              <w:rPr>
                <w:rFonts w:eastAsia="Arial" w:cs="Times New Roman"/>
              </w:rPr>
              <w:t>Ditindaklanjuti: Tindakan sudah dilaksanakan sepenuhnya</w:t>
            </w:r>
          </w:p>
        </w:tc>
      </w:tr>
      <w:tr w:rsidR="00D83055" w:rsidRPr="00B13734" w14:paraId="2876A7E5" w14:textId="77777777" w:rsidTr="000B2FDE">
        <w:tc>
          <w:tcPr>
            <w:tcW w:w="1018" w:type="dxa"/>
            <w:shd w:val="clear" w:color="auto" w:fill="FFF3E0"/>
            <w:tcMar>
              <w:top w:w="60" w:type="dxa"/>
              <w:left w:w="100" w:type="dxa"/>
              <w:bottom w:w="60" w:type="dxa"/>
              <w:right w:w="100" w:type="dxa"/>
            </w:tcMar>
          </w:tcPr>
          <w:p w14:paraId="72993CDB" w14:textId="77777777" w:rsidR="00D83055" w:rsidRPr="005A0A5F" w:rsidRDefault="00D83055" w:rsidP="000B2FDE">
            <w:pPr>
              <w:spacing w:before="60" w:after="60" w:line="240" w:lineRule="auto"/>
              <w:rPr>
                <w:rFonts w:cs="Times New Roman"/>
              </w:rPr>
            </w:pPr>
            <w:r w:rsidRPr="005A0A5F">
              <w:rPr>
                <w:rFonts w:eastAsia="Arial" w:cs="Times New Roman"/>
                <w:b/>
                <w:bCs/>
                <w:color w:val="E65100"/>
              </w:rPr>
              <w:t>■</w:t>
            </w:r>
          </w:p>
        </w:tc>
        <w:tc>
          <w:tcPr>
            <w:tcW w:w="4982" w:type="dxa"/>
            <w:tcMar>
              <w:top w:w="60" w:type="dxa"/>
              <w:left w:w="100" w:type="dxa"/>
              <w:bottom w:w="60" w:type="dxa"/>
              <w:right w:w="100" w:type="dxa"/>
            </w:tcMar>
          </w:tcPr>
          <w:p w14:paraId="7BC0A493" w14:textId="77777777" w:rsidR="00D83055" w:rsidRPr="005A0A5F" w:rsidRDefault="00D83055" w:rsidP="000B2FDE">
            <w:pPr>
              <w:spacing w:before="60" w:after="60" w:line="240" w:lineRule="auto"/>
              <w:ind w:firstLine="16"/>
              <w:rPr>
                <w:rFonts w:cs="Times New Roman"/>
              </w:rPr>
            </w:pPr>
            <w:r w:rsidRPr="005A0A5F">
              <w:rPr>
                <w:rFonts w:eastAsia="Arial" w:cs="Times New Roman"/>
              </w:rPr>
              <w:t>Dalam Proses: Tindakan sedang dilaksanakan/perencanaan telah dimulai</w:t>
            </w:r>
          </w:p>
        </w:tc>
      </w:tr>
      <w:tr w:rsidR="00D83055" w:rsidRPr="00B13734" w14:paraId="59FA28EC" w14:textId="77777777" w:rsidTr="000B2FDE">
        <w:tc>
          <w:tcPr>
            <w:tcW w:w="1018" w:type="dxa"/>
            <w:shd w:val="clear" w:color="auto" w:fill="FCE4EC"/>
            <w:tcMar>
              <w:top w:w="60" w:type="dxa"/>
              <w:left w:w="100" w:type="dxa"/>
              <w:bottom w:w="60" w:type="dxa"/>
              <w:right w:w="100" w:type="dxa"/>
            </w:tcMar>
          </w:tcPr>
          <w:p w14:paraId="6B13C5D8" w14:textId="77777777" w:rsidR="00D83055" w:rsidRPr="005A0A5F" w:rsidRDefault="00D83055" w:rsidP="000B2FDE">
            <w:pPr>
              <w:spacing w:before="60" w:after="60" w:line="240" w:lineRule="auto"/>
              <w:rPr>
                <w:rFonts w:cs="Times New Roman"/>
              </w:rPr>
            </w:pPr>
            <w:r w:rsidRPr="005A0A5F">
              <w:rPr>
                <w:rFonts w:eastAsia="Arial" w:cs="Times New Roman"/>
                <w:b/>
                <w:bCs/>
                <w:color w:val="C62828"/>
              </w:rPr>
              <w:t>■</w:t>
            </w:r>
          </w:p>
        </w:tc>
        <w:tc>
          <w:tcPr>
            <w:tcW w:w="4982" w:type="dxa"/>
            <w:tcMar>
              <w:top w:w="60" w:type="dxa"/>
              <w:left w:w="100" w:type="dxa"/>
              <w:bottom w:w="60" w:type="dxa"/>
              <w:right w:w="100" w:type="dxa"/>
            </w:tcMar>
          </w:tcPr>
          <w:p w14:paraId="7099DE83" w14:textId="77777777" w:rsidR="00D83055" w:rsidRPr="005A0A5F" w:rsidRDefault="00D83055" w:rsidP="000B2FDE">
            <w:pPr>
              <w:spacing w:before="60" w:after="60" w:line="240" w:lineRule="auto"/>
              <w:ind w:firstLine="16"/>
              <w:rPr>
                <w:rFonts w:cs="Times New Roman"/>
              </w:rPr>
            </w:pPr>
            <w:r w:rsidRPr="005A0A5F">
              <w:rPr>
                <w:rFonts w:eastAsia="Arial" w:cs="Times New Roman"/>
              </w:rPr>
              <w:t>Belum Ditindaklanjuti: Tindakan belum dimulai, memerlukan perhatian segera</w:t>
            </w:r>
          </w:p>
        </w:tc>
      </w:tr>
    </w:tbl>
    <w:p w14:paraId="6D00BDC6" w14:textId="77777777" w:rsidR="00D83055" w:rsidRDefault="00D83055" w:rsidP="00D83055">
      <w:pPr>
        <w:spacing w:before="80" w:after="80"/>
      </w:pPr>
    </w:p>
    <w:p w14:paraId="507D3F2D" w14:textId="77777777" w:rsidR="00D83055" w:rsidRPr="005A0A5F" w:rsidRDefault="00D83055" w:rsidP="00D83055">
      <w:pPr>
        <w:pStyle w:val="ListParagraph"/>
        <w:numPr>
          <w:ilvl w:val="0"/>
          <w:numId w:val="150"/>
        </w:numPr>
        <w:contextualSpacing w:val="0"/>
        <w:jc w:val="left"/>
        <w:rPr>
          <w:rFonts w:cs="Times New Roman"/>
        </w:rPr>
      </w:pPr>
      <w:r w:rsidRPr="005A0A5F">
        <w:rPr>
          <w:rFonts w:cs="Times New Roman"/>
        </w:rPr>
        <w:t>Matriks Rencana Tindak Lanjut</w:t>
      </w:r>
    </w:p>
    <w:p w14:paraId="07E30C5A" w14:textId="27194DD9" w:rsidR="00D83055" w:rsidRPr="00D81F58" w:rsidRDefault="00D83055" w:rsidP="0070564A">
      <w:pPr>
        <w:ind w:left="709"/>
        <w:rPr>
          <w:rFonts w:cs="Times New Roman"/>
        </w:rPr>
      </w:pPr>
      <w:r w:rsidRPr="00D81F58">
        <w:rPr>
          <w:rFonts w:eastAsia="Arial" w:cs="Times New Roman"/>
        </w:rPr>
        <w:t>Matriks berikut menyajikan secara rinci setiap temuan BPK RI dan BPKP beserta rekomendasi, rencana tindak lanjut yang telah ditetapkan, PD penanggung jawab, target waktu penyelesaian, dan status pelaksanaan:</w:t>
      </w:r>
    </w:p>
    <w:p w14:paraId="05E463FC" w14:textId="1A9A28BB" w:rsidR="0070564A" w:rsidRDefault="0070564A" w:rsidP="0070564A">
      <w:pPr>
        <w:pStyle w:val="Caption"/>
        <w:keepNext/>
      </w:pPr>
      <w:bookmarkStart w:id="98" w:name="_Toc226365482"/>
      <w:r>
        <w:t xml:space="preserve">Tabel </w:t>
      </w:r>
      <w:r>
        <w:fldChar w:fldCharType="begin"/>
      </w:r>
      <w:r>
        <w:instrText xml:space="preserve"> STYLEREF 1 \s </w:instrText>
      </w:r>
      <w:r>
        <w:fldChar w:fldCharType="separate"/>
      </w:r>
      <w:r>
        <w:rPr>
          <w:noProof/>
          <w:cs/>
        </w:rPr>
        <w:t>‎</w:t>
      </w:r>
      <w:r>
        <w:rPr>
          <w:noProof/>
        </w:rPr>
        <w:t>III</w:t>
      </w:r>
      <w:r>
        <w:fldChar w:fldCharType="end"/>
      </w:r>
      <w:r>
        <w:t>.</w:t>
      </w:r>
      <w:r>
        <w:fldChar w:fldCharType="begin"/>
      </w:r>
      <w:r>
        <w:instrText xml:space="preserve"> SEQ Tabel \* ARABIC \s 1 </w:instrText>
      </w:r>
      <w:r>
        <w:fldChar w:fldCharType="separate"/>
      </w:r>
      <w:r>
        <w:rPr>
          <w:noProof/>
        </w:rPr>
        <w:t>32</w:t>
      </w:r>
      <w:r>
        <w:fldChar w:fldCharType="end"/>
      </w:r>
      <w:r>
        <w:t xml:space="preserve">. </w:t>
      </w:r>
      <w:r w:rsidRPr="00202E77">
        <w:t>Rencana Tindak Lanjut Temuan BPK 2024</w:t>
      </w:r>
      <w:bookmarkEnd w:id="98"/>
    </w:p>
    <w:tbl>
      <w:tblPr>
        <w:tblW w:w="9955" w:type="dxa"/>
        <w:tblInd w:w="-7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63"/>
        <w:gridCol w:w="1532"/>
        <w:gridCol w:w="2400"/>
        <w:gridCol w:w="2835"/>
        <w:gridCol w:w="1166"/>
        <w:gridCol w:w="709"/>
        <w:gridCol w:w="850"/>
      </w:tblGrid>
      <w:tr w:rsidR="00D83055" w:rsidRPr="005A0A5F" w14:paraId="0CC4B2EB" w14:textId="77777777" w:rsidTr="000B2FDE">
        <w:trPr>
          <w:tblHeader/>
        </w:trPr>
        <w:tc>
          <w:tcPr>
            <w:tcW w:w="463" w:type="dxa"/>
            <w:shd w:val="clear" w:color="auto" w:fill="1F3864"/>
            <w:tcMar>
              <w:top w:w="100" w:type="dxa"/>
              <w:left w:w="120" w:type="dxa"/>
              <w:bottom w:w="100" w:type="dxa"/>
              <w:right w:w="120" w:type="dxa"/>
            </w:tcMar>
            <w:vAlign w:val="center"/>
          </w:tcPr>
          <w:p w14:paraId="2C5D7DC9"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No.</w:t>
            </w:r>
          </w:p>
        </w:tc>
        <w:tc>
          <w:tcPr>
            <w:tcW w:w="1532" w:type="dxa"/>
            <w:shd w:val="clear" w:color="auto" w:fill="1F3864"/>
            <w:tcMar>
              <w:top w:w="100" w:type="dxa"/>
              <w:left w:w="120" w:type="dxa"/>
              <w:bottom w:w="100" w:type="dxa"/>
              <w:right w:w="120" w:type="dxa"/>
            </w:tcMar>
            <w:vAlign w:val="center"/>
          </w:tcPr>
          <w:p w14:paraId="19AF5E7D"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Temuan BPK/BPKP</w:t>
            </w:r>
          </w:p>
        </w:tc>
        <w:tc>
          <w:tcPr>
            <w:tcW w:w="2400" w:type="dxa"/>
            <w:shd w:val="clear" w:color="auto" w:fill="1F3864"/>
            <w:tcMar>
              <w:top w:w="100" w:type="dxa"/>
              <w:left w:w="120" w:type="dxa"/>
              <w:bottom w:w="100" w:type="dxa"/>
              <w:right w:w="120" w:type="dxa"/>
            </w:tcMar>
            <w:vAlign w:val="center"/>
          </w:tcPr>
          <w:p w14:paraId="77C8AC69"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Rekomendasi BPK/BPKP</w:t>
            </w:r>
          </w:p>
        </w:tc>
        <w:tc>
          <w:tcPr>
            <w:tcW w:w="2835" w:type="dxa"/>
            <w:shd w:val="clear" w:color="auto" w:fill="1F3864"/>
            <w:tcMar>
              <w:top w:w="100" w:type="dxa"/>
              <w:left w:w="120" w:type="dxa"/>
              <w:bottom w:w="100" w:type="dxa"/>
              <w:right w:w="120" w:type="dxa"/>
            </w:tcMar>
            <w:vAlign w:val="center"/>
          </w:tcPr>
          <w:p w14:paraId="688B3187"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Rencana Tindak Lanjut Pemkot Singkawang</w:t>
            </w:r>
          </w:p>
        </w:tc>
        <w:tc>
          <w:tcPr>
            <w:tcW w:w="1166" w:type="dxa"/>
            <w:shd w:val="clear" w:color="auto" w:fill="1F3864"/>
            <w:tcMar>
              <w:top w:w="100" w:type="dxa"/>
              <w:left w:w="120" w:type="dxa"/>
              <w:bottom w:w="100" w:type="dxa"/>
              <w:right w:w="120" w:type="dxa"/>
            </w:tcMar>
            <w:vAlign w:val="center"/>
          </w:tcPr>
          <w:p w14:paraId="3EF7EBC6" w14:textId="77777777" w:rsidR="00D83055" w:rsidRPr="005A0A5F" w:rsidRDefault="00D83055" w:rsidP="000B2FDE">
            <w:pPr>
              <w:spacing w:after="0" w:line="240" w:lineRule="auto"/>
              <w:ind w:left="-110" w:right="-93"/>
              <w:jc w:val="center"/>
              <w:rPr>
                <w:rFonts w:cs="Times New Roman"/>
                <w:b/>
                <w:bCs/>
                <w:color w:val="FFFFFF"/>
                <w:sz w:val="20"/>
                <w:szCs w:val="20"/>
              </w:rPr>
            </w:pPr>
            <w:proofErr w:type="gramStart"/>
            <w:r w:rsidRPr="005A0A5F">
              <w:rPr>
                <w:rFonts w:eastAsia="Arial" w:cs="Times New Roman"/>
                <w:b/>
                <w:bCs/>
                <w:color w:val="FFFFFF"/>
                <w:sz w:val="20"/>
                <w:szCs w:val="20"/>
              </w:rPr>
              <w:t>PD</w:t>
            </w:r>
            <w:proofErr w:type="gramEnd"/>
            <w:r w:rsidRPr="005A0A5F">
              <w:rPr>
                <w:rFonts w:eastAsia="Arial" w:cs="Times New Roman"/>
                <w:b/>
                <w:bCs/>
                <w:color w:val="FFFFFF"/>
                <w:sz w:val="20"/>
                <w:szCs w:val="20"/>
              </w:rPr>
              <w:t xml:space="preserve"> Penanggung</w:t>
            </w:r>
          </w:p>
          <w:p w14:paraId="481CDBB4" w14:textId="77777777" w:rsidR="00D83055" w:rsidRPr="005A0A5F" w:rsidRDefault="00D83055" w:rsidP="000B2FDE">
            <w:pPr>
              <w:spacing w:after="0" w:line="240" w:lineRule="auto"/>
              <w:ind w:left="-110" w:right="-93"/>
              <w:jc w:val="center"/>
              <w:rPr>
                <w:rFonts w:cs="Times New Roman"/>
                <w:b/>
                <w:bCs/>
                <w:color w:val="FFFFFF"/>
                <w:sz w:val="20"/>
                <w:szCs w:val="20"/>
              </w:rPr>
            </w:pPr>
            <w:r w:rsidRPr="005A0A5F">
              <w:rPr>
                <w:rFonts w:eastAsia="Arial" w:cs="Times New Roman"/>
                <w:b/>
                <w:bCs/>
                <w:color w:val="FFFFFF"/>
                <w:sz w:val="20"/>
                <w:szCs w:val="20"/>
              </w:rPr>
              <w:t>jawab</w:t>
            </w:r>
          </w:p>
        </w:tc>
        <w:tc>
          <w:tcPr>
            <w:tcW w:w="709" w:type="dxa"/>
            <w:shd w:val="clear" w:color="auto" w:fill="1F3864"/>
            <w:tcMar>
              <w:top w:w="100" w:type="dxa"/>
              <w:left w:w="120" w:type="dxa"/>
              <w:bottom w:w="100" w:type="dxa"/>
              <w:right w:w="120" w:type="dxa"/>
            </w:tcMar>
            <w:vAlign w:val="center"/>
          </w:tcPr>
          <w:p w14:paraId="16255AE4"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Target Waktu</w:t>
            </w:r>
          </w:p>
        </w:tc>
        <w:tc>
          <w:tcPr>
            <w:tcW w:w="850" w:type="dxa"/>
            <w:shd w:val="clear" w:color="auto" w:fill="1F3864"/>
            <w:tcMar>
              <w:top w:w="100" w:type="dxa"/>
              <w:left w:w="120" w:type="dxa"/>
              <w:bottom w:w="100" w:type="dxa"/>
              <w:right w:w="120" w:type="dxa"/>
            </w:tcMar>
            <w:vAlign w:val="center"/>
          </w:tcPr>
          <w:p w14:paraId="321C8FC8" w14:textId="77777777" w:rsidR="00D83055" w:rsidRPr="005A0A5F" w:rsidRDefault="00D83055" w:rsidP="000B2FDE">
            <w:pPr>
              <w:spacing w:after="0" w:line="240" w:lineRule="auto"/>
              <w:ind w:left="-110" w:right="-93"/>
              <w:jc w:val="center"/>
              <w:rPr>
                <w:rFonts w:cs="Times New Roman"/>
                <w:sz w:val="20"/>
                <w:szCs w:val="20"/>
              </w:rPr>
            </w:pPr>
            <w:r w:rsidRPr="005A0A5F">
              <w:rPr>
                <w:rFonts w:eastAsia="Arial" w:cs="Times New Roman"/>
                <w:b/>
                <w:bCs/>
                <w:color w:val="FFFFFF"/>
                <w:sz w:val="20"/>
                <w:szCs w:val="20"/>
              </w:rPr>
              <w:t>Status</w:t>
            </w:r>
          </w:p>
        </w:tc>
      </w:tr>
      <w:tr w:rsidR="00D83055" w:rsidRPr="005A0A5F" w14:paraId="35028615" w14:textId="77777777" w:rsidTr="000B2FDE">
        <w:tc>
          <w:tcPr>
            <w:tcW w:w="463" w:type="dxa"/>
            <w:shd w:val="clear" w:color="auto" w:fill="FFFFFF"/>
            <w:tcMar>
              <w:top w:w="80" w:type="dxa"/>
              <w:left w:w="120" w:type="dxa"/>
              <w:bottom w:w="80" w:type="dxa"/>
              <w:right w:w="120" w:type="dxa"/>
            </w:tcMar>
            <w:vAlign w:val="center"/>
          </w:tcPr>
          <w:p w14:paraId="71108AE1"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1</w:t>
            </w:r>
          </w:p>
        </w:tc>
        <w:tc>
          <w:tcPr>
            <w:tcW w:w="1532" w:type="dxa"/>
            <w:shd w:val="clear" w:color="auto" w:fill="FFFFFF"/>
            <w:tcMar>
              <w:top w:w="80" w:type="dxa"/>
              <w:left w:w="120" w:type="dxa"/>
              <w:bottom w:w="80" w:type="dxa"/>
              <w:right w:w="120" w:type="dxa"/>
            </w:tcMar>
            <w:vAlign w:val="center"/>
          </w:tcPr>
          <w:p w14:paraId="22ACCBB5"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Penetapan Target Capaian SPM Belum Sepenuh</w:t>
            </w:r>
            <w:r w:rsidRPr="005A0A5F">
              <w:rPr>
                <w:rFonts w:cs="Times New Roman"/>
                <w:color w:val="000000"/>
                <w:sz w:val="20"/>
                <w:szCs w:val="20"/>
              </w:rPr>
              <w:t xml:space="preserve"> </w:t>
            </w:r>
            <w:r w:rsidRPr="005A0A5F">
              <w:rPr>
                <w:rFonts w:eastAsia="Arial" w:cs="Times New Roman"/>
                <w:color w:val="000000"/>
                <w:sz w:val="20"/>
                <w:szCs w:val="20"/>
              </w:rPr>
              <w:t>nya Berdasarkan Ketentuan dan Belum Didukung Data yang Valid dan Akurat (Pendidikan, Kesehatan, Pekerjaan Umum)</w:t>
            </w:r>
          </w:p>
        </w:tc>
        <w:tc>
          <w:tcPr>
            <w:tcW w:w="2400" w:type="dxa"/>
            <w:shd w:val="clear" w:color="auto" w:fill="FFFFFF"/>
            <w:tcMar>
              <w:top w:w="80" w:type="dxa"/>
              <w:left w:w="120" w:type="dxa"/>
              <w:bottom w:w="80" w:type="dxa"/>
              <w:right w:w="120" w:type="dxa"/>
            </w:tcMar>
            <w:vAlign w:val="center"/>
          </w:tcPr>
          <w:p w14:paraId="5A0F9CDE"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BPK merekomendasikan Walikota memerintahkan Tim TAPD: (1) memperhi</w:t>
            </w:r>
            <w:r w:rsidRPr="005A0A5F">
              <w:rPr>
                <w:rFonts w:cs="Times New Roman"/>
                <w:color w:val="000000"/>
                <w:sz w:val="20"/>
                <w:szCs w:val="20"/>
              </w:rPr>
              <w:t xml:space="preserve"> </w:t>
            </w:r>
            <w:r w:rsidRPr="005A0A5F">
              <w:rPr>
                <w:rFonts w:eastAsia="Arial" w:cs="Times New Roman"/>
                <w:color w:val="000000"/>
                <w:sz w:val="20"/>
                <w:szCs w:val="20"/>
              </w:rPr>
              <w:t>tungkan kebutuhan peng</w:t>
            </w:r>
            <w:r w:rsidRPr="005A0A5F">
              <w:rPr>
                <w:rFonts w:cs="Times New Roman"/>
                <w:color w:val="000000"/>
                <w:sz w:val="20"/>
                <w:szCs w:val="20"/>
              </w:rPr>
              <w:t xml:space="preserve"> </w:t>
            </w:r>
            <w:r w:rsidRPr="005A0A5F">
              <w:rPr>
                <w:rFonts w:eastAsia="Arial" w:cs="Times New Roman"/>
                <w:color w:val="000000"/>
                <w:sz w:val="20"/>
                <w:szCs w:val="20"/>
              </w:rPr>
              <w:t>anggaran berdasarkan man</w:t>
            </w:r>
            <w:r w:rsidRPr="005A0A5F">
              <w:rPr>
                <w:rFonts w:cs="Times New Roman"/>
                <w:color w:val="000000"/>
                <w:sz w:val="20"/>
                <w:szCs w:val="20"/>
              </w:rPr>
              <w:t xml:space="preserve"> </w:t>
            </w:r>
            <w:r w:rsidRPr="005A0A5F">
              <w:rPr>
                <w:rFonts w:eastAsia="Arial" w:cs="Times New Roman"/>
                <w:color w:val="000000"/>
                <w:sz w:val="20"/>
                <w:szCs w:val="20"/>
              </w:rPr>
              <w:t>datory spending;(2) mem</w:t>
            </w:r>
            <w:r w:rsidRPr="005A0A5F">
              <w:rPr>
                <w:rFonts w:cs="Times New Roman"/>
                <w:color w:val="000000"/>
                <w:sz w:val="20"/>
                <w:szCs w:val="20"/>
              </w:rPr>
              <w:t xml:space="preserve"> </w:t>
            </w:r>
            <w:r w:rsidRPr="005A0A5F">
              <w:rPr>
                <w:rFonts w:eastAsia="Arial" w:cs="Times New Roman"/>
                <w:color w:val="000000"/>
                <w:sz w:val="20"/>
                <w:szCs w:val="20"/>
              </w:rPr>
              <w:t>pertimbangkan ketentuan mandatory spending dalam asistensi penyusunan anggar</w:t>
            </w:r>
            <w:r w:rsidRPr="005A0A5F">
              <w:rPr>
                <w:rFonts w:cs="Times New Roman"/>
                <w:color w:val="000000"/>
                <w:sz w:val="20"/>
                <w:szCs w:val="20"/>
              </w:rPr>
              <w:t xml:space="preserve"> </w:t>
            </w:r>
            <w:r w:rsidRPr="005A0A5F">
              <w:rPr>
                <w:rFonts w:eastAsia="Arial" w:cs="Times New Roman"/>
                <w:color w:val="000000"/>
                <w:sz w:val="20"/>
                <w:szCs w:val="20"/>
              </w:rPr>
              <w:t>an; (3) menyusun kertas kerja perhitungan kemam</w:t>
            </w:r>
            <w:r w:rsidRPr="005A0A5F">
              <w:rPr>
                <w:rFonts w:cs="Times New Roman"/>
                <w:color w:val="000000"/>
                <w:sz w:val="20"/>
                <w:szCs w:val="20"/>
              </w:rPr>
              <w:t xml:space="preserve"> </w:t>
            </w:r>
            <w:r w:rsidRPr="005A0A5F">
              <w:rPr>
                <w:rFonts w:eastAsia="Arial" w:cs="Times New Roman"/>
                <w:color w:val="000000"/>
                <w:sz w:val="20"/>
                <w:szCs w:val="20"/>
              </w:rPr>
              <w:t>puan pendapatan daerah</w:t>
            </w:r>
          </w:p>
        </w:tc>
        <w:tc>
          <w:tcPr>
            <w:tcW w:w="2835" w:type="dxa"/>
            <w:shd w:val="clear" w:color="auto" w:fill="FFFFFF"/>
            <w:tcMar>
              <w:top w:w="80" w:type="dxa"/>
              <w:left w:w="120" w:type="dxa"/>
              <w:bottom w:w="80" w:type="dxa"/>
              <w:right w:w="120" w:type="dxa"/>
            </w:tcMar>
            <w:vAlign w:val="center"/>
          </w:tcPr>
          <w:p w14:paraId="2401E0BE"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Menyusun kertas kerja 4 tahapan SPM (pengumpulan data, penghitungan kebutuh</w:t>
            </w:r>
            <w:r w:rsidRPr="005A0A5F">
              <w:rPr>
                <w:rFonts w:cs="Times New Roman"/>
                <w:color w:val="000000"/>
                <w:sz w:val="20"/>
                <w:szCs w:val="20"/>
              </w:rPr>
              <w:t xml:space="preserve"> </w:t>
            </w:r>
            <w:r w:rsidRPr="005A0A5F">
              <w:rPr>
                <w:rFonts w:eastAsia="Arial" w:cs="Times New Roman"/>
                <w:color w:val="000000"/>
                <w:sz w:val="20"/>
                <w:szCs w:val="20"/>
              </w:rPr>
              <w:t>an, perencanaan pemenuhan, dan pelaksanaan) sesuai Permendagri 59/2021 untuk seluruh 6 urusan wajib. Bappeda menerbitkan J</w:t>
            </w:r>
            <w:r w:rsidRPr="005A0A5F">
              <w:rPr>
                <w:rFonts w:cs="Times New Roman"/>
                <w:color w:val="000000"/>
                <w:sz w:val="20"/>
                <w:szCs w:val="20"/>
              </w:rPr>
              <w:t xml:space="preserve">uknis penyusunan Renja dan RKA </w:t>
            </w:r>
            <w:r w:rsidRPr="005A0A5F">
              <w:rPr>
                <w:rFonts w:eastAsia="Arial" w:cs="Times New Roman"/>
                <w:color w:val="000000"/>
                <w:sz w:val="20"/>
                <w:szCs w:val="20"/>
              </w:rPr>
              <w:t>PD yang mengharuskan pen</w:t>
            </w:r>
            <w:r w:rsidRPr="005A0A5F">
              <w:rPr>
                <w:rFonts w:cs="Times New Roman"/>
                <w:color w:val="000000"/>
                <w:sz w:val="20"/>
                <w:szCs w:val="20"/>
              </w:rPr>
              <w:t xml:space="preserve"> </w:t>
            </w:r>
            <w:r w:rsidRPr="005A0A5F">
              <w:rPr>
                <w:rFonts w:eastAsia="Arial" w:cs="Times New Roman"/>
                <w:color w:val="000000"/>
                <w:sz w:val="20"/>
                <w:szCs w:val="20"/>
              </w:rPr>
              <w:t>cantuman kode program/ke</w:t>
            </w:r>
            <w:r w:rsidRPr="005A0A5F">
              <w:rPr>
                <w:rFonts w:cs="Times New Roman"/>
                <w:color w:val="000000"/>
                <w:sz w:val="20"/>
                <w:szCs w:val="20"/>
              </w:rPr>
              <w:t xml:space="preserve"> </w:t>
            </w:r>
            <w:r w:rsidRPr="005A0A5F">
              <w:rPr>
                <w:rFonts w:eastAsia="Arial" w:cs="Times New Roman"/>
                <w:color w:val="000000"/>
                <w:sz w:val="20"/>
                <w:szCs w:val="20"/>
              </w:rPr>
              <w:t>giatan SPM secara eksplisit</w:t>
            </w:r>
          </w:p>
        </w:tc>
        <w:tc>
          <w:tcPr>
            <w:tcW w:w="1166" w:type="dxa"/>
            <w:shd w:val="clear" w:color="auto" w:fill="FFFFFF"/>
            <w:tcMar>
              <w:top w:w="80" w:type="dxa"/>
              <w:left w:w="120" w:type="dxa"/>
              <w:bottom w:w="80" w:type="dxa"/>
              <w:right w:w="120" w:type="dxa"/>
            </w:tcMar>
            <w:vAlign w:val="center"/>
          </w:tcPr>
          <w:p w14:paraId="7717A8A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Bappeda + Tim TAPD + Seluruh OPD Teknis</w:t>
            </w:r>
          </w:p>
        </w:tc>
        <w:tc>
          <w:tcPr>
            <w:tcW w:w="709" w:type="dxa"/>
            <w:shd w:val="clear" w:color="auto" w:fill="FFFFFF"/>
            <w:tcMar>
              <w:top w:w="80" w:type="dxa"/>
              <w:left w:w="120" w:type="dxa"/>
              <w:bottom w:w="80" w:type="dxa"/>
              <w:right w:w="120" w:type="dxa"/>
            </w:tcMar>
            <w:vAlign w:val="center"/>
          </w:tcPr>
          <w:p w14:paraId="61AEAB8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(6-12 bln)</w:t>
            </w:r>
          </w:p>
        </w:tc>
        <w:tc>
          <w:tcPr>
            <w:tcW w:w="850" w:type="dxa"/>
            <w:shd w:val="clear" w:color="auto" w:fill="FFF3E0"/>
            <w:tcMar>
              <w:top w:w="80" w:type="dxa"/>
              <w:left w:w="120" w:type="dxa"/>
              <w:bottom w:w="80" w:type="dxa"/>
              <w:right w:w="120" w:type="dxa"/>
            </w:tcMar>
            <w:vAlign w:val="center"/>
          </w:tcPr>
          <w:p w14:paraId="04F7E46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48F313FC" w14:textId="77777777" w:rsidTr="000B2FDE">
        <w:tc>
          <w:tcPr>
            <w:tcW w:w="463" w:type="dxa"/>
            <w:shd w:val="clear" w:color="auto" w:fill="FFFFFF"/>
            <w:tcMar>
              <w:top w:w="80" w:type="dxa"/>
              <w:left w:w="120" w:type="dxa"/>
              <w:bottom w:w="80" w:type="dxa"/>
              <w:right w:w="120" w:type="dxa"/>
            </w:tcMar>
            <w:vAlign w:val="center"/>
          </w:tcPr>
          <w:p w14:paraId="3CDEA9B9"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2</w:t>
            </w:r>
          </w:p>
        </w:tc>
        <w:tc>
          <w:tcPr>
            <w:tcW w:w="1532" w:type="dxa"/>
            <w:shd w:val="clear" w:color="auto" w:fill="FFFFFF"/>
            <w:tcMar>
              <w:top w:w="80" w:type="dxa"/>
              <w:left w:w="120" w:type="dxa"/>
              <w:bottom w:w="80" w:type="dxa"/>
              <w:right w:w="120" w:type="dxa"/>
            </w:tcMar>
            <w:vAlign w:val="center"/>
          </w:tcPr>
          <w:p w14:paraId="4521ECBB"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 xml:space="preserve">Indikator Pelayanan Dasar Bidang Pendidikan Tidak Tercantum pada RKPD-P 2023 Sesuai </w:t>
            </w:r>
            <w:r w:rsidRPr="005A0A5F">
              <w:rPr>
                <w:rFonts w:eastAsia="Arial" w:cs="Times New Roman"/>
                <w:color w:val="000000"/>
                <w:sz w:val="20"/>
                <w:szCs w:val="20"/>
              </w:rPr>
              <w:lastRenderedPageBreak/>
              <w:t>Permendagri 81/2022</w:t>
            </w:r>
          </w:p>
        </w:tc>
        <w:tc>
          <w:tcPr>
            <w:tcW w:w="2400" w:type="dxa"/>
            <w:shd w:val="clear" w:color="auto" w:fill="FFFFFF"/>
            <w:tcMar>
              <w:top w:w="80" w:type="dxa"/>
              <w:left w:w="120" w:type="dxa"/>
              <w:bottom w:w="80" w:type="dxa"/>
              <w:right w:w="120" w:type="dxa"/>
            </w:tcMar>
            <w:vAlign w:val="center"/>
          </w:tcPr>
          <w:p w14:paraId="4183A98F"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lastRenderedPageBreak/>
              <w:t>BPK merekomendasikan agar Bappeda memedomani penyusunan RKPD dan memastikan seluruh indikator pelayanan dasar SPM terdistribusikan kepada OPD yang berwenang</w:t>
            </w:r>
          </w:p>
        </w:tc>
        <w:tc>
          <w:tcPr>
            <w:tcW w:w="2835" w:type="dxa"/>
            <w:shd w:val="clear" w:color="auto" w:fill="FFFFFF"/>
            <w:tcMar>
              <w:top w:w="80" w:type="dxa"/>
              <w:left w:w="120" w:type="dxa"/>
              <w:bottom w:w="80" w:type="dxa"/>
              <w:right w:w="120" w:type="dxa"/>
            </w:tcMar>
            <w:vAlign w:val="center"/>
          </w:tcPr>
          <w:p w14:paraId="730CB4CE"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Bappeda memastikan distribusi indikator SPM Pendidikan ke Dinas Pendi</w:t>
            </w:r>
            <w:r w:rsidRPr="005A0A5F">
              <w:rPr>
                <w:rFonts w:cs="Times New Roman"/>
                <w:color w:val="000000"/>
                <w:sz w:val="20"/>
                <w:szCs w:val="20"/>
              </w:rPr>
              <w:t xml:space="preserve"> </w:t>
            </w:r>
            <w:r w:rsidRPr="005A0A5F">
              <w:rPr>
                <w:rFonts w:eastAsia="Arial" w:cs="Times New Roman"/>
                <w:color w:val="000000"/>
                <w:sz w:val="20"/>
                <w:szCs w:val="20"/>
              </w:rPr>
              <w:t>dikan dan Dinas Perpustaka</w:t>
            </w:r>
            <w:r w:rsidRPr="005A0A5F">
              <w:rPr>
                <w:rFonts w:cs="Times New Roman"/>
                <w:color w:val="000000"/>
                <w:sz w:val="20"/>
                <w:szCs w:val="20"/>
              </w:rPr>
              <w:t xml:space="preserve"> </w:t>
            </w:r>
            <w:r w:rsidRPr="005A0A5F">
              <w:rPr>
                <w:rFonts w:eastAsia="Arial" w:cs="Times New Roman"/>
                <w:color w:val="000000"/>
                <w:sz w:val="20"/>
                <w:szCs w:val="20"/>
              </w:rPr>
              <w:t>an sesuai kewenangan; (2) Menerbitkan SOP verifikasi SPM dalam proses pengesah</w:t>
            </w:r>
            <w:r w:rsidRPr="005A0A5F">
              <w:rPr>
                <w:rFonts w:cs="Times New Roman"/>
                <w:color w:val="000000"/>
                <w:sz w:val="20"/>
                <w:szCs w:val="20"/>
              </w:rPr>
              <w:t xml:space="preserve"> </w:t>
            </w:r>
            <w:r w:rsidRPr="005A0A5F">
              <w:rPr>
                <w:rFonts w:eastAsia="Arial" w:cs="Times New Roman"/>
                <w:color w:val="000000"/>
                <w:sz w:val="20"/>
                <w:szCs w:val="20"/>
              </w:rPr>
              <w:t xml:space="preserve">an Renja PD; (3) Inspektorat melaksanakan reviu dokumen perencanaan dari </w:t>
            </w:r>
            <w:r w:rsidRPr="005A0A5F">
              <w:rPr>
                <w:rFonts w:eastAsia="Arial" w:cs="Times New Roman"/>
                <w:color w:val="000000"/>
                <w:sz w:val="20"/>
                <w:szCs w:val="20"/>
              </w:rPr>
              <w:lastRenderedPageBreak/>
              <w:t>perspektif SPM sbelum RKPD disahkan</w:t>
            </w:r>
          </w:p>
        </w:tc>
        <w:tc>
          <w:tcPr>
            <w:tcW w:w="1166" w:type="dxa"/>
            <w:shd w:val="clear" w:color="auto" w:fill="FFFFFF"/>
            <w:tcMar>
              <w:top w:w="80" w:type="dxa"/>
              <w:left w:w="120" w:type="dxa"/>
              <w:bottom w:w="80" w:type="dxa"/>
              <w:right w:w="120" w:type="dxa"/>
            </w:tcMar>
            <w:vAlign w:val="center"/>
          </w:tcPr>
          <w:p w14:paraId="49812537"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lastRenderedPageBreak/>
              <w:t>Bappeda + Dinas Pendidikan + Inspektorat</w:t>
            </w:r>
          </w:p>
        </w:tc>
        <w:tc>
          <w:tcPr>
            <w:tcW w:w="709" w:type="dxa"/>
            <w:shd w:val="clear" w:color="auto" w:fill="FFFFFF"/>
            <w:tcMar>
              <w:top w:w="80" w:type="dxa"/>
              <w:left w:w="120" w:type="dxa"/>
              <w:bottom w:w="80" w:type="dxa"/>
              <w:right w:w="120" w:type="dxa"/>
            </w:tcMar>
            <w:vAlign w:val="center"/>
          </w:tcPr>
          <w:p w14:paraId="7A7D9BD9"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(&lt;6 bln)</w:t>
            </w:r>
          </w:p>
        </w:tc>
        <w:tc>
          <w:tcPr>
            <w:tcW w:w="850" w:type="dxa"/>
            <w:shd w:val="clear" w:color="auto" w:fill="FFF3E0"/>
            <w:tcMar>
              <w:top w:w="80" w:type="dxa"/>
              <w:left w:w="120" w:type="dxa"/>
              <w:bottom w:w="80" w:type="dxa"/>
              <w:right w:w="120" w:type="dxa"/>
            </w:tcMar>
            <w:vAlign w:val="center"/>
          </w:tcPr>
          <w:p w14:paraId="3FD0D11D"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02A20E89" w14:textId="77777777" w:rsidTr="000B2FDE">
        <w:tc>
          <w:tcPr>
            <w:tcW w:w="463" w:type="dxa"/>
            <w:shd w:val="clear" w:color="auto" w:fill="FFFFFF"/>
            <w:tcMar>
              <w:top w:w="80" w:type="dxa"/>
              <w:left w:w="120" w:type="dxa"/>
              <w:bottom w:w="80" w:type="dxa"/>
              <w:right w:w="120" w:type="dxa"/>
            </w:tcMar>
            <w:vAlign w:val="center"/>
          </w:tcPr>
          <w:p w14:paraId="30528B35"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3</w:t>
            </w:r>
          </w:p>
        </w:tc>
        <w:tc>
          <w:tcPr>
            <w:tcW w:w="1532" w:type="dxa"/>
            <w:shd w:val="clear" w:color="auto" w:fill="FFFFFF"/>
            <w:tcMar>
              <w:top w:w="80" w:type="dxa"/>
              <w:left w:w="120" w:type="dxa"/>
              <w:bottom w:w="80" w:type="dxa"/>
              <w:right w:w="120" w:type="dxa"/>
            </w:tcMar>
            <w:vAlign w:val="center"/>
          </w:tcPr>
          <w:p w14:paraId="69B32FDE"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Target Indikator Pekerjaan Umum pada Renja PD Belum Sepenuhnya Sesuai dengan Renstra PD</w:t>
            </w:r>
          </w:p>
        </w:tc>
        <w:tc>
          <w:tcPr>
            <w:tcW w:w="2400" w:type="dxa"/>
            <w:shd w:val="clear" w:color="auto" w:fill="FFFFFF"/>
            <w:tcMar>
              <w:top w:w="80" w:type="dxa"/>
              <w:left w:w="120" w:type="dxa"/>
              <w:bottom w:w="80" w:type="dxa"/>
              <w:right w:w="120" w:type="dxa"/>
            </w:tcMar>
            <w:vAlign w:val="center"/>
          </w:tcPr>
          <w:p w14:paraId="1A4039A8"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kepada Kepala Dinas PU untuk memperhatikan ketentuan mandatory spending dalam perencana</w:t>
            </w:r>
            <w:r>
              <w:rPr>
                <w:rFonts w:eastAsia="Arial" w:cs="Times New Roman"/>
                <w:color w:val="000000"/>
                <w:sz w:val="20"/>
                <w:szCs w:val="20"/>
              </w:rPr>
              <w:t xml:space="preserve"> </w:t>
            </w:r>
            <w:proofErr w:type="gramStart"/>
            <w:r w:rsidRPr="005A0A5F">
              <w:rPr>
                <w:rFonts w:eastAsia="Arial" w:cs="Times New Roman"/>
                <w:color w:val="000000"/>
                <w:sz w:val="20"/>
                <w:szCs w:val="20"/>
              </w:rPr>
              <w:t>an</w:t>
            </w:r>
            <w:proofErr w:type="gramEnd"/>
            <w:r w:rsidRPr="005A0A5F">
              <w:rPr>
                <w:rFonts w:eastAsia="Arial" w:cs="Times New Roman"/>
                <w:color w:val="000000"/>
                <w:sz w:val="20"/>
                <w:szCs w:val="20"/>
              </w:rPr>
              <w:t xml:space="preserve"> program dan kegiatan serta tidak menetapkan target Renja di bawah Renstra tanpa justifikasi</w:t>
            </w:r>
          </w:p>
        </w:tc>
        <w:tc>
          <w:tcPr>
            <w:tcW w:w="2835" w:type="dxa"/>
            <w:shd w:val="clear" w:color="auto" w:fill="FFFFFF"/>
            <w:tcMar>
              <w:top w:w="80" w:type="dxa"/>
              <w:left w:w="120" w:type="dxa"/>
              <w:bottom w:w="80" w:type="dxa"/>
              <w:right w:w="120" w:type="dxa"/>
            </w:tcMar>
            <w:vAlign w:val="center"/>
          </w:tcPr>
          <w:p w14:paraId="2CF0ABFD"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DPUPR menyusun analisis gap (gap analysis) yang terdoku</w:t>
            </w:r>
            <w:r>
              <w:rPr>
                <w:rFonts w:eastAsia="Arial" w:cs="Times New Roman"/>
                <w:color w:val="000000"/>
                <w:sz w:val="20"/>
                <w:szCs w:val="20"/>
              </w:rPr>
              <w:t xml:space="preserve"> </w:t>
            </w:r>
            <w:r w:rsidRPr="005A0A5F">
              <w:rPr>
                <w:rFonts w:eastAsia="Arial" w:cs="Times New Roman"/>
                <w:color w:val="000000"/>
                <w:sz w:val="20"/>
                <w:szCs w:val="20"/>
              </w:rPr>
              <w:t>mentasi sebagai dasar penetapan target Renja; (2) Bappeda berwenang meno</w:t>
            </w:r>
            <w:r w:rsidRPr="005A0A5F">
              <w:rPr>
                <w:rFonts w:cs="Times New Roman"/>
                <w:color w:val="000000"/>
                <w:sz w:val="20"/>
                <w:szCs w:val="20"/>
              </w:rPr>
              <w:t xml:space="preserve"> </w:t>
            </w:r>
            <w:r w:rsidRPr="005A0A5F">
              <w:rPr>
                <w:rFonts w:eastAsia="Arial" w:cs="Times New Roman"/>
                <w:color w:val="000000"/>
                <w:sz w:val="20"/>
                <w:szCs w:val="20"/>
              </w:rPr>
              <w:t>lak Renja yang tidak memuat justifikasi target berbasis gap analysis SPM; (3) Format Renja diwajibkan memuat kolom gap analysis SPM</w:t>
            </w:r>
          </w:p>
        </w:tc>
        <w:tc>
          <w:tcPr>
            <w:tcW w:w="1166" w:type="dxa"/>
            <w:shd w:val="clear" w:color="auto" w:fill="FFFFFF"/>
            <w:tcMar>
              <w:top w:w="80" w:type="dxa"/>
              <w:left w:w="120" w:type="dxa"/>
              <w:bottom w:w="80" w:type="dxa"/>
              <w:right w:w="120" w:type="dxa"/>
            </w:tcMar>
            <w:vAlign w:val="center"/>
          </w:tcPr>
          <w:p w14:paraId="2802C71A"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DPUPR + Bappeda</w:t>
            </w:r>
          </w:p>
        </w:tc>
        <w:tc>
          <w:tcPr>
            <w:tcW w:w="709" w:type="dxa"/>
            <w:shd w:val="clear" w:color="auto" w:fill="FFFFFF"/>
            <w:tcMar>
              <w:top w:w="80" w:type="dxa"/>
              <w:left w:w="120" w:type="dxa"/>
              <w:bottom w:w="80" w:type="dxa"/>
              <w:right w:w="120" w:type="dxa"/>
            </w:tcMar>
            <w:vAlign w:val="center"/>
          </w:tcPr>
          <w:p w14:paraId="0D9D0126"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(&lt;6 bln)</w:t>
            </w:r>
          </w:p>
        </w:tc>
        <w:tc>
          <w:tcPr>
            <w:tcW w:w="850" w:type="dxa"/>
            <w:shd w:val="clear" w:color="auto" w:fill="FFF3E0"/>
            <w:tcMar>
              <w:top w:w="80" w:type="dxa"/>
              <w:left w:w="120" w:type="dxa"/>
              <w:bottom w:w="80" w:type="dxa"/>
              <w:right w:w="120" w:type="dxa"/>
            </w:tcMar>
            <w:vAlign w:val="center"/>
          </w:tcPr>
          <w:p w14:paraId="5B41B3F8"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5F980932" w14:textId="77777777" w:rsidTr="000B2FDE">
        <w:tc>
          <w:tcPr>
            <w:tcW w:w="463" w:type="dxa"/>
            <w:shd w:val="clear" w:color="auto" w:fill="FFFFFF"/>
            <w:tcMar>
              <w:top w:w="80" w:type="dxa"/>
              <w:left w:w="120" w:type="dxa"/>
              <w:bottom w:w="80" w:type="dxa"/>
              <w:right w:w="120" w:type="dxa"/>
            </w:tcMar>
            <w:vAlign w:val="center"/>
          </w:tcPr>
          <w:p w14:paraId="1E143E4A"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4</w:t>
            </w:r>
          </w:p>
        </w:tc>
        <w:tc>
          <w:tcPr>
            <w:tcW w:w="1532" w:type="dxa"/>
            <w:shd w:val="clear" w:color="auto" w:fill="FFFFFF"/>
            <w:tcMar>
              <w:top w:w="80" w:type="dxa"/>
              <w:left w:w="120" w:type="dxa"/>
              <w:bottom w:w="80" w:type="dxa"/>
              <w:right w:w="120" w:type="dxa"/>
            </w:tcMar>
            <w:vAlign w:val="center"/>
          </w:tcPr>
          <w:p w14:paraId="09A67049"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Penganggaran Program Kegiat</w:t>
            </w:r>
            <w:r w:rsidRPr="005A0A5F">
              <w:rPr>
                <w:rFonts w:cs="Times New Roman"/>
                <w:color w:val="000000"/>
                <w:sz w:val="20"/>
                <w:szCs w:val="20"/>
              </w:rPr>
              <w:t xml:space="preserve"> </w:t>
            </w:r>
            <w:r w:rsidRPr="005A0A5F">
              <w:rPr>
                <w:rFonts w:eastAsia="Arial" w:cs="Times New Roman"/>
                <w:color w:val="000000"/>
                <w:sz w:val="20"/>
                <w:szCs w:val="20"/>
              </w:rPr>
              <w:t>an Dalam Rang</w:t>
            </w:r>
            <w:r w:rsidRPr="005A0A5F">
              <w:rPr>
                <w:rFonts w:cs="Times New Roman"/>
                <w:color w:val="000000"/>
                <w:sz w:val="20"/>
                <w:szCs w:val="20"/>
              </w:rPr>
              <w:t xml:space="preserve"> </w:t>
            </w:r>
            <w:r w:rsidRPr="005A0A5F">
              <w:rPr>
                <w:rFonts w:eastAsia="Arial" w:cs="Times New Roman"/>
                <w:color w:val="000000"/>
                <w:sz w:val="20"/>
                <w:szCs w:val="20"/>
              </w:rPr>
              <w:t>ka Pencapaian SPM Belum Se</w:t>
            </w:r>
            <w:r w:rsidRPr="005A0A5F">
              <w:rPr>
                <w:rFonts w:cs="Times New Roman"/>
                <w:color w:val="000000"/>
                <w:sz w:val="20"/>
                <w:szCs w:val="20"/>
              </w:rPr>
              <w:t xml:space="preserve"> </w:t>
            </w:r>
            <w:r w:rsidRPr="005A0A5F">
              <w:rPr>
                <w:rFonts w:eastAsia="Arial" w:cs="Times New Roman"/>
                <w:color w:val="000000"/>
                <w:sz w:val="20"/>
                <w:szCs w:val="20"/>
              </w:rPr>
              <w:t>penuhnya Berda</w:t>
            </w:r>
            <w:r w:rsidRPr="005A0A5F">
              <w:rPr>
                <w:rFonts w:cs="Times New Roman"/>
                <w:color w:val="000000"/>
                <w:sz w:val="20"/>
                <w:szCs w:val="20"/>
              </w:rPr>
              <w:t xml:space="preserve"> </w:t>
            </w:r>
            <w:r w:rsidRPr="005A0A5F">
              <w:rPr>
                <w:rFonts w:eastAsia="Arial" w:cs="Times New Roman"/>
                <w:color w:val="000000"/>
                <w:sz w:val="20"/>
                <w:szCs w:val="20"/>
              </w:rPr>
              <w:t>sarkan Rencana Pemenuhan Pelayanan Dasar (Pendidikan, Kesehatan, PU)</w:t>
            </w:r>
          </w:p>
        </w:tc>
        <w:tc>
          <w:tcPr>
            <w:tcW w:w="2400" w:type="dxa"/>
            <w:shd w:val="clear" w:color="auto" w:fill="FFFFFF"/>
            <w:tcMar>
              <w:top w:w="80" w:type="dxa"/>
              <w:left w:w="120" w:type="dxa"/>
              <w:bottom w:w="80" w:type="dxa"/>
              <w:right w:w="120" w:type="dxa"/>
            </w:tcMar>
            <w:vAlign w:val="center"/>
          </w:tcPr>
          <w:p w14:paraId="512E4B01"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Kepala BPKAD menginstruksikan identifikasi program dan kegiatan dalam penganggaran yang mendukung mandatory spending bidang pendidikan</w:t>
            </w:r>
          </w:p>
        </w:tc>
        <w:tc>
          <w:tcPr>
            <w:tcW w:w="2835" w:type="dxa"/>
            <w:shd w:val="clear" w:color="auto" w:fill="FFFFFF"/>
            <w:tcMar>
              <w:top w:w="80" w:type="dxa"/>
              <w:left w:w="120" w:type="dxa"/>
              <w:bottom w:w="80" w:type="dxa"/>
              <w:right w:w="120" w:type="dxa"/>
            </w:tcMar>
            <w:vAlign w:val="center"/>
          </w:tcPr>
          <w:p w14:paraId="78003ED3"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Seluruh PD penyeleng</w:t>
            </w:r>
            <w:r w:rsidRPr="005A0A5F">
              <w:rPr>
                <w:rFonts w:cs="Times New Roman"/>
                <w:color w:val="000000"/>
                <w:sz w:val="20"/>
                <w:szCs w:val="20"/>
              </w:rPr>
              <w:t xml:space="preserve"> </w:t>
            </w:r>
            <w:r w:rsidRPr="005A0A5F">
              <w:rPr>
                <w:rFonts w:eastAsia="Arial" w:cs="Times New Roman"/>
                <w:color w:val="000000"/>
                <w:sz w:val="20"/>
                <w:szCs w:val="20"/>
              </w:rPr>
              <w:t>gara SPM diwajibkan menye</w:t>
            </w:r>
            <w:r w:rsidRPr="005A0A5F">
              <w:rPr>
                <w:rFonts w:cs="Times New Roman"/>
                <w:color w:val="000000"/>
                <w:sz w:val="20"/>
                <w:szCs w:val="20"/>
              </w:rPr>
              <w:t xml:space="preserve"> </w:t>
            </w:r>
            <w:r w:rsidRPr="005A0A5F">
              <w:rPr>
                <w:rFonts w:eastAsia="Arial" w:cs="Times New Roman"/>
                <w:color w:val="000000"/>
                <w:sz w:val="20"/>
                <w:szCs w:val="20"/>
              </w:rPr>
              <w:t>rahkan kertas kerja 4 tahapan SPM kepada Tim SPM seba</w:t>
            </w:r>
            <w:r w:rsidRPr="005A0A5F">
              <w:rPr>
                <w:rFonts w:cs="Times New Roman"/>
                <w:color w:val="000000"/>
                <w:sz w:val="20"/>
                <w:szCs w:val="20"/>
              </w:rPr>
              <w:t xml:space="preserve"> </w:t>
            </w:r>
            <w:r w:rsidRPr="005A0A5F">
              <w:rPr>
                <w:rFonts w:eastAsia="Arial" w:cs="Times New Roman"/>
                <w:color w:val="000000"/>
                <w:sz w:val="20"/>
                <w:szCs w:val="20"/>
              </w:rPr>
              <w:t>gai prasyarat persetujuan pa</w:t>
            </w:r>
            <w:r w:rsidRPr="005A0A5F">
              <w:rPr>
                <w:rFonts w:cs="Times New Roman"/>
                <w:color w:val="000000"/>
                <w:sz w:val="20"/>
                <w:szCs w:val="20"/>
              </w:rPr>
              <w:t xml:space="preserve"> </w:t>
            </w:r>
            <w:r w:rsidRPr="005A0A5F">
              <w:rPr>
                <w:rFonts w:eastAsia="Arial" w:cs="Times New Roman"/>
                <w:color w:val="000000"/>
                <w:sz w:val="20"/>
                <w:szCs w:val="20"/>
              </w:rPr>
              <w:t>gu dalam pembahasan K</w:t>
            </w:r>
            <w:r w:rsidRPr="005A0A5F">
              <w:rPr>
                <w:rFonts w:cs="Times New Roman"/>
                <w:color w:val="000000"/>
                <w:sz w:val="20"/>
                <w:szCs w:val="20"/>
              </w:rPr>
              <w:t xml:space="preserve">UA-PPAS; (2) Tingkat kepatuhan </w:t>
            </w:r>
            <w:r w:rsidRPr="005A0A5F">
              <w:rPr>
                <w:rFonts w:eastAsia="Arial" w:cs="Times New Roman"/>
                <w:color w:val="000000"/>
                <w:sz w:val="20"/>
                <w:szCs w:val="20"/>
              </w:rPr>
              <w:t>PD mengintegrasikan SPM ke dokumen perencanaan dijadi</w:t>
            </w:r>
            <w:r w:rsidRPr="005A0A5F">
              <w:rPr>
                <w:rFonts w:cs="Times New Roman"/>
                <w:color w:val="000000"/>
                <w:sz w:val="20"/>
                <w:szCs w:val="20"/>
              </w:rPr>
              <w:t xml:space="preserve"> </w:t>
            </w:r>
            <w:r w:rsidRPr="005A0A5F">
              <w:rPr>
                <w:rFonts w:eastAsia="Arial" w:cs="Times New Roman"/>
                <w:color w:val="000000"/>
                <w:sz w:val="20"/>
                <w:szCs w:val="20"/>
              </w:rPr>
              <w:t>kan indikator kinerja PD dalam evaluasi LPPD tahunan</w:t>
            </w:r>
          </w:p>
        </w:tc>
        <w:tc>
          <w:tcPr>
            <w:tcW w:w="1166" w:type="dxa"/>
            <w:shd w:val="clear" w:color="auto" w:fill="FFFFFF"/>
            <w:tcMar>
              <w:top w:w="80" w:type="dxa"/>
              <w:left w:w="120" w:type="dxa"/>
              <w:bottom w:w="80" w:type="dxa"/>
              <w:right w:w="120" w:type="dxa"/>
            </w:tcMar>
            <w:vAlign w:val="center"/>
          </w:tcPr>
          <w:p w14:paraId="3C772036"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BPKAD + Bappeda + Tim SPM</w:t>
            </w:r>
          </w:p>
        </w:tc>
        <w:tc>
          <w:tcPr>
            <w:tcW w:w="709" w:type="dxa"/>
            <w:shd w:val="clear" w:color="auto" w:fill="FFFFFF"/>
            <w:tcMar>
              <w:top w:w="80" w:type="dxa"/>
              <w:left w:w="120" w:type="dxa"/>
              <w:bottom w:w="80" w:type="dxa"/>
              <w:right w:w="120" w:type="dxa"/>
            </w:tcMar>
            <w:vAlign w:val="center"/>
          </w:tcPr>
          <w:p w14:paraId="411B7F53"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(6-12 bln)</w:t>
            </w:r>
          </w:p>
        </w:tc>
        <w:tc>
          <w:tcPr>
            <w:tcW w:w="850" w:type="dxa"/>
            <w:shd w:val="clear" w:color="auto" w:fill="FFF3E0"/>
            <w:tcMar>
              <w:top w:w="80" w:type="dxa"/>
              <w:left w:w="120" w:type="dxa"/>
              <w:bottom w:w="80" w:type="dxa"/>
              <w:right w:w="120" w:type="dxa"/>
            </w:tcMar>
            <w:vAlign w:val="center"/>
          </w:tcPr>
          <w:p w14:paraId="56F06679"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2DF1DF57" w14:textId="77777777" w:rsidTr="000B2FDE">
        <w:tc>
          <w:tcPr>
            <w:tcW w:w="463" w:type="dxa"/>
            <w:shd w:val="clear" w:color="auto" w:fill="FFFFFF"/>
            <w:tcMar>
              <w:top w:w="80" w:type="dxa"/>
              <w:left w:w="120" w:type="dxa"/>
              <w:bottom w:w="80" w:type="dxa"/>
              <w:right w:w="120" w:type="dxa"/>
            </w:tcMar>
            <w:vAlign w:val="center"/>
          </w:tcPr>
          <w:p w14:paraId="66A5A9D0"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5</w:t>
            </w:r>
          </w:p>
        </w:tc>
        <w:tc>
          <w:tcPr>
            <w:tcW w:w="1532" w:type="dxa"/>
            <w:shd w:val="clear" w:color="auto" w:fill="FFFFFF"/>
            <w:tcMar>
              <w:top w:w="80" w:type="dxa"/>
              <w:left w:w="120" w:type="dxa"/>
              <w:bottom w:w="80" w:type="dxa"/>
              <w:right w:w="120" w:type="dxa"/>
            </w:tcMar>
            <w:vAlign w:val="center"/>
          </w:tcPr>
          <w:p w14:paraId="7C708AEB"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Tim Penerapan SPM Tidak Fung</w:t>
            </w:r>
            <w:r w:rsidRPr="005A0A5F">
              <w:rPr>
                <w:rFonts w:cs="Times New Roman"/>
                <w:color w:val="000000"/>
                <w:sz w:val="20"/>
                <w:szCs w:val="20"/>
              </w:rPr>
              <w:t xml:space="preserve"> </w:t>
            </w:r>
            <w:proofErr w:type="gramStart"/>
            <w:r w:rsidRPr="005A0A5F">
              <w:rPr>
                <w:rFonts w:eastAsia="Arial" w:cs="Times New Roman"/>
                <w:color w:val="000000"/>
                <w:sz w:val="20"/>
                <w:szCs w:val="20"/>
              </w:rPr>
              <w:t>sional:Tidak</w:t>
            </w:r>
            <w:proofErr w:type="gramEnd"/>
            <w:r w:rsidRPr="005A0A5F">
              <w:rPr>
                <w:rFonts w:eastAsia="Arial" w:cs="Times New Roman"/>
                <w:color w:val="000000"/>
                <w:sz w:val="20"/>
                <w:szCs w:val="20"/>
              </w:rPr>
              <w:t xml:space="preserve"> Ada</w:t>
            </w:r>
            <w:r w:rsidRPr="005A0A5F">
              <w:rPr>
                <w:rFonts w:cs="Times New Roman"/>
                <w:color w:val="000000"/>
                <w:sz w:val="20"/>
                <w:szCs w:val="20"/>
              </w:rPr>
              <w:t xml:space="preserve"> </w:t>
            </w:r>
            <w:r w:rsidRPr="005A0A5F">
              <w:rPr>
                <w:rFonts w:eastAsia="Arial" w:cs="Times New Roman"/>
                <w:color w:val="000000"/>
                <w:sz w:val="20"/>
                <w:szCs w:val="20"/>
              </w:rPr>
              <w:t>Reviu/Evaluasi 2022-2023; Ra</w:t>
            </w:r>
            <w:r w:rsidRPr="005A0A5F">
              <w:rPr>
                <w:rFonts w:cs="Times New Roman"/>
                <w:color w:val="000000"/>
                <w:sz w:val="20"/>
                <w:szCs w:val="20"/>
              </w:rPr>
              <w:t xml:space="preserve"> </w:t>
            </w:r>
            <w:r w:rsidRPr="005A0A5F">
              <w:rPr>
                <w:rFonts w:eastAsia="Arial" w:cs="Times New Roman"/>
                <w:color w:val="000000"/>
                <w:sz w:val="20"/>
                <w:szCs w:val="20"/>
              </w:rPr>
              <w:t>pat Hanya Mem</w:t>
            </w:r>
            <w:r w:rsidRPr="005A0A5F">
              <w:rPr>
                <w:rFonts w:cs="Times New Roman"/>
                <w:color w:val="000000"/>
                <w:sz w:val="20"/>
                <w:szCs w:val="20"/>
              </w:rPr>
              <w:t xml:space="preserve"> </w:t>
            </w:r>
            <w:r w:rsidRPr="005A0A5F">
              <w:rPr>
                <w:rFonts w:eastAsia="Arial" w:cs="Times New Roman"/>
                <w:color w:val="000000"/>
                <w:sz w:val="20"/>
                <w:szCs w:val="20"/>
              </w:rPr>
              <w:t>bahas SK Target; Tidak Mendistri</w:t>
            </w:r>
            <w:r w:rsidRPr="005A0A5F">
              <w:rPr>
                <w:rFonts w:cs="Times New Roman"/>
                <w:color w:val="000000"/>
                <w:sz w:val="20"/>
                <w:szCs w:val="20"/>
              </w:rPr>
              <w:t xml:space="preserve"> </w:t>
            </w:r>
            <w:r w:rsidRPr="005A0A5F">
              <w:rPr>
                <w:rFonts w:eastAsia="Arial" w:cs="Times New Roman"/>
                <w:color w:val="000000"/>
                <w:sz w:val="20"/>
                <w:szCs w:val="20"/>
              </w:rPr>
              <w:t>busika</w:t>
            </w:r>
            <w:r w:rsidRPr="005A0A5F">
              <w:rPr>
                <w:rFonts w:cs="Times New Roman"/>
                <w:color w:val="000000"/>
                <w:sz w:val="20"/>
                <w:szCs w:val="20"/>
              </w:rPr>
              <w:t xml:space="preserve">n Hasil Evaluasi Kemen dagri ke </w:t>
            </w:r>
            <w:r w:rsidRPr="005A0A5F">
              <w:rPr>
                <w:rFonts w:eastAsia="Arial" w:cs="Times New Roman"/>
                <w:color w:val="000000"/>
                <w:sz w:val="20"/>
                <w:szCs w:val="20"/>
              </w:rPr>
              <w:t>PD</w:t>
            </w:r>
          </w:p>
        </w:tc>
        <w:tc>
          <w:tcPr>
            <w:tcW w:w="2400" w:type="dxa"/>
            <w:shd w:val="clear" w:color="auto" w:fill="FFFFFF"/>
            <w:tcMar>
              <w:top w:w="80" w:type="dxa"/>
              <w:left w:w="120" w:type="dxa"/>
              <w:bottom w:w="80" w:type="dxa"/>
              <w:right w:w="120" w:type="dxa"/>
            </w:tcMar>
            <w:vAlign w:val="center"/>
          </w:tcPr>
          <w:p w14:paraId="048E4AF7"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agar Tim Penerapan SPM difungsikan secara efektif: rapat berkala, evaluasi substansial, dan distribusi hasil evaluasi kepada OPD</w:t>
            </w:r>
          </w:p>
        </w:tc>
        <w:tc>
          <w:tcPr>
            <w:tcW w:w="2835" w:type="dxa"/>
            <w:shd w:val="clear" w:color="auto" w:fill="FFFFFF"/>
            <w:tcMar>
              <w:top w:w="80" w:type="dxa"/>
              <w:left w:w="120" w:type="dxa"/>
              <w:bottom w:w="80" w:type="dxa"/>
              <w:right w:w="120" w:type="dxa"/>
            </w:tcMar>
            <w:vAlign w:val="center"/>
          </w:tcPr>
          <w:p w14:paraId="61DEA74A"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Revisi SK Tim SPM: tam</w:t>
            </w:r>
            <w:r w:rsidRPr="005A0A5F">
              <w:rPr>
                <w:rFonts w:cs="Times New Roman"/>
                <w:color w:val="000000"/>
                <w:sz w:val="20"/>
                <w:szCs w:val="20"/>
              </w:rPr>
              <w:t xml:space="preserve"> </w:t>
            </w:r>
            <w:r w:rsidRPr="005A0A5F">
              <w:rPr>
                <w:rFonts w:eastAsia="Arial" w:cs="Times New Roman"/>
                <w:color w:val="000000"/>
                <w:sz w:val="20"/>
                <w:szCs w:val="20"/>
              </w:rPr>
              <w:t>bahkan KPI kehadiran, kewa</w:t>
            </w:r>
            <w:r w:rsidRPr="005A0A5F">
              <w:rPr>
                <w:rFonts w:cs="Times New Roman"/>
                <w:color w:val="000000"/>
                <w:sz w:val="20"/>
                <w:szCs w:val="20"/>
              </w:rPr>
              <w:t xml:space="preserve"> </w:t>
            </w:r>
            <w:r w:rsidRPr="005A0A5F">
              <w:rPr>
                <w:rFonts w:eastAsia="Arial" w:cs="Times New Roman"/>
                <w:color w:val="000000"/>
                <w:sz w:val="20"/>
                <w:szCs w:val="20"/>
              </w:rPr>
              <w:t>jiban rapat triwulanan dengan notulen publik, dan mekanis</w:t>
            </w:r>
            <w:r w:rsidRPr="005A0A5F">
              <w:rPr>
                <w:rFonts w:cs="Times New Roman"/>
                <w:color w:val="000000"/>
                <w:sz w:val="20"/>
                <w:szCs w:val="20"/>
              </w:rPr>
              <w:t xml:space="preserve"> </w:t>
            </w:r>
            <w:r w:rsidRPr="005A0A5F">
              <w:rPr>
                <w:rFonts w:eastAsia="Arial" w:cs="Times New Roman"/>
                <w:color w:val="000000"/>
                <w:sz w:val="20"/>
                <w:szCs w:val="20"/>
              </w:rPr>
              <w:t>me sanksi; (2) Desk SPM Bappeda sebagai hub informa</w:t>
            </w:r>
            <w:r w:rsidRPr="005A0A5F">
              <w:rPr>
                <w:rFonts w:cs="Times New Roman"/>
                <w:color w:val="000000"/>
                <w:sz w:val="20"/>
                <w:szCs w:val="20"/>
              </w:rPr>
              <w:t xml:space="preserve"> </w:t>
            </w:r>
            <w:r w:rsidRPr="005A0A5F">
              <w:rPr>
                <w:rFonts w:eastAsia="Arial" w:cs="Times New Roman"/>
                <w:color w:val="000000"/>
                <w:sz w:val="20"/>
                <w:szCs w:val="20"/>
              </w:rPr>
              <w:t>si; (3) Hasil evaluasi Kemen</w:t>
            </w:r>
            <w:r w:rsidRPr="005A0A5F">
              <w:rPr>
                <w:rFonts w:cs="Times New Roman"/>
                <w:color w:val="000000"/>
                <w:sz w:val="20"/>
                <w:szCs w:val="20"/>
              </w:rPr>
              <w:t xml:space="preserve"> </w:t>
            </w:r>
            <w:r w:rsidRPr="005A0A5F">
              <w:rPr>
                <w:rFonts w:eastAsia="Arial" w:cs="Times New Roman"/>
                <w:color w:val="000000"/>
                <w:sz w:val="20"/>
                <w:szCs w:val="20"/>
              </w:rPr>
              <w:t>dagri wajib didistribusikan kepada seluruh OPD dalam 7 hari kerja setelah diterima; (4) Laporan capaian Tim SPM menjadi bagian LPPD</w:t>
            </w:r>
          </w:p>
        </w:tc>
        <w:tc>
          <w:tcPr>
            <w:tcW w:w="1166" w:type="dxa"/>
            <w:shd w:val="clear" w:color="auto" w:fill="FFFFFF"/>
            <w:tcMar>
              <w:top w:w="80" w:type="dxa"/>
              <w:left w:w="120" w:type="dxa"/>
              <w:bottom w:w="80" w:type="dxa"/>
              <w:right w:w="120" w:type="dxa"/>
            </w:tcMar>
            <w:vAlign w:val="center"/>
          </w:tcPr>
          <w:p w14:paraId="35C4BF9D"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Tim SPM + Bappeda + Sekretariat Daerah</w:t>
            </w:r>
          </w:p>
        </w:tc>
        <w:tc>
          <w:tcPr>
            <w:tcW w:w="709" w:type="dxa"/>
            <w:shd w:val="clear" w:color="auto" w:fill="FFFFFF"/>
            <w:tcMar>
              <w:top w:w="80" w:type="dxa"/>
              <w:left w:w="120" w:type="dxa"/>
              <w:bottom w:w="80" w:type="dxa"/>
              <w:right w:w="120" w:type="dxa"/>
            </w:tcMar>
            <w:vAlign w:val="center"/>
          </w:tcPr>
          <w:p w14:paraId="57F7BBEE"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Segera (&lt;3 bln)</w:t>
            </w:r>
          </w:p>
        </w:tc>
        <w:tc>
          <w:tcPr>
            <w:tcW w:w="850" w:type="dxa"/>
            <w:shd w:val="clear" w:color="auto" w:fill="FFF3E0"/>
            <w:tcMar>
              <w:top w:w="80" w:type="dxa"/>
              <w:left w:w="120" w:type="dxa"/>
              <w:bottom w:w="80" w:type="dxa"/>
              <w:right w:w="120" w:type="dxa"/>
            </w:tcMar>
            <w:vAlign w:val="center"/>
          </w:tcPr>
          <w:p w14:paraId="55F187C1"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51ED670F" w14:textId="77777777" w:rsidTr="000B2FDE">
        <w:tc>
          <w:tcPr>
            <w:tcW w:w="463" w:type="dxa"/>
            <w:shd w:val="clear" w:color="auto" w:fill="FFFFFF"/>
            <w:tcMar>
              <w:top w:w="80" w:type="dxa"/>
              <w:left w:w="120" w:type="dxa"/>
              <w:bottom w:w="80" w:type="dxa"/>
              <w:right w:w="120" w:type="dxa"/>
            </w:tcMar>
            <w:vAlign w:val="center"/>
          </w:tcPr>
          <w:p w14:paraId="3311D97C"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6</w:t>
            </w:r>
          </w:p>
        </w:tc>
        <w:tc>
          <w:tcPr>
            <w:tcW w:w="1532" w:type="dxa"/>
            <w:shd w:val="clear" w:color="auto" w:fill="FFFFFF"/>
            <w:tcMar>
              <w:top w:w="80" w:type="dxa"/>
              <w:left w:w="120" w:type="dxa"/>
              <w:bottom w:w="80" w:type="dxa"/>
              <w:right w:w="120" w:type="dxa"/>
            </w:tcMar>
            <w:vAlign w:val="center"/>
          </w:tcPr>
          <w:p w14:paraId="4ED12B75"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Data DTKS Mengandung Inclusion Error dan Exclusion Error; Tidak Direkonsiliasi Secara Rutin dengan Data Disduk dan BPS</w:t>
            </w:r>
          </w:p>
        </w:tc>
        <w:tc>
          <w:tcPr>
            <w:tcW w:w="2400" w:type="dxa"/>
            <w:shd w:val="clear" w:color="auto" w:fill="FFFFFF"/>
            <w:tcMar>
              <w:top w:w="80" w:type="dxa"/>
              <w:left w:w="120" w:type="dxa"/>
              <w:bottom w:w="80" w:type="dxa"/>
              <w:right w:w="120" w:type="dxa"/>
            </w:tcMar>
            <w:vAlign w:val="center"/>
          </w:tcPr>
          <w:p w14:paraId="497D174C"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agar DTKS direkonsiliasi secara rutin dengan data Disduk dan BPS; mekanisme pembaruan dilakukan secara sistematis</w:t>
            </w:r>
          </w:p>
        </w:tc>
        <w:tc>
          <w:tcPr>
            <w:tcW w:w="2835" w:type="dxa"/>
            <w:shd w:val="clear" w:color="auto" w:fill="FFFFFF"/>
            <w:tcMar>
              <w:top w:w="80" w:type="dxa"/>
              <w:left w:w="120" w:type="dxa"/>
              <w:bottom w:w="80" w:type="dxa"/>
              <w:right w:w="120" w:type="dxa"/>
            </w:tcMar>
            <w:vAlign w:val="center"/>
          </w:tcPr>
          <w:p w14:paraId="5EF398BF"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Rekonsiliasi DTKS wajib dilaksanakan minimal satu kali per tahun dengan berita acara resmi; (2) Integrasi API Disduk-Dinsos untuk sinkroni</w:t>
            </w:r>
            <w:r w:rsidRPr="005A0A5F">
              <w:rPr>
                <w:rFonts w:cs="Times New Roman"/>
                <w:color w:val="000000"/>
                <w:sz w:val="20"/>
                <w:szCs w:val="20"/>
              </w:rPr>
              <w:t xml:space="preserve"> </w:t>
            </w:r>
            <w:r w:rsidRPr="005A0A5F">
              <w:rPr>
                <w:rFonts w:eastAsia="Arial" w:cs="Times New Roman"/>
                <w:color w:val="000000"/>
                <w:sz w:val="20"/>
                <w:szCs w:val="20"/>
              </w:rPr>
              <w:t>sasi data real-time; (3) Verifikasi lapangan berbasis samp</w:t>
            </w:r>
            <w:r w:rsidRPr="005A0A5F">
              <w:rPr>
                <w:rFonts w:cs="Times New Roman"/>
                <w:color w:val="000000"/>
                <w:sz w:val="20"/>
                <w:szCs w:val="20"/>
              </w:rPr>
              <w:t xml:space="preserve"> </w:t>
            </w:r>
            <w:r w:rsidRPr="005A0A5F">
              <w:rPr>
                <w:rFonts w:eastAsia="Arial" w:cs="Times New Roman"/>
                <w:color w:val="000000"/>
                <w:sz w:val="20"/>
                <w:szCs w:val="20"/>
              </w:rPr>
              <w:t>ling ≥5% penerima manfaat; (4) Pengurangan inclusion error dan exclusion error ditetap</w:t>
            </w:r>
            <w:r w:rsidRPr="005A0A5F">
              <w:rPr>
                <w:rFonts w:cs="Times New Roman"/>
                <w:color w:val="000000"/>
                <w:sz w:val="20"/>
                <w:szCs w:val="20"/>
              </w:rPr>
              <w:t xml:space="preserve"> </w:t>
            </w:r>
            <w:r w:rsidRPr="005A0A5F">
              <w:rPr>
                <w:rFonts w:eastAsia="Arial" w:cs="Times New Roman"/>
                <w:color w:val="000000"/>
                <w:sz w:val="20"/>
                <w:szCs w:val="20"/>
              </w:rPr>
              <w:t>kan sebagai KPI K</w:t>
            </w:r>
            <w:r w:rsidRPr="005A0A5F">
              <w:rPr>
                <w:rFonts w:cs="Times New Roman"/>
                <w:color w:val="000000"/>
                <w:sz w:val="20"/>
                <w:szCs w:val="20"/>
              </w:rPr>
              <w:t>ad</w:t>
            </w:r>
            <w:r w:rsidRPr="005A0A5F">
              <w:rPr>
                <w:rFonts w:eastAsia="Arial" w:cs="Times New Roman"/>
                <w:color w:val="000000"/>
                <w:sz w:val="20"/>
                <w:szCs w:val="20"/>
              </w:rPr>
              <w:t>is Sosial</w:t>
            </w:r>
          </w:p>
        </w:tc>
        <w:tc>
          <w:tcPr>
            <w:tcW w:w="1166" w:type="dxa"/>
            <w:shd w:val="clear" w:color="auto" w:fill="FFFFFF"/>
            <w:tcMar>
              <w:top w:w="80" w:type="dxa"/>
              <w:left w:w="120" w:type="dxa"/>
              <w:bottom w:w="80" w:type="dxa"/>
              <w:right w:w="120" w:type="dxa"/>
            </w:tcMar>
            <w:vAlign w:val="center"/>
          </w:tcPr>
          <w:p w14:paraId="4237C4EF"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Dinas Sosial + Disdukcapil + BPS + Bappeda</w:t>
            </w:r>
          </w:p>
        </w:tc>
        <w:tc>
          <w:tcPr>
            <w:tcW w:w="709" w:type="dxa"/>
            <w:shd w:val="clear" w:color="auto" w:fill="FFFFFF"/>
            <w:tcMar>
              <w:top w:w="80" w:type="dxa"/>
              <w:left w:w="120" w:type="dxa"/>
              <w:bottom w:w="80" w:type="dxa"/>
              <w:right w:w="120" w:type="dxa"/>
            </w:tcMar>
            <w:vAlign w:val="center"/>
          </w:tcPr>
          <w:p w14:paraId="708ACDBA"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Segera (&lt;6 bln)</w:t>
            </w:r>
          </w:p>
        </w:tc>
        <w:tc>
          <w:tcPr>
            <w:tcW w:w="850" w:type="dxa"/>
            <w:shd w:val="clear" w:color="auto" w:fill="FCE4EC"/>
            <w:tcMar>
              <w:top w:w="80" w:type="dxa"/>
              <w:left w:w="120" w:type="dxa"/>
              <w:bottom w:w="80" w:type="dxa"/>
              <w:right w:w="120" w:type="dxa"/>
            </w:tcMar>
            <w:vAlign w:val="center"/>
          </w:tcPr>
          <w:p w14:paraId="18034EA9"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Belum Ditindaklanjuti</w:t>
            </w:r>
          </w:p>
        </w:tc>
      </w:tr>
      <w:tr w:rsidR="00D83055" w:rsidRPr="005A0A5F" w14:paraId="531C3CF5" w14:textId="77777777" w:rsidTr="000B2FDE">
        <w:tc>
          <w:tcPr>
            <w:tcW w:w="463" w:type="dxa"/>
            <w:shd w:val="clear" w:color="auto" w:fill="FFFFFF"/>
            <w:tcMar>
              <w:top w:w="80" w:type="dxa"/>
              <w:left w:w="120" w:type="dxa"/>
              <w:bottom w:w="80" w:type="dxa"/>
              <w:right w:w="120" w:type="dxa"/>
            </w:tcMar>
            <w:vAlign w:val="center"/>
          </w:tcPr>
          <w:p w14:paraId="1B979719"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lastRenderedPageBreak/>
              <w:t>7</w:t>
            </w:r>
          </w:p>
        </w:tc>
        <w:tc>
          <w:tcPr>
            <w:tcW w:w="1532" w:type="dxa"/>
            <w:shd w:val="clear" w:color="auto" w:fill="FFFFFF"/>
            <w:tcMar>
              <w:top w:w="80" w:type="dxa"/>
              <w:left w:w="120" w:type="dxa"/>
              <w:bottom w:w="80" w:type="dxa"/>
              <w:right w:w="120" w:type="dxa"/>
            </w:tcMar>
            <w:vAlign w:val="center"/>
          </w:tcPr>
          <w:p w14:paraId="218C5C19"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Aset DPUPR Belum Berserti</w:t>
            </w:r>
            <w:r w:rsidRPr="005A0A5F">
              <w:rPr>
                <w:rFonts w:cs="Times New Roman"/>
                <w:color w:val="000000"/>
                <w:sz w:val="20"/>
                <w:szCs w:val="20"/>
              </w:rPr>
              <w:t xml:space="preserve"> </w:t>
            </w:r>
            <w:r w:rsidRPr="005A0A5F">
              <w:rPr>
                <w:rFonts w:eastAsia="Arial" w:cs="Times New Roman"/>
                <w:color w:val="000000"/>
                <w:sz w:val="20"/>
                <w:szCs w:val="20"/>
              </w:rPr>
              <w:t>fikat; KIB Tidak Akurat dan Tidak Mutakhir; Pencatatan Tidak Terintegrasi SIMBADA. Melanggar PP 27/2014 jo PP 28/2020</w:t>
            </w:r>
          </w:p>
        </w:tc>
        <w:tc>
          <w:tcPr>
            <w:tcW w:w="2400" w:type="dxa"/>
            <w:shd w:val="clear" w:color="auto" w:fill="FFFFFF"/>
            <w:tcMar>
              <w:top w:w="80" w:type="dxa"/>
              <w:left w:w="120" w:type="dxa"/>
              <w:bottom w:w="80" w:type="dxa"/>
              <w:right w:w="120" w:type="dxa"/>
            </w:tcMar>
            <w:vAlign w:val="center"/>
          </w:tcPr>
          <w:p w14:paraId="20B5DF89"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agar seluruh aset DPUPR disertifikasi; KIB diperbarui secara berkala; pencatatan diintegrasikan ke SIMBADA/SIMDA BMD</w:t>
            </w:r>
          </w:p>
        </w:tc>
        <w:tc>
          <w:tcPr>
            <w:tcW w:w="2835" w:type="dxa"/>
            <w:shd w:val="clear" w:color="auto" w:fill="FFFFFF"/>
            <w:tcMar>
              <w:top w:w="80" w:type="dxa"/>
              <w:left w:w="120" w:type="dxa"/>
              <w:bottom w:w="80" w:type="dxa"/>
              <w:right w:w="120" w:type="dxa"/>
            </w:tcMar>
            <w:vAlign w:val="center"/>
          </w:tcPr>
          <w:p w14:paraId="7C4D43F0"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Program sertifikasi aset DPUPR diprioritaskan dalam APBD selama 3 tahun; (2) KIB diperbarui 100% dalam Tahun 1; (3) SIMDA BMD digunakan wajib oleh DPUPR (4) Audit aset dilaksanakan setiap tahun; (5) Anggaran sertifikasi aset B</w:t>
            </w:r>
            <w:r w:rsidRPr="005A0A5F">
              <w:rPr>
                <w:rFonts w:cs="Times New Roman"/>
                <w:color w:val="000000"/>
                <w:sz w:val="20"/>
                <w:szCs w:val="20"/>
              </w:rPr>
              <w:t>PN dimasukkan dalam Renja</w:t>
            </w:r>
            <w:r w:rsidRPr="005A0A5F">
              <w:rPr>
                <w:rFonts w:eastAsia="Arial" w:cs="Times New Roman"/>
                <w:color w:val="000000"/>
                <w:sz w:val="20"/>
                <w:szCs w:val="20"/>
              </w:rPr>
              <w:t>DPUPR</w:t>
            </w:r>
          </w:p>
        </w:tc>
        <w:tc>
          <w:tcPr>
            <w:tcW w:w="1166" w:type="dxa"/>
            <w:shd w:val="clear" w:color="auto" w:fill="FFFFFF"/>
            <w:tcMar>
              <w:top w:w="80" w:type="dxa"/>
              <w:left w:w="120" w:type="dxa"/>
              <w:bottom w:w="80" w:type="dxa"/>
              <w:right w:w="120" w:type="dxa"/>
            </w:tcMar>
            <w:vAlign w:val="center"/>
          </w:tcPr>
          <w:p w14:paraId="3B343EB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DPUPR + BPKAD + BPN</w:t>
            </w:r>
          </w:p>
        </w:tc>
        <w:tc>
          <w:tcPr>
            <w:tcW w:w="709" w:type="dxa"/>
            <w:shd w:val="clear" w:color="auto" w:fill="FFFFFF"/>
            <w:tcMar>
              <w:top w:w="80" w:type="dxa"/>
              <w:left w:w="120" w:type="dxa"/>
              <w:bottom w:w="80" w:type="dxa"/>
              <w:right w:w="120" w:type="dxa"/>
            </w:tcMar>
            <w:vAlign w:val="center"/>
          </w:tcPr>
          <w:p w14:paraId="5E575F2D"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Segera (&lt;6 bln)</w:t>
            </w:r>
          </w:p>
        </w:tc>
        <w:tc>
          <w:tcPr>
            <w:tcW w:w="850" w:type="dxa"/>
            <w:shd w:val="clear" w:color="auto" w:fill="FCE4EC"/>
            <w:tcMar>
              <w:top w:w="80" w:type="dxa"/>
              <w:left w:w="120" w:type="dxa"/>
              <w:bottom w:w="80" w:type="dxa"/>
              <w:right w:w="120" w:type="dxa"/>
            </w:tcMar>
            <w:vAlign w:val="center"/>
          </w:tcPr>
          <w:p w14:paraId="58EB39F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Belum Ditindaklanjuti</w:t>
            </w:r>
          </w:p>
        </w:tc>
      </w:tr>
      <w:tr w:rsidR="00D83055" w:rsidRPr="005A0A5F" w14:paraId="50FF45D2" w14:textId="77777777" w:rsidTr="000B2FDE">
        <w:tc>
          <w:tcPr>
            <w:tcW w:w="463" w:type="dxa"/>
            <w:shd w:val="clear" w:color="auto" w:fill="FFFFFF"/>
            <w:tcMar>
              <w:top w:w="80" w:type="dxa"/>
              <w:left w:w="120" w:type="dxa"/>
              <w:bottom w:w="80" w:type="dxa"/>
              <w:right w:w="120" w:type="dxa"/>
            </w:tcMar>
            <w:vAlign w:val="center"/>
          </w:tcPr>
          <w:p w14:paraId="7D5B569F"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8</w:t>
            </w:r>
          </w:p>
        </w:tc>
        <w:tc>
          <w:tcPr>
            <w:tcW w:w="1532" w:type="dxa"/>
            <w:shd w:val="clear" w:color="auto" w:fill="FFFFFF"/>
            <w:tcMar>
              <w:top w:w="80" w:type="dxa"/>
              <w:left w:w="120" w:type="dxa"/>
              <w:bottom w:w="80" w:type="dxa"/>
              <w:right w:w="120" w:type="dxa"/>
            </w:tcMar>
            <w:vAlign w:val="center"/>
          </w:tcPr>
          <w:p w14:paraId="341706E0"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Aset Dinas Sosial Rusak Berat, Kepemi</w:t>
            </w:r>
            <w:r w:rsidRPr="005A0A5F">
              <w:rPr>
                <w:rFonts w:cs="Times New Roman"/>
                <w:color w:val="000000"/>
                <w:sz w:val="20"/>
                <w:szCs w:val="20"/>
              </w:rPr>
              <w:t xml:space="preserve"> </w:t>
            </w:r>
            <w:r w:rsidRPr="005A0A5F">
              <w:rPr>
                <w:rFonts w:eastAsia="Arial" w:cs="Times New Roman"/>
                <w:color w:val="000000"/>
                <w:sz w:val="20"/>
                <w:szCs w:val="20"/>
              </w:rPr>
              <w:t>likan Tidak Jelas, Inventa</w:t>
            </w:r>
            <w:r w:rsidRPr="005A0A5F">
              <w:rPr>
                <w:rFonts w:cs="Times New Roman"/>
                <w:color w:val="000000"/>
                <w:sz w:val="20"/>
                <w:szCs w:val="20"/>
              </w:rPr>
              <w:t xml:space="preserve"> </w:t>
            </w:r>
            <w:r w:rsidRPr="005A0A5F">
              <w:rPr>
                <w:rFonts w:eastAsia="Arial" w:cs="Times New Roman"/>
                <w:color w:val="000000"/>
                <w:sz w:val="20"/>
                <w:szCs w:val="20"/>
              </w:rPr>
              <w:t>risasi Tidak Ber</w:t>
            </w:r>
            <w:r w:rsidRPr="005A0A5F">
              <w:rPr>
                <w:rFonts w:cs="Times New Roman"/>
                <w:color w:val="000000"/>
                <w:sz w:val="20"/>
                <w:szCs w:val="20"/>
              </w:rPr>
              <w:t xml:space="preserve"> </w:t>
            </w:r>
            <w:r w:rsidRPr="005A0A5F">
              <w:rPr>
                <w:rFonts w:eastAsia="Arial" w:cs="Times New Roman"/>
                <w:color w:val="000000"/>
                <w:sz w:val="20"/>
                <w:szCs w:val="20"/>
              </w:rPr>
              <w:t>kala. Mengham</w:t>
            </w:r>
            <w:r w:rsidRPr="005A0A5F">
              <w:rPr>
                <w:rFonts w:cs="Times New Roman"/>
                <w:color w:val="000000"/>
                <w:sz w:val="20"/>
                <w:szCs w:val="20"/>
              </w:rPr>
              <w:t xml:space="preserve"> bat</w:t>
            </w:r>
            <w:r w:rsidRPr="005A0A5F">
              <w:rPr>
                <w:rFonts w:eastAsia="Arial" w:cs="Times New Roman"/>
                <w:color w:val="000000"/>
                <w:sz w:val="20"/>
                <w:szCs w:val="20"/>
              </w:rPr>
              <w:t>Penyelengga</w:t>
            </w:r>
            <w:r w:rsidRPr="005A0A5F">
              <w:rPr>
                <w:rFonts w:cs="Times New Roman"/>
                <w:color w:val="000000"/>
                <w:sz w:val="20"/>
                <w:szCs w:val="20"/>
              </w:rPr>
              <w:t xml:space="preserve"> </w:t>
            </w:r>
            <w:r w:rsidRPr="005A0A5F">
              <w:rPr>
                <w:rFonts w:eastAsia="Arial" w:cs="Times New Roman"/>
                <w:color w:val="000000"/>
                <w:sz w:val="20"/>
                <w:szCs w:val="20"/>
              </w:rPr>
              <w:t>ra</w:t>
            </w:r>
            <w:r w:rsidRPr="005A0A5F">
              <w:rPr>
                <w:rFonts w:cs="Times New Roman"/>
                <w:color w:val="000000"/>
                <w:sz w:val="20"/>
                <w:szCs w:val="20"/>
              </w:rPr>
              <w:t>an SPM</w:t>
            </w:r>
            <w:r w:rsidRPr="005A0A5F">
              <w:rPr>
                <w:rFonts w:eastAsia="Arial" w:cs="Times New Roman"/>
                <w:color w:val="000000"/>
                <w:sz w:val="20"/>
                <w:szCs w:val="20"/>
              </w:rPr>
              <w:t>Sosial</w:t>
            </w:r>
          </w:p>
        </w:tc>
        <w:tc>
          <w:tcPr>
            <w:tcW w:w="2400" w:type="dxa"/>
            <w:shd w:val="clear" w:color="auto" w:fill="FFFFFF"/>
            <w:tcMar>
              <w:top w:w="80" w:type="dxa"/>
              <w:left w:w="120" w:type="dxa"/>
              <w:bottom w:w="80" w:type="dxa"/>
              <w:right w:w="120" w:type="dxa"/>
            </w:tcMar>
            <w:vAlign w:val="center"/>
          </w:tcPr>
          <w:p w14:paraId="726F959D"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 merekomendasikan agar aset Dinsos diinventarisasi, direhabilitasi, dan diperjelas status kepemilikannya</w:t>
            </w:r>
          </w:p>
        </w:tc>
        <w:tc>
          <w:tcPr>
            <w:tcW w:w="2835" w:type="dxa"/>
            <w:shd w:val="clear" w:color="auto" w:fill="FFFFFF"/>
            <w:tcMar>
              <w:top w:w="80" w:type="dxa"/>
              <w:left w:w="120" w:type="dxa"/>
              <w:bottom w:w="80" w:type="dxa"/>
              <w:right w:w="120" w:type="dxa"/>
            </w:tcMar>
            <w:vAlign w:val="center"/>
          </w:tcPr>
          <w:p w14:paraId="3DCBAADC"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Inventarisasi seluruh aset Dinsos (gedung, fasilitas, Puskesos) dalam 2 bulan; (2) Aset rusak berat diusulkan untuk direhabilitasi/dihapuskan; (3) Rehabilitasi aset rusak berat masuk dalam APBD Perubahan; (4) Seluruh kecamatan memiliki Puskesos yang fungsional</w:t>
            </w:r>
          </w:p>
        </w:tc>
        <w:tc>
          <w:tcPr>
            <w:tcW w:w="1166" w:type="dxa"/>
            <w:shd w:val="clear" w:color="auto" w:fill="FFFFFF"/>
            <w:tcMar>
              <w:top w:w="80" w:type="dxa"/>
              <w:left w:w="120" w:type="dxa"/>
              <w:bottom w:w="80" w:type="dxa"/>
              <w:right w:w="120" w:type="dxa"/>
            </w:tcMar>
            <w:vAlign w:val="center"/>
          </w:tcPr>
          <w:p w14:paraId="49669975"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Dinas Sosial + BPKAD</w:t>
            </w:r>
          </w:p>
        </w:tc>
        <w:tc>
          <w:tcPr>
            <w:tcW w:w="709" w:type="dxa"/>
            <w:shd w:val="clear" w:color="auto" w:fill="FFFFFF"/>
            <w:tcMar>
              <w:top w:w="80" w:type="dxa"/>
              <w:left w:w="120" w:type="dxa"/>
              <w:bottom w:w="80" w:type="dxa"/>
              <w:right w:w="120" w:type="dxa"/>
            </w:tcMar>
            <w:vAlign w:val="center"/>
          </w:tcPr>
          <w:p w14:paraId="0019E7B0"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Segera (&lt;6 bln)</w:t>
            </w:r>
          </w:p>
        </w:tc>
        <w:tc>
          <w:tcPr>
            <w:tcW w:w="850" w:type="dxa"/>
            <w:shd w:val="clear" w:color="auto" w:fill="FCE4EC"/>
            <w:tcMar>
              <w:top w:w="80" w:type="dxa"/>
              <w:left w:w="120" w:type="dxa"/>
              <w:bottom w:w="80" w:type="dxa"/>
              <w:right w:w="120" w:type="dxa"/>
            </w:tcMar>
            <w:vAlign w:val="center"/>
          </w:tcPr>
          <w:p w14:paraId="7CD9F7AB"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Belum Ditindaklanjuti</w:t>
            </w:r>
          </w:p>
        </w:tc>
      </w:tr>
      <w:tr w:rsidR="00D83055" w:rsidRPr="005A0A5F" w14:paraId="045CA2E0" w14:textId="77777777" w:rsidTr="000B2FDE">
        <w:tc>
          <w:tcPr>
            <w:tcW w:w="463" w:type="dxa"/>
            <w:shd w:val="clear" w:color="auto" w:fill="FFFFFF"/>
            <w:tcMar>
              <w:top w:w="80" w:type="dxa"/>
              <w:left w:w="120" w:type="dxa"/>
              <w:bottom w:w="80" w:type="dxa"/>
              <w:right w:w="120" w:type="dxa"/>
            </w:tcMar>
            <w:vAlign w:val="center"/>
          </w:tcPr>
          <w:p w14:paraId="6C2663BA"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9</w:t>
            </w:r>
          </w:p>
        </w:tc>
        <w:tc>
          <w:tcPr>
            <w:tcW w:w="1532" w:type="dxa"/>
            <w:shd w:val="clear" w:color="auto" w:fill="FFFFFF"/>
            <w:tcMar>
              <w:top w:w="80" w:type="dxa"/>
              <w:left w:w="120" w:type="dxa"/>
              <w:bottom w:w="80" w:type="dxa"/>
              <w:right w:w="120" w:type="dxa"/>
            </w:tcMar>
            <w:vAlign w:val="center"/>
          </w:tcPr>
          <w:p w14:paraId="17CCB9A1" w14:textId="77777777" w:rsidR="00D83055" w:rsidRPr="005A0A5F" w:rsidRDefault="00D83055" w:rsidP="000B2FDE">
            <w:pPr>
              <w:spacing w:after="0" w:line="240" w:lineRule="auto"/>
              <w:ind w:right="-110"/>
              <w:rPr>
                <w:rFonts w:cs="Times New Roman"/>
                <w:color w:val="000000"/>
                <w:sz w:val="20"/>
                <w:szCs w:val="20"/>
              </w:rPr>
            </w:pPr>
            <w:r w:rsidRPr="005A0A5F">
              <w:rPr>
                <w:rFonts w:eastAsia="Arial" w:cs="Times New Roman"/>
                <w:color w:val="000000"/>
                <w:sz w:val="20"/>
                <w:szCs w:val="20"/>
              </w:rPr>
              <w:t>Belanja Pegawai Melebihi Bata</w:t>
            </w:r>
            <w:r w:rsidRPr="005A0A5F">
              <w:rPr>
                <w:rFonts w:cs="Times New Roman"/>
                <w:color w:val="000000"/>
                <w:sz w:val="20"/>
                <w:szCs w:val="20"/>
              </w:rPr>
              <w:t>s Maksimal (UU HKPD No.1 thn</w:t>
            </w:r>
          </w:p>
          <w:p w14:paraId="23FA0E10" w14:textId="77777777" w:rsidR="00D83055" w:rsidRPr="005A0A5F" w:rsidRDefault="00D83055" w:rsidP="000B2FDE">
            <w:pPr>
              <w:spacing w:after="0" w:line="240" w:lineRule="auto"/>
              <w:ind w:right="-110"/>
              <w:rPr>
                <w:rFonts w:cs="Times New Roman"/>
                <w:sz w:val="20"/>
                <w:szCs w:val="20"/>
              </w:rPr>
            </w:pPr>
            <w:r w:rsidRPr="005A0A5F">
              <w:rPr>
                <w:rFonts w:cs="Times New Roman"/>
                <w:color w:val="000000"/>
                <w:sz w:val="20"/>
                <w:szCs w:val="20"/>
              </w:rPr>
              <w:t xml:space="preserve">2022 </w:t>
            </w:r>
            <w:r w:rsidRPr="005A0A5F">
              <w:rPr>
                <w:rFonts w:eastAsia="Arial" w:cs="Times New Roman"/>
                <w:color w:val="000000"/>
                <w:sz w:val="20"/>
                <w:szCs w:val="20"/>
              </w:rPr>
              <w:t>Postur Be</w:t>
            </w:r>
            <w:r w:rsidRPr="005A0A5F">
              <w:rPr>
                <w:rFonts w:cs="Times New Roman"/>
                <w:color w:val="000000"/>
                <w:sz w:val="20"/>
                <w:szCs w:val="20"/>
              </w:rPr>
              <w:t xml:space="preserve"> </w:t>
            </w:r>
            <w:r w:rsidRPr="005A0A5F">
              <w:rPr>
                <w:rFonts w:eastAsia="Arial" w:cs="Times New Roman"/>
                <w:color w:val="000000"/>
                <w:sz w:val="20"/>
                <w:szCs w:val="20"/>
              </w:rPr>
              <w:t>lanja Belum Sela</w:t>
            </w:r>
            <w:r w:rsidRPr="005A0A5F">
              <w:rPr>
                <w:rFonts w:cs="Times New Roman"/>
                <w:color w:val="000000"/>
                <w:sz w:val="20"/>
                <w:szCs w:val="20"/>
              </w:rPr>
              <w:t xml:space="preserve"> </w:t>
            </w:r>
            <w:r w:rsidRPr="005A0A5F">
              <w:rPr>
                <w:rFonts w:eastAsia="Arial" w:cs="Times New Roman"/>
                <w:color w:val="000000"/>
                <w:sz w:val="20"/>
                <w:szCs w:val="20"/>
              </w:rPr>
              <w:t>ras Kebijakan Efisiensi Nasio</w:t>
            </w:r>
            <w:r w:rsidRPr="005A0A5F">
              <w:rPr>
                <w:rFonts w:cs="Times New Roman"/>
                <w:color w:val="000000"/>
                <w:sz w:val="20"/>
                <w:szCs w:val="20"/>
              </w:rPr>
              <w:t xml:space="preserve"> nal Inpres 1/2025</w:t>
            </w:r>
          </w:p>
        </w:tc>
        <w:tc>
          <w:tcPr>
            <w:tcW w:w="2400" w:type="dxa"/>
            <w:shd w:val="clear" w:color="auto" w:fill="FFFFFF"/>
            <w:tcMar>
              <w:top w:w="80" w:type="dxa"/>
              <w:left w:w="120" w:type="dxa"/>
              <w:bottom w:w="80" w:type="dxa"/>
              <w:right w:w="120" w:type="dxa"/>
            </w:tcMar>
            <w:vAlign w:val="center"/>
          </w:tcPr>
          <w:p w14:paraId="4AFA349C"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BPKP merekomendasikan agar Walikota memerintah</w:t>
            </w:r>
            <w:r w:rsidRPr="005A0A5F">
              <w:rPr>
                <w:rFonts w:cs="Times New Roman"/>
                <w:color w:val="000000"/>
                <w:sz w:val="20"/>
                <w:szCs w:val="20"/>
              </w:rPr>
              <w:t xml:space="preserve"> </w:t>
            </w:r>
            <w:r w:rsidRPr="005A0A5F">
              <w:rPr>
                <w:rFonts w:eastAsia="Arial" w:cs="Times New Roman"/>
                <w:color w:val="000000"/>
                <w:sz w:val="20"/>
                <w:szCs w:val="20"/>
              </w:rPr>
              <w:t>kan Tim TAPD memperhi</w:t>
            </w:r>
            <w:r w:rsidRPr="005A0A5F">
              <w:rPr>
                <w:rFonts w:cs="Times New Roman"/>
                <w:color w:val="000000"/>
                <w:sz w:val="20"/>
                <w:szCs w:val="20"/>
              </w:rPr>
              <w:t xml:space="preserve"> </w:t>
            </w:r>
            <w:r w:rsidRPr="005A0A5F">
              <w:rPr>
                <w:rFonts w:eastAsia="Arial" w:cs="Times New Roman"/>
                <w:color w:val="000000"/>
                <w:sz w:val="20"/>
                <w:szCs w:val="20"/>
              </w:rPr>
              <w:t>tungkan batas maksimal belanja pegawai dalam pe</w:t>
            </w:r>
            <w:r w:rsidRPr="005A0A5F">
              <w:rPr>
                <w:rFonts w:cs="Times New Roman"/>
                <w:color w:val="000000"/>
                <w:sz w:val="20"/>
                <w:szCs w:val="20"/>
              </w:rPr>
              <w:t xml:space="preserve"> </w:t>
            </w:r>
            <w:r w:rsidRPr="005A0A5F">
              <w:rPr>
                <w:rFonts w:eastAsia="Arial" w:cs="Times New Roman"/>
                <w:color w:val="000000"/>
                <w:sz w:val="20"/>
                <w:szCs w:val="20"/>
              </w:rPr>
              <w:t>nyusuna</w:t>
            </w:r>
            <w:r w:rsidRPr="005A0A5F">
              <w:rPr>
                <w:rFonts w:cs="Times New Roman"/>
                <w:color w:val="000000"/>
                <w:sz w:val="20"/>
                <w:szCs w:val="20"/>
              </w:rPr>
              <w:t xml:space="preserve">n APBD sesuai </w:t>
            </w:r>
            <w:r w:rsidRPr="005A0A5F">
              <w:rPr>
                <w:rFonts w:eastAsia="Arial" w:cs="Times New Roman"/>
                <w:color w:val="000000"/>
                <w:sz w:val="20"/>
                <w:szCs w:val="20"/>
              </w:rPr>
              <w:t xml:space="preserve">UU HKPD </w:t>
            </w:r>
            <w:r w:rsidRPr="005A0A5F">
              <w:rPr>
                <w:rFonts w:cs="Times New Roman"/>
                <w:color w:val="000000"/>
                <w:sz w:val="20"/>
                <w:szCs w:val="20"/>
              </w:rPr>
              <w:t>&amp;</w:t>
            </w:r>
            <w:r w:rsidRPr="005A0A5F">
              <w:rPr>
                <w:rFonts w:eastAsia="Arial" w:cs="Times New Roman"/>
                <w:color w:val="000000"/>
                <w:sz w:val="20"/>
                <w:szCs w:val="20"/>
              </w:rPr>
              <w:t xml:space="preserve"> menyelaras</w:t>
            </w:r>
            <w:r w:rsidRPr="005A0A5F">
              <w:rPr>
                <w:rFonts w:cs="Times New Roman"/>
                <w:color w:val="000000"/>
                <w:sz w:val="20"/>
                <w:szCs w:val="20"/>
              </w:rPr>
              <w:t xml:space="preserve"> </w:t>
            </w:r>
            <w:r w:rsidRPr="005A0A5F">
              <w:rPr>
                <w:rFonts w:eastAsia="Arial" w:cs="Times New Roman"/>
                <w:color w:val="000000"/>
                <w:sz w:val="20"/>
                <w:szCs w:val="20"/>
              </w:rPr>
              <w:t>kan postur bel</w:t>
            </w:r>
            <w:r w:rsidRPr="005A0A5F">
              <w:rPr>
                <w:rFonts w:cs="Times New Roman"/>
                <w:color w:val="000000"/>
                <w:sz w:val="20"/>
                <w:szCs w:val="20"/>
              </w:rPr>
              <w:t xml:space="preserve">anja dengan kebijakan efisiensi </w:t>
            </w:r>
            <w:r w:rsidRPr="005A0A5F">
              <w:rPr>
                <w:rFonts w:eastAsia="Arial" w:cs="Times New Roman"/>
                <w:color w:val="000000"/>
                <w:sz w:val="20"/>
                <w:szCs w:val="20"/>
              </w:rPr>
              <w:t>nasional</w:t>
            </w:r>
          </w:p>
        </w:tc>
        <w:tc>
          <w:tcPr>
            <w:tcW w:w="2835" w:type="dxa"/>
            <w:shd w:val="clear" w:color="auto" w:fill="FFFFFF"/>
            <w:tcMar>
              <w:top w:w="80" w:type="dxa"/>
              <w:left w:w="120" w:type="dxa"/>
              <w:bottom w:w="80" w:type="dxa"/>
              <w:right w:w="120" w:type="dxa"/>
            </w:tcMar>
            <w:vAlign w:val="center"/>
          </w:tcPr>
          <w:p w14:paraId="7BC1125F"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TAPD melakukan simulasi komposisi belanja agar belanja pegawai memenuhi batas maksimal UU HKPD; (2) Peme</w:t>
            </w:r>
            <w:r w:rsidRPr="005A0A5F">
              <w:rPr>
                <w:rFonts w:cs="Times New Roman"/>
                <w:color w:val="000000"/>
                <w:sz w:val="20"/>
                <w:szCs w:val="20"/>
              </w:rPr>
              <w:t xml:space="preserve"> </w:t>
            </w:r>
            <w:r w:rsidRPr="005A0A5F">
              <w:rPr>
                <w:rFonts w:eastAsia="Arial" w:cs="Times New Roman"/>
                <w:color w:val="000000"/>
                <w:sz w:val="20"/>
                <w:szCs w:val="20"/>
              </w:rPr>
              <w:t>taan anggaran yang dapat dire</w:t>
            </w:r>
            <w:r w:rsidRPr="005A0A5F">
              <w:rPr>
                <w:rFonts w:cs="Times New Roman"/>
                <w:color w:val="000000"/>
                <w:sz w:val="20"/>
                <w:szCs w:val="20"/>
              </w:rPr>
              <w:t xml:space="preserve"> </w:t>
            </w:r>
            <w:r w:rsidRPr="005A0A5F">
              <w:rPr>
                <w:rFonts w:eastAsia="Arial" w:cs="Times New Roman"/>
                <w:color w:val="000000"/>
                <w:sz w:val="20"/>
                <w:szCs w:val="20"/>
              </w:rPr>
              <w:t>alokasi untuk mendukung belanja SPM; (3) Perencanaan program selaras dengan kebijak</w:t>
            </w:r>
            <w:r w:rsidRPr="005A0A5F">
              <w:rPr>
                <w:rFonts w:cs="Times New Roman"/>
                <w:color w:val="000000"/>
                <w:sz w:val="20"/>
                <w:szCs w:val="20"/>
              </w:rPr>
              <w:t xml:space="preserve"> </w:t>
            </w:r>
            <w:r w:rsidRPr="005A0A5F">
              <w:rPr>
                <w:rFonts w:eastAsia="Arial" w:cs="Times New Roman"/>
                <w:color w:val="000000"/>
                <w:sz w:val="20"/>
                <w:szCs w:val="20"/>
              </w:rPr>
              <w:t>an PHTC (Program Hasil Terbaik Cepat)</w:t>
            </w:r>
          </w:p>
        </w:tc>
        <w:tc>
          <w:tcPr>
            <w:tcW w:w="1166" w:type="dxa"/>
            <w:shd w:val="clear" w:color="auto" w:fill="FFFFFF"/>
            <w:tcMar>
              <w:top w:w="80" w:type="dxa"/>
              <w:left w:w="120" w:type="dxa"/>
              <w:bottom w:w="80" w:type="dxa"/>
              <w:right w:w="120" w:type="dxa"/>
            </w:tcMar>
            <w:vAlign w:val="center"/>
          </w:tcPr>
          <w:p w14:paraId="38EAAE37"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TAPD + BPKAD + Bagian Organisasi</w:t>
            </w:r>
          </w:p>
        </w:tc>
        <w:tc>
          <w:tcPr>
            <w:tcW w:w="709" w:type="dxa"/>
            <w:shd w:val="clear" w:color="auto" w:fill="FFFFFF"/>
            <w:tcMar>
              <w:top w:w="80" w:type="dxa"/>
              <w:left w:w="120" w:type="dxa"/>
              <w:bottom w:w="80" w:type="dxa"/>
              <w:right w:w="120" w:type="dxa"/>
            </w:tcMar>
            <w:vAlign w:val="center"/>
          </w:tcPr>
          <w:p w14:paraId="1E2A3672"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(6-12 bln)</w:t>
            </w:r>
          </w:p>
        </w:tc>
        <w:tc>
          <w:tcPr>
            <w:tcW w:w="850" w:type="dxa"/>
            <w:shd w:val="clear" w:color="auto" w:fill="FFF3E0"/>
            <w:tcMar>
              <w:top w:w="80" w:type="dxa"/>
              <w:left w:w="120" w:type="dxa"/>
              <w:bottom w:w="80" w:type="dxa"/>
              <w:right w:w="120" w:type="dxa"/>
            </w:tcMar>
            <w:vAlign w:val="center"/>
          </w:tcPr>
          <w:p w14:paraId="54776B4F"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385D54F6" w14:textId="77777777" w:rsidTr="000B2FDE">
        <w:tc>
          <w:tcPr>
            <w:tcW w:w="463" w:type="dxa"/>
            <w:shd w:val="clear" w:color="auto" w:fill="FFFFFF"/>
            <w:tcMar>
              <w:top w:w="80" w:type="dxa"/>
              <w:left w:w="120" w:type="dxa"/>
              <w:bottom w:w="80" w:type="dxa"/>
              <w:right w:w="120" w:type="dxa"/>
            </w:tcMar>
            <w:vAlign w:val="center"/>
          </w:tcPr>
          <w:p w14:paraId="70E11170"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10</w:t>
            </w:r>
          </w:p>
        </w:tc>
        <w:tc>
          <w:tcPr>
            <w:tcW w:w="1532" w:type="dxa"/>
            <w:shd w:val="clear" w:color="auto" w:fill="FFFFFF"/>
            <w:tcMar>
              <w:top w:w="80" w:type="dxa"/>
              <w:left w:w="120" w:type="dxa"/>
              <w:bottom w:w="80" w:type="dxa"/>
              <w:right w:w="120" w:type="dxa"/>
            </w:tcMar>
            <w:vAlign w:val="center"/>
          </w:tcPr>
          <w:p w14:paraId="0566DA05" w14:textId="77777777" w:rsidR="00D83055" w:rsidRPr="005A0A5F" w:rsidRDefault="00D83055" w:rsidP="000B2FDE">
            <w:pPr>
              <w:spacing w:after="0" w:line="240" w:lineRule="auto"/>
              <w:ind w:right="-110"/>
              <w:rPr>
                <w:rFonts w:cs="Times New Roman"/>
                <w:sz w:val="20"/>
                <w:szCs w:val="20"/>
              </w:rPr>
            </w:pPr>
            <w:r w:rsidRPr="005A0A5F">
              <w:rPr>
                <w:rFonts w:eastAsia="Arial" w:cs="Times New Roman"/>
                <w:color w:val="000000"/>
                <w:sz w:val="20"/>
                <w:szCs w:val="20"/>
              </w:rPr>
              <w:t>Realisasi Penda</w:t>
            </w:r>
            <w:r w:rsidRPr="005A0A5F">
              <w:rPr>
                <w:rFonts w:cs="Times New Roman"/>
                <w:color w:val="000000"/>
                <w:sz w:val="20"/>
                <w:szCs w:val="20"/>
              </w:rPr>
              <w:t xml:space="preserve"> </w:t>
            </w:r>
            <w:r w:rsidRPr="005A0A5F">
              <w:rPr>
                <w:rFonts w:eastAsia="Arial" w:cs="Times New Roman"/>
                <w:color w:val="000000"/>
                <w:sz w:val="20"/>
                <w:szCs w:val="20"/>
              </w:rPr>
              <w:t>patan dan Belan</w:t>
            </w:r>
            <w:r w:rsidRPr="005A0A5F">
              <w:rPr>
                <w:rFonts w:cs="Times New Roman"/>
                <w:color w:val="000000"/>
                <w:sz w:val="20"/>
                <w:szCs w:val="20"/>
              </w:rPr>
              <w:t xml:space="preserve"> </w:t>
            </w:r>
            <w:r w:rsidRPr="005A0A5F">
              <w:rPr>
                <w:rFonts w:eastAsia="Arial" w:cs="Times New Roman"/>
                <w:color w:val="000000"/>
                <w:sz w:val="20"/>
                <w:szCs w:val="20"/>
              </w:rPr>
              <w:t>ja Daerah Sam</w:t>
            </w:r>
            <w:r w:rsidRPr="005A0A5F">
              <w:rPr>
                <w:rFonts w:cs="Times New Roman"/>
                <w:color w:val="000000"/>
                <w:sz w:val="20"/>
                <w:szCs w:val="20"/>
              </w:rPr>
              <w:t xml:space="preserve"> </w:t>
            </w:r>
            <w:r w:rsidRPr="005A0A5F">
              <w:rPr>
                <w:rFonts w:eastAsia="Arial" w:cs="Times New Roman"/>
                <w:color w:val="000000"/>
                <w:sz w:val="20"/>
                <w:szCs w:val="20"/>
              </w:rPr>
              <w:t>pai Triwulan II dan IV Rendah; RPD (Rencana Pena</w:t>
            </w:r>
            <w:r w:rsidRPr="005A0A5F">
              <w:rPr>
                <w:rFonts w:cs="Times New Roman"/>
                <w:color w:val="000000"/>
                <w:sz w:val="20"/>
                <w:szCs w:val="20"/>
              </w:rPr>
              <w:t xml:space="preserve"> </w:t>
            </w:r>
            <w:r w:rsidRPr="005A0A5F">
              <w:rPr>
                <w:rFonts w:eastAsia="Arial" w:cs="Times New Roman"/>
                <w:color w:val="000000"/>
                <w:sz w:val="20"/>
                <w:szCs w:val="20"/>
              </w:rPr>
              <w:t>rikan Dana) Tidak Andal</w:t>
            </w:r>
          </w:p>
        </w:tc>
        <w:tc>
          <w:tcPr>
            <w:tcW w:w="2400" w:type="dxa"/>
            <w:shd w:val="clear" w:color="auto" w:fill="FFFFFF"/>
            <w:tcMar>
              <w:top w:w="80" w:type="dxa"/>
              <w:left w:w="120" w:type="dxa"/>
              <w:bottom w:w="80" w:type="dxa"/>
              <w:right w:w="120" w:type="dxa"/>
            </w:tcMar>
            <w:vAlign w:val="center"/>
          </w:tcPr>
          <w:p w14:paraId="55C6ADAF"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BPKP merekomendasikan agar RPD disusun secara andal berbasis kebutuhan riil dan manajemen kas diperkuat; realisasi anggaran ditingkatkan melalui percepatan pelaksanaan program</w:t>
            </w:r>
          </w:p>
        </w:tc>
        <w:tc>
          <w:tcPr>
            <w:tcW w:w="2835" w:type="dxa"/>
            <w:shd w:val="clear" w:color="auto" w:fill="FFFFFF"/>
            <w:tcMar>
              <w:top w:w="80" w:type="dxa"/>
              <w:left w:w="120" w:type="dxa"/>
              <w:bottom w:w="80" w:type="dxa"/>
              <w:right w:w="120" w:type="dxa"/>
            </w:tcMar>
            <w:vAlign w:val="center"/>
          </w:tcPr>
          <w:p w14:paraId="4201F16F"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RPD disusun berbasis kebu</w:t>
            </w:r>
            <w:r w:rsidRPr="005A0A5F">
              <w:rPr>
                <w:rFonts w:cs="Times New Roman"/>
                <w:color w:val="000000"/>
                <w:sz w:val="20"/>
                <w:szCs w:val="20"/>
              </w:rPr>
              <w:t xml:space="preserve"> </w:t>
            </w:r>
            <w:r w:rsidRPr="005A0A5F">
              <w:rPr>
                <w:rFonts w:eastAsia="Arial" w:cs="Times New Roman"/>
                <w:color w:val="000000"/>
                <w:sz w:val="20"/>
                <w:szCs w:val="20"/>
              </w:rPr>
              <w:t>tuhan riil bukan sekedar proporsi; (2) Manajemen kas diperkuat me</w:t>
            </w:r>
            <w:r w:rsidRPr="005A0A5F">
              <w:rPr>
                <w:rFonts w:cs="Times New Roman"/>
                <w:color w:val="000000"/>
                <w:sz w:val="20"/>
                <w:szCs w:val="20"/>
              </w:rPr>
              <w:t xml:space="preserve"> </w:t>
            </w:r>
            <w:r w:rsidRPr="005A0A5F">
              <w:rPr>
                <w:rFonts w:eastAsia="Arial" w:cs="Times New Roman"/>
                <w:color w:val="000000"/>
                <w:sz w:val="20"/>
                <w:szCs w:val="20"/>
              </w:rPr>
              <w:t>lalui dashboard monitoring reali</w:t>
            </w:r>
            <w:r w:rsidRPr="005A0A5F">
              <w:rPr>
                <w:rFonts w:cs="Times New Roman"/>
                <w:color w:val="000000"/>
                <w:sz w:val="20"/>
                <w:szCs w:val="20"/>
              </w:rPr>
              <w:t xml:space="preserve"> </w:t>
            </w:r>
            <w:r w:rsidRPr="005A0A5F">
              <w:rPr>
                <w:rFonts w:eastAsia="Arial" w:cs="Times New Roman"/>
                <w:color w:val="000000"/>
                <w:sz w:val="20"/>
                <w:szCs w:val="20"/>
              </w:rPr>
              <w:t>sasi triwulanan; (3) Percepatan pelaksanaan program SPM teru</w:t>
            </w:r>
            <w:r w:rsidRPr="005A0A5F">
              <w:rPr>
                <w:rFonts w:cs="Times New Roman"/>
                <w:color w:val="000000"/>
                <w:sz w:val="20"/>
                <w:szCs w:val="20"/>
              </w:rPr>
              <w:t xml:space="preserve"> </w:t>
            </w:r>
            <w:r w:rsidRPr="005A0A5F">
              <w:rPr>
                <w:rFonts w:eastAsia="Arial" w:cs="Times New Roman"/>
                <w:color w:val="000000"/>
                <w:sz w:val="20"/>
                <w:szCs w:val="20"/>
              </w:rPr>
              <w:t>tama pada semester I; (4) DPRD diinformasikan secara ber</w:t>
            </w:r>
            <w:r w:rsidRPr="005A0A5F">
              <w:rPr>
                <w:rFonts w:cs="Times New Roman"/>
                <w:color w:val="000000"/>
                <w:sz w:val="20"/>
                <w:szCs w:val="20"/>
              </w:rPr>
              <w:t xml:space="preserve">kala tentang realisasi belanja </w:t>
            </w:r>
            <w:r w:rsidRPr="005A0A5F">
              <w:rPr>
                <w:rFonts w:eastAsia="Arial" w:cs="Times New Roman"/>
                <w:color w:val="000000"/>
                <w:sz w:val="20"/>
                <w:szCs w:val="20"/>
              </w:rPr>
              <w:t>SPM</w:t>
            </w:r>
          </w:p>
        </w:tc>
        <w:tc>
          <w:tcPr>
            <w:tcW w:w="1166" w:type="dxa"/>
            <w:shd w:val="clear" w:color="auto" w:fill="FFFFFF"/>
            <w:tcMar>
              <w:top w:w="80" w:type="dxa"/>
              <w:left w:w="120" w:type="dxa"/>
              <w:bottom w:w="80" w:type="dxa"/>
              <w:right w:w="120" w:type="dxa"/>
            </w:tcMar>
            <w:vAlign w:val="center"/>
          </w:tcPr>
          <w:p w14:paraId="5F980783"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BPKAD + Seluruh OPD + Sekda</w:t>
            </w:r>
          </w:p>
        </w:tc>
        <w:tc>
          <w:tcPr>
            <w:tcW w:w="709" w:type="dxa"/>
            <w:shd w:val="clear" w:color="auto" w:fill="FFFFFF"/>
            <w:tcMar>
              <w:top w:w="80" w:type="dxa"/>
              <w:left w:w="120" w:type="dxa"/>
              <w:bottom w:w="80" w:type="dxa"/>
              <w:right w:w="120" w:type="dxa"/>
            </w:tcMar>
            <w:vAlign w:val="center"/>
          </w:tcPr>
          <w:p w14:paraId="666524C6"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(6-12 bln)</w:t>
            </w:r>
          </w:p>
        </w:tc>
        <w:tc>
          <w:tcPr>
            <w:tcW w:w="850" w:type="dxa"/>
            <w:shd w:val="clear" w:color="auto" w:fill="FFF3E0"/>
            <w:tcMar>
              <w:top w:w="80" w:type="dxa"/>
              <w:left w:w="120" w:type="dxa"/>
              <w:bottom w:w="80" w:type="dxa"/>
              <w:right w:w="120" w:type="dxa"/>
            </w:tcMar>
            <w:vAlign w:val="center"/>
          </w:tcPr>
          <w:p w14:paraId="5140A741"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26FFA856" w14:textId="77777777" w:rsidTr="000B2FDE">
        <w:tc>
          <w:tcPr>
            <w:tcW w:w="463" w:type="dxa"/>
            <w:shd w:val="clear" w:color="auto" w:fill="FFFFFF"/>
            <w:tcMar>
              <w:top w:w="80" w:type="dxa"/>
              <w:left w:w="120" w:type="dxa"/>
              <w:bottom w:w="80" w:type="dxa"/>
              <w:right w:w="120" w:type="dxa"/>
            </w:tcMar>
            <w:vAlign w:val="center"/>
          </w:tcPr>
          <w:p w14:paraId="6F912DDE"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11</w:t>
            </w:r>
          </w:p>
        </w:tc>
        <w:tc>
          <w:tcPr>
            <w:tcW w:w="1532" w:type="dxa"/>
            <w:shd w:val="clear" w:color="auto" w:fill="FFFFFF"/>
            <w:tcMar>
              <w:top w:w="80" w:type="dxa"/>
              <w:left w:w="120" w:type="dxa"/>
              <w:bottom w:w="80" w:type="dxa"/>
              <w:right w:w="120" w:type="dxa"/>
            </w:tcMar>
            <w:vAlign w:val="center"/>
          </w:tcPr>
          <w:p w14:paraId="2F9988F2"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Penggunaan Produk Dalam Negeri dan UMKM Rendah dalam Pengadaan Barang/Jasa</w:t>
            </w:r>
          </w:p>
        </w:tc>
        <w:tc>
          <w:tcPr>
            <w:tcW w:w="2400" w:type="dxa"/>
            <w:shd w:val="clear" w:color="auto" w:fill="FFFFFF"/>
            <w:tcMar>
              <w:top w:w="80" w:type="dxa"/>
              <w:left w:w="120" w:type="dxa"/>
              <w:bottom w:w="80" w:type="dxa"/>
              <w:right w:w="120" w:type="dxa"/>
            </w:tcMar>
            <w:vAlign w:val="center"/>
          </w:tcPr>
          <w:p w14:paraId="302789F3"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BPKP merekomendasikan agar Pemkot Singkawang meningkatkan komitmen penggunaan PDN dan UMKM dalam proses PBJ</w:t>
            </w:r>
          </w:p>
        </w:tc>
        <w:tc>
          <w:tcPr>
            <w:tcW w:w="2835" w:type="dxa"/>
            <w:shd w:val="clear" w:color="auto" w:fill="FFFFFF"/>
            <w:tcMar>
              <w:top w:w="80" w:type="dxa"/>
              <w:left w:w="120" w:type="dxa"/>
              <w:bottom w:w="80" w:type="dxa"/>
              <w:right w:w="120" w:type="dxa"/>
            </w:tcMar>
            <w:vAlign w:val="center"/>
          </w:tcPr>
          <w:p w14:paraId="77E4078A"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 xml:space="preserve">(1) Penetapan target persentase penggunaan PDN dan UMKM dalam RUP; (2) Pemilahan paket yang memungkinkan penggunaan produk lokal; (3) Koordinasi dengan DPMPTSP dan Dinkop </w:t>
            </w:r>
            <w:r w:rsidRPr="005A0A5F">
              <w:rPr>
                <w:rFonts w:eastAsia="Arial" w:cs="Times New Roman"/>
                <w:color w:val="000000"/>
                <w:sz w:val="20"/>
                <w:szCs w:val="20"/>
              </w:rPr>
              <w:lastRenderedPageBreak/>
              <w:t>UMKM untuk mendukung UM</w:t>
            </w:r>
            <w:r w:rsidRPr="005A0A5F">
              <w:rPr>
                <w:rFonts w:cs="Times New Roman"/>
                <w:color w:val="000000"/>
                <w:sz w:val="20"/>
                <w:szCs w:val="20"/>
              </w:rPr>
              <w:t xml:space="preserve"> KM lokal masuk e-katalog</w:t>
            </w:r>
            <w:r w:rsidRPr="005A0A5F">
              <w:rPr>
                <w:rFonts w:eastAsia="Arial" w:cs="Times New Roman"/>
                <w:color w:val="000000"/>
                <w:sz w:val="20"/>
                <w:szCs w:val="20"/>
              </w:rPr>
              <w:t>daerah</w:t>
            </w:r>
          </w:p>
        </w:tc>
        <w:tc>
          <w:tcPr>
            <w:tcW w:w="1166" w:type="dxa"/>
            <w:shd w:val="clear" w:color="auto" w:fill="FFFFFF"/>
            <w:tcMar>
              <w:top w:w="80" w:type="dxa"/>
              <w:left w:w="120" w:type="dxa"/>
              <w:bottom w:w="80" w:type="dxa"/>
              <w:right w:w="120" w:type="dxa"/>
            </w:tcMar>
            <w:vAlign w:val="center"/>
          </w:tcPr>
          <w:p w14:paraId="0202384A"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lastRenderedPageBreak/>
              <w:t>Pokja ULP + Seluruh OPD + Dinkop UMKM</w:t>
            </w:r>
          </w:p>
        </w:tc>
        <w:tc>
          <w:tcPr>
            <w:tcW w:w="709" w:type="dxa"/>
            <w:shd w:val="clear" w:color="auto" w:fill="FFFFFF"/>
            <w:tcMar>
              <w:top w:w="80" w:type="dxa"/>
              <w:left w:w="120" w:type="dxa"/>
              <w:bottom w:w="80" w:type="dxa"/>
              <w:right w:w="120" w:type="dxa"/>
            </w:tcMar>
            <w:vAlign w:val="center"/>
          </w:tcPr>
          <w:p w14:paraId="2A362BCD"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Th.1 (6-12 bln)</w:t>
            </w:r>
          </w:p>
        </w:tc>
        <w:tc>
          <w:tcPr>
            <w:tcW w:w="850" w:type="dxa"/>
            <w:shd w:val="clear" w:color="auto" w:fill="FFF3E0"/>
            <w:tcMar>
              <w:top w:w="80" w:type="dxa"/>
              <w:left w:w="120" w:type="dxa"/>
              <w:bottom w:w="80" w:type="dxa"/>
              <w:right w:w="120" w:type="dxa"/>
            </w:tcMar>
            <w:vAlign w:val="center"/>
          </w:tcPr>
          <w:p w14:paraId="7B3B24CC"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Dalam Proses</w:t>
            </w:r>
          </w:p>
        </w:tc>
      </w:tr>
      <w:tr w:rsidR="00D83055" w:rsidRPr="005A0A5F" w14:paraId="59824A7E" w14:textId="77777777" w:rsidTr="000B2FDE">
        <w:tc>
          <w:tcPr>
            <w:tcW w:w="463" w:type="dxa"/>
            <w:shd w:val="clear" w:color="auto" w:fill="FFFFFF"/>
            <w:tcMar>
              <w:top w:w="80" w:type="dxa"/>
              <w:left w:w="120" w:type="dxa"/>
              <w:bottom w:w="80" w:type="dxa"/>
              <w:right w:w="120" w:type="dxa"/>
            </w:tcMar>
            <w:vAlign w:val="center"/>
          </w:tcPr>
          <w:p w14:paraId="38E9B965"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12</w:t>
            </w:r>
          </w:p>
        </w:tc>
        <w:tc>
          <w:tcPr>
            <w:tcW w:w="1532" w:type="dxa"/>
            <w:shd w:val="clear" w:color="auto" w:fill="FFFFFF"/>
            <w:tcMar>
              <w:top w:w="80" w:type="dxa"/>
              <w:left w:w="120" w:type="dxa"/>
              <w:bottom w:w="80" w:type="dxa"/>
              <w:right w:w="120" w:type="dxa"/>
            </w:tcMar>
            <w:vAlign w:val="center"/>
          </w:tcPr>
          <w:p w14:paraId="797A1C79"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Pengelolaan Risiko Fiskal Daerah Belum Memadai</w:t>
            </w:r>
          </w:p>
        </w:tc>
        <w:tc>
          <w:tcPr>
            <w:tcW w:w="2400" w:type="dxa"/>
            <w:shd w:val="clear" w:color="auto" w:fill="FFFFFF"/>
            <w:tcMar>
              <w:top w:w="80" w:type="dxa"/>
              <w:left w:w="120" w:type="dxa"/>
              <w:bottom w:w="80" w:type="dxa"/>
              <w:right w:w="120" w:type="dxa"/>
            </w:tcMar>
            <w:vAlign w:val="center"/>
          </w:tcPr>
          <w:p w14:paraId="5CA3446B" w14:textId="77777777" w:rsidR="00D83055" w:rsidRPr="005A0A5F" w:rsidRDefault="00D83055" w:rsidP="000B2FDE">
            <w:pPr>
              <w:spacing w:after="0" w:line="240" w:lineRule="auto"/>
              <w:rPr>
                <w:rFonts w:cs="Times New Roman"/>
                <w:sz w:val="20"/>
                <w:szCs w:val="20"/>
              </w:rPr>
            </w:pPr>
            <w:r w:rsidRPr="005A0A5F">
              <w:rPr>
                <w:rFonts w:eastAsia="Arial" w:cs="Times New Roman"/>
                <w:color w:val="000000"/>
                <w:sz w:val="20"/>
                <w:szCs w:val="20"/>
              </w:rPr>
              <w:t>BPKP merekomendasikan agar Pemkot Singkawang membangun sistem manajemen risiko fiskal yang komprehensif</w:t>
            </w:r>
          </w:p>
        </w:tc>
        <w:tc>
          <w:tcPr>
            <w:tcW w:w="2835" w:type="dxa"/>
            <w:shd w:val="clear" w:color="auto" w:fill="FFFFFF"/>
            <w:tcMar>
              <w:top w:w="80" w:type="dxa"/>
              <w:left w:w="120" w:type="dxa"/>
              <w:bottom w:w="80" w:type="dxa"/>
              <w:right w:w="120" w:type="dxa"/>
            </w:tcMar>
            <w:vAlign w:val="center"/>
          </w:tcPr>
          <w:p w14:paraId="7E849D73" w14:textId="77777777" w:rsidR="00D83055" w:rsidRPr="005A0A5F" w:rsidRDefault="00D83055" w:rsidP="000B2FDE">
            <w:pPr>
              <w:spacing w:after="0" w:line="240" w:lineRule="auto"/>
              <w:ind w:right="-120"/>
              <w:rPr>
                <w:rFonts w:cs="Times New Roman"/>
                <w:sz w:val="20"/>
                <w:szCs w:val="20"/>
              </w:rPr>
            </w:pPr>
            <w:r w:rsidRPr="005A0A5F">
              <w:rPr>
                <w:rFonts w:eastAsia="Arial" w:cs="Times New Roman"/>
                <w:color w:val="000000"/>
                <w:sz w:val="20"/>
                <w:szCs w:val="20"/>
              </w:rPr>
              <w:t>(1) Penyusunan profil risiko fiskal daerah; (2) Penetapan indikator early warning system fiskal; (3) Integrasi manajemen risiko dalam penyusunan APBD</w:t>
            </w:r>
          </w:p>
        </w:tc>
        <w:tc>
          <w:tcPr>
            <w:tcW w:w="1166" w:type="dxa"/>
            <w:shd w:val="clear" w:color="auto" w:fill="FFFFFF"/>
            <w:tcMar>
              <w:top w:w="80" w:type="dxa"/>
              <w:left w:w="120" w:type="dxa"/>
              <w:bottom w:w="80" w:type="dxa"/>
              <w:right w:w="120" w:type="dxa"/>
            </w:tcMar>
            <w:vAlign w:val="center"/>
          </w:tcPr>
          <w:p w14:paraId="40994A26"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BPKAD + Bappeda</w:t>
            </w:r>
          </w:p>
        </w:tc>
        <w:tc>
          <w:tcPr>
            <w:tcW w:w="709" w:type="dxa"/>
            <w:shd w:val="clear" w:color="auto" w:fill="FFFFFF"/>
            <w:tcMar>
              <w:top w:w="80" w:type="dxa"/>
              <w:left w:w="120" w:type="dxa"/>
              <w:bottom w:w="80" w:type="dxa"/>
              <w:right w:w="120" w:type="dxa"/>
            </w:tcMar>
            <w:vAlign w:val="center"/>
          </w:tcPr>
          <w:p w14:paraId="53BE79EE"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color w:val="000000"/>
                <w:sz w:val="20"/>
                <w:szCs w:val="20"/>
              </w:rPr>
              <w:t>Th.2 (12-24 bln)</w:t>
            </w:r>
          </w:p>
        </w:tc>
        <w:tc>
          <w:tcPr>
            <w:tcW w:w="850" w:type="dxa"/>
            <w:shd w:val="clear" w:color="auto" w:fill="FCE4EC"/>
            <w:tcMar>
              <w:top w:w="80" w:type="dxa"/>
              <w:left w:w="120" w:type="dxa"/>
              <w:bottom w:w="80" w:type="dxa"/>
              <w:right w:w="120" w:type="dxa"/>
            </w:tcMar>
            <w:vAlign w:val="center"/>
          </w:tcPr>
          <w:p w14:paraId="4D588F67" w14:textId="77777777" w:rsidR="00D83055" w:rsidRPr="005A0A5F" w:rsidRDefault="00D83055" w:rsidP="000B2FDE">
            <w:pPr>
              <w:spacing w:after="0" w:line="240" w:lineRule="auto"/>
              <w:jc w:val="center"/>
              <w:rPr>
                <w:rFonts w:cs="Times New Roman"/>
                <w:sz w:val="20"/>
                <w:szCs w:val="20"/>
              </w:rPr>
            </w:pPr>
            <w:r w:rsidRPr="005A0A5F">
              <w:rPr>
                <w:rFonts w:eastAsia="Arial" w:cs="Times New Roman"/>
                <w:b/>
                <w:bCs/>
                <w:color w:val="000000"/>
                <w:sz w:val="20"/>
                <w:szCs w:val="20"/>
              </w:rPr>
              <w:t>Belum Ditindaklanjuti</w:t>
            </w:r>
          </w:p>
        </w:tc>
      </w:tr>
    </w:tbl>
    <w:p w14:paraId="7670A913" w14:textId="77777777" w:rsidR="00D83055" w:rsidRPr="005A0A5F" w:rsidRDefault="00D83055" w:rsidP="00D83055">
      <w:pPr>
        <w:spacing w:after="240"/>
        <w:ind w:right="-941" w:hanging="709"/>
        <w:rPr>
          <w:rFonts w:eastAsia="Arial" w:cs="Times New Roman"/>
          <w:i/>
          <w:iCs/>
          <w:sz w:val="18"/>
          <w:szCs w:val="18"/>
        </w:rPr>
      </w:pPr>
      <w:r w:rsidRPr="005A0A5F">
        <w:rPr>
          <w:rFonts w:eastAsia="Arial" w:cs="Times New Roman"/>
          <w:i/>
          <w:iCs/>
          <w:sz w:val="20"/>
          <w:szCs w:val="20"/>
        </w:rPr>
        <w:t>Sumber: LHP BPK RI, LHP BPKP Perwakilan Kalimantan Barat; Analisis Kajian SPM Kota Singkawang 2026 (diolah</w:t>
      </w:r>
      <w:r w:rsidRPr="005A0A5F">
        <w:rPr>
          <w:rFonts w:eastAsia="Arial" w:cs="Times New Roman"/>
          <w:i/>
          <w:iCs/>
          <w:sz w:val="18"/>
          <w:szCs w:val="18"/>
        </w:rPr>
        <w:t>)</w:t>
      </w:r>
    </w:p>
    <w:p w14:paraId="5B132DEB" w14:textId="77777777" w:rsidR="00D83055" w:rsidRPr="005A0A5F" w:rsidRDefault="00D83055" w:rsidP="00D83055">
      <w:pPr>
        <w:pStyle w:val="ListParagraph"/>
        <w:numPr>
          <w:ilvl w:val="0"/>
          <w:numId w:val="151"/>
        </w:numPr>
        <w:spacing w:after="240"/>
        <w:ind w:right="-941"/>
        <w:jc w:val="left"/>
        <w:rPr>
          <w:rFonts w:cs="Times New Roman"/>
        </w:rPr>
      </w:pPr>
      <w:r w:rsidRPr="005A0A5F">
        <w:rPr>
          <w:rFonts w:eastAsia="Arial" w:cs="Times New Roman"/>
          <w:iCs/>
        </w:rPr>
        <w:t xml:space="preserve">Catatan </w:t>
      </w:r>
      <w:r w:rsidRPr="005A0A5F">
        <w:rPr>
          <w:rFonts w:eastAsia="Arial" w:cs="Times New Roman"/>
          <w:bCs/>
        </w:rPr>
        <w:t>Penting dalam Pelaksanaan Tindak Lanjut</w:t>
      </w:r>
    </w:p>
    <w:p w14:paraId="09D57F7E" w14:textId="77777777" w:rsidR="00D83055" w:rsidRPr="00B13734" w:rsidRDefault="00D83055" w:rsidP="00D83055">
      <w:pPr>
        <w:ind w:left="709"/>
        <w:rPr>
          <w:rFonts w:cs="Times New Roman"/>
        </w:rPr>
      </w:pPr>
      <w:r w:rsidRPr="00B13734">
        <w:rPr>
          <w:rFonts w:eastAsia="Arial" w:cs="Times New Roman"/>
        </w:rPr>
        <w:t>Seluruh rencana tindak lanjut di atas wajib dilaksanakan dalam koridor prinsip-prinsip berikut:</w:t>
      </w:r>
    </w:p>
    <w:p w14:paraId="5E88C68F" w14:textId="77777777" w:rsidR="00D83055" w:rsidRPr="00B13734" w:rsidRDefault="00D83055" w:rsidP="00D83055">
      <w:pPr>
        <w:pStyle w:val="ListParagraph"/>
        <w:numPr>
          <w:ilvl w:val="0"/>
          <w:numId w:val="152"/>
        </w:numPr>
        <w:ind w:left="1134" w:hanging="425"/>
        <w:contextualSpacing w:val="0"/>
        <w:rPr>
          <w:rFonts w:cs="Times New Roman"/>
        </w:rPr>
      </w:pPr>
      <w:r w:rsidRPr="00B13734">
        <w:rPr>
          <w:rFonts w:eastAsia="Arial" w:cs="Times New Roman"/>
        </w:rPr>
        <w:t>Akuntabilitas: Setiap PD penanggung jawab wajib menyampaikan laporan perkembangan tindak lanjut kepada Tim Penerapan SPM dan Bappeda secara triwulanan.</w:t>
      </w:r>
    </w:p>
    <w:p w14:paraId="40364839" w14:textId="77777777" w:rsidR="00D83055" w:rsidRPr="00B13734" w:rsidRDefault="00D83055" w:rsidP="00D83055">
      <w:pPr>
        <w:pStyle w:val="ListParagraph"/>
        <w:numPr>
          <w:ilvl w:val="0"/>
          <w:numId w:val="152"/>
        </w:numPr>
        <w:ind w:left="1134" w:hanging="425"/>
        <w:contextualSpacing w:val="0"/>
        <w:rPr>
          <w:rFonts w:cs="Times New Roman"/>
        </w:rPr>
      </w:pPr>
      <w:r w:rsidRPr="00B13734">
        <w:rPr>
          <w:rFonts w:eastAsia="Arial" w:cs="Times New Roman"/>
        </w:rPr>
        <w:t>Transparansi: Perkembangan tindak lanjut atas rekomendasi BPK/BPKP wajib dilaporkan dalam mekanisme LPPD tahunan dan dapat diakses publik.</w:t>
      </w:r>
    </w:p>
    <w:p w14:paraId="7D7D783D" w14:textId="77777777" w:rsidR="00D83055" w:rsidRPr="00B13734" w:rsidRDefault="00D83055" w:rsidP="00D83055">
      <w:pPr>
        <w:pStyle w:val="ListParagraph"/>
        <w:numPr>
          <w:ilvl w:val="0"/>
          <w:numId w:val="152"/>
        </w:numPr>
        <w:ind w:left="1134" w:hanging="425"/>
        <w:contextualSpacing w:val="0"/>
        <w:rPr>
          <w:rFonts w:cs="Times New Roman"/>
        </w:rPr>
      </w:pPr>
      <w:r w:rsidRPr="00B13734">
        <w:rPr>
          <w:rFonts w:eastAsia="Arial" w:cs="Times New Roman"/>
        </w:rPr>
        <w:t>Koordinasi: Temuan y</w:t>
      </w:r>
      <w:r>
        <w:rPr>
          <w:rFonts w:eastAsia="Arial" w:cs="Times New Roman"/>
        </w:rPr>
        <w:t xml:space="preserve">ang melibatkan lebih dari satu </w:t>
      </w:r>
      <w:r w:rsidRPr="00B13734">
        <w:rPr>
          <w:rFonts w:eastAsia="Arial" w:cs="Times New Roman"/>
        </w:rPr>
        <w:t>PD (lintas PD) dikoordinasikan melalui rapat Tim Penerapan SPM dan difasilitasi oleh Bappeda.</w:t>
      </w:r>
    </w:p>
    <w:p w14:paraId="517AAB94" w14:textId="77777777" w:rsidR="00D83055" w:rsidRPr="00B13734" w:rsidRDefault="00D83055" w:rsidP="00D83055">
      <w:pPr>
        <w:pStyle w:val="ListParagraph"/>
        <w:numPr>
          <w:ilvl w:val="0"/>
          <w:numId w:val="152"/>
        </w:numPr>
        <w:ind w:left="1134" w:hanging="425"/>
        <w:contextualSpacing w:val="0"/>
        <w:rPr>
          <w:rFonts w:cs="Times New Roman"/>
        </w:rPr>
      </w:pPr>
      <w:r w:rsidRPr="00B13734">
        <w:rPr>
          <w:rFonts w:eastAsia="Arial" w:cs="Times New Roman"/>
        </w:rPr>
        <w:t>Keberlanjutan: Tindak lanjut atas rekomendasi bersifat mengikat dan tidak gugur meskipun terjadi pergantian kepala daerah atau kepala PD.</w:t>
      </w:r>
    </w:p>
    <w:p w14:paraId="6A152A80" w14:textId="77777777" w:rsidR="00D83055" w:rsidRPr="00B13734" w:rsidRDefault="00D83055" w:rsidP="00D83055">
      <w:pPr>
        <w:pStyle w:val="ListParagraph"/>
        <w:numPr>
          <w:ilvl w:val="0"/>
          <w:numId w:val="152"/>
        </w:numPr>
        <w:ind w:left="1134" w:hanging="425"/>
        <w:contextualSpacing w:val="0"/>
        <w:rPr>
          <w:rFonts w:cs="Times New Roman"/>
        </w:rPr>
      </w:pPr>
      <w:r w:rsidRPr="00B13734">
        <w:rPr>
          <w:rFonts w:eastAsia="Arial" w:cs="Times New Roman"/>
        </w:rPr>
        <w:t>Sanksi Administratif: PD yang tidak menyampaikan laporan tindak lanjut sesuai jadwal dikenai teguran tertulis dari Sekretaris Daerah atas nama Walikota.</w:t>
      </w:r>
    </w:p>
    <w:p w14:paraId="00A9E343" w14:textId="0E2FB707" w:rsidR="00D83055" w:rsidRDefault="00D83055" w:rsidP="002C056B">
      <w:r>
        <w:br w:type="page"/>
      </w:r>
    </w:p>
    <w:p w14:paraId="603D9F10" w14:textId="1884712B" w:rsidR="00D83055" w:rsidRDefault="00D83055" w:rsidP="00D83055">
      <w:pPr>
        <w:pStyle w:val="Heading1"/>
      </w:pPr>
      <w:r>
        <w:lastRenderedPageBreak/>
        <w:br/>
      </w:r>
      <w:bookmarkStart w:id="99" w:name="_Toc226365418"/>
      <w:r w:rsidR="001E4AB9">
        <w:t>KESIMPULAN DAN SARAN</w:t>
      </w:r>
      <w:bookmarkEnd w:id="99"/>
    </w:p>
    <w:p w14:paraId="370C2199" w14:textId="77777777" w:rsidR="00D83055" w:rsidRPr="00380F9D" w:rsidRDefault="00D83055" w:rsidP="00D83055"/>
    <w:p w14:paraId="4070F95D" w14:textId="77777777" w:rsidR="001E4AB9" w:rsidRPr="00BB3754" w:rsidRDefault="001E4AB9" w:rsidP="009D601B">
      <w:pPr>
        <w:pStyle w:val="Heading2"/>
      </w:pPr>
      <w:bookmarkStart w:id="100" w:name="_Toc226365419"/>
      <w:r w:rsidRPr="00BB3754">
        <w:t>Kesimpulan</w:t>
      </w:r>
      <w:bookmarkEnd w:id="100"/>
    </w:p>
    <w:p w14:paraId="491B35C8" w14:textId="77777777" w:rsidR="001E4AB9" w:rsidRDefault="001E4AB9" w:rsidP="001E4AB9">
      <w:pPr>
        <w:ind w:firstLine="709"/>
        <w:rPr>
          <w:rFonts w:eastAsia="Arial" w:cs="Times New Roman"/>
        </w:rPr>
      </w:pPr>
      <w:r w:rsidRPr="003C7BA5">
        <w:rPr>
          <w:rFonts w:eastAsia="Arial" w:cs="Times New Roman"/>
        </w:rPr>
        <w:t>Kajian ini telah menganalisis secara komprehensif penerapan Standar Pelayanan Minimal (SPM) di Kota Singkawang pada enam urusan wajib pelayanan dasar berdasarkan data e-SPM Kemendagri, Laporan Hasil Pemeriksaan (LHP) Badan Pemeriksa Keuangan, hasil evaluasi BPKP Perwakilan Kalimantan Barat, laporan sektoral kementerian teknis, serta wawancara mendalam dengan Perangkat Daerah penyelenggara layanan. Dari analisis yang dilakukan, diperoleh kesimpulan-kesimpulan sebagai berikut.</w:t>
      </w:r>
    </w:p>
    <w:p w14:paraId="33EB210F" w14:textId="77777777" w:rsidR="001E4AB9" w:rsidRPr="00BB3754" w:rsidRDefault="001E4AB9" w:rsidP="009D601B">
      <w:pPr>
        <w:pStyle w:val="Heading3"/>
      </w:pPr>
      <w:bookmarkStart w:id="101" w:name="_Toc226365420"/>
      <w:r w:rsidRPr="00BB3754">
        <w:rPr>
          <w:rFonts w:eastAsia="Arial"/>
        </w:rPr>
        <w:t>Kondisi Capaian SPM Bersifat Kritis dan Sistemik</w:t>
      </w:r>
      <w:bookmarkEnd w:id="101"/>
    </w:p>
    <w:p w14:paraId="5E600966" w14:textId="77777777" w:rsidR="001E4AB9" w:rsidRDefault="001E4AB9" w:rsidP="001E4AB9">
      <w:pPr>
        <w:ind w:firstLine="709"/>
        <w:rPr>
          <w:rFonts w:cs="Times New Roman"/>
        </w:rPr>
      </w:pPr>
      <w:r w:rsidRPr="003C7BA5">
        <w:rPr>
          <w:rFonts w:eastAsia="Arial" w:cs="Times New Roman"/>
        </w:rPr>
        <w:t>Dari total 52 indikator SPM pada enam urusan wajib, sebanyak 25 indikator (48%) berada dalam status kritis dengan gap antara capaian dan target 100% yang sangat besar, 23 indikator (44%) memerlukan peningkatan serius, dan hanya 4 indikator (8%) yang berada dalam kondisi cukup baik. Kondisi paling mengkhawatirkan ditemukan pada Urusan Sosial yang seluruh 9 indikatornya (100%) berstatus kritis, disusul Urusan Trantibumlinmas dengan 4 dari 8 indikator kritis (50%), dan Urusan Perumahan Rakyat dengan 3 dari 6 indikator kritis (50%).</w:t>
      </w:r>
    </w:p>
    <w:p w14:paraId="25557CCD" w14:textId="77777777" w:rsidR="001E4AB9" w:rsidRDefault="001E4AB9" w:rsidP="001E4AB9">
      <w:pPr>
        <w:ind w:firstLine="709"/>
        <w:rPr>
          <w:rFonts w:eastAsia="Arial" w:cs="Times New Roman"/>
        </w:rPr>
      </w:pPr>
      <w:r w:rsidRPr="003C7BA5">
        <w:rPr>
          <w:rFonts w:eastAsia="Arial" w:cs="Times New Roman"/>
        </w:rPr>
        <w:t>Permasalahan ini tidak bersifat parsial pada satu atau dua urusan, melainkan merupakan manifestasi kegagalan yang bersifat sistemik pada tingkat tata kelola yang lebih fundamental. Kota Singkawang menghadapi apa yang dalam literatur reformasi layanan publik disebut sebagai capability trap: ketidakmampuan meningkatkan kapasitas layanan karena hambatan sistemik yang saling mengunci dan memperkuat satu sama lain.</w:t>
      </w:r>
    </w:p>
    <w:p w14:paraId="5BA189C8" w14:textId="77777777" w:rsidR="001E4AB9" w:rsidRDefault="001E4AB9" w:rsidP="001E4AB9">
      <w:pPr>
        <w:ind w:firstLine="709"/>
        <w:rPr>
          <w:rFonts w:eastAsia="Arial" w:cs="Times New Roman"/>
        </w:rPr>
      </w:pPr>
    </w:p>
    <w:p w14:paraId="5F2F982B" w14:textId="77777777" w:rsidR="001E4AB9" w:rsidRDefault="001E4AB9" w:rsidP="001E4AB9">
      <w:pPr>
        <w:ind w:firstLine="709"/>
        <w:rPr>
          <w:rFonts w:eastAsia="Arial" w:cs="Times New Roman"/>
        </w:rPr>
      </w:pPr>
    </w:p>
    <w:p w14:paraId="3FED93A5" w14:textId="77777777" w:rsidR="001E4AB9" w:rsidRPr="00BB3754" w:rsidRDefault="001E4AB9" w:rsidP="009D601B">
      <w:pPr>
        <w:pStyle w:val="Heading3"/>
      </w:pPr>
      <w:bookmarkStart w:id="102" w:name="_Toc226365421"/>
      <w:r w:rsidRPr="00BB3754">
        <w:rPr>
          <w:rFonts w:eastAsia="Arial"/>
        </w:rPr>
        <w:lastRenderedPageBreak/>
        <w:t>Enam Akar Masalah Struktural yang Berulang</w:t>
      </w:r>
      <w:bookmarkEnd w:id="102"/>
    </w:p>
    <w:p w14:paraId="1845FB9B" w14:textId="77777777" w:rsidR="001E4AB9" w:rsidRDefault="001E4AB9" w:rsidP="001E4AB9">
      <w:pPr>
        <w:ind w:firstLine="709"/>
        <w:rPr>
          <w:rFonts w:eastAsia="Arial" w:cs="Times New Roman"/>
        </w:rPr>
      </w:pPr>
      <w:r w:rsidRPr="003C7BA5">
        <w:rPr>
          <w:rFonts w:eastAsia="Arial" w:cs="Times New Roman"/>
        </w:rPr>
        <w:t>Analisis root cause yang dilakukan mengidentifikasi enam akar masalah struktural yang bersifat lintas urusan dan berulang secara konsisten, yaitu: (1) kelemahan perencanaan dan penganggaran berbasis SPM, di mana tidak satu pun PD mendokumentasikan kertas kerja empat tahapan SPM secara lengkap sebagaimana diamanatkan Permendagri No. 59 Tahun 2021; (2) disfungsi Tim Penerapan SPM yang berperan sebagai entitas administratif belaka, bukan sebagai orkestrator integrasi SPM yang fungsional; (3) data yang tidak akurat sebagai basis perencanaan SPM, mencakup DTS</w:t>
      </w:r>
      <w:r>
        <w:rPr>
          <w:rFonts w:eastAsia="Arial" w:cs="Times New Roman"/>
        </w:rPr>
        <w:t>EN</w:t>
      </w:r>
      <w:r w:rsidRPr="003C7BA5">
        <w:rPr>
          <w:rFonts w:eastAsia="Arial" w:cs="Times New Roman"/>
        </w:rPr>
        <w:t xml:space="preserve"> yang mengandung inclusion dan exclusion error, data RTLH yang tidak tervalidasi, serta data ATS yang belum terverifikasi lintas kelurahan; (4) masalah aset dan infrastruktur layanan dasar, khususnya aset DPUPR yang belum bersertifikat dan aset Dinsos yang rusak berat; (5) kapasitas SDM yang tidak memadai baik dari aspek kuantitas maupun distribusi; serta (6) koordinasi lintas PD yang lemah dan tidak terlembaga.</w:t>
      </w:r>
    </w:p>
    <w:p w14:paraId="4FD23AE8" w14:textId="77777777" w:rsidR="001E4AB9" w:rsidRPr="00BB3754" w:rsidRDefault="001E4AB9" w:rsidP="009D601B">
      <w:pPr>
        <w:pStyle w:val="Heading3"/>
      </w:pPr>
      <w:bookmarkStart w:id="103" w:name="_Toc226365422"/>
      <w:r w:rsidRPr="00BB3754">
        <w:rPr>
          <w:rFonts w:eastAsia="Arial"/>
        </w:rPr>
        <w:t>Temuan BPK Mencerminkan Kegagalan Prosedural yang Sistemik</w:t>
      </w:r>
      <w:bookmarkEnd w:id="103"/>
    </w:p>
    <w:p w14:paraId="4F2AA8B4" w14:textId="77777777" w:rsidR="001E4AB9" w:rsidRDefault="001E4AB9" w:rsidP="001E4AB9">
      <w:pPr>
        <w:ind w:firstLine="709"/>
        <w:rPr>
          <w:rFonts w:cs="Times New Roman"/>
        </w:rPr>
      </w:pPr>
      <w:r w:rsidRPr="003C7BA5">
        <w:rPr>
          <w:rFonts w:eastAsia="Arial" w:cs="Times New Roman"/>
        </w:rPr>
        <w:t>Temuan Badan Pemeriksa Keuangan atas penerapan SPM Kota Singkawang bukan sekadar catatan administratif, melainkan cerminan dari kegagalan pada tiga lapis yang berbeda: kegagalan tata kelola (disfungsi Tim SPM dan peran Bappeda yang pasif), kegagalan prosedural (tidak adanya kertas kerja empat tahapan SPM dan distribusi indikator yang tidak lengkap), dan kegagalan sektoral (data tidak akurat, aset bermasalah, SDM tidak memadai). Dalam kajian LHP BPK periode TA 2023 s.d. Semester 1 Tahun 2024, ditemukan bahwa perencanaan dan penganggaran SPM belum sepenuhnya memadai pada bidang pendidikan, kesehatan, dan pekerjaan umum, dengan ketidaksesuaian terhadap Permendagri No. 59/2021, Permendagri No. 81/2022, dan Permendagri No. 86/2017 yang bersifat berulang dan lintas OPD.</w:t>
      </w:r>
    </w:p>
    <w:p w14:paraId="3296D3BD" w14:textId="77777777" w:rsidR="001E4AB9" w:rsidRDefault="001E4AB9" w:rsidP="001E4AB9">
      <w:pPr>
        <w:ind w:firstLine="709"/>
        <w:rPr>
          <w:rFonts w:eastAsia="Arial" w:cs="Times New Roman"/>
        </w:rPr>
      </w:pPr>
      <w:r w:rsidRPr="003C7BA5">
        <w:rPr>
          <w:rFonts w:eastAsia="Arial" w:cs="Times New Roman"/>
        </w:rPr>
        <w:t xml:space="preserve">Evaluasi BPKP Perwakilan Kalimantan Barat Triwulan II dan IV Tahun 2025 (LHP-245 dan LHP-308) memperkuat temuan tersebut dengan mengidentifikasi enam permasalahan utama dalam disiplin belanja daerah: belanja pegawai yang melampaui batas maksimal UU HKPD, realisasi anggaran yang rendah, postur belanja yang belum </w:t>
      </w:r>
      <w:r w:rsidRPr="003C7BA5">
        <w:rPr>
          <w:rFonts w:eastAsia="Arial" w:cs="Times New Roman"/>
        </w:rPr>
        <w:lastRenderedPageBreak/>
        <w:t>selaras kebijakan efisiensi nasional, RPD yang tidak andal, manajemen kas yang belum efektif, serta pengelolaan risiko fiskal yang belum memadai. Kondisi ini secara langsung berdampak pada kemampuan Pemerintah Kota Singkawang mengalokasikan sumber daya yang memadai untuk pemenuhan SPM.</w:t>
      </w:r>
    </w:p>
    <w:p w14:paraId="5F45C509" w14:textId="77777777" w:rsidR="001E4AB9" w:rsidRPr="003C7BA5" w:rsidRDefault="001E4AB9" w:rsidP="009D601B">
      <w:pPr>
        <w:pStyle w:val="Heading3"/>
      </w:pPr>
      <w:bookmarkStart w:id="104" w:name="_Toc226365423"/>
      <w:r w:rsidRPr="003C7BA5">
        <w:rPr>
          <w:rFonts w:eastAsia="Arial"/>
        </w:rPr>
        <w:t>Strategi Transformasi Tiga Pilar sebagai Kerangka Solusi</w:t>
      </w:r>
      <w:bookmarkEnd w:id="104"/>
    </w:p>
    <w:p w14:paraId="12A4E023" w14:textId="77777777" w:rsidR="001E4AB9" w:rsidRDefault="001E4AB9" w:rsidP="001E4AB9">
      <w:pPr>
        <w:ind w:firstLine="709"/>
        <w:rPr>
          <w:rFonts w:cs="Times New Roman"/>
        </w:rPr>
      </w:pPr>
      <w:r w:rsidRPr="003C7BA5">
        <w:rPr>
          <w:rFonts w:eastAsia="Arial" w:cs="Times New Roman"/>
        </w:rPr>
        <w:t>Kajian ini merumuskan strategi penerapan SPM yang diorganisasikan dalam tiga pilar yang saling memperkuat: (1) Pilar Tata Kelola, yang mencakup penguatan Tim Penerapan SPM, pembentukan Desk SPM Bappeda, dan reformasi prosedur perencanaan berbasis SPM; (2) Pilar Kapasitas SDM, yang mencakup rekrutmen Pekerja Sosial Fungsional, redistribusi guru bersertifikat ke wilayah pinggiran, sertifikasi personel SAR dan Damkar, serta pelatihan regulasi SPM bagi perencana Bappeda; dan (3) Pilar Data dan Infrastruktur, yang mencakup rekonsiliasi DTS</w:t>
      </w:r>
      <w:r>
        <w:rPr>
          <w:rFonts w:eastAsia="Arial" w:cs="Times New Roman"/>
        </w:rPr>
        <w:t>EN</w:t>
      </w:r>
      <w:r w:rsidRPr="003C7BA5">
        <w:rPr>
          <w:rFonts w:eastAsia="Arial" w:cs="Times New Roman"/>
        </w:rPr>
        <w:t>, survei RTLH terpadu, perluasan SPAM perpipaan ke pinggiran, penambahan pos Damkar di Singkawang Timur-Utara, dan sertifikasi aset DPUPR serta Dinsos.</w:t>
      </w:r>
    </w:p>
    <w:p w14:paraId="5A374779" w14:textId="77777777" w:rsidR="001E4AB9" w:rsidRPr="003C7BA5" w:rsidRDefault="001E4AB9" w:rsidP="001E4AB9">
      <w:pPr>
        <w:ind w:firstLine="709"/>
        <w:rPr>
          <w:rFonts w:eastAsia="Arial" w:cs="Times New Roman"/>
        </w:rPr>
      </w:pPr>
      <w:r w:rsidRPr="003C7BA5">
        <w:rPr>
          <w:rFonts w:eastAsia="Arial" w:cs="Times New Roman"/>
        </w:rPr>
        <w:t>Ketiga pilar ini bersifat interdependen: reformasi tata kelola tanpa kapasitas SDM yang memadai akan menghasilkan dokumen tanpa eksekusi; kapasitas SDM tanpa data yang akurat akan menghasilkan kerja keras yang salah arah; dan data yang baik tanpa infrastruktur yang memadai akan tetap menghasilkan layanan yang tidak menjangkau masyarakat.</w:t>
      </w:r>
    </w:p>
    <w:p w14:paraId="15BDE5F8" w14:textId="77777777" w:rsidR="001E4AB9" w:rsidRPr="003C7BA5" w:rsidRDefault="001E4AB9" w:rsidP="009D601B">
      <w:pPr>
        <w:pStyle w:val="Heading3"/>
      </w:pPr>
      <w:bookmarkStart w:id="105" w:name="_Toc226365424"/>
      <w:r w:rsidRPr="003C7BA5">
        <w:rPr>
          <w:rFonts w:eastAsia="Arial"/>
        </w:rPr>
        <w:t>Tiga Leverage Points sebagai Titik Kritis Keberhasilan</w:t>
      </w:r>
      <w:bookmarkEnd w:id="105"/>
    </w:p>
    <w:p w14:paraId="312C1BFC" w14:textId="77777777" w:rsidR="001E4AB9" w:rsidRPr="003C7BA5" w:rsidRDefault="001E4AB9" w:rsidP="001E4AB9">
      <w:pPr>
        <w:ind w:firstLine="709"/>
        <w:rPr>
          <w:rFonts w:cs="Times New Roman"/>
        </w:rPr>
      </w:pPr>
      <w:r w:rsidRPr="003C7BA5">
        <w:rPr>
          <w:rFonts w:eastAsia="Arial" w:cs="Times New Roman"/>
        </w:rPr>
        <w:t xml:space="preserve">Dari seluruh analisis Teori Perubahan (Theory of Change) yang dilakukan, teridentifikasi tiga leverage points yang paling menentukan keberhasilan reformasi SPM Kota Singkawang: </w:t>
      </w:r>
      <w:r>
        <w:rPr>
          <w:rFonts w:eastAsia="Arial" w:cs="Times New Roman"/>
        </w:rPr>
        <w:t xml:space="preserve">pertama, integrasi data lintas </w:t>
      </w:r>
      <w:r w:rsidRPr="003C7BA5">
        <w:rPr>
          <w:rFonts w:eastAsia="Arial" w:cs="Times New Roman"/>
        </w:rPr>
        <w:t>PD (DTS</w:t>
      </w:r>
      <w:r>
        <w:rPr>
          <w:rFonts w:eastAsia="Arial" w:cs="Times New Roman"/>
        </w:rPr>
        <w:t>EN</w:t>
      </w:r>
      <w:r w:rsidRPr="003C7BA5">
        <w:rPr>
          <w:rFonts w:eastAsia="Arial" w:cs="Times New Roman"/>
        </w:rPr>
        <w:t xml:space="preserve">, RTLH, ATS, Adminduk) yang merupakan fondasi seluruh strategi dan titik leverage tertinggi karena memperbaiki satu basis data secara benar akan memperbaiki kualitas perencanaan di semua urusan sekaligus; kedua, penguatan Bappeda sebagai koordinator aktif perencanaan SPM lintas PD, bukan sekadar penyusun dokumen; dan ketiga, komitmen </w:t>
      </w:r>
      <w:r w:rsidRPr="003C7BA5">
        <w:rPr>
          <w:rFonts w:eastAsia="Arial" w:cs="Times New Roman"/>
        </w:rPr>
        <w:lastRenderedPageBreak/>
        <w:t>Walikota sebagai ultimate champion reformasi SPM yang menjadikan capaian SPM sebagai indikator kinerja eksekutif yang dilaporkan secara berkala kepada publik.</w:t>
      </w:r>
    </w:p>
    <w:p w14:paraId="043A5191" w14:textId="77777777" w:rsidR="001E4AB9" w:rsidRDefault="001E4AB9" w:rsidP="009D601B">
      <w:pPr>
        <w:pStyle w:val="Heading2"/>
      </w:pPr>
      <w:bookmarkStart w:id="106" w:name="_Toc226365425"/>
      <w:r w:rsidRPr="003C7BA5">
        <w:t>Saran</w:t>
      </w:r>
      <w:bookmarkEnd w:id="106"/>
    </w:p>
    <w:p w14:paraId="4C57D1EF" w14:textId="77777777" w:rsidR="001E4AB9" w:rsidRPr="003C7BA5" w:rsidRDefault="001E4AB9" w:rsidP="001E4AB9">
      <w:pPr>
        <w:ind w:firstLine="709"/>
        <w:rPr>
          <w:rFonts w:cs="Times New Roman"/>
          <w:b/>
        </w:rPr>
      </w:pPr>
      <w:r w:rsidRPr="003C7BA5">
        <w:rPr>
          <w:rFonts w:eastAsia="Arial" w:cs="Times New Roman"/>
        </w:rPr>
        <w:t>Berdasarkan kesimpulan di atas, kajian ini merumuskan saran-saran yang bersifat strategis, operasional, dan terukur sebagai panduan tindak lanjut bagi Pemerintah Kota Singkawang, DPRD, dan pemangku kepentingan terkait.</w:t>
      </w:r>
    </w:p>
    <w:p w14:paraId="601DA8BF" w14:textId="77777777" w:rsidR="001E4AB9" w:rsidRPr="003C7BA5" w:rsidRDefault="001E4AB9" w:rsidP="009D601B">
      <w:pPr>
        <w:pStyle w:val="Heading3"/>
      </w:pPr>
      <w:bookmarkStart w:id="107" w:name="_Toc226365426"/>
      <w:r w:rsidRPr="003C7BA5">
        <w:t xml:space="preserve">Saran Kepada </w:t>
      </w:r>
      <w:r w:rsidRPr="003C7BA5">
        <w:rPr>
          <w:rFonts w:eastAsia="Arial"/>
        </w:rPr>
        <w:t>Walikota Singkawang</w:t>
      </w:r>
      <w:bookmarkEnd w:id="107"/>
    </w:p>
    <w:p w14:paraId="6CDF88F1" w14:textId="77777777" w:rsidR="001E4AB9" w:rsidRDefault="001E4AB9" w:rsidP="001E4AB9">
      <w:pPr>
        <w:ind w:firstLine="709"/>
        <w:rPr>
          <w:rFonts w:cs="Times New Roman"/>
        </w:rPr>
      </w:pPr>
      <w:r w:rsidRPr="003C7BA5">
        <w:rPr>
          <w:rFonts w:eastAsia="Arial" w:cs="Times New Roman"/>
        </w:rPr>
        <w:t>Pertama, menerbitkan Peraturan Walikota tentang Penguatan Tim Penerapan SPM yang memuat secara eksplisit kewajiban rapat triwulanan dengan notulen publik, KPI kehadiran anggota Tim, mekanisme sanksi administratif bagi PD yang tidak mematuhi jadwal pelaporan, dan kewajiban distribusi hasil evaluasi Kemendagri kepada seluruh</w:t>
      </w:r>
      <w:r>
        <w:rPr>
          <w:rFonts w:eastAsia="Arial" w:cs="Times New Roman"/>
        </w:rPr>
        <w:t xml:space="preserve"> </w:t>
      </w:r>
      <w:r w:rsidRPr="003C7BA5">
        <w:rPr>
          <w:rFonts w:eastAsia="Arial" w:cs="Times New Roman"/>
        </w:rPr>
        <w:t>PD dalam tujuh hari kerja setelah diterima. Tim Penerapan SPM harus bertransformasi dari entitas administratif menjadi mesin penggerak pemenuhan hak dasar warga.</w:t>
      </w:r>
    </w:p>
    <w:p w14:paraId="5695726C" w14:textId="77777777" w:rsidR="001E4AB9" w:rsidRDefault="001E4AB9" w:rsidP="001E4AB9">
      <w:pPr>
        <w:ind w:firstLine="709"/>
        <w:rPr>
          <w:rFonts w:cs="Times New Roman"/>
        </w:rPr>
      </w:pPr>
      <w:r w:rsidRPr="003C7BA5">
        <w:rPr>
          <w:rFonts w:eastAsia="Arial" w:cs="Times New Roman"/>
        </w:rPr>
        <w:t>Kedua, menjadikan capaian SPM sebagai komponen indikator kinerja utama (IKU) Walikota yang dilaporkan secara berkala kepada publik, minimal melalui mekanisme LPPD tahunan dan forum Musrenbang. Dengan menjadikan capaian SPM sebagai urusan kepemimpinan tertinggi, sinyal ini akan menggerakkan seluruh hierarki birokrasi untuk memprioritaskan pemenuhan layanan dasar.</w:t>
      </w:r>
    </w:p>
    <w:p w14:paraId="3E53703A" w14:textId="77777777" w:rsidR="001E4AB9" w:rsidRPr="003C7BA5" w:rsidRDefault="001E4AB9" w:rsidP="001E4AB9">
      <w:pPr>
        <w:ind w:firstLine="709"/>
        <w:rPr>
          <w:rFonts w:cs="Times New Roman"/>
        </w:rPr>
      </w:pPr>
      <w:r w:rsidRPr="003C7BA5">
        <w:rPr>
          <w:rFonts w:eastAsia="Arial" w:cs="Times New Roman"/>
        </w:rPr>
        <w:t>Ketiga, menetapkan keberlanjutan anggaran pemenuhan SPM yang terlindungi dari siklus politik dengan mengintegrasikan program-program kritis SPM ke dalam RPJMD dan Peraturan Daerah yang mengikat secara hukum, sehingga tidak bergantung pada kebijakan diskresi kepala daerah terpilih berikutnya.</w:t>
      </w:r>
    </w:p>
    <w:p w14:paraId="2205367E" w14:textId="77777777" w:rsidR="001E4AB9" w:rsidRPr="003C7BA5" w:rsidRDefault="001E4AB9" w:rsidP="001E4AB9">
      <w:pPr>
        <w:rPr>
          <w:rFonts w:cs="Times New Roman"/>
        </w:rPr>
      </w:pPr>
      <w:r w:rsidRPr="003C7BA5">
        <w:rPr>
          <w:rFonts w:eastAsia="Arial" w:cs="Times New Roman"/>
        </w:rPr>
        <w:t>Keempat, memerintahkan seluruh Kepala PD penyelenggara SPM untuk menyusun kertas kerja empat tahapan SPM sesuai Permendagri No. 59 Tahun 2021 sebagai prasyarat persetujuan pagu anggaran dalam pembahasan KUA-PPAS, dengan tenggat waktu yang mengikat dan konsekuensi yang jelas apabila tidak dipenuhi.</w:t>
      </w:r>
    </w:p>
    <w:p w14:paraId="3D0835F2" w14:textId="77777777" w:rsidR="001E4AB9" w:rsidRPr="003C7BA5" w:rsidRDefault="001E4AB9" w:rsidP="009D601B">
      <w:pPr>
        <w:pStyle w:val="Heading3"/>
      </w:pPr>
      <w:bookmarkStart w:id="108" w:name="_Toc226365427"/>
      <w:r w:rsidRPr="003C7BA5">
        <w:lastRenderedPageBreak/>
        <w:t xml:space="preserve">Saran Kepada </w:t>
      </w:r>
      <w:r w:rsidRPr="003C7BA5">
        <w:rPr>
          <w:rFonts w:eastAsia="Arial"/>
        </w:rPr>
        <w:t>Bappeda Kota Singkawang</w:t>
      </w:r>
      <w:bookmarkEnd w:id="108"/>
    </w:p>
    <w:p w14:paraId="7F0A6B43" w14:textId="77777777" w:rsidR="001E4AB9" w:rsidRPr="003C7BA5" w:rsidRDefault="001E4AB9" w:rsidP="001E4AB9">
      <w:pPr>
        <w:ind w:firstLine="709"/>
        <w:rPr>
          <w:rFonts w:cs="Times New Roman"/>
        </w:rPr>
      </w:pPr>
      <w:r w:rsidRPr="003C7BA5">
        <w:rPr>
          <w:rFonts w:eastAsia="Arial" w:cs="Times New Roman"/>
        </w:rPr>
        <w:t xml:space="preserve">Pertama, membentuk Desk SPM Bappeda yang operasional dengan minimal dua tenaga analis khusus, anggaran operasional yang memadai (minimal Rp 150 juta per tahun), dan otoritas yang dikuatkan melalui Peraturan Walikota untuk menolak usulan </w:t>
      </w:r>
      <w:proofErr w:type="gramStart"/>
      <w:r w:rsidRPr="003C7BA5">
        <w:rPr>
          <w:rFonts w:eastAsia="Arial" w:cs="Times New Roman"/>
        </w:rPr>
        <w:t xml:space="preserve">Renja </w:t>
      </w:r>
      <w:r>
        <w:rPr>
          <w:rFonts w:eastAsia="Arial" w:cs="Times New Roman"/>
        </w:rPr>
        <w:t xml:space="preserve"> </w:t>
      </w:r>
      <w:r w:rsidRPr="003C7BA5">
        <w:rPr>
          <w:rFonts w:eastAsia="Arial" w:cs="Times New Roman"/>
        </w:rPr>
        <w:t>PD</w:t>
      </w:r>
      <w:proofErr w:type="gramEnd"/>
      <w:r w:rsidRPr="003C7BA5">
        <w:rPr>
          <w:rFonts w:eastAsia="Arial" w:cs="Times New Roman"/>
        </w:rPr>
        <w:t xml:space="preserve"> yang tidak mencantumkan indikator SPM secara eksplisit beserta gap analysis yang terdokumentasi.</w:t>
      </w:r>
    </w:p>
    <w:p w14:paraId="4DC1EE30" w14:textId="77777777" w:rsidR="001E4AB9" w:rsidRPr="003C7BA5" w:rsidRDefault="001E4AB9" w:rsidP="001E4AB9">
      <w:pPr>
        <w:ind w:firstLine="709"/>
        <w:rPr>
          <w:rFonts w:cs="Times New Roman"/>
        </w:rPr>
      </w:pPr>
      <w:r w:rsidRPr="003C7BA5">
        <w:rPr>
          <w:rFonts w:eastAsia="Arial" w:cs="Times New Roman"/>
        </w:rPr>
        <w:t>Kedua, membangun Sistem Informasi SPM Terpadu yang terintegrasi dengan platform e-SPM Kemendagri dan sistem informasi masing-</w:t>
      </w:r>
      <w:proofErr w:type="gramStart"/>
      <w:r w:rsidRPr="003C7BA5">
        <w:rPr>
          <w:rFonts w:eastAsia="Arial" w:cs="Times New Roman"/>
        </w:rPr>
        <w:t xml:space="preserve">masing </w:t>
      </w:r>
      <w:r>
        <w:rPr>
          <w:rFonts w:eastAsia="Arial" w:cs="Times New Roman"/>
        </w:rPr>
        <w:t xml:space="preserve"> </w:t>
      </w:r>
      <w:r w:rsidRPr="003C7BA5">
        <w:rPr>
          <w:rFonts w:eastAsia="Arial" w:cs="Times New Roman"/>
        </w:rPr>
        <w:t>PD</w:t>
      </w:r>
      <w:proofErr w:type="gramEnd"/>
      <w:r w:rsidRPr="003C7BA5">
        <w:rPr>
          <w:rFonts w:eastAsia="Arial" w:cs="Times New Roman"/>
        </w:rPr>
        <w:t xml:space="preserve"> (Simpus, SIKD, Dapodik, SIMBADA), dengan dashboard pemantauan capaian real-time yang dapat diakses oleh Walikota, Tim Penerapan SPM, dan seluruh </w:t>
      </w:r>
      <w:proofErr w:type="gramStart"/>
      <w:r w:rsidRPr="003C7BA5">
        <w:rPr>
          <w:rFonts w:eastAsia="Arial" w:cs="Times New Roman"/>
        </w:rPr>
        <w:t xml:space="preserve">Kepala </w:t>
      </w:r>
      <w:r>
        <w:rPr>
          <w:rFonts w:eastAsia="Arial" w:cs="Times New Roman"/>
        </w:rPr>
        <w:t xml:space="preserve"> </w:t>
      </w:r>
      <w:r w:rsidRPr="003C7BA5">
        <w:rPr>
          <w:rFonts w:eastAsia="Arial" w:cs="Times New Roman"/>
        </w:rPr>
        <w:t>PD.</w:t>
      </w:r>
      <w:proofErr w:type="gramEnd"/>
      <w:r w:rsidRPr="003C7BA5">
        <w:rPr>
          <w:rFonts w:eastAsia="Arial" w:cs="Times New Roman"/>
        </w:rPr>
        <w:t xml:space="preserve"> Pada tahun ketiga, dashboard publik diluncurkan sehingga warga dapat memantau capaian SPM kotanya secara mandiri.</w:t>
      </w:r>
    </w:p>
    <w:p w14:paraId="23DB833A" w14:textId="77777777" w:rsidR="001E4AB9" w:rsidRPr="003C7BA5" w:rsidRDefault="001E4AB9" w:rsidP="001E4AB9">
      <w:pPr>
        <w:ind w:firstLine="709"/>
        <w:rPr>
          <w:rFonts w:cs="Times New Roman"/>
        </w:rPr>
      </w:pPr>
      <w:r w:rsidRPr="003C7BA5">
        <w:rPr>
          <w:rFonts w:eastAsia="Arial" w:cs="Times New Roman"/>
        </w:rPr>
        <w:t>Ketiga, menyelenggarakan workshop penyusunan kertas kerja empat tahapan SPM bagi seluruh perencana PD sebelum siklus perencanaan RKPD dimulai setiap tahunnya, dengan modul pelatihan yang dikembangkan berdasarkan regulasi terkini dan contoh praktis yang relevan dengan kondisi Kota Singkawang.</w:t>
      </w:r>
    </w:p>
    <w:p w14:paraId="37460F1A" w14:textId="77777777" w:rsidR="001E4AB9" w:rsidRPr="003C7BA5" w:rsidRDefault="001E4AB9" w:rsidP="001E4AB9">
      <w:pPr>
        <w:rPr>
          <w:rFonts w:cs="Times New Roman"/>
        </w:rPr>
      </w:pPr>
      <w:r w:rsidRPr="003C7BA5">
        <w:rPr>
          <w:rFonts w:eastAsia="Arial" w:cs="Times New Roman"/>
        </w:rPr>
        <w:t>Keempat, memasukkan tingkat kepatuhan PD dalam mengintegrasikan SPM ke dalam dokumen perencanaan sebagai salah satu indikator kinerja perangkat daerah yang dinilai dalam evaluasi LPPD tahunan, guna menciptakan insentif kelembagaan yang mendorong kepatuhan secara konsisten.</w:t>
      </w:r>
    </w:p>
    <w:p w14:paraId="15BE39C8" w14:textId="77777777" w:rsidR="001E4AB9" w:rsidRPr="00F72D6C" w:rsidRDefault="001E4AB9" w:rsidP="009D601B">
      <w:pPr>
        <w:pStyle w:val="Heading3"/>
      </w:pPr>
      <w:bookmarkStart w:id="109" w:name="_Toc226365428"/>
      <w:r w:rsidRPr="00F72D6C">
        <w:t xml:space="preserve">Saran Kepada </w:t>
      </w:r>
      <w:r w:rsidRPr="00F72D6C">
        <w:rPr>
          <w:rFonts w:eastAsia="Arial"/>
        </w:rPr>
        <w:t>PD Teknis Penyelenggara SPM</w:t>
      </w:r>
      <w:bookmarkEnd w:id="109"/>
    </w:p>
    <w:p w14:paraId="3DBB5F42" w14:textId="77777777" w:rsidR="001E4AB9" w:rsidRDefault="001E4AB9" w:rsidP="001E4AB9">
      <w:pPr>
        <w:ind w:firstLine="709"/>
        <w:rPr>
          <w:rFonts w:cs="Times New Roman"/>
        </w:rPr>
      </w:pPr>
      <w:r w:rsidRPr="003C7BA5">
        <w:rPr>
          <w:rFonts w:eastAsia="Arial" w:cs="Times New Roman"/>
        </w:rPr>
        <w:t>Kepada Dinas Sosial: segera melaksanakan rekonsiliasi DTS</w:t>
      </w:r>
      <w:r>
        <w:rPr>
          <w:rFonts w:eastAsia="Arial" w:cs="Times New Roman"/>
        </w:rPr>
        <w:t>EN</w:t>
      </w:r>
      <w:r w:rsidRPr="003C7BA5">
        <w:rPr>
          <w:rFonts w:eastAsia="Arial" w:cs="Times New Roman"/>
        </w:rPr>
        <w:t xml:space="preserve"> bersama Disdukcapil dan BPS dengan target penurunan inclusion error dan exclusion error minimal 30 persen dari baseline dalam enam bulan pertama. Menyusun analisis kebutuhan Pekerja Sosial Fungsional berbasis rasio populasi penerima manfaat per kecamatan, dan mengusulkan formasi jabatan tersebut kepada BKD untuk dimasukkan dalam perencanaan kebutuhan ASN. Menginventarisasi seluruh aset Dinsos dalam dua bulan dan mengusulkan rehabilitasi aset rusak berat dalam APBD Perubahan.</w:t>
      </w:r>
    </w:p>
    <w:p w14:paraId="58424A41" w14:textId="77777777" w:rsidR="001E4AB9" w:rsidRDefault="001E4AB9" w:rsidP="001E4AB9">
      <w:pPr>
        <w:ind w:firstLine="709"/>
        <w:rPr>
          <w:rFonts w:cs="Times New Roman"/>
        </w:rPr>
      </w:pPr>
      <w:r w:rsidRPr="003C7BA5">
        <w:rPr>
          <w:rFonts w:eastAsia="Arial" w:cs="Times New Roman"/>
        </w:rPr>
        <w:lastRenderedPageBreak/>
        <w:t>Kepada Dinas Pendidikan: melaksanakan validasi data Anak Tidak Sekolah (ATS) melalui pendekatan multi-sumber (Dapodik, Dukcapil, verifikasi RT/RW) dan menyusun peta distribusi guru bersertifikat per sekolah sebagai dasar kebijakan redistribusi yang berkeadilan. Mengusulkan formasi guru PPPK sesuai kebutuhan riil berdasarkan peta distribusi, dengan prioritas pada sekolah pinggiran yang selama ini mengalami defisit tenaga pendidik berkualitas.</w:t>
      </w:r>
    </w:p>
    <w:p w14:paraId="0227934F" w14:textId="77777777" w:rsidR="001E4AB9" w:rsidRDefault="001E4AB9" w:rsidP="001E4AB9">
      <w:pPr>
        <w:ind w:firstLine="709"/>
        <w:rPr>
          <w:rFonts w:cs="Times New Roman"/>
        </w:rPr>
      </w:pPr>
      <w:r w:rsidRPr="003C7BA5">
        <w:rPr>
          <w:rFonts w:eastAsia="Arial" w:cs="Times New Roman"/>
        </w:rPr>
        <w:t>Kepada Dinas Kesehatan: memperkuat sistem skrining aktif penyakit tidak menular (PTM), khususnya hipertensi dan diabetes melitus, dengan memanfaatkan seluruh kapasitas puskesmas dan mengintegrasikan data penderita lintas fasilitas kesehatan. Target capaian skrining PTM harus mencapai minimal 90 persen pada akhir tahun pertama implementasi.</w:t>
      </w:r>
    </w:p>
    <w:p w14:paraId="434ADC32" w14:textId="77777777" w:rsidR="001E4AB9" w:rsidRDefault="001E4AB9" w:rsidP="001E4AB9">
      <w:pPr>
        <w:ind w:firstLine="709"/>
        <w:rPr>
          <w:rFonts w:cs="Times New Roman"/>
        </w:rPr>
      </w:pPr>
      <w:r w:rsidRPr="003C7BA5">
        <w:rPr>
          <w:rFonts w:eastAsia="Arial" w:cs="Times New Roman"/>
        </w:rPr>
        <w:t>Kepada DPUPR: memprioritaskan program sertifikasi aset yang belum bersertifikat dan pembaruan KIB dalam Tahun 1, serta menggunakan SIMDA BMD secara konsisten. Bersama PDAM, menyusun Rencana Induk SPAM yang mengidentifikasi peta kelurahan yang belum terlayani perpipaan, kebutuhan investasi jaringan distribusi baru, dan program penurunan Non-Revenue Water secara paralel.</w:t>
      </w:r>
    </w:p>
    <w:p w14:paraId="29EE413C" w14:textId="77777777" w:rsidR="001E4AB9" w:rsidRDefault="001E4AB9" w:rsidP="001E4AB9">
      <w:pPr>
        <w:ind w:firstLine="709"/>
        <w:rPr>
          <w:rFonts w:cs="Times New Roman"/>
        </w:rPr>
      </w:pPr>
      <w:r w:rsidRPr="003C7BA5">
        <w:rPr>
          <w:rFonts w:eastAsia="Arial" w:cs="Times New Roman"/>
        </w:rPr>
        <w:t>Kepada Satpol PP dan BPBD: menyusun Rencana Penanggulangan Bencana (RPB) Kota Singkawang yang ditetapkan melalui Peraturan Walikota dalam enam bulan pertama, dan melaksanakan analisis cakupan wilayah untuk menentukan lokasi optimal pos Damkar sub-wilayah di Singkawang Timur dan Utara. Standar waktu respons kebakaran 15 menit harus menjadi target operasional yang terukur dan dilaporkan secara berkala.</w:t>
      </w:r>
    </w:p>
    <w:p w14:paraId="344967D3" w14:textId="77777777" w:rsidR="001E4AB9" w:rsidRDefault="001E4AB9" w:rsidP="001E4AB9">
      <w:pPr>
        <w:ind w:firstLine="709"/>
        <w:rPr>
          <w:rFonts w:eastAsia="Arial" w:cs="Times New Roman"/>
        </w:rPr>
      </w:pPr>
      <w:r w:rsidRPr="003C7BA5">
        <w:rPr>
          <w:rFonts w:eastAsia="Arial" w:cs="Times New Roman"/>
        </w:rPr>
        <w:t>Kepada Disperkim: melaksanakan survei RTLH terpadu menggunakan instrumen yang seragam dengan geo-tagging, mengintegrasikan data hasil survei ke Sistem Informasi Perumahan Daerah yang terhubung dengan DTS</w:t>
      </w:r>
      <w:r>
        <w:rPr>
          <w:rFonts w:eastAsia="Arial" w:cs="Times New Roman"/>
        </w:rPr>
        <w:t>EN</w:t>
      </w:r>
      <w:r w:rsidRPr="003C7BA5">
        <w:rPr>
          <w:rFonts w:eastAsia="Arial" w:cs="Times New Roman"/>
        </w:rPr>
        <w:t xml:space="preserve"> Dinas Sosial, serta menyusun SOP hunian sementara dan rehabilitasi rumah korban bencana yang ditetapkan melalui Peraturan Walikota.</w:t>
      </w:r>
    </w:p>
    <w:p w14:paraId="7F20D8FF" w14:textId="77777777" w:rsidR="001E4AB9" w:rsidRPr="00F72D6C" w:rsidRDefault="001E4AB9" w:rsidP="001E4AB9">
      <w:pPr>
        <w:pStyle w:val="ListParagraph"/>
        <w:numPr>
          <w:ilvl w:val="2"/>
          <w:numId w:val="75"/>
        </w:numPr>
        <w:rPr>
          <w:rFonts w:cs="Times New Roman"/>
        </w:rPr>
      </w:pPr>
      <w:r w:rsidRPr="00F72D6C">
        <w:rPr>
          <w:rFonts w:eastAsia="Arial" w:cs="Times New Roman"/>
        </w:rPr>
        <w:t>Saran</w:t>
      </w:r>
      <w:r w:rsidRPr="00F72D6C">
        <w:rPr>
          <w:rFonts w:cs="Times New Roman"/>
        </w:rPr>
        <w:t xml:space="preserve"> Kepada DPRD Kota Singkawang</w:t>
      </w:r>
    </w:p>
    <w:p w14:paraId="2A31BC8D" w14:textId="77777777" w:rsidR="001E4AB9" w:rsidRDefault="001E4AB9" w:rsidP="001E4AB9">
      <w:pPr>
        <w:ind w:firstLine="709"/>
        <w:rPr>
          <w:rFonts w:cs="Times New Roman"/>
        </w:rPr>
      </w:pPr>
      <w:r w:rsidRPr="003C7BA5">
        <w:rPr>
          <w:rFonts w:eastAsia="Arial" w:cs="Times New Roman"/>
        </w:rPr>
        <w:lastRenderedPageBreak/>
        <w:t>Pertama, menggunakan fungsi pengawasan DPRD secara aktif untuk memastikan bahwa capaian SPM dijadikan agenda pembahasan rutin dalam rapat Komisi yang membidangi urusan terkait, minimal satu kali per semester. DPRD perlu meminta laporan perkembangan tindak lanjut rekomendasi BPK secara berkala dan memastikan anggaran pemenuhan SPM tidak terdistorsi dalam proses pembahasan APBD.</w:t>
      </w:r>
    </w:p>
    <w:p w14:paraId="511B4843" w14:textId="77777777" w:rsidR="001E4AB9" w:rsidRDefault="001E4AB9" w:rsidP="001E4AB9">
      <w:pPr>
        <w:ind w:firstLine="709"/>
        <w:rPr>
          <w:rFonts w:cs="Times New Roman"/>
        </w:rPr>
      </w:pPr>
      <w:r w:rsidRPr="003C7BA5">
        <w:rPr>
          <w:rFonts w:eastAsia="Arial" w:cs="Times New Roman"/>
        </w:rPr>
        <w:t>Kedua, mendorong Peraturan Daerah tentang Penerapan SPM Kota Singkawang yang mengatur secara komprehensif mekanisme perencanaan, penganggaran, pelaksanaan, monitoring, dan evaluasi SPM, serta penetapan Tim Penerapan SPM yang independen dari rotasi pejabat. Peraturan Daerah ini akan menjadi landasan hukum yang lebih kuat dan mengikat dibandingkan Peraturan Walikota semata.</w:t>
      </w:r>
    </w:p>
    <w:p w14:paraId="1EB0006B" w14:textId="77777777" w:rsidR="001E4AB9" w:rsidRPr="00BB3754" w:rsidRDefault="001E4AB9" w:rsidP="001E4AB9">
      <w:pPr>
        <w:ind w:firstLine="709"/>
        <w:rPr>
          <w:rFonts w:cs="Times New Roman"/>
        </w:rPr>
      </w:pPr>
      <w:r w:rsidRPr="003C7BA5">
        <w:rPr>
          <w:rFonts w:eastAsia="Arial" w:cs="Times New Roman"/>
        </w:rPr>
        <w:t xml:space="preserve">Ketiga, mendorong mekanisme partisipasi publik dalam pemantauan SPM, termasuk pengembangan kanal pengaduan digital yang terintegrasi dengan sistem pemantauan SPM, sehingga warga dapat melaporkan kualitas atau ketiadaan layanan dasar </w:t>
      </w:r>
      <w:r w:rsidRPr="00BB3754">
        <w:rPr>
          <w:rFonts w:eastAsia="Arial" w:cs="Times New Roman"/>
        </w:rPr>
        <w:t>yang mereka terima secara langsung.</w:t>
      </w:r>
    </w:p>
    <w:p w14:paraId="610CC6AF" w14:textId="77777777" w:rsidR="001E4AB9" w:rsidRPr="00BB3754" w:rsidRDefault="001E4AB9" w:rsidP="009D601B">
      <w:pPr>
        <w:pStyle w:val="Heading3"/>
      </w:pPr>
      <w:bookmarkStart w:id="110" w:name="_Toc226365429"/>
      <w:r w:rsidRPr="00BB3754">
        <w:t>Saran</w:t>
      </w:r>
      <w:r w:rsidRPr="00BB3754">
        <w:rPr>
          <w:rFonts w:eastAsia="Arial"/>
        </w:rPr>
        <w:t xml:space="preserve"> kepada Pemerintah Provinsi Kalimantan Barat</w:t>
      </w:r>
      <w:bookmarkEnd w:id="110"/>
    </w:p>
    <w:p w14:paraId="422F2228" w14:textId="77777777" w:rsidR="001E4AB9" w:rsidRPr="003C7BA5" w:rsidRDefault="001E4AB9" w:rsidP="001E4AB9">
      <w:pPr>
        <w:ind w:firstLine="709"/>
        <w:rPr>
          <w:rFonts w:cs="Times New Roman"/>
        </w:rPr>
      </w:pPr>
      <w:r w:rsidRPr="003C7BA5">
        <w:rPr>
          <w:rFonts w:eastAsia="Arial" w:cs="Times New Roman"/>
        </w:rPr>
        <w:t>Pertama, memberikan pendampingan teknis yang lebih intensif kepada Kota Singkawang dalam penyusunan kertas kerja empat tahapan SPM, khususnya pada tahap pengumpulan data dan penghitungan kebutuhan pemenuhan pelayanan dasar yang merupakan fondasi seluruh siklus perencanaan SPM.</w:t>
      </w:r>
    </w:p>
    <w:p w14:paraId="253E38AB" w14:textId="77777777" w:rsidR="001E4AB9" w:rsidRPr="003C7BA5" w:rsidRDefault="001E4AB9" w:rsidP="001E4AB9">
      <w:pPr>
        <w:ind w:firstLine="709"/>
        <w:rPr>
          <w:rFonts w:cs="Times New Roman"/>
        </w:rPr>
      </w:pPr>
      <w:r w:rsidRPr="003C7BA5">
        <w:rPr>
          <w:rFonts w:eastAsia="Arial" w:cs="Times New Roman"/>
        </w:rPr>
        <w:t>Kedua, memfasilitasi integrasi data lintas kabupaten/kota untuk urusan-urusan yang memerlukan koordinasi antarwilayah, seperti data penyakit tidak menular, data bencana, dan data kependudukan yang dimutakhirkan secara periodik di tingkat provinsi.</w:t>
      </w:r>
    </w:p>
    <w:p w14:paraId="5F10AD52" w14:textId="77777777" w:rsidR="001E4AB9" w:rsidRPr="003C7BA5" w:rsidRDefault="001E4AB9" w:rsidP="001E4AB9">
      <w:pPr>
        <w:ind w:firstLine="709"/>
        <w:rPr>
          <w:rFonts w:cs="Times New Roman"/>
        </w:rPr>
      </w:pPr>
      <w:r w:rsidRPr="003C7BA5">
        <w:rPr>
          <w:rFonts w:eastAsia="Arial" w:cs="Times New Roman"/>
        </w:rPr>
        <w:t xml:space="preserve">Ketiga, mengalokasikan insentif fiskal melalui mekanisme Dana Bagi Hasil atau hibah provinsi bagi kabupaten/kota yang menunjukkan peningkatan capaian SPM </w:t>
      </w:r>
      <w:r w:rsidRPr="003C7BA5">
        <w:rPr>
          <w:rFonts w:eastAsia="Arial" w:cs="Times New Roman"/>
        </w:rPr>
        <w:lastRenderedPageBreak/>
        <w:t>yang terukur dan terverifikasi, guna mendorong kompetisi positif antardaerah dalam pemenuhan hak layanan dasar warga.</w:t>
      </w:r>
    </w:p>
    <w:p w14:paraId="1DD5FB48" w14:textId="77777777" w:rsidR="001E4AB9" w:rsidRPr="00BB3754" w:rsidRDefault="001E4AB9" w:rsidP="009D601B">
      <w:pPr>
        <w:pStyle w:val="Heading3"/>
      </w:pPr>
      <w:bookmarkStart w:id="111" w:name="_Toc226365430"/>
      <w:r w:rsidRPr="00BB3754">
        <w:t xml:space="preserve">Saran </w:t>
      </w:r>
      <w:r w:rsidRPr="00BB3754">
        <w:rPr>
          <w:rFonts w:eastAsia="Arial"/>
        </w:rPr>
        <w:t>untuk Penelitian Lanjutan</w:t>
      </w:r>
      <w:bookmarkEnd w:id="111"/>
    </w:p>
    <w:p w14:paraId="3515C07D" w14:textId="77777777" w:rsidR="001E4AB9" w:rsidRPr="003C7BA5" w:rsidRDefault="001E4AB9" w:rsidP="001E4AB9">
      <w:pPr>
        <w:ind w:firstLine="709"/>
        <w:rPr>
          <w:rFonts w:cs="Times New Roman"/>
        </w:rPr>
      </w:pPr>
      <w:r w:rsidRPr="003C7BA5">
        <w:rPr>
          <w:rFonts w:eastAsia="Arial" w:cs="Times New Roman"/>
        </w:rPr>
        <w:t>Kajian ini diharapkan dapat menjadi fondasi bagi penelitian lanjutan yang lebih spesifik, antara lain: (1) kajian kuantitatif tentang dampak kegagalan SPM terhadap Indeks Pembangunan Manusia (IPM) Kota Singkawang dalam horizon 10 tahun; (2) studi komparatif tentang model penerapan SPM yang berhasil di kota-kota setara di Indonesia yang dapat dijadikan benchmark bagi Kota Singkawang; (3) analisis kapasitas fiskal daerah dan potensi skema pendanaan alternatif (DAK, hibah, KPBU) untuk menutupi gap pembiayaan infrastruktur SPM; serta (4) evaluasi dampak implementasi strategi ini setelah dua tahun berjalan sebagai bahan penyempurnaan strategi pada periode berikutnya.</w:t>
      </w:r>
    </w:p>
    <w:p w14:paraId="1E865241" w14:textId="77777777" w:rsidR="001E4AB9" w:rsidRPr="00F72D6C" w:rsidRDefault="001E4AB9" w:rsidP="009D601B">
      <w:pPr>
        <w:pStyle w:val="Heading2"/>
      </w:pPr>
      <w:bookmarkStart w:id="112" w:name="_Toc226365431"/>
      <w:r w:rsidRPr="00F72D6C">
        <w:t>Penutup</w:t>
      </w:r>
      <w:bookmarkEnd w:id="112"/>
    </w:p>
    <w:p w14:paraId="220E4F19" w14:textId="77777777" w:rsidR="001E4AB9" w:rsidRDefault="001E4AB9" w:rsidP="001E4AB9">
      <w:pPr>
        <w:ind w:firstLine="709"/>
        <w:rPr>
          <w:rFonts w:cs="Times New Roman"/>
        </w:rPr>
      </w:pPr>
      <w:r w:rsidRPr="003C7BA5">
        <w:rPr>
          <w:rFonts w:eastAsia="Arial" w:cs="Times New Roman"/>
        </w:rPr>
        <w:t>Pemenuhan Standar Pelayanan Minimal bukan sekadar kewajiban hukum yang harus dipenuhi agar tidak mendapat temuan audit</w:t>
      </w:r>
      <w:r>
        <w:rPr>
          <w:rFonts w:eastAsia="Arial" w:cs="Times New Roman"/>
        </w:rPr>
        <w:t>, ini</w:t>
      </w:r>
      <w:r w:rsidRPr="003C7BA5">
        <w:rPr>
          <w:rFonts w:eastAsia="Arial" w:cs="Times New Roman"/>
        </w:rPr>
        <w:t xml:space="preserve"> adalah kewajiban moral pemerintah daerah untuk hadir secara nyata dalam kehidupan warganya yang paling rentan. Setiap angka dalam laporan capaian SPM merepresentasikan manusia: anak yang tidak mendapatkan pendidikan berkualitas, penderita hipertensi yang tidak terdeteksi, keluarga miskin yang menghuni rumah tidak layak, dan korban bencana yang tidak mendapatkan perlindungan yang terstandar.</w:t>
      </w:r>
    </w:p>
    <w:p w14:paraId="19FD3080" w14:textId="77777777" w:rsidR="001E4AB9" w:rsidRDefault="001E4AB9" w:rsidP="001E4AB9">
      <w:pPr>
        <w:ind w:firstLine="709"/>
        <w:rPr>
          <w:rFonts w:cs="Times New Roman"/>
        </w:rPr>
      </w:pPr>
      <w:r w:rsidRPr="003C7BA5">
        <w:rPr>
          <w:rFonts w:eastAsia="Arial" w:cs="Times New Roman"/>
        </w:rPr>
        <w:t>Kota Singkawang memiliki fondasi yang cukup untuk melakukan transformasi ini: semangat para aparatur yang peduli, regulasi nasional yang komprehensif, dan dukungan teknis dari BPK, BPKP, serta kementerian teknis terkait. Yang diperlukan adalah kepemimpinan yang berani, sistem yang kokoh, dan komitmen yang konsisten melampaui satu atau dua periode kepala daerah.</w:t>
      </w:r>
    </w:p>
    <w:p w14:paraId="213A5DBE" w14:textId="77777777" w:rsidR="001E4AB9" w:rsidRPr="003C7BA5" w:rsidRDefault="001E4AB9" w:rsidP="001E4AB9">
      <w:pPr>
        <w:ind w:firstLine="709"/>
        <w:rPr>
          <w:rFonts w:cs="Times New Roman"/>
        </w:rPr>
      </w:pPr>
      <w:r w:rsidRPr="003C7BA5">
        <w:rPr>
          <w:rFonts w:eastAsia="Arial" w:cs="Times New Roman"/>
        </w:rPr>
        <w:t>Rekomendasi yang dirumuskan dalam kajian ini bukan agenda yang mustahil</w:t>
      </w:r>
      <w:r>
        <w:rPr>
          <w:rFonts w:eastAsia="Arial" w:cs="Times New Roman"/>
        </w:rPr>
        <w:t xml:space="preserve"> untuk dilaksanakan, karena konsep ini</w:t>
      </w:r>
      <w:r w:rsidRPr="003C7BA5">
        <w:rPr>
          <w:rFonts w:eastAsia="Arial" w:cs="Times New Roman"/>
        </w:rPr>
        <w:t xml:space="preserve"> adalah peta jalan yang realistis, bertahap, dan berbasis pada kapasitas nyata Kota Singkawang. Manakala peta jalan ini </w:t>
      </w:r>
      <w:r w:rsidRPr="003C7BA5">
        <w:rPr>
          <w:rFonts w:eastAsia="Arial" w:cs="Times New Roman"/>
        </w:rPr>
        <w:lastRenderedPageBreak/>
        <w:t>diimplementasikan dengan sungguh-sungguh, setiap warga Kota Singkawang</w:t>
      </w:r>
      <w:r>
        <w:rPr>
          <w:rFonts w:eastAsia="Arial" w:cs="Times New Roman"/>
        </w:rPr>
        <w:t xml:space="preserve"> </w:t>
      </w:r>
      <w:r w:rsidRPr="003C7BA5">
        <w:rPr>
          <w:rFonts w:eastAsia="Arial" w:cs="Times New Roman"/>
        </w:rPr>
        <w:t xml:space="preserve">tanpa kecuali, </w:t>
      </w:r>
      <w:r>
        <w:rPr>
          <w:rFonts w:eastAsia="Arial" w:cs="Times New Roman"/>
        </w:rPr>
        <w:t xml:space="preserve">sehingga semua warga kota singkawang </w:t>
      </w:r>
      <w:r w:rsidRPr="003C7BA5">
        <w:rPr>
          <w:rFonts w:eastAsia="Arial" w:cs="Times New Roman"/>
        </w:rPr>
        <w:t>tanpa terkecuali</w:t>
      </w:r>
      <w:r>
        <w:rPr>
          <w:rFonts w:eastAsia="Arial" w:cs="Times New Roman"/>
        </w:rPr>
        <w:t xml:space="preserve"> </w:t>
      </w:r>
      <w:r w:rsidRPr="003C7BA5">
        <w:rPr>
          <w:rFonts w:eastAsia="Arial" w:cs="Times New Roman"/>
        </w:rPr>
        <w:t>akan mendapatkan hak layanan dasarnya sebagaimana dijamin oleh konstitusi dan peraturan perundang-undangan yang berlaku.</w:t>
      </w:r>
    </w:p>
    <w:p w14:paraId="572B0130" w14:textId="77777777" w:rsidR="001E4AB9" w:rsidRDefault="001E4AB9" w:rsidP="001E4AB9">
      <w:pPr>
        <w:ind w:firstLine="709"/>
        <w:rPr>
          <w:rFonts w:cs="Times New Roman"/>
        </w:rPr>
      </w:pPr>
    </w:p>
    <w:p w14:paraId="578D3BD8" w14:textId="77777777" w:rsidR="002C056B" w:rsidRDefault="002C056B" w:rsidP="002C056B"/>
    <w:p w14:paraId="083FA6A6" w14:textId="77777777" w:rsidR="00FA7ABC" w:rsidRDefault="00FA7ABC" w:rsidP="002C056B"/>
    <w:p w14:paraId="5F8BEBE9" w14:textId="15E62BBB" w:rsidR="00FA7ABC" w:rsidRDefault="00FA7ABC">
      <w:pPr>
        <w:spacing w:line="278" w:lineRule="auto"/>
      </w:pPr>
      <w:r>
        <w:br w:type="page"/>
      </w:r>
    </w:p>
    <w:p w14:paraId="0FBC1E72" w14:textId="46D6862D" w:rsidR="009D601B" w:rsidRDefault="009D601B" w:rsidP="009D601B">
      <w:pPr>
        <w:pStyle w:val="Heading1"/>
        <w:numPr>
          <w:ilvl w:val="0"/>
          <w:numId w:val="0"/>
        </w:numPr>
      </w:pPr>
      <w:bookmarkStart w:id="113" w:name="_Toc226365432"/>
      <w:r>
        <w:lastRenderedPageBreak/>
        <w:t>DAFTAR PUSTAKA</w:t>
      </w:r>
      <w:bookmarkEnd w:id="113"/>
    </w:p>
    <w:p w14:paraId="6DE4F418" w14:textId="7BF4CB9A" w:rsidR="009D601B" w:rsidRPr="009D601B" w:rsidRDefault="009D601B" w:rsidP="009D601B">
      <w:pPr>
        <w:spacing w:before="240" w:after="240"/>
        <w:rPr>
          <w:rFonts w:cs="Times New Roman"/>
          <w:b/>
        </w:rPr>
      </w:pPr>
      <w:r w:rsidRPr="009D601B">
        <w:rPr>
          <w:rFonts w:cs="Times New Roman"/>
          <w:b/>
          <w:bCs/>
        </w:rPr>
        <w:t>Peraturan Perundang-Undangan</w:t>
      </w:r>
    </w:p>
    <w:p w14:paraId="037530DD"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Dasar Negara Republik Indonesia Tahun 1945.</w:t>
      </w:r>
    </w:p>
    <w:p w14:paraId="41E03061"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23 Tahun 2014 tentang Pemerintahan Daerah (Lembaran Negara RI Tahun 2014 Nomor 244, Tambahan Lembaran Negara RI Nomor 5587).</w:t>
      </w:r>
    </w:p>
    <w:p w14:paraId="50ACC584"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1 Tahun 2011 tentang Perumahan dan Kawasan Permukiman (Lembaran Negara RI Tahun 2011 Nomor 7, Tambahan Lembaran Negara RI Nomor 5188).</w:t>
      </w:r>
    </w:p>
    <w:p w14:paraId="0F222F59"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20 Tahun 2003 tentang Sistem Pendidikan Nasional (Lembaran Negara RI Tahun 2003 Nomor 78, Tambahan Lembaran Negara RI Nomor 4301).</w:t>
      </w:r>
    </w:p>
    <w:p w14:paraId="2D7F2D5E"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14 Tahun 2019 tentang Pekerja Sosial (Lembaran Negara RI Tahun 2019 Nomor 182, Tambahan Lembaran Negara RI Nomor 6397).</w:t>
      </w:r>
    </w:p>
    <w:p w14:paraId="02FC464B"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1 Tahun 2022 tentang Hubungan Keuangan antara Pemerintah Pusat dan Pemerintah Daerah (Lembaran Negara RI Tahun 2022 Nomor 4, Tambahan Lembaran Negara RI Nomor 6757).</w:t>
      </w:r>
    </w:p>
    <w:p w14:paraId="2321683D" w14:textId="77777777" w:rsidR="009D601B" w:rsidRPr="00ED5250" w:rsidRDefault="009D601B" w:rsidP="009D601B">
      <w:pPr>
        <w:spacing w:before="60" w:after="60" w:line="276" w:lineRule="auto"/>
        <w:ind w:left="720" w:hanging="720"/>
        <w:rPr>
          <w:rFonts w:cs="Times New Roman"/>
        </w:rPr>
      </w:pPr>
      <w:r w:rsidRPr="00ED5250">
        <w:rPr>
          <w:rFonts w:cs="Times New Roman"/>
        </w:rPr>
        <w:t>Undang-Undang Nomor 27 Tahun 2022 tentang Pelindungan Data Pribadi (Lembaran Negara RI Tahun 2022 Nomor 196, Tambahan Lembaran Negara RI Nomor 6820).</w:t>
      </w:r>
    </w:p>
    <w:p w14:paraId="53A8C075"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Pemerintah Nomor 2 Tahun 2018 tentang Standar Pelayanan Minimal (Lembaran Negara RI Tahun 2018 Nomor 2, Tambahan Lembaran Negara RI Nomor 6178).</w:t>
      </w:r>
    </w:p>
    <w:p w14:paraId="0BEC2040"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Pemerintah Nomor 48 Tahun 2008 tentang Pendanaan Pendidikan (Lembaran Negara RI Tahun 2008 Nomor 91, Tambahan Lembaran Negara RI Nomor 4864).</w:t>
      </w:r>
    </w:p>
    <w:p w14:paraId="7C9DDF42"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Pemerintah Nomor 60 Tahun 2008 tentang Sistem Pengendalian Intern Pemerintah (Lembaran Negara RI Tahun 2008 Nomor 127, Tambahan Lembaran Negara RI Nomor 4890).</w:t>
      </w:r>
    </w:p>
    <w:p w14:paraId="4F8AE707"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Pemerintah Nomor 14 Tahun 2016 tentang Penyelenggaraan Perumahan dan Kawasan Permukiman (Lembaran Negara RI Tahun 2016 Nomor 101, Tambahan Lembaran Negara RI Nomor 5883).</w:t>
      </w:r>
    </w:p>
    <w:p w14:paraId="1ECDE1B8" w14:textId="77777777" w:rsidR="009D601B" w:rsidRPr="00ED5250" w:rsidRDefault="009D601B" w:rsidP="009D601B">
      <w:pPr>
        <w:spacing w:before="60" w:after="60" w:line="276" w:lineRule="auto"/>
        <w:ind w:left="720" w:hanging="720"/>
        <w:rPr>
          <w:rFonts w:cs="Times New Roman"/>
        </w:rPr>
      </w:pPr>
      <w:r w:rsidRPr="00ED5250">
        <w:rPr>
          <w:rFonts w:cs="Times New Roman"/>
        </w:rPr>
        <w:lastRenderedPageBreak/>
        <w:t>Peraturan Pemerintah Nomor 27 Tahun 2014 tentang Pengelolaan Barang Milik Negara/Daerah sebagaimana telah diubah dengan Peraturan Pemerintah Nomor 28 Tahun 2020 (Lembaran Negara RI Tahun 2020 Nomor 142).</w:t>
      </w:r>
    </w:p>
    <w:p w14:paraId="5B591214"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Pemerintah Nomor 122 Tahun 2015 tentang Sistem Penyediaan Air Minum (Lembaran Negara RI Tahun 2015 Nomor 345, Tambahan Lembaran Negara RI Nomor 5802).</w:t>
      </w:r>
    </w:p>
    <w:p w14:paraId="031778FD"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Presiden Nomor 185 Tahun 2014 tentang Percepatan Penyediaan Air Minum dan Sanitasi (Lembaran Negara RI Tahun 2014 Nomor 376).</w:t>
      </w:r>
    </w:p>
    <w:p w14:paraId="36892EB8"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Presiden Nomor 192 Tahun 2014 tentang Badan Pengawasan Keuangan dan Pembangunan sebagaimana telah diubah dengan Peraturan Presiden Nomor 2 Tahun 2025.</w:t>
      </w:r>
    </w:p>
    <w:p w14:paraId="47D21426" w14:textId="77777777" w:rsidR="009D601B" w:rsidRPr="00ED5250" w:rsidRDefault="009D601B" w:rsidP="009D601B">
      <w:pPr>
        <w:spacing w:before="60" w:after="60" w:line="276" w:lineRule="auto"/>
        <w:ind w:left="720" w:hanging="720"/>
        <w:rPr>
          <w:rFonts w:cs="Times New Roman"/>
        </w:rPr>
      </w:pPr>
      <w:r w:rsidRPr="00ED5250">
        <w:rPr>
          <w:rFonts w:cs="Times New Roman"/>
        </w:rPr>
        <w:t>Instruksi Presiden Nomor 1 Tahun 2025 tentang Efisiensi Belanja dalam Pelaksanaan Anggaran Pendapatan dan Belanja Negara dan Anggaran Pendapatan dan Belanja Daerah Tahun Anggaran 2025.</w:t>
      </w:r>
    </w:p>
    <w:p w14:paraId="615BD556"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86 Tahun 2017 tentang Tata Cara Perencanaan, Pengendalian dan Evaluasi Pembangunan Daerah (Berita Negara RI Tahun 2017 Nomor 1312).</w:t>
      </w:r>
    </w:p>
    <w:p w14:paraId="1B1434C9"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101 Tahun 2018 tentang Standar Teknis Pelayanan Dasar pada Standar Pelayanan Minimal Sub-Urusan Bencana Daerah Kabupaten/Kota (Berita Negara RI Tahun 2018 Nomor 1541).</w:t>
      </w:r>
    </w:p>
    <w:p w14:paraId="7139D61D"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114 Tahun 2018 tentang Standar Teknis Pelayanan Dasar pada Standar Pelayanan Minimal Sub-Urusan Kebakaran Daerah Kabupaten/Kota (Berita Negara RI Tahun 2018 Nomor 1555).</w:t>
      </w:r>
    </w:p>
    <w:p w14:paraId="52D8013B"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121 Tahun 2018 tentang Standar Teknis Mutu Pelayanan Dasar Sub-Urusan Ketenteraman dan Ketertiban Umum di Provinsi dan Kabupaten/Kota (Berita Negara RI Tahun 2018 Nomor 1568).</w:t>
      </w:r>
    </w:p>
    <w:p w14:paraId="43B42773"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59 Tahun 2021 tentang Penerapan Standar Pelayanan Minimal (Berita Negara RI Tahun 2021 Nomor 1427).</w:t>
      </w:r>
    </w:p>
    <w:p w14:paraId="715A39A5"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81 Tahun 2022 tentang Pedoman Penyusunan Rencana Kerja Pemerintah Daerah Tahun 2023 (Berita Negara RI Tahun 2022 Nomor 926).</w:t>
      </w:r>
    </w:p>
    <w:p w14:paraId="2D626B19"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Dalam Negeri Nomor 26 Tahun 2020 tentang Penyelenggaraan Ketertiban Umum dan Ketenteraman Masyarakat serta Perlindungan Masyarakat (Berita Negara RI Tahun 2020 Nomor 575).</w:t>
      </w:r>
    </w:p>
    <w:p w14:paraId="33B3772C" w14:textId="77777777" w:rsidR="009D601B" w:rsidRPr="00ED5250" w:rsidRDefault="009D601B" w:rsidP="009D601B">
      <w:pPr>
        <w:spacing w:before="60" w:after="60" w:line="276" w:lineRule="auto"/>
        <w:ind w:left="720" w:hanging="720"/>
        <w:rPr>
          <w:rFonts w:cs="Times New Roman"/>
        </w:rPr>
      </w:pPr>
      <w:r w:rsidRPr="00ED5250">
        <w:rPr>
          <w:rFonts w:cs="Times New Roman"/>
        </w:rPr>
        <w:lastRenderedPageBreak/>
        <w:t>Peraturan Menteri Kesehatan Nomor 4 Tahun 2019 tentang Standar Teknis Pemenuhan Mutu Pelayanan Dasar pada Standar Pelayanan Minimal Bidang Kesehatan (Berita Negara RI Tahun 2019 Nomor 68).</w:t>
      </w:r>
    </w:p>
    <w:p w14:paraId="06EFABB4"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Pendidikan, Kebudayaan, Riset, dan Teknologi Nomor 32 Tahun 2022 tentang Standar Teknis Pelayanan Minimal Pendidikan (Berita Negara RI Tahun 2022 Nomor 962).</w:t>
      </w:r>
    </w:p>
    <w:p w14:paraId="339ACE44"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Pekerjaan Umum dan Perumahan Rakyat Nomor 13 Tahun 2023 tentang Standar Teknis Standar Pelayanan Minimal Bidang Pekerjaan Umum dan Perumahan Rakyat (Berita Negara RI Tahun 2023 Nomor 561).</w:t>
      </w:r>
    </w:p>
    <w:p w14:paraId="54E7D12E"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Pekerjaan Umum dan Perumahan Rakyat Nomor 27 Tahun 2016 tentang Penyelenggaraan Sistem Penyediaan Air Minum (Berita Negara RI Tahun 2016 Nomor 1154).</w:t>
      </w:r>
    </w:p>
    <w:p w14:paraId="5C50C0AE"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Pekerjaan Umum dan Perumahan Rakyat Nomor 4 Tahun 2017 tentang Penyelenggaraan Sistem Pengelolaan Air Limbah Domestik (Berita Negara RI Tahun 2017 Nomor 456).</w:t>
      </w:r>
    </w:p>
    <w:p w14:paraId="20FCAD6D"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Pekerjaan Umum dan Perumahan Rakyat Nomor 7 Tahun 2018 tentang Bantuan Stimulan Perumahan Swadaya (Berita Negara RI Tahun 2018 Nomor 403).</w:t>
      </w:r>
    </w:p>
    <w:p w14:paraId="1895FCC0"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Sosial Nomor 9 Tahun 2018 tentang Standar Teknis Pelayanan Dasar pada Standar Pelayanan Minimal Bidang Sosial di Daerah Provinsi dan di Daerah Kabupaten/Kota (Berita Negara RI Tahun 2018 Nomor 868).</w:t>
      </w:r>
    </w:p>
    <w:p w14:paraId="4D0E1689"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Sosial Nomor 4 Tahun 2020 tentang Rehabilitasi Sosial (Berita Negara RI Tahun 2020 Nomor 281).</w:t>
      </w:r>
    </w:p>
    <w:p w14:paraId="308355DF"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Sosial Nomor 10 Tahun 2019 tentang Pekerja Sosial Masyarakat (Berita Negara RI Tahun 2019 Nomor 1134).</w:t>
      </w:r>
    </w:p>
    <w:p w14:paraId="39820628"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Menteri Pendayagunaan Aparatur Negara dan Reformasi Birokrasi Nomor 25 Tahun 2014 tentang Jabatan Fungsional Pekerja Sosial dan Angka Kreditnya (Berita Negara RI Tahun 2014 Nomor 1702).</w:t>
      </w:r>
    </w:p>
    <w:p w14:paraId="4C330492" w14:textId="77777777" w:rsidR="009D601B" w:rsidRPr="00ED5250" w:rsidRDefault="009D601B" w:rsidP="009D601B">
      <w:pPr>
        <w:spacing w:before="60" w:after="60" w:line="276" w:lineRule="auto"/>
        <w:ind w:left="720" w:hanging="720"/>
        <w:rPr>
          <w:rFonts w:cs="Times New Roman"/>
        </w:rPr>
      </w:pPr>
      <w:r w:rsidRPr="00ED5250">
        <w:rPr>
          <w:rFonts w:cs="Times New Roman"/>
        </w:rPr>
        <w:t>Peraturan Presiden Nomor 95 Tahun 2018 tentang Sistem Pemerintahan Berbasis Elektronik (Lembaran Negara RI Tahun 2018 Nomor 182).</w:t>
      </w:r>
    </w:p>
    <w:p w14:paraId="5C433F49" w14:textId="77777777" w:rsidR="009D601B" w:rsidRDefault="009D601B" w:rsidP="009D601B">
      <w:pPr>
        <w:spacing w:before="60" w:after="60" w:line="276" w:lineRule="auto"/>
        <w:ind w:left="720" w:hanging="720"/>
        <w:rPr>
          <w:rFonts w:cs="Times New Roman"/>
        </w:rPr>
      </w:pPr>
      <w:r w:rsidRPr="00ED5250">
        <w:rPr>
          <w:rFonts w:cs="Times New Roman"/>
        </w:rPr>
        <w:t>Peraturan Presiden Nomor 46 Tahun 2015 tentang Kementerian Sosial (Lembaran Negara RI Tahun 2015 Nomor 86).</w:t>
      </w:r>
    </w:p>
    <w:p w14:paraId="1ADFC317" w14:textId="77777777" w:rsidR="009D601B" w:rsidRDefault="009D601B" w:rsidP="009D601B">
      <w:pPr>
        <w:spacing w:before="60" w:after="60" w:line="276" w:lineRule="auto"/>
        <w:ind w:left="720" w:hanging="720"/>
        <w:rPr>
          <w:rFonts w:cs="Times New Roman"/>
        </w:rPr>
      </w:pPr>
    </w:p>
    <w:p w14:paraId="154C0E98" w14:textId="77777777" w:rsidR="009D601B" w:rsidRDefault="009D601B" w:rsidP="009D601B">
      <w:pPr>
        <w:spacing w:before="60" w:after="60" w:line="276" w:lineRule="auto"/>
        <w:ind w:left="720" w:hanging="720"/>
        <w:rPr>
          <w:rFonts w:cs="Times New Roman"/>
        </w:rPr>
      </w:pPr>
    </w:p>
    <w:p w14:paraId="21D88A67" w14:textId="77777777" w:rsidR="009D601B" w:rsidRDefault="009D601B" w:rsidP="009D601B">
      <w:pPr>
        <w:spacing w:before="60" w:after="60" w:line="276" w:lineRule="auto"/>
        <w:ind w:left="720" w:hanging="720"/>
        <w:rPr>
          <w:rFonts w:cs="Times New Roman"/>
        </w:rPr>
      </w:pPr>
    </w:p>
    <w:p w14:paraId="56D36305" w14:textId="585CC1B5" w:rsidR="009D601B" w:rsidRPr="00ED5250" w:rsidRDefault="009D601B" w:rsidP="009D601B">
      <w:pPr>
        <w:spacing w:before="240" w:after="240"/>
        <w:rPr>
          <w:rFonts w:cs="Times New Roman"/>
          <w:b/>
        </w:rPr>
      </w:pPr>
      <w:r w:rsidRPr="00ED5250">
        <w:rPr>
          <w:rFonts w:cs="Times New Roman"/>
          <w:b/>
          <w:bCs/>
        </w:rPr>
        <w:lastRenderedPageBreak/>
        <w:t>Dokumen Pemeriksaan dan Pengawasan</w:t>
      </w:r>
    </w:p>
    <w:p w14:paraId="068AADA8" w14:textId="77777777" w:rsidR="009D601B" w:rsidRPr="00ED5250" w:rsidRDefault="009D601B" w:rsidP="009D601B">
      <w:pPr>
        <w:spacing w:before="60" w:after="60" w:line="276" w:lineRule="auto"/>
        <w:ind w:left="720" w:hanging="720"/>
        <w:rPr>
          <w:rFonts w:cs="Times New Roman"/>
        </w:rPr>
      </w:pPr>
      <w:r w:rsidRPr="00ED5250">
        <w:rPr>
          <w:rFonts w:cs="Times New Roman"/>
        </w:rPr>
        <w:t>Badan Pemeriksa Keuangan Republik Indonesia Perwakilan Provinsi Kalimantan Barat. (2024). Laporan Hasil Pemeriksaan Kinerja atas Penerapan Standar Pelayanan Minimal (SPM) pada Pemerintah Kota Singkawang Tahun Anggaran 2023 s.d. Semester I Tahun 2024 (Nomor: KIN_APBD_Kota Singkawang_TA 2023 s.d. Semester 1 2024). BPK Perwakilan Provinsi Kalimantan Barat.</w:t>
      </w:r>
    </w:p>
    <w:p w14:paraId="1134BCA8" w14:textId="77777777" w:rsidR="009D601B" w:rsidRPr="00ED5250" w:rsidRDefault="009D601B" w:rsidP="009D601B">
      <w:pPr>
        <w:spacing w:before="60" w:after="60" w:line="276" w:lineRule="auto"/>
        <w:ind w:left="720" w:hanging="720"/>
        <w:rPr>
          <w:rFonts w:cs="Times New Roman"/>
        </w:rPr>
      </w:pPr>
      <w:r w:rsidRPr="00ED5250">
        <w:rPr>
          <w:rFonts w:cs="Times New Roman"/>
        </w:rPr>
        <w:t>Badan Pengawasan Keuangan dan Pembangunan Perwakilan Provinsi Kalimantan Barat. (2025). Laporan Hasil Evaluasi Disiplin Belanja Daerah Triwulan II Tahun 2025 pada Pemerintah Kota Singkawang (Nomor: PE.09.03/LHP-245/PW14/3/2025, tanggal 20 November 2025). BPKP Perwakilan Provinsi Kalimantan Barat.</w:t>
      </w:r>
    </w:p>
    <w:p w14:paraId="2F363C78" w14:textId="77777777" w:rsidR="009D601B" w:rsidRPr="00ED5250" w:rsidRDefault="009D601B" w:rsidP="009D601B">
      <w:pPr>
        <w:spacing w:before="60" w:after="60" w:line="276" w:lineRule="auto"/>
        <w:ind w:left="720" w:hanging="720"/>
        <w:rPr>
          <w:rFonts w:cs="Times New Roman"/>
        </w:rPr>
      </w:pPr>
      <w:r w:rsidRPr="00ED5250">
        <w:rPr>
          <w:rFonts w:cs="Times New Roman"/>
        </w:rPr>
        <w:t>Badan Pengawasan Keuangan dan Pembangunan Perwakilan Provinsi Kalimantan Barat. (2025). Laporan Hasil Reviu Disiplin Belanja Daerah Triwulan IV Tahun 2025 pada Pemerintah Kota Singkawang (Nomor: PE.12.03/LHP-308/PW14/3/2025, tanggal 24 Desember 2025). BPKP Perwakilan Provinsi Kalimantan Barat.</w:t>
      </w:r>
    </w:p>
    <w:p w14:paraId="4EBA8D5A" w14:textId="77777777" w:rsidR="009D601B" w:rsidRPr="00ED5250" w:rsidRDefault="009D601B" w:rsidP="009D601B">
      <w:pPr>
        <w:spacing w:before="60" w:after="60" w:line="276" w:lineRule="auto"/>
        <w:ind w:left="720" w:hanging="720"/>
        <w:rPr>
          <w:rFonts w:cs="Times New Roman"/>
        </w:rPr>
      </w:pPr>
      <w:r w:rsidRPr="00ED5250">
        <w:rPr>
          <w:rFonts w:cs="Times New Roman"/>
        </w:rPr>
        <w:t>Pemerintah Kota Singkawang. (2021–2025). Laporan Realisasi Pelaksanaan Standar Pelayanan Minimal (SPM) Tahun 2021–2024. Sekretariat Daerah Kota Singkawang.</w:t>
      </w:r>
    </w:p>
    <w:p w14:paraId="65CD93A7" w14:textId="77777777" w:rsidR="009D601B" w:rsidRDefault="009D601B" w:rsidP="009D601B">
      <w:pPr>
        <w:spacing w:before="60" w:after="60" w:line="276" w:lineRule="auto"/>
        <w:ind w:left="720" w:hanging="720"/>
        <w:rPr>
          <w:rFonts w:cs="Times New Roman"/>
        </w:rPr>
      </w:pPr>
      <w:r w:rsidRPr="00ED5250">
        <w:rPr>
          <w:rFonts w:cs="Times New Roman"/>
        </w:rPr>
        <w:t>Pemerintah Kota Singkawang. (2024). Laporan Penerapan Standar Pelayanan Minimal Tahun 2024. Badan Perencanaan Pembangunan Daerah Kota Singkawang.</w:t>
      </w:r>
    </w:p>
    <w:p w14:paraId="1AA66555" w14:textId="77777777" w:rsidR="009D601B" w:rsidRPr="00ED5250" w:rsidRDefault="009D601B" w:rsidP="009D601B">
      <w:pPr>
        <w:spacing w:before="60" w:after="60" w:line="276" w:lineRule="auto"/>
        <w:ind w:left="720" w:hanging="720"/>
        <w:rPr>
          <w:rFonts w:cs="Times New Roman"/>
        </w:rPr>
      </w:pPr>
    </w:p>
    <w:p w14:paraId="7C8A246C" w14:textId="7761C232" w:rsidR="009D601B" w:rsidRPr="00ED5250" w:rsidRDefault="009D601B" w:rsidP="009D601B">
      <w:pPr>
        <w:spacing w:before="240" w:after="240"/>
        <w:rPr>
          <w:rFonts w:cs="Times New Roman"/>
        </w:rPr>
      </w:pPr>
      <w:r w:rsidRPr="00ED5250">
        <w:rPr>
          <w:rFonts w:cs="Times New Roman"/>
          <w:b/>
          <w:bCs/>
        </w:rPr>
        <w:t>Buku dan Referensi Ilmiah</w:t>
      </w:r>
    </w:p>
    <w:p w14:paraId="5AA44C6D" w14:textId="77777777" w:rsidR="009D601B" w:rsidRPr="00ED5250" w:rsidRDefault="009D601B" w:rsidP="009D601B">
      <w:pPr>
        <w:spacing w:before="60" w:after="60" w:line="276" w:lineRule="auto"/>
        <w:ind w:left="720" w:hanging="720"/>
        <w:rPr>
          <w:rFonts w:cs="Times New Roman"/>
        </w:rPr>
      </w:pPr>
      <w:r w:rsidRPr="00ED5250">
        <w:rPr>
          <w:rFonts w:cs="Times New Roman"/>
        </w:rPr>
        <w:t>Bardach, E., &amp; Patashnik, E.M. (2019). A Practical Guide for Policy Analysis: The Eightfold Path to More Effective Problem Solving (6th ed.). CQ Press.</w:t>
      </w:r>
    </w:p>
    <w:p w14:paraId="6C14E1EA" w14:textId="77777777" w:rsidR="009D601B" w:rsidRPr="00ED5250" w:rsidRDefault="009D601B" w:rsidP="009D601B">
      <w:pPr>
        <w:spacing w:before="60" w:after="60" w:line="276" w:lineRule="auto"/>
        <w:ind w:left="720" w:hanging="720"/>
        <w:rPr>
          <w:rFonts w:cs="Times New Roman"/>
        </w:rPr>
      </w:pPr>
      <w:r w:rsidRPr="00ED5250">
        <w:rPr>
          <w:rFonts w:cs="Times New Roman"/>
        </w:rPr>
        <w:t>Becker, G.S. (1964). Human Capital: A Theoretical and Empirical Analysis, with Special Reference to Education. University of Chicago Press.</w:t>
      </w:r>
    </w:p>
    <w:p w14:paraId="782BB28F" w14:textId="77777777" w:rsidR="009D601B" w:rsidRPr="00ED5250" w:rsidRDefault="009D601B" w:rsidP="009D601B">
      <w:pPr>
        <w:spacing w:before="60" w:after="60" w:line="276" w:lineRule="auto"/>
        <w:ind w:left="720" w:hanging="720"/>
        <w:rPr>
          <w:rFonts w:cs="Times New Roman"/>
        </w:rPr>
      </w:pPr>
      <w:r w:rsidRPr="00ED5250">
        <w:rPr>
          <w:rFonts w:cs="Times New Roman"/>
        </w:rPr>
        <w:t>Brodjonegoro, B., &amp; Martinez-Vazquez, J. (2002). An Analysis of Indonesia's Transfer System: Recent Performance and Future Prospects. Dalam J. Martinez-Vazquez &amp; J. Alm (Eds.), Public Finance in Developing and Transitional Countries. Edward Elgar Publishing.</w:t>
      </w:r>
    </w:p>
    <w:p w14:paraId="3F6E0F29" w14:textId="77777777" w:rsidR="009D601B" w:rsidRPr="00ED5250" w:rsidRDefault="009D601B" w:rsidP="009D601B">
      <w:pPr>
        <w:spacing w:before="60" w:after="60" w:line="276" w:lineRule="auto"/>
        <w:ind w:left="720" w:hanging="720"/>
        <w:rPr>
          <w:rFonts w:cs="Times New Roman"/>
        </w:rPr>
      </w:pPr>
      <w:r w:rsidRPr="00ED5250">
        <w:rPr>
          <w:rFonts w:cs="Times New Roman"/>
        </w:rPr>
        <w:t>Calderón, C., &amp; Servén, L. (2008). Infrastructure and Economic Development in Sub-Saharan Africa (Policy Research Working Paper No. 4712). World Bank.</w:t>
      </w:r>
    </w:p>
    <w:p w14:paraId="7C48716E" w14:textId="77777777" w:rsidR="009D601B" w:rsidRPr="00ED5250" w:rsidRDefault="009D601B" w:rsidP="009D601B">
      <w:pPr>
        <w:spacing w:before="60" w:after="60" w:line="276" w:lineRule="auto"/>
        <w:ind w:left="720" w:hanging="720"/>
        <w:rPr>
          <w:rFonts w:cs="Times New Roman"/>
        </w:rPr>
      </w:pPr>
      <w:r w:rsidRPr="00ED5250">
        <w:rPr>
          <w:rFonts w:cs="Times New Roman"/>
        </w:rPr>
        <w:lastRenderedPageBreak/>
        <w:t>DFID. (2011). How to Note: Logframe Guidance. Department for International Development, United Kingdom Government.</w:t>
      </w:r>
    </w:p>
    <w:p w14:paraId="02348B7D" w14:textId="77777777" w:rsidR="009D601B" w:rsidRPr="00ED5250" w:rsidRDefault="009D601B" w:rsidP="009D601B">
      <w:pPr>
        <w:spacing w:before="60" w:after="60" w:line="276" w:lineRule="auto"/>
        <w:ind w:left="720" w:hanging="720"/>
        <w:rPr>
          <w:rFonts w:cs="Times New Roman"/>
        </w:rPr>
      </w:pPr>
      <w:r w:rsidRPr="00ED5250">
        <w:rPr>
          <w:rFonts w:cs="Times New Roman"/>
        </w:rPr>
        <w:t>European Commission. (2004). Aid Delivery Methods — Volume 1: Project Cycle Management Guidelines. EuropeAid Co-operation Office, Brussels.</w:t>
      </w:r>
    </w:p>
    <w:p w14:paraId="34D7FE12" w14:textId="77777777" w:rsidR="009D601B" w:rsidRPr="00ED5250" w:rsidRDefault="009D601B" w:rsidP="009D601B">
      <w:pPr>
        <w:spacing w:before="60" w:after="60" w:line="276" w:lineRule="auto"/>
        <w:ind w:left="720" w:hanging="720"/>
        <w:rPr>
          <w:rFonts w:cs="Times New Roman"/>
        </w:rPr>
      </w:pPr>
      <w:r w:rsidRPr="00ED5250">
        <w:rPr>
          <w:rFonts w:cs="Times New Roman"/>
        </w:rPr>
        <w:t xml:space="preserve">Funnell, S.C., &amp; Rogers, P.J. (2011). </w:t>
      </w:r>
      <w:proofErr w:type="gramStart"/>
      <w:r w:rsidRPr="00ED5250">
        <w:rPr>
          <w:rFonts w:cs="Times New Roman"/>
        </w:rPr>
        <w:t>Purposeful</w:t>
      </w:r>
      <w:proofErr w:type="gramEnd"/>
      <w:r w:rsidRPr="00ED5250">
        <w:rPr>
          <w:rFonts w:cs="Times New Roman"/>
        </w:rPr>
        <w:t xml:space="preserve"> Program Theory: Effective Use of Theories of Change and Logic Models. Jossey-Bass.</w:t>
      </w:r>
    </w:p>
    <w:p w14:paraId="5D3AD334" w14:textId="77777777" w:rsidR="009D601B" w:rsidRPr="00ED5250" w:rsidRDefault="009D601B" w:rsidP="009D601B">
      <w:pPr>
        <w:spacing w:before="60" w:after="60" w:line="276" w:lineRule="auto"/>
        <w:ind w:left="720" w:hanging="720"/>
        <w:rPr>
          <w:rFonts w:cs="Times New Roman"/>
        </w:rPr>
      </w:pPr>
      <w:r w:rsidRPr="00ED5250">
        <w:rPr>
          <w:rFonts w:cs="Times New Roman"/>
        </w:rPr>
        <w:t>Grindle, M.S. (1997). The Good Government Imperative: Human Resources, Organizations, and Institutions. Dalam M.S. Grindle (Ed.), Getting Good Government: Capacity Building in the Public Sectors of Developing Countries. Harvard Institute for International Development.</w:t>
      </w:r>
    </w:p>
    <w:p w14:paraId="34C55A7E" w14:textId="77777777" w:rsidR="009D601B" w:rsidRPr="00ED5250" w:rsidRDefault="009D601B" w:rsidP="009D601B">
      <w:pPr>
        <w:spacing w:before="60" w:after="60" w:line="276" w:lineRule="auto"/>
        <w:ind w:left="720" w:hanging="720"/>
        <w:rPr>
          <w:rFonts w:cs="Times New Roman"/>
        </w:rPr>
      </w:pPr>
      <w:r w:rsidRPr="00ED5250">
        <w:rPr>
          <w:rFonts w:cs="Times New Roman"/>
        </w:rPr>
        <w:t>Ishikawa, K. (1968). Guide to Quality Control. Asian Productivity Organization.</w:t>
      </w:r>
    </w:p>
    <w:p w14:paraId="122D5D22" w14:textId="77777777" w:rsidR="009D601B" w:rsidRPr="00ED5250" w:rsidRDefault="009D601B" w:rsidP="009D601B">
      <w:pPr>
        <w:spacing w:before="60" w:after="60" w:line="276" w:lineRule="auto"/>
        <w:ind w:left="720" w:hanging="720"/>
        <w:rPr>
          <w:rFonts w:cs="Times New Roman"/>
        </w:rPr>
      </w:pPr>
      <w:r w:rsidRPr="00ED5250">
        <w:rPr>
          <w:rFonts w:cs="Times New Roman"/>
        </w:rPr>
        <w:t>Ladley, J. (2012). Data Governance: How Organizations Value and Manage Their Data. Elsevier.</w:t>
      </w:r>
    </w:p>
    <w:p w14:paraId="715A8E28" w14:textId="77777777" w:rsidR="009D601B" w:rsidRPr="00ED5250" w:rsidRDefault="009D601B" w:rsidP="009D601B">
      <w:pPr>
        <w:spacing w:before="60" w:after="60" w:line="276" w:lineRule="auto"/>
        <w:ind w:left="720" w:hanging="720"/>
        <w:rPr>
          <w:rFonts w:cs="Times New Roman"/>
        </w:rPr>
      </w:pPr>
      <w:r w:rsidRPr="00ED5250">
        <w:rPr>
          <w:rFonts w:cs="Times New Roman"/>
        </w:rPr>
        <w:t>Meadows, D. (2008). Thinking in Systems: A Primer. Chelsea Green Publishing.</w:t>
      </w:r>
    </w:p>
    <w:p w14:paraId="3A0C8633" w14:textId="77777777" w:rsidR="009D601B" w:rsidRPr="00ED5250" w:rsidRDefault="009D601B" w:rsidP="009D601B">
      <w:pPr>
        <w:spacing w:before="60" w:after="60" w:line="276" w:lineRule="auto"/>
        <w:ind w:left="720" w:hanging="720"/>
        <w:rPr>
          <w:rFonts w:cs="Times New Roman"/>
        </w:rPr>
      </w:pPr>
      <w:r w:rsidRPr="00ED5250">
        <w:rPr>
          <w:rFonts w:cs="Times New Roman"/>
        </w:rPr>
        <w:t>North, D.C. (1990). Institutions, Institutional Change, and Economic Performance. Cambridge University Press.</w:t>
      </w:r>
    </w:p>
    <w:p w14:paraId="0D851B23" w14:textId="77777777" w:rsidR="009D601B" w:rsidRPr="00ED5250" w:rsidRDefault="009D601B" w:rsidP="009D601B">
      <w:pPr>
        <w:spacing w:before="60" w:after="60" w:line="276" w:lineRule="auto"/>
        <w:ind w:left="720" w:hanging="720"/>
        <w:rPr>
          <w:rFonts w:cs="Times New Roman"/>
        </w:rPr>
      </w:pPr>
      <w:r w:rsidRPr="00ED5250">
        <w:rPr>
          <w:rFonts w:cs="Times New Roman"/>
        </w:rPr>
        <w:t>Oates, W.E. (1999). An Essay on Fiscal Federalism. Journal of Economic Literature, 37(3), 1120–1149.</w:t>
      </w:r>
    </w:p>
    <w:p w14:paraId="466EC191" w14:textId="77777777" w:rsidR="009D601B" w:rsidRPr="00ED5250" w:rsidRDefault="009D601B" w:rsidP="009D601B">
      <w:pPr>
        <w:spacing w:before="60" w:after="60" w:line="276" w:lineRule="auto"/>
        <w:ind w:left="720" w:hanging="720"/>
        <w:rPr>
          <w:rFonts w:cs="Times New Roman"/>
        </w:rPr>
      </w:pPr>
      <w:r w:rsidRPr="00ED5250">
        <w:rPr>
          <w:rFonts w:cs="Times New Roman"/>
        </w:rPr>
        <w:t>OECD. (2010). Making Reform Happen: Lessons from OECD Countries. OECD Publishing.</w:t>
      </w:r>
    </w:p>
    <w:p w14:paraId="2204A5D4" w14:textId="77777777" w:rsidR="009D601B" w:rsidRPr="00ED5250" w:rsidRDefault="009D601B" w:rsidP="009D601B">
      <w:pPr>
        <w:spacing w:before="60" w:after="60" w:line="276" w:lineRule="auto"/>
        <w:ind w:left="720" w:hanging="720"/>
        <w:rPr>
          <w:rFonts w:cs="Times New Roman"/>
        </w:rPr>
      </w:pPr>
      <w:r w:rsidRPr="00ED5250">
        <w:rPr>
          <w:rFonts w:cs="Times New Roman"/>
        </w:rPr>
        <w:t>Ohno, T. (1988). Toyota Production System: Beyond Large-Scale Production. Productivity Press.</w:t>
      </w:r>
    </w:p>
    <w:p w14:paraId="275A7ACD" w14:textId="77777777" w:rsidR="009D601B" w:rsidRPr="00ED5250" w:rsidRDefault="009D601B" w:rsidP="009D601B">
      <w:pPr>
        <w:spacing w:before="60" w:after="60" w:line="276" w:lineRule="auto"/>
        <w:ind w:left="720" w:hanging="720"/>
        <w:rPr>
          <w:rFonts w:cs="Times New Roman"/>
        </w:rPr>
      </w:pPr>
      <w:r w:rsidRPr="00ED5250">
        <w:rPr>
          <w:rFonts w:cs="Times New Roman"/>
        </w:rPr>
        <w:t>Osborne, S.P. (2010). The New Public Governance? Emerging Perspectives on the Theory and Practice of Public Governance. Routledge.</w:t>
      </w:r>
    </w:p>
    <w:p w14:paraId="5525DA92" w14:textId="77777777" w:rsidR="009D601B" w:rsidRPr="00ED5250" w:rsidRDefault="009D601B" w:rsidP="009D601B">
      <w:pPr>
        <w:spacing w:before="60" w:after="60" w:line="276" w:lineRule="auto"/>
        <w:ind w:left="720" w:hanging="720"/>
        <w:rPr>
          <w:rFonts w:cs="Times New Roman"/>
        </w:rPr>
      </w:pPr>
      <w:r w:rsidRPr="00ED5250">
        <w:rPr>
          <w:rFonts w:cs="Times New Roman"/>
        </w:rPr>
        <w:t xml:space="preserve">PMI. (2021). A Guide to the Project Management Body of Knowledge (PMBOK </w:t>
      </w:r>
      <w:proofErr w:type="gramStart"/>
      <w:r w:rsidRPr="00ED5250">
        <w:rPr>
          <w:rFonts w:cs="Times New Roman"/>
        </w:rPr>
        <w:t>Guide) —</w:t>
      </w:r>
      <w:proofErr w:type="gramEnd"/>
      <w:r w:rsidRPr="00ED5250">
        <w:rPr>
          <w:rFonts w:cs="Times New Roman"/>
        </w:rPr>
        <w:t xml:space="preserve"> 7th Edition. Project Management Institute.</w:t>
      </w:r>
    </w:p>
    <w:p w14:paraId="283EF38C" w14:textId="77777777" w:rsidR="009D601B" w:rsidRPr="00ED5250" w:rsidRDefault="009D601B" w:rsidP="009D601B">
      <w:pPr>
        <w:spacing w:before="60" w:after="60" w:line="276" w:lineRule="auto"/>
        <w:ind w:left="720" w:hanging="720"/>
        <w:rPr>
          <w:rFonts w:cs="Times New Roman"/>
        </w:rPr>
      </w:pPr>
      <w:r w:rsidRPr="00ED5250">
        <w:rPr>
          <w:rFonts w:cs="Times New Roman"/>
        </w:rPr>
        <w:t>Pratt, J.W., &amp; Zeckhauser, R.J. (1985). Principals and Agents: The Structure of Business. Harvard Business School Press.</w:t>
      </w:r>
    </w:p>
    <w:p w14:paraId="121219E7" w14:textId="77777777" w:rsidR="009D601B" w:rsidRPr="00ED5250" w:rsidRDefault="009D601B" w:rsidP="009D601B">
      <w:pPr>
        <w:spacing w:before="60" w:after="60" w:line="276" w:lineRule="auto"/>
        <w:ind w:left="720" w:hanging="720"/>
        <w:rPr>
          <w:rFonts w:cs="Times New Roman"/>
        </w:rPr>
      </w:pPr>
      <w:r w:rsidRPr="00ED5250">
        <w:rPr>
          <w:rFonts w:cs="Times New Roman"/>
        </w:rPr>
        <w:t>Senge, P.M. (1990). The Fifth Discipline: The Art and Practice of the Learning Organization. Doubleday.</w:t>
      </w:r>
    </w:p>
    <w:p w14:paraId="5B7876CD" w14:textId="77777777" w:rsidR="009D601B" w:rsidRPr="00ED5250" w:rsidRDefault="009D601B" w:rsidP="009D601B">
      <w:pPr>
        <w:spacing w:before="60" w:after="60" w:line="276" w:lineRule="auto"/>
        <w:ind w:left="720" w:hanging="720"/>
        <w:rPr>
          <w:rFonts w:cs="Times New Roman"/>
        </w:rPr>
      </w:pPr>
      <w:r w:rsidRPr="00ED5250">
        <w:rPr>
          <w:rFonts w:cs="Times New Roman"/>
        </w:rPr>
        <w:t>Smoke, P. (2001). Fiscal Decentralization in Developing Countries: A Review of Current Concepts and Practice (Democracy, Governance and Human Rights Programme Paper No. 2). UNRISD.</w:t>
      </w:r>
    </w:p>
    <w:p w14:paraId="3772860B" w14:textId="77777777" w:rsidR="009D601B" w:rsidRPr="00ED5250" w:rsidRDefault="009D601B" w:rsidP="009D601B">
      <w:pPr>
        <w:spacing w:before="60" w:after="60" w:line="276" w:lineRule="auto"/>
        <w:ind w:left="720" w:hanging="720"/>
        <w:rPr>
          <w:rFonts w:cs="Times New Roman"/>
        </w:rPr>
      </w:pPr>
      <w:r w:rsidRPr="00ED5250">
        <w:rPr>
          <w:rFonts w:cs="Times New Roman"/>
        </w:rPr>
        <w:lastRenderedPageBreak/>
        <w:t>Sutcliffe, S., &amp; Court, J. (2005). Evidence-Based Policymaking: What Is It? How Does It Work? What Relevance for Developing Countries? Overseas Development Institute.</w:t>
      </w:r>
    </w:p>
    <w:p w14:paraId="3F8D193B" w14:textId="77777777" w:rsidR="009D601B" w:rsidRPr="00ED5250" w:rsidRDefault="009D601B" w:rsidP="009D601B">
      <w:pPr>
        <w:spacing w:before="60" w:after="60" w:line="276" w:lineRule="auto"/>
        <w:ind w:left="720" w:hanging="720"/>
        <w:rPr>
          <w:rFonts w:cs="Times New Roman"/>
        </w:rPr>
      </w:pPr>
      <w:r w:rsidRPr="00ED5250">
        <w:rPr>
          <w:rFonts w:cs="Times New Roman"/>
        </w:rPr>
        <w:t>UNDP. (2008). Capacity Development: Practice Note. United Nations Development Programme.</w:t>
      </w:r>
    </w:p>
    <w:p w14:paraId="230DBFFB" w14:textId="77777777" w:rsidR="009D601B" w:rsidRPr="00ED5250" w:rsidRDefault="009D601B" w:rsidP="009D601B">
      <w:pPr>
        <w:spacing w:before="60" w:after="60" w:line="276" w:lineRule="auto"/>
        <w:ind w:left="720" w:hanging="720"/>
        <w:rPr>
          <w:rFonts w:cs="Times New Roman"/>
        </w:rPr>
      </w:pPr>
      <w:r w:rsidRPr="00ED5250">
        <w:rPr>
          <w:rFonts w:cs="Times New Roman"/>
        </w:rPr>
        <w:t>Wasistiono, S. (2001/2003). Kapita Selekta Manajemen Pemerintahan Daerah. Alqa Print.</w:t>
      </w:r>
    </w:p>
    <w:p w14:paraId="618AC7F7" w14:textId="77777777" w:rsidR="009D601B" w:rsidRDefault="009D601B" w:rsidP="009D601B">
      <w:pPr>
        <w:spacing w:before="60" w:after="60" w:line="276" w:lineRule="auto"/>
        <w:ind w:left="720" w:hanging="720"/>
        <w:rPr>
          <w:rFonts w:cs="Times New Roman"/>
        </w:rPr>
      </w:pPr>
      <w:r w:rsidRPr="00ED5250">
        <w:rPr>
          <w:rFonts w:cs="Times New Roman"/>
        </w:rPr>
        <w:t>Weiss, C.H. (1995). Nothing as Practical as Good Theory: Exploring Theory-Based Evaluation for Comprehensive Community Initiatives for Children and Families. Dalam J.P. Connell et al. (Eds.), New Approaches to Evaluating Community Initiatives (hlm. 65–92). Aspen Institute.</w:t>
      </w:r>
    </w:p>
    <w:p w14:paraId="670079EF" w14:textId="77777777" w:rsidR="009D601B" w:rsidRPr="00ED5250" w:rsidRDefault="009D601B" w:rsidP="009D601B">
      <w:pPr>
        <w:spacing w:before="60" w:after="60" w:line="276" w:lineRule="auto"/>
        <w:ind w:left="720" w:hanging="720"/>
        <w:rPr>
          <w:rFonts w:cs="Times New Roman"/>
        </w:rPr>
      </w:pPr>
    </w:p>
    <w:p w14:paraId="1852ACDA" w14:textId="41F52EB9" w:rsidR="009D601B" w:rsidRPr="00ED5250" w:rsidRDefault="009D601B" w:rsidP="009D601B">
      <w:pPr>
        <w:spacing w:after="240"/>
        <w:rPr>
          <w:rFonts w:cs="Times New Roman"/>
          <w:b/>
        </w:rPr>
      </w:pPr>
      <w:r w:rsidRPr="00ED5250">
        <w:rPr>
          <w:rFonts w:cs="Times New Roman"/>
          <w:b/>
          <w:bCs/>
        </w:rPr>
        <w:t>Sumber Data dan Laporan Sektoral</w:t>
      </w:r>
    </w:p>
    <w:p w14:paraId="36BDF7AB" w14:textId="77777777" w:rsidR="009D601B" w:rsidRPr="00ED5250" w:rsidRDefault="009D601B" w:rsidP="009D601B">
      <w:pPr>
        <w:spacing w:before="60" w:after="60" w:line="276" w:lineRule="auto"/>
        <w:ind w:left="720" w:hanging="720"/>
        <w:rPr>
          <w:rFonts w:cs="Times New Roman"/>
        </w:rPr>
      </w:pPr>
      <w:r w:rsidRPr="00ED5250">
        <w:rPr>
          <w:rFonts w:cs="Times New Roman"/>
        </w:rPr>
        <w:t>Badan Pusat Statistik Kota Singkawang. (2022–2024). Singkawang dalam Angka 2022–2024. BPS Kota Singkawang.</w:t>
      </w:r>
    </w:p>
    <w:p w14:paraId="30D3381C" w14:textId="77777777" w:rsidR="009D601B" w:rsidRPr="00ED5250" w:rsidRDefault="009D601B" w:rsidP="009D601B">
      <w:pPr>
        <w:spacing w:before="60" w:after="60" w:line="276" w:lineRule="auto"/>
        <w:ind w:left="720" w:hanging="720"/>
        <w:rPr>
          <w:rFonts w:cs="Times New Roman"/>
        </w:rPr>
      </w:pPr>
      <w:r w:rsidRPr="00ED5250">
        <w:rPr>
          <w:rFonts w:cs="Times New Roman"/>
        </w:rPr>
        <w:t>Kementerian Dalam Negeri Republik Indonesia. (2023). Data Capaian Standar Pelayanan Minimal (e-SPM) Kota Singkawang Tahun 2023. Direktorat Jenderal Bina Pembangunan Daerah, Kemendagri.</w:t>
      </w:r>
    </w:p>
    <w:p w14:paraId="321C4D9C" w14:textId="77777777" w:rsidR="009D601B" w:rsidRPr="00ED5250" w:rsidRDefault="009D601B" w:rsidP="009D601B">
      <w:pPr>
        <w:spacing w:before="60" w:after="60" w:line="276" w:lineRule="auto"/>
        <w:ind w:left="720" w:hanging="720"/>
        <w:rPr>
          <w:rFonts w:cs="Times New Roman"/>
        </w:rPr>
      </w:pPr>
      <w:r w:rsidRPr="00ED5250">
        <w:rPr>
          <w:rFonts w:cs="Times New Roman"/>
        </w:rPr>
        <w:t>Kementerian Kesehatan Republik Indonesia. (2023). Profil Kesehatan Indonesia 2023. Pusat Data dan Informasi Kemenkes RI.</w:t>
      </w:r>
    </w:p>
    <w:p w14:paraId="02DA1F6F" w14:textId="77777777" w:rsidR="009D601B" w:rsidRPr="00ED5250" w:rsidRDefault="009D601B" w:rsidP="009D601B">
      <w:pPr>
        <w:spacing w:before="60" w:after="60" w:line="276" w:lineRule="auto"/>
        <w:ind w:left="720" w:hanging="720"/>
        <w:rPr>
          <w:rFonts w:cs="Times New Roman"/>
        </w:rPr>
      </w:pPr>
      <w:r w:rsidRPr="00ED5250">
        <w:rPr>
          <w:rFonts w:cs="Times New Roman"/>
        </w:rPr>
        <w:t>Kementerian Pendidikan, Kebudayaan, Riset, dan Teknologi. (2023). Rapor Pendidikan Kota Singkawang 2023. Pusdatin Kemendikbudristek.</w:t>
      </w:r>
    </w:p>
    <w:p w14:paraId="04F49CED" w14:textId="77777777" w:rsidR="009D601B" w:rsidRPr="00ED5250" w:rsidRDefault="009D601B" w:rsidP="009D601B">
      <w:pPr>
        <w:spacing w:before="60" w:after="60" w:line="276" w:lineRule="auto"/>
        <w:ind w:left="720" w:hanging="720"/>
        <w:rPr>
          <w:rFonts w:cs="Times New Roman"/>
        </w:rPr>
      </w:pPr>
      <w:r w:rsidRPr="00ED5250">
        <w:rPr>
          <w:rFonts w:cs="Times New Roman"/>
        </w:rPr>
        <w:t>Pemerintah Kota Singkawang. (2021–2025). Rencana Pembangunan Jangka Menengah Daerah (RPJMD) Kota Singkawang 2021–2026. Bappeda Kota Singkawang.</w:t>
      </w:r>
    </w:p>
    <w:p w14:paraId="3734DB09" w14:textId="77777777" w:rsidR="009D601B" w:rsidRPr="00ED5250" w:rsidRDefault="009D601B" w:rsidP="009D601B">
      <w:pPr>
        <w:spacing w:before="60" w:after="60" w:line="276" w:lineRule="auto"/>
        <w:ind w:left="720" w:hanging="720"/>
        <w:rPr>
          <w:rFonts w:cs="Times New Roman"/>
        </w:rPr>
      </w:pPr>
      <w:r w:rsidRPr="00ED5250">
        <w:rPr>
          <w:rFonts w:cs="Times New Roman"/>
        </w:rPr>
        <w:t>Pemerintah Kota Singkawang. (2022–2024). Laporan Realisasi Anggaran Pemerintah Kota Singkawang Tahun 2022–2024. BPKAD Kota Singkawang.</w:t>
      </w:r>
    </w:p>
    <w:p w14:paraId="01C3B5D1" w14:textId="77777777" w:rsidR="009D601B" w:rsidRPr="00ED5250" w:rsidRDefault="009D601B" w:rsidP="009D601B">
      <w:pPr>
        <w:spacing w:before="60" w:after="60" w:line="276" w:lineRule="auto"/>
        <w:ind w:left="720" w:hanging="720"/>
        <w:rPr>
          <w:rFonts w:cs="Times New Roman"/>
        </w:rPr>
      </w:pPr>
      <w:r w:rsidRPr="00ED5250">
        <w:rPr>
          <w:rFonts w:cs="Times New Roman"/>
        </w:rPr>
        <w:t>Pemerintah Kota Singkawang. (2022–2024). Rencana Kerja Pemerintah Daerah (RKPD) Kota Singkawang Tahun 2022–2024. Bappeda Kota Singkawang.</w:t>
      </w:r>
    </w:p>
    <w:p w14:paraId="4C22B70A" w14:textId="77777777" w:rsidR="009D601B" w:rsidRPr="00ED5250" w:rsidRDefault="009D601B" w:rsidP="009D601B">
      <w:pPr>
        <w:spacing w:before="80" w:after="80"/>
        <w:rPr>
          <w:rFonts w:cs="Times New Roman"/>
        </w:rPr>
      </w:pPr>
    </w:p>
    <w:p w14:paraId="7EEC199C" w14:textId="77777777" w:rsidR="009D601B" w:rsidRPr="009D601B" w:rsidRDefault="009D601B" w:rsidP="009D601B"/>
    <w:p w14:paraId="2A8AB123" w14:textId="77777777" w:rsidR="00380F9D" w:rsidRPr="00380F9D" w:rsidRDefault="00380F9D" w:rsidP="00380F9D"/>
    <w:p w14:paraId="79A9FB76" w14:textId="1F5AAB87" w:rsidR="00F33B7F" w:rsidRDefault="00F33B7F" w:rsidP="00F33B7F">
      <w:pPr>
        <w:pStyle w:val="Heading1"/>
        <w:numPr>
          <w:ilvl w:val="0"/>
          <w:numId w:val="0"/>
        </w:numPr>
      </w:pPr>
      <w:bookmarkStart w:id="114" w:name="_Toc226365433"/>
      <w:r>
        <w:lastRenderedPageBreak/>
        <w:t>LAMPIRAN</w:t>
      </w:r>
      <w:bookmarkEnd w:id="114"/>
    </w:p>
    <w:p w14:paraId="518E0F8B" w14:textId="77777777" w:rsidR="00BF01FD" w:rsidRPr="00BF01FD" w:rsidRDefault="00BF01FD" w:rsidP="00BF01FD"/>
    <w:p w14:paraId="70A0C7C5" w14:textId="34D3C8EB" w:rsidR="00BF01FD" w:rsidRDefault="00BF01FD" w:rsidP="00BF01FD">
      <w:pPr>
        <w:pStyle w:val="LAMPIRAN"/>
      </w:pPr>
      <w:bookmarkStart w:id="115" w:name="_Toc226365483"/>
      <w:r>
        <w:t xml:space="preserve">Lampiran </w:t>
      </w:r>
      <w:fldSimple w:instr=" SEQ Lampiran \* ARABIC ">
        <w:r w:rsidR="007D6F7B">
          <w:rPr>
            <w:noProof/>
          </w:rPr>
          <w:t>1</w:t>
        </w:r>
      </w:fldSimple>
      <w:r>
        <w:t xml:space="preserve">. Tabel </w:t>
      </w:r>
      <w:r w:rsidRPr="0076735D">
        <w:t>Rekapitulasi Capaian SPM Enam Urusan Wajib Kota Singkawang</w:t>
      </w:r>
      <w:bookmarkEnd w:id="115"/>
    </w:p>
    <w:tbl>
      <w:tblPr>
        <w:tblW w:w="9664"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15"/>
        <w:gridCol w:w="1134"/>
        <w:gridCol w:w="596"/>
        <w:gridCol w:w="2097"/>
        <w:gridCol w:w="712"/>
        <w:gridCol w:w="1108"/>
        <w:gridCol w:w="683"/>
        <w:gridCol w:w="709"/>
        <w:gridCol w:w="1210"/>
      </w:tblGrid>
      <w:tr w:rsidR="00BF01FD" w:rsidRPr="00951131" w14:paraId="1BDEEA5D" w14:textId="77777777" w:rsidTr="000B2FDE">
        <w:trPr>
          <w:tblHeader/>
        </w:trPr>
        <w:tc>
          <w:tcPr>
            <w:tcW w:w="1415" w:type="dxa"/>
            <w:shd w:val="clear" w:color="auto" w:fill="1F3864"/>
            <w:tcMar>
              <w:top w:w="100" w:type="dxa"/>
              <w:left w:w="120" w:type="dxa"/>
              <w:bottom w:w="100" w:type="dxa"/>
              <w:right w:w="120" w:type="dxa"/>
            </w:tcMar>
            <w:vAlign w:val="center"/>
          </w:tcPr>
          <w:p w14:paraId="015E46EA"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Urusan</w:t>
            </w:r>
          </w:p>
        </w:tc>
        <w:tc>
          <w:tcPr>
            <w:tcW w:w="1134" w:type="dxa"/>
            <w:shd w:val="clear" w:color="auto" w:fill="1F3864"/>
            <w:tcMar>
              <w:top w:w="100" w:type="dxa"/>
              <w:left w:w="120" w:type="dxa"/>
              <w:bottom w:w="100" w:type="dxa"/>
              <w:right w:w="120" w:type="dxa"/>
            </w:tcMar>
            <w:vAlign w:val="center"/>
          </w:tcPr>
          <w:p w14:paraId="18D32E97"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PD</w:t>
            </w:r>
          </w:p>
        </w:tc>
        <w:tc>
          <w:tcPr>
            <w:tcW w:w="596" w:type="dxa"/>
            <w:shd w:val="clear" w:color="auto" w:fill="1F3864"/>
            <w:tcMar>
              <w:top w:w="100" w:type="dxa"/>
              <w:left w:w="120" w:type="dxa"/>
              <w:bottom w:w="100" w:type="dxa"/>
              <w:right w:w="120" w:type="dxa"/>
            </w:tcMar>
            <w:vAlign w:val="center"/>
          </w:tcPr>
          <w:p w14:paraId="78AF1771"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Jml Ind.</w:t>
            </w:r>
          </w:p>
        </w:tc>
        <w:tc>
          <w:tcPr>
            <w:tcW w:w="2097" w:type="dxa"/>
            <w:shd w:val="clear" w:color="auto" w:fill="1F3864"/>
            <w:tcMar>
              <w:top w:w="100" w:type="dxa"/>
              <w:left w:w="120" w:type="dxa"/>
              <w:bottom w:w="100" w:type="dxa"/>
              <w:right w:w="120" w:type="dxa"/>
            </w:tcMar>
            <w:vAlign w:val="center"/>
          </w:tcPr>
          <w:p w14:paraId="7023456B"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Jenis Layanan Dasar</w:t>
            </w:r>
          </w:p>
        </w:tc>
        <w:tc>
          <w:tcPr>
            <w:tcW w:w="712" w:type="dxa"/>
            <w:shd w:val="clear" w:color="auto" w:fill="1F3864"/>
            <w:tcMar>
              <w:top w:w="100" w:type="dxa"/>
              <w:left w:w="120" w:type="dxa"/>
              <w:bottom w:w="100" w:type="dxa"/>
              <w:right w:w="120" w:type="dxa"/>
            </w:tcMar>
            <w:vAlign w:val="center"/>
          </w:tcPr>
          <w:p w14:paraId="142B09BE"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Kritis</w:t>
            </w:r>
          </w:p>
        </w:tc>
        <w:tc>
          <w:tcPr>
            <w:tcW w:w="1108" w:type="dxa"/>
            <w:shd w:val="clear" w:color="auto" w:fill="1F3864"/>
            <w:tcMar>
              <w:top w:w="100" w:type="dxa"/>
              <w:left w:w="120" w:type="dxa"/>
              <w:bottom w:w="100" w:type="dxa"/>
              <w:right w:w="120" w:type="dxa"/>
            </w:tcMar>
            <w:vAlign w:val="center"/>
          </w:tcPr>
          <w:p w14:paraId="522178D7"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Perlu Peningkatan</w:t>
            </w:r>
          </w:p>
        </w:tc>
        <w:tc>
          <w:tcPr>
            <w:tcW w:w="683" w:type="dxa"/>
            <w:shd w:val="clear" w:color="auto" w:fill="1F3864"/>
            <w:tcMar>
              <w:top w:w="100" w:type="dxa"/>
              <w:left w:w="120" w:type="dxa"/>
              <w:bottom w:w="100" w:type="dxa"/>
              <w:right w:w="120" w:type="dxa"/>
            </w:tcMar>
            <w:vAlign w:val="center"/>
          </w:tcPr>
          <w:p w14:paraId="6925C07F"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Cukup Baik</w:t>
            </w:r>
          </w:p>
        </w:tc>
        <w:tc>
          <w:tcPr>
            <w:tcW w:w="709" w:type="dxa"/>
            <w:shd w:val="clear" w:color="auto" w:fill="1F3864"/>
            <w:tcMar>
              <w:top w:w="100" w:type="dxa"/>
              <w:left w:w="120" w:type="dxa"/>
              <w:bottom w:w="100" w:type="dxa"/>
              <w:right w:w="120" w:type="dxa"/>
            </w:tcMar>
            <w:vAlign w:val="center"/>
          </w:tcPr>
          <w:p w14:paraId="6856B3A8"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Lebih Baik</w:t>
            </w:r>
          </w:p>
        </w:tc>
        <w:tc>
          <w:tcPr>
            <w:tcW w:w="1210" w:type="dxa"/>
            <w:shd w:val="clear" w:color="auto" w:fill="1F3864"/>
            <w:tcMar>
              <w:top w:w="100" w:type="dxa"/>
              <w:left w:w="120" w:type="dxa"/>
              <w:bottom w:w="100" w:type="dxa"/>
              <w:right w:w="120" w:type="dxa"/>
            </w:tcMar>
            <w:vAlign w:val="center"/>
          </w:tcPr>
          <w:p w14:paraId="613726F8" w14:textId="77777777" w:rsidR="00BF01FD" w:rsidRPr="00951131" w:rsidRDefault="00BF01FD" w:rsidP="000B2FDE">
            <w:pPr>
              <w:spacing w:after="0" w:line="240" w:lineRule="auto"/>
              <w:ind w:left="-124" w:right="-116"/>
              <w:jc w:val="center"/>
              <w:rPr>
                <w:rFonts w:cs="Times New Roman"/>
                <w:sz w:val="20"/>
                <w:szCs w:val="20"/>
              </w:rPr>
            </w:pPr>
            <w:r w:rsidRPr="00951131">
              <w:rPr>
                <w:rFonts w:cs="Times New Roman"/>
                <w:b/>
                <w:bCs/>
                <w:color w:val="FFFFFF"/>
                <w:sz w:val="20"/>
                <w:szCs w:val="20"/>
              </w:rPr>
              <w:t>Regulasi</w:t>
            </w:r>
          </w:p>
        </w:tc>
      </w:tr>
      <w:tr w:rsidR="00BF01FD" w:rsidRPr="00951131" w14:paraId="4C71BB3B" w14:textId="77777777" w:rsidTr="000B2FDE">
        <w:tc>
          <w:tcPr>
            <w:tcW w:w="1415" w:type="dxa"/>
            <w:shd w:val="clear" w:color="auto" w:fill="FFFFFF"/>
            <w:tcMar>
              <w:top w:w="80" w:type="dxa"/>
              <w:left w:w="120" w:type="dxa"/>
              <w:bottom w:w="80" w:type="dxa"/>
              <w:right w:w="120" w:type="dxa"/>
            </w:tcMar>
            <w:vAlign w:val="center"/>
          </w:tcPr>
          <w:p w14:paraId="51D1A556"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PENDIDIKAN</w:t>
            </w:r>
          </w:p>
        </w:tc>
        <w:tc>
          <w:tcPr>
            <w:tcW w:w="1134" w:type="dxa"/>
            <w:shd w:val="clear" w:color="auto" w:fill="FFFFFF"/>
            <w:tcMar>
              <w:top w:w="80" w:type="dxa"/>
              <w:left w:w="120" w:type="dxa"/>
              <w:bottom w:w="80" w:type="dxa"/>
              <w:right w:w="120" w:type="dxa"/>
            </w:tcMar>
            <w:vAlign w:val="center"/>
          </w:tcPr>
          <w:p w14:paraId="72C0ACE1"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Dinas Pendidikan dan Kebudayaan</w:t>
            </w:r>
          </w:p>
        </w:tc>
        <w:tc>
          <w:tcPr>
            <w:tcW w:w="596" w:type="dxa"/>
            <w:shd w:val="clear" w:color="auto" w:fill="FFFFFF"/>
            <w:tcMar>
              <w:top w:w="80" w:type="dxa"/>
              <w:left w:w="120" w:type="dxa"/>
              <w:bottom w:w="80" w:type="dxa"/>
              <w:right w:w="120" w:type="dxa"/>
            </w:tcMar>
            <w:vAlign w:val="center"/>
          </w:tcPr>
          <w:p w14:paraId="64B52F5E"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11</w:t>
            </w:r>
          </w:p>
        </w:tc>
        <w:tc>
          <w:tcPr>
            <w:tcW w:w="2097" w:type="dxa"/>
            <w:shd w:val="clear" w:color="auto" w:fill="FFFFFF"/>
            <w:tcMar>
              <w:top w:w="80" w:type="dxa"/>
              <w:left w:w="120" w:type="dxa"/>
              <w:bottom w:w="80" w:type="dxa"/>
              <w:right w:w="120" w:type="dxa"/>
            </w:tcMar>
            <w:vAlign w:val="center"/>
          </w:tcPr>
          <w:p w14:paraId="15E71E44" w14:textId="77777777" w:rsidR="00BF01FD" w:rsidRPr="00951131"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951131">
              <w:rPr>
                <w:rFonts w:cs="Times New Roman"/>
                <w:sz w:val="20"/>
                <w:szCs w:val="20"/>
              </w:rPr>
              <w:t xml:space="preserve">PAUD anak usia 5-6 thn </w:t>
            </w:r>
          </w:p>
          <w:p w14:paraId="5E80C681" w14:textId="77777777" w:rsidR="00BF01FD" w:rsidRPr="00951131"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951131">
              <w:rPr>
                <w:rFonts w:cs="Times New Roman"/>
                <w:sz w:val="20"/>
                <w:szCs w:val="20"/>
              </w:rPr>
              <w:t>Pendidikan dasar SD/</w:t>
            </w:r>
            <w:r>
              <w:rPr>
                <w:rFonts w:cs="Times New Roman"/>
                <w:sz w:val="20"/>
                <w:szCs w:val="20"/>
              </w:rPr>
              <w:t xml:space="preserve"> </w:t>
            </w:r>
            <w:r w:rsidRPr="00951131">
              <w:rPr>
                <w:rFonts w:cs="Times New Roman"/>
                <w:sz w:val="20"/>
                <w:szCs w:val="20"/>
              </w:rPr>
              <w:t xml:space="preserve">SMP </w:t>
            </w:r>
          </w:p>
          <w:p w14:paraId="0D4C3EB9" w14:textId="77777777" w:rsidR="00BF01FD" w:rsidRPr="00951131" w:rsidRDefault="00BF01FD" w:rsidP="00BF01FD">
            <w:pPr>
              <w:pStyle w:val="ListParagraph"/>
              <w:numPr>
                <w:ilvl w:val="0"/>
                <w:numId w:val="154"/>
              </w:numPr>
              <w:spacing w:after="0" w:line="240" w:lineRule="auto"/>
              <w:ind w:left="134" w:hanging="142"/>
              <w:contextualSpacing w:val="0"/>
              <w:rPr>
                <w:rFonts w:cs="Times New Roman"/>
                <w:sz w:val="20"/>
                <w:szCs w:val="20"/>
              </w:rPr>
            </w:pPr>
            <w:r>
              <w:rPr>
                <w:rFonts w:cs="Times New Roman"/>
                <w:sz w:val="20"/>
                <w:szCs w:val="20"/>
              </w:rPr>
              <w:t xml:space="preserve">Pendidikan </w:t>
            </w:r>
            <w:r w:rsidRPr="00951131">
              <w:rPr>
                <w:rFonts w:cs="Times New Roman"/>
                <w:sz w:val="20"/>
                <w:szCs w:val="20"/>
              </w:rPr>
              <w:t>Kesetaraan</w:t>
            </w:r>
          </w:p>
        </w:tc>
        <w:tc>
          <w:tcPr>
            <w:tcW w:w="712" w:type="dxa"/>
            <w:shd w:val="clear" w:color="auto" w:fill="FEE2E2"/>
            <w:tcMar>
              <w:top w:w="80" w:type="dxa"/>
              <w:left w:w="120" w:type="dxa"/>
              <w:bottom w:w="80" w:type="dxa"/>
              <w:right w:w="120" w:type="dxa"/>
            </w:tcMar>
            <w:vAlign w:val="center"/>
          </w:tcPr>
          <w:p w14:paraId="410EFC59"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4 (36%)</w:t>
            </w:r>
          </w:p>
        </w:tc>
        <w:tc>
          <w:tcPr>
            <w:tcW w:w="1108" w:type="dxa"/>
            <w:shd w:val="clear" w:color="auto" w:fill="FFF3E0"/>
            <w:tcMar>
              <w:top w:w="80" w:type="dxa"/>
              <w:left w:w="120" w:type="dxa"/>
              <w:bottom w:w="80" w:type="dxa"/>
              <w:right w:w="120" w:type="dxa"/>
            </w:tcMar>
            <w:vAlign w:val="center"/>
          </w:tcPr>
          <w:p w14:paraId="76F3C48F"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5 (45%)</w:t>
            </w:r>
          </w:p>
        </w:tc>
        <w:tc>
          <w:tcPr>
            <w:tcW w:w="683" w:type="dxa"/>
            <w:shd w:val="clear" w:color="auto" w:fill="F0FFF4"/>
            <w:tcMar>
              <w:top w:w="80" w:type="dxa"/>
              <w:left w:w="120" w:type="dxa"/>
              <w:bottom w:w="80" w:type="dxa"/>
              <w:right w:w="120" w:type="dxa"/>
            </w:tcMar>
            <w:vAlign w:val="center"/>
          </w:tcPr>
          <w:p w14:paraId="00C8A72D"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2 (18%)</w:t>
            </w:r>
          </w:p>
        </w:tc>
        <w:tc>
          <w:tcPr>
            <w:tcW w:w="709" w:type="dxa"/>
            <w:shd w:val="clear" w:color="auto" w:fill="F0FFF4"/>
            <w:tcMar>
              <w:top w:w="80" w:type="dxa"/>
              <w:left w:w="120" w:type="dxa"/>
              <w:bottom w:w="80" w:type="dxa"/>
              <w:right w:w="120" w:type="dxa"/>
            </w:tcMar>
            <w:vAlign w:val="center"/>
          </w:tcPr>
          <w:p w14:paraId="2CC21B54"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1210" w:type="dxa"/>
            <w:shd w:val="clear" w:color="auto" w:fill="FFFFFF"/>
            <w:tcMar>
              <w:top w:w="80" w:type="dxa"/>
              <w:left w:w="120" w:type="dxa"/>
              <w:bottom w:w="80" w:type="dxa"/>
              <w:right w:w="120" w:type="dxa"/>
            </w:tcMar>
            <w:vAlign w:val="center"/>
          </w:tcPr>
          <w:p w14:paraId="2D9F1EEA"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Permendikbudristek 32/2022</w:t>
            </w:r>
          </w:p>
        </w:tc>
      </w:tr>
      <w:tr w:rsidR="00BF01FD" w:rsidRPr="00951131" w14:paraId="7B6C3CBB" w14:textId="77777777" w:rsidTr="000B2FDE">
        <w:tc>
          <w:tcPr>
            <w:tcW w:w="1415" w:type="dxa"/>
            <w:shd w:val="clear" w:color="auto" w:fill="FFFFFF"/>
            <w:tcMar>
              <w:top w:w="80" w:type="dxa"/>
              <w:left w:w="120" w:type="dxa"/>
              <w:bottom w:w="80" w:type="dxa"/>
              <w:right w:w="120" w:type="dxa"/>
            </w:tcMar>
            <w:vAlign w:val="center"/>
          </w:tcPr>
          <w:p w14:paraId="42289BD1"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KESEHATAN</w:t>
            </w:r>
          </w:p>
        </w:tc>
        <w:tc>
          <w:tcPr>
            <w:tcW w:w="1134" w:type="dxa"/>
            <w:shd w:val="clear" w:color="auto" w:fill="FFFFFF"/>
            <w:tcMar>
              <w:top w:w="80" w:type="dxa"/>
              <w:left w:w="120" w:type="dxa"/>
              <w:bottom w:w="80" w:type="dxa"/>
              <w:right w:w="120" w:type="dxa"/>
            </w:tcMar>
            <w:vAlign w:val="center"/>
          </w:tcPr>
          <w:p w14:paraId="2AEE66C3"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Dinas Kesehatan</w:t>
            </w:r>
          </w:p>
        </w:tc>
        <w:tc>
          <w:tcPr>
            <w:tcW w:w="596" w:type="dxa"/>
            <w:shd w:val="clear" w:color="auto" w:fill="FFFFFF"/>
            <w:tcMar>
              <w:top w:w="80" w:type="dxa"/>
              <w:left w:w="120" w:type="dxa"/>
              <w:bottom w:w="80" w:type="dxa"/>
              <w:right w:w="120" w:type="dxa"/>
            </w:tcMar>
            <w:vAlign w:val="center"/>
          </w:tcPr>
          <w:p w14:paraId="16E90568"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12</w:t>
            </w:r>
          </w:p>
        </w:tc>
        <w:tc>
          <w:tcPr>
            <w:tcW w:w="2097" w:type="dxa"/>
            <w:shd w:val="clear" w:color="auto" w:fill="FFFFFF"/>
            <w:tcMar>
              <w:top w:w="80" w:type="dxa"/>
              <w:left w:w="120" w:type="dxa"/>
              <w:bottom w:w="80" w:type="dxa"/>
              <w:right w:w="120" w:type="dxa"/>
            </w:tcMar>
            <w:vAlign w:val="center"/>
          </w:tcPr>
          <w:p w14:paraId="048133F6"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Siklus hidup (ibu, bayi, balita) </w:t>
            </w:r>
          </w:p>
          <w:p w14:paraId="6BB31B4A"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Pr>
                <w:rFonts w:cs="Times New Roman"/>
                <w:sz w:val="20"/>
                <w:szCs w:val="20"/>
              </w:rPr>
              <w:t>PTM (Hipertensi, DM)</w:t>
            </w:r>
          </w:p>
          <w:p w14:paraId="512AC531"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Pr>
                <w:rFonts w:cs="Times New Roman"/>
                <w:sz w:val="20"/>
                <w:szCs w:val="20"/>
              </w:rPr>
              <w:t xml:space="preserve">Penyakit Menular (TB, </w:t>
            </w:r>
            <w:r w:rsidRPr="001803DA">
              <w:rPr>
                <w:rFonts w:cs="Times New Roman"/>
                <w:sz w:val="20"/>
                <w:szCs w:val="20"/>
              </w:rPr>
              <w:t>HIV, dll.)</w:t>
            </w:r>
          </w:p>
        </w:tc>
        <w:tc>
          <w:tcPr>
            <w:tcW w:w="712" w:type="dxa"/>
            <w:shd w:val="clear" w:color="auto" w:fill="FEE2E2"/>
            <w:tcMar>
              <w:top w:w="80" w:type="dxa"/>
              <w:left w:w="120" w:type="dxa"/>
              <w:bottom w:w="80" w:type="dxa"/>
              <w:right w:w="120" w:type="dxa"/>
            </w:tcMar>
            <w:vAlign w:val="center"/>
          </w:tcPr>
          <w:p w14:paraId="70DBC46F"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3 (25%)</w:t>
            </w:r>
          </w:p>
        </w:tc>
        <w:tc>
          <w:tcPr>
            <w:tcW w:w="1108" w:type="dxa"/>
            <w:shd w:val="clear" w:color="auto" w:fill="FFF3E0"/>
            <w:tcMar>
              <w:top w:w="80" w:type="dxa"/>
              <w:left w:w="120" w:type="dxa"/>
              <w:bottom w:w="80" w:type="dxa"/>
              <w:right w:w="120" w:type="dxa"/>
            </w:tcMar>
            <w:vAlign w:val="center"/>
          </w:tcPr>
          <w:p w14:paraId="3A0BDC26"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8 (67%)</w:t>
            </w:r>
          </w:p>
        </w:tc>
        <w:tc>
          <w:tcPr>
            <w:tcW w:w="683" w:type="dxa"/>
            <w:shd w:val="clear" w:color="auto" w:fill="F0FFF4"/>
            <w:tcMar>
              <w:top w:w="80" w:type="dxa"/>
              <w:left w:w="120" w:type="dxa"/>
              <w:bottom w:w="80" w:type="dxa"/>
              <w:right w:w="120" w:type="dxa"/>
            </w:tcMar>
            <w:vAlign w:val="center"/>
          </w:tcPr>
          <w:p w14:paraId="7409612A"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709" w:type="dxa"/>
            <w:shd w:val="clear" w:color="auto" w:fill="F0FFF4"/>
            <w:tcMar>
              <w:top w:w="80" w:type="dxa"/>
              <w:left w:w="120" w:type="dxa"/>
              <w:bottom w:w="80" w:type="dxa"/>
              <w:right w:w="120" w:type="dxa"/>
            </w:tcMar>
            <w:vAlign w:val="center"/>
          </w:tcPr>
          <w:p w14:paraId="26E16D6A"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1 (8%)</w:t>
            </w:r>
          </w:p>
        </w:tc>
        <w:tc>
          <w:tcPr>
            <w:tcW w:w="1210" w:type="dxa"/>
            <w:shd w:val="clear" w:color="auto" w:fill="FFFFFF"/>
            <w:tcMar>
              <w:top w:w="80" w:type="dxa"/>
              <w:left w:w="120" w:type="dxa"/>
              <w:bottom w:w="80" w:type="dxa"/>
              <w:right w:w="120" w:type="dxa"/>
            </w:tcMar>
            <w:vAlign w:val="center"/>
          </w:tcPr>
          <w:p w14:paraId="312F3760"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Permenkes 4/2019</w:t>
            </w:r>
          </w:p>
        </w:tc>
      </w:tr>
      <w:tr w:rsidR="00BF01FD" w:rsidRPr="00951131" w14:paraId="7F135A3D" w14:textId="77777777" w:rsidTr="000B2FDE">
        <w:tc>
          <w:tcPr>
            <w:tcW w:w="1415" w:type="dxa"/>
            <w:shd w:val="clear" w:color="auto" w:fill="FFFFFF"/>
            <w:tcMar>
              <w:top w:w="80" w:type="dxa"/>
              <w:left w:w="120" w:type="dxa"/>
              <w:bottom w:w="80" w:type="dxa"/>
              <w:right w:w="120" w:type="dxa"/>
            </w:tcMar>
            <w:vAlign w:val="center"/>
          </w:tcPr>
          <w:p w14:paraId="0262D07E"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PEKERJAAN UMUM</w:t>
            </w:r>
          </w:p>
        </w:tc>
        <w:tc>
          <w:tcPr>
            <w:tcW w:w="1134" w:type="dxa"/>
            <w:shd w:val="clear" w:color="auto" w:fill="FFFFFF"/>
            <w:tcMar>
              <w:top w:w="80" w:type="dxa"/>
              <w:left w:w="120" w:type="dxa"/>
              <w:bottom w:w="80" w:type="dxa"/>
              <w:right w:w="120" w:type="dxa"/>
            </w:tcMar>
            <w:vAlign w:val="center"/>
          </w:tcPr>
          <w:p w14:paraId="23E51D4F"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DPUPR</w:t>
            </w:r>
          </w:p>
        </w:tc>
        <w:tc>
          <w:tcPr>
            <w:tcW w:w="596" w:type="dxa"/>
            <w:shd w:val="clear" w:color="auto" w:fill="FFFFFF"/>
            <w:tcMar>
              <w:top w:w="80" w:type="dxa"/>
              <w:left w:w="120" w:type="dxa"/>
              <w:bottom w:w="80" w:type="dxa"/>
              <w:right w:w="120" w:type="dxa"/>
            </w:tcMar>
            <w:vAlign w:val="center"/>
          </w:tcPr>
          <w:p w14:paraId="27A227A2"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6</w:t>
            </w:r>
          </w:p>
        </w:tc>
        <w:tc>
          <w:tcPr>
            <w:tcW w:w="2097" w:type="dxa"/>
            <w:shd w:val="clear" w:color="auto" w:fill="FFFFFF"/>
            <w:tcMar>
              <w:top w:w="80" w:type="dxa"/>
              <w:left w:w="120" w:type="dxa"/>
              <w:bottom w:w="80" w:type="dxa"/>
              <w:right w:w="120" w:type="dxa"/>
            </w:tcMar>
            <w:vAlign w:val="center"/>
          </w:tcPr>
          <w:p w14:paraId="12D74AB8"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Air</w:t>
            </w:r>
            <w:r>
              <w:rPr>
                <w:rFonts w:cs="Times New Roman"/>
                <w:sz w:val="20"/>
                <w:szCs w:val="20"/>
              </w:rPr>
              <w:t xml:space="preserve"> Minum</w:t>
            </w:r>
            <w:r w:rsidRPr="001803DA">
              <w:rPr>
                <w:rFonts w:cs="Times New Roman"/>
                <w:sz w:val="20"/>
                <w:szCs w:val="20"/>
              </w:rPr>
              <w:t>Perpipaan</w:t>
            </w:r>
            <w:r>
              <w:rPr>
                <w:rFonts w:cs="Times New Roman"/>
                <w:sz w:val="20"/>
                <w:szCs w:val="20"/>
              </w:rPr>
              <w:t xml:space="preserve"> </w:t>
            </w:r>
            <w:r w:rsidRPr="001803DA">
              <w:rPr>
                <w:rFonts w:cs="Times New Roman"/>
                <w:sz w:val="20"/>
                <w:szCs w:val="20"/>
              </w:rPr>
              <w:t xml:space="preserve">(SPAM) </w:t>
            </w:r>
          </w:p>
          <w:p w14:paraId="685A38A7"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Air Minum BJP Ter</w:t>
            </w:r>
            <w:r>
              <w:rPr>
                <w:rFonts w:cs="Times New Roman"/>
                <w:sz w:val="20"/>
                <w:szCs w:val="20"/>
              </w:rPr>
              <w:t xml:space="preserve"> </w:t>
            </w:r>
            <w:r w:rsidRPr="001803DA">
              <w:rPr>
                <w:rFonts w:cs="Times New Roman"/>
                <w:sz w:val="20"/>
                <w:szCs w:val="20"/>
              </w:rPr>
              <w:t xml:space="preserve">lindungi </w:t>
            </w:r>
          </w:p>
          <w:p w14:paraId="683C4744"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Kualitas Air Minum </w:t>
            </w:r>
          </w:p>
          <w:p w14:paraId="6B86EB6B"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Pr>
                <w:rFonts w:cs="Times New Roman"/>
                <w:sz w:val="20"/>
                <w:szCs w:val="20"/>
              </w:rPr>
              <w:t>SPALD-S &amp; SPALD</w:t>
            </w:r>
          </w:p>
          <w:p w14:paraId="32026168"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Penatausahaan Aset</w:t>
            </w:r>
          </w:p>
        </w:tc>
        <w:tc>
          <w:tcPr>
            <w:tcW w:w="712" w:type="dxa"/>
            <w:shd w:val="clear" w:color="auto" w:fill="FEE2E2"/>
            <w:tcMar>
              <w:top w:w="80" w:type="dxa"/>
              <w:left w:w="120" w:type="dxa"/>
              <w:bottom w:w="80" w:type="dxa"/>
              <w:right w:w="120" w:type="dxa"/>
            </w:tcMar>
            <w:vAlign w:val="center"/>
          </w:tcPr>
          <w:p w14:paraId="205F9E3C"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2 (33%)</w:t>
            </w:r>
          </w:p>
        </w:tc>
        <w:tc>
          <w:tcPr>
            <w:tcW w:w="1108" w:type="dxa"/>
            <w:shd w:val="clear" w:color="auto" w:fill="FFF3E0"/>
            <w:tcMar>
              <w:top w:w="80" w:type="dxa"/>
              <w:left w:w="120" w:type="dxa"/>
              <w:bottom w:w="80" w:type="dxa"/>
              <w:right w:w="120" w:type="dxa"/>
            </w:tcMar>
            <w:vAlign w:val="center"/>
          </w:tcPr>
          <w:p w14:paraId="0F463A44"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3 (50%)</w:t>
            </w:r>
          </w:p>
        </w:tc>
        <w:tc>
          <w:tcPr>
            <w:tcW w:w="683" w:type="dxa"/>
            <w:shd w:val="clear" w:color="auto" w:fill="F0FFF4"/>
            <w:tcMar>
              <w:top w:w="80" w:type="dxa"/>
              <w:left w:w="120" w:type="dxa"/>
              <w:bottom w:w="80" w:type="dxa"/>
              <w:right w:w="120" w:type="dxa"/>
            </w:tcMar>
            <w:vAlign w:val="center"/>
          </w:tcPr>
          <w:p w14:paraId="14360DB6"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1 (17%)</w:t>
            </w:r>
          </w:p>
        </w:tc>
        <w:tc>
          <w:tcPr>
            <w:tcW w:w="709" w:type="dxa"/>
            <w:shd w:val="clear" w:color="auto" w:fill="F0FFF4"/>
            <w:tcMar>
              <w:top w:w="80" w:type="dxa"/>
              <w:left w:w="120" w:type="dxa"/>
              <w:bottom w:w="80" w:type="dxa"/>
              <w:right w:w="120" w:type="dxa"/>
            </w:tcMar>
            <w:vAlign w:val="center"/>
          </w:tcPr>
          <w:p w14:paraId="78B8ABC5"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1210" w:type="dxa"/>
            <w:shd w:val="clear" w:color="auto" w:fill="FFFFFF"/>
            <w:tcMar>
              <w:top w:w="80" w:type="dxa"/>
              <w:left w:w="120" w:type="dxa"/>
              <w:bottom w:w="80" w:type="dxa"/>
              <w:right w:w="120" w:type="dxa"/>
            </w:tcMar>
            <w:vAlign w:val="center"/>
          </w:tcPr>
          <w:p w14:paraId="5FA2AEA8"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PermenPUPR 13/2023</w:t>
            </w:r>
          </w:p>
        </w:tc>
      </w:tr>
      <w:tr w:rsidR="00BF01FD" w:rsidRPr="00951131" w14:paraId="7C108CCF" w14:textId="77777777" w:rsidTr="000B2FDE">
        <w:tc>
          <w:tcPr>
            <w:tcW w:w="1415" w:type="dxa"/>
            <w:shd w:val="clear" w:color="auto" w:fill="FFFFFF"/>
            <w:tcMar>
              <w:top w:w="80" w:type="dxa"/>
              <w:left w:w="120" w:type="dxa"/>
              <w:bottom w:w="80" w:type="dxa"/>
              <w:right w:w="120" w:type="dxa"/>
            </w:tcMar>
            <w:vAlign w:val="center"/>
          </w:tcPr>
          <w:p w14:paraId="2479D5FD"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PERUMAHAN RAKYAT</w:t>
            </w:r>
          </w:p>
        </w:tc>
        <w:tc>
          <w:tcPr>
            <w:tcW w:w="1134" w:type="dxa"/>
            <w:shd w:val="clear" w:color="auto" w:fill="FFFFFF"/>
            <w:tcMar>
              <w:top w:w="80" w:type="dxa"/>
              <w:left w:w="120" w:type="dxa"/>
              <w:bottom w:w="80" w:type="dxa"/>
              <w:right w:w="120" w:type="dxa"/>
            </w:tcMar>
            <w:vAlign w:val="center"/>
          </w:tcPr>
          <w:p w14:paraId="71132040"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Disperkim</w:t>
            </w:r>
          </w:p>
        </w:tc>
        <w:tc>
          <w:tcPr>
            <w:tcW w:w="596" w:type="dxa"/>
            <w:shd w:val="clear" w:color="auto" w:fill="FFFFFF"/>
            <w:tcMar>
              <w:top w:w="80" w:type="dxa"/>
              <w:left w:w="120" w:type="dxa"/>
              <w:bottom w:w="80" w:type="dxa"/>
              <w:right w:w="120" w:type="dxa"/>
            </w:tcMar>
            <w:vAlign w:val="center"/>
          </w:tcPr>
          <w:p w14:paraId="05C9332F"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6</w:t>
            </w:r>
          </w:p>
        </w:tc>
        <w:tc>
          <w:tcPr>
            <w:tcW w:w="2097" w:type="dxa"/>
            <w:shd w:val="clear" w:color="auto" w:fill="FFFFFF"/>
            <w:tcMar>
              <w:top w:w="80" w:type="dxa"/>
              <w:left w:w="120" w:type="dxa"/>
              <w:bottom w:w="80" w:type="dxa"/>
              <w:right w:w="120" w:type="dxa"/>
            </w:tcMar>
            <w:vAlign w:val="center"/>
          </w:tcPr>
          <w:p w14:paraId="12BD5656"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Rumah korban benca</w:t>
            </w:r>
            <w:r>
              <w:rPr>
                <w:rFonts w:cs="Times New Roman"/>
                <w:sz w:val="20"/>
                <w:szCs w:val="20"/>
              </w:rPr>
              <w:t xml:space="preserve"> </w:t>
            </w:r>
            <w:r w:rsidRPr="001803DA">
              <w:rPr>
                <w:rFonts w:cs="Times New Roman"/>
                <w:sz w:val="20"/>
                <w:szCs w:val="20"/>
              </w:rPr>
              <w:t xml:space="preserve">na </w:t>
            </w:r>
          </w:p>
          <w:p w14:paraId="04A5E6EE"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Hunian warga terdam</w:t>
            </w:r>
            <w:r>
              <w:rPr>
                <w:rFonts w:cs="Times New Roman"/>
                <w:sz w:val="20"/>
                <w:szCs w:val="20"/>
              </w:rPr>
              <w:t xml:space="preserve"> </w:t>
            </w:r>
            <w:r w:rsidRPr="001803DA">
              <w:rPr>
                <w:rFonts w:cs="Times New Roman"/>
                <w:sz w:val="20"/>
                <w:szCs w:val="20"/>
              </w:rPr>
              <w:t xml:space="preserve">pak relokasi </w:t>
            </w:r>
          </w:p>
          <w:p w14:paraId="6B98E916" w14:textId="77777777" w:rsidR="00BF01FD" w:rsidRPr="001803DA" w:rsidRDefault="00BF01FD" w:rsidP="000B2FDE">
            <w:pPr>
              <w:ind w:left="-8"/>
              <w:rPr>
                <w:rFonts w:cs="Times New Roman"/>
                <w:sz w:val="20"/>
                <w:szCs w:val="20"/>
              </w:rPr>
            </w:pPr>
            <w:r w:rsidRPr="001803DA">
              <w:rPr>
                <w:rFonts w:cs="Times New Roman"/>
                <w:sz w:val="20"/>
                <w:szCs w:val="20"/>
              </w:rPr>
              <w:t>• Kawasan Kumuh</w:t>
            </w:r>
          </w:p>
        </w:tc>
        <w:tc>
          <w:tcPr>
            <w:tcW w:w="712" w:type="dxa"/>
            <w:shd w:val="clear" w:color="auto" w:fill="FEE2E2"/>
            <w:tcMar>
              <w:top w:w="80" w:type="dxa"/>
              <w:left w:w="120" w:type="dxa"/>
              <w:bottom w:w="80" w:type="dxa"/>
              <w:right w:w="120" w:type="dxa"/>
            </w:tcMar>
            <w:vAlign w:val="center"/>
          </w:tcPr>
          <w:p w14:paraId="6432ECC6"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3 (50%)</w:t>
            </w:r>
          </w:p>
        </w:tc>
        <w:tc>
          <w:tcPr>
            <w:tcW w:w="1108" w:type="dxa"/>
            <w:shd w:val="clear" w:color="auto" w:fill="FFF3E0"/>
            <w:tcMar>
              <w:top w:w="80" w:type="dxa"/>
              <w:left w:w="120" w:type="dxa"/>
              <w:bottom w:w="80" w:type="dxa"/>
              <w:right w:w="120" w:type="dxa"/>
            </w:tcMar>
            <w:vAlign w:val="center"/>
          </w:tcPr>
          <w:p w14:paraId="10B24478"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3 (50%)</w:t>
            </w:r>
          </w:p>
        </w:tc>
        <w:tc>
          <w:tcPr>
            <w:tcW w:w="683" w:type="dxa"/>
            <w:shd w:val="clear" w:color="auto" w:fill="F0FFF4"/>
            <w:tcMar>
              <w:top w:w="80" w:type="dxa"/>
              <w:left w:w="120" w:type="dxa"/>
              <w:bottom w:w="80" w:type="dxa"/>
              <w:right w:w="120" w:type="dxa"/>
            </w:tcMar>
            <w:vAlign w:val="center"/>
          </w:tcPr>
          <w:p w14:paraId="21F96F96"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709" w:type="dxa"/>
            <w:shd w:val="clear" w:color="auto" w:fill="F0FFF4"/>
            <w:tcMar>
              <w:top w:w="80" w:type="dxa"/>
              <w:left w:w="120" w:type="dxa"/>
              <w:bottom w:w="80" w:type="dxa"/>
              <w:right w:w="120" w:type="dxa"/>
            </w:tcMar>
            <w:vAlign w:val="center"/>
          </w:tcPr>
          <w:p w14:paraId="793A859C"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1210" w:type="dxa"/>
            <w:shd w:val="clear" w:color="auto" w:fill="FFFFFF"/>
            <w:tcMar>
              <w:top w:w="80" w:type="dxa"/>
              <w:left w:w="120" w:type="dxa"/>
              <w:bottom w:w="80" w:type="dxa"/>
              <w:right w:w="120" w:type="dxa"/>
            </w:tcMar>
            <w:vAlign w:val="center"/>
          </w:tcPr>
          <w:p w14:paraId="5524B3BF"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PermenPUPR 13/2023 &amp; UU 1/2011</w:t>
            </w:r>
          </w:p>
        </w:tc>
      </w:tr>
      <w:tr w:rsidR="00BF01FD" w:rsidRPr="00951131" w14:paraId="045672BD" w14:textId="77777777" w:rsidTr="000B2FDE">
        <w:tc>
          <w:tcPr>
            <w:tcW w:w="1415" w:type="dxa"/>
            <w:shd w:val="clear" w:color="auto" w:fill="FFFFFF"/>
            <w:tcMar>
              <w:top w:w="80" w:type="dxa"/>
              <w:left w:w="120" w:type="dxa"/>
              <w:bottom w:w="80" w:type="dxa"/>
              <w:right w:w="120" w:type="dxa"/>
            </w:tcMar>
            <w:vAlign w:val="center"/>
          </w:tcPr>
          <w:p w14:paraId="21F6ED05"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TRANTIBUMLINMAS</w:t>
            </w:r>
          </w:p>
        </w:tc>
        <w:tc>
          <w:tcPr>
            <w:tcW w:w="1134" w:type="dxa"/>
            <w:shd w:val="clear" w:color="auto" w:fill="FFFFFF"/>
            <w:tcMar>
              <w:top w:w="80" w:type="dxa"/>
              <w:left w:w="120" w:type="dxa"/>
              <w:bottom w:w="80" w:type="dxa"/>
              <w:right w:w="120" w:type="dxa"/>
            </w:tcMar>
            <w:vAlign w:val="center"/>
          </w:tcPr>
          <w:p w14:paraId="18EF8A32"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Satpol PP &amp; BPBD</w:t>
            </w:r>
          </w:p>
        </w:tc>
        <w:tc>
          <w:tcPr>
            <w:tcW w:w="596" w:type="dxa"/>
            <w:shd w:val="clear" w:color="auto" w:fill="FFFFFF"/>
            <w:tcMar>
              <w:top w:w="80" w:type="dxa"/>
              <w:left w:w="120" w:type="dxa"/>
              <w:bottom w:w="80" w:type="dxa"/>
              <w:right w:w="120" w:type="dxa"/>
            </w:tcMar>
            <w:vAlign w:val="center"/>
          </w:tcPr>
          <w:p w14:paraId="38956E8A"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8</w:t>
            </w:r>
          </w:p>
        </w:tc>
        <w:tc>
          <w:tcPr>
            <w:tcW w:w="2097" w:type="dxa"/>
            <w:shd w:val="clear" w:color="auto" w:fill="FFFFFF"/>
            <w:tcMar>
              <w:top w:w="80" w:type="dxa"/>
              <w:left w:w="120" w:type="dxa"/>
              <w:bottom w:w="80" w:type="dxa"/>
              <w:right w:w="120" w:type="dxa"/>
            </w:tcMar>
            <w:vAlign w:val="center"/>
          </w:tcPr>
          <w:p w14:paraId="57BE7DD2"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Trantibum &amp; Linmas </w:t>
            </w:r>
          </w:p>
          <w:p w14:paraId="41EDCB63"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Informasi risiko bencana </w:t>
            </w:r>
          </w:p>
          <w:p w14:paraId="5AA07698"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Evakuasi korban bencana </w:t>
            </w:r>
          </w:p>
          <w:p w14:paraId="58F2990F"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Pr>
                <w:rFonts w:cs="Times New Roman"/>
                <w:sz w:val="20"/>
                <w:szCs w:val="20"/>
              </w:rPr>
              <w:t>Pencegahan kebakaran</w:t>
            </w:r>
          </w:p>
          <w:p w14:paraId="6DE6A73E"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Respons Damkar ≤15 menit</w:t>
            </w:r>
          </w:p>
        </w:tc>
        <w:tc>
          <w:tcPr>
            <w:tcW w:w="712" w:type="dxa"/>
            <w:shd w:val="clear" w:color="auto" w:fill="FEE2E2"/>
            <w:tcMar>
              <w:top w:w="80" w:type="dxa"/>
              <w:left w:w="120" w:type="dxa"/>
              <w:bottom w:w="80" w:type="dxa"/>
              <w:right w:w="120" w:type="dxa"/>
            </w:tcMar>
            <w:vAlign w:val="center"/>
          </w:tcPr>
          <w:p w14:paraId="44AAEAB6"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4 (50%)</w:t>
            </w:r>
          </w:p>
        </w:tc>
        <w:tc>
          <w:tcPr>
            <w:tcW w:w="1108" w:type="dxa"/>
            <w:shd w:val="clear" w:color="auto" w:fill="FFF3E0"/>
            <w:tcMar>
              <w:top w:w="80" w:type="dxa"/>
              <w:left w:w="120" w:type="dxa"/>
              <w:bottom w:w="80" w:type="dxa"/>
              <w:right w:w="120" w:type="dxa"/>
            </w:tcMar>
            <w:vAlign w:val="center"/>
          </w:tcPr>
          <w:p w14:paraId="6BFB2540"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4 (50%)</w:t>
            </w:r>
          </w:p>
        </w:tc>
        <w:tc>
          <w:tcPr>
            <w:tcW w:w="683" w:type="dxa"/>
            <w:shd w:val="clear" w:color="auto" w:fill="F0FFF4"/>
            <w:tcMar>
              <w:top w:w="80" w:type="dxa"/>
              <w:left w:w="120" w:type="dxa"/>
              <w:bottom w:w="80" w:type="dxa"/>
              <w:right w:w="120" w:type="dxa"/>
            </w:tcMar>
            <w:vAlign w:val="center"/>
          </w:tcPr>
          <w:p w14:paraId="1CD0FFFD"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709" w:type="dxa"/>
            <w:shd w:val="clear" w:color="auto" w:fill="F0FFF4"/>
            <w:tcMar>
              <w:top w:w="80" w:type="dxa"/>
              <w:left w:w="120" w:type="dxa"/>
              <w:bottom w:w="80" w:type="dxa"/>
              <w:right w:w="120" w:type="dxa"/>
            </w:tcMar>
            <w:vAlign w:val="center"/>
          </w:tcPr>
          <w:p w14:paraId="18F94A94"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1210" w:type="dxa"/>
            <w:shd w:val="clear" w:color="auto" w:fill="FFFFFF"/>
            <w:tcMar>
              <w:top w:w="80" w:type="dxa"/>
              <w:left w:w="120" w:type="dxa"/>
              <w:bottom w:w="80" w:type="dxa"/>
              <w:right w:w="120" w:type="dxa"/>
            </w:tcMar>
            <w:vAlign w:val="center"/>
          </w:tcPr>
          <w:p w14:paraId="2EAED60D"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Permendagri 121/2018 101/2018, 114/2018</w:t>
            </w:r>
          </w:p>
        </w:tc>
      </w:tr>
      <w:tr w:rsidR="00BF01FD" w:rsidRPr="00951131" w14:paraId="481AB3B0" w14:textId="77777777" w:rsidTr="000B2FDE">
        <w:tc>
          <w:tcPr>
            <w:tcW w:w="1415" w:type="dxa"/>
            <w:shd w:val="clear" w:color="auto" w:fill="FFFFFF"/>
            <w:tcMar>
              <w:top w:w="80" w:type="dxa"/>
              <w:left w:w="120" w:type="dxa"/>
              <w:bottom w:w="80" w:type="dxa"/>
              <w:right w:w="120" w:type="dxa"/>
            </w:tcMar>
            <w:vAlign w:val="center"/>
          </w:tcPr>
          <w:p w14:paraId="037C711D" w14:textId="77777777" w:rsidR="00BF01FD" w:rsidRPr="00951131" w:rsidRDefault="00BF01FD" w:rsidP="000B2FDE">
            <w:pPr>
              <w:spacing w:after="0" w:line="240" w:lineRule="auto"/>
              <w:ind w:right="-120"/>
              <w:rPr>
                <w:rFonts w:cs="Times New Roman"/>
                <w:sz w:val="18"/>
                <w:szCs w:val="18"/>
              </w:rPr>
            </w:pPr>
            <w:r w:rsidRPr="00951131">
              <w:rPr>
                <w:rFonts w:cs="Times New Roman"/>
                <w:sz w:val="18"/>
                <w:szCs w:val="18"/>
              </w:rPr>
              <w:t>SOSIAL</w:t>
            </w:r>
          </w:p>
        </w:tc>
        <w:tc>
          <w:tcPr>
            <w:tcW w:w="1134" w:type="dxa"/>
            <w:shd w:val="clear" w:color="auto" w:fill="FFFFFF"/>
            <w:tcMar>
              <w:top w:w="80" w:type="dxa"/>
              <w:left w:w="120" w:type="dxa"/>
              <w:bottom w:w="80" w:type="dxa"/>
              <w:right w:w="120" w:type="dxa"/>
            </w:tcMar>
            <w:vAlign w:val="center"/>
          </w:tcPr>
          <w:p w14:paraId="580C1EB4"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Dinas Sosial</w:t>
            </w:r>
          </w:p>
        </w:tc>
        <w:tc>
          <w:tcPr>
            <w:tcW w:w="596" w:type="dxa"/>
            <w:shd w:val="clear" w:color="auto" w:fill="FFFFFF"/>
            <w:tcMar>
              <w:top w:w="80" w:type="dxa"/>
              <w:left w:w="120" w:type="dxa"/>
              <w:bottom w:w="80" w:type="dxa"/>
              <w:right w:w="120" w:type="dxa"/>
            </w:tcMar>
            <w:vAlign w:val="center"/>
          </w:tcPr>
          <w:p w14:paraId="6402CFEE"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9</w:t>
            </w:r>
          </w:p>
        </w:tc>
        <w:tc>
          <w:tcPr>
            <w:tcW w:w="2097" w:type="dxa"/>
            <w:shd w:val="clear" w:color="auto" w:fill="FFFFFF"/>
            <w:tcMar>
              <w:top w:w="80" w:type="dxa"/>
              <w:left w:w="120" w:type="dxa"/>
              <w:bottom w:w="80" w:type="dxa"/>
              <w:right w:w="120" w:type="dxa"/>
            </w:tcMar>
            <w:vAlign w:val="center"/>
          </w:tcPr>
          <w:p w14:paraId="5AEFD6EB"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Rehabilitasi disabilitas telantar </w:t>
            </w:r>
          </w:p>
          <w:p w14:paraId="3E14E012"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lastRenderedPageBreak/>
              <w:t xml:space="preserve">Rehabilitasi anak telantar </w:t>
            </w:r>
          </w:p>
          <w:p w14:paraId="41E4DF31"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Rehabilitasi lansia telantar </w:t>
            </w:r>
          </w:p>
          <w:p w14:paraId="04532DAD"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Rehabilitasi gepeng </w:t>
            </w:r>
          </w:p>
          <w:p w14:paraId="060BF548"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Perlindungan sosial bencana </w:t>
            </w:r>
          </w:p>
          <w:p w14:paraId="13CD7DD0"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 xml:space="preserve">Pemulihan pascabencana </w:t>
            </w:r>
          </w:p>
          <w:p w14:paraId="4D603FF2"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Akurasi DTS</w:t>
            </w:r>
            <w:r>
              <w:rPr>
                <w:rFonts w:cs="Times New Roman"/>
                <w:sz w:val="20"/>
                <w:szCs w:val="20"/>
              </w:rPr>
              <w:t>EN</w:t>
            </w:r>
            <w:r w:rsidRPr="001803DA">
              <w:rPr>
                <w:rFonts w:cs="Times New Roman"/>
                <w:sz w:val="20"/>
                <w:szCs w:val="20"/>
              </w:rPr>
              <w:t xml:space="preserve"> </w:t>
            </w:r>
          </w:p>
          <w:p w14:paraId="00820747" w14:textId="77777777" w:rsidR="00BF01FD"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Sarana prasarana sosial</w:t>
            </w:r>
          </w:p>
          <w:p w14:paraId="175DD289" w14:textId="77777777" w:rsidR="00BF01FD" w:rsidRPr="001803DA" w:rsidRDefault="00BF01FD" w:rsidP="00BF01FD">
            <w:pPr>
              <w:pStyle w:val="ListParagraph"/>
              <w:numPr>
                <w:ilvl w:val="0"/>
                <w:numId w:val="155"/>
              </w:numPr>
              <w:spacing w:after="0" w:line="240" w:lineRule="auto"/>
              <w:ind w:left="134" w:hanging="142"/>
              <w:contextualSpacing w:val="0"/>
              <w:rPr>
                <w:rFonts w:cs="Times New Roman"/>
                <w:sz w:val="20"/>
                <w:szCs w:val="20"/>
              </w:rPr>
            </w:pPr>
            <w:r w:rsidRPr="001803DA">
              <w:rPr>
                <w:rFonts w:cs="Times New Roman"/>
                <w:sz w:val="20"/>
                <w:szCs w:val="20"/>
              </w:rPr>
              <w:t>Tenaga kesejahteraan sosial</w:t>
            </w:r>
          </w:p>
        </w:tc>
        <w:tc>
          <w:tcPr>
            <w:tcW w:w="712" w:type="dxa"/>
            <w:shd w:val="clear" w:color="auto" w:fill="FEE2E2"/>
            <w:tcMar>
              <w:top w:w="80" w:type="dxa"/>
              <w:left w:w="120" w:type="dxa"/>
              <w:bottom w:w="80" w:type="dxa"/>
              <w:right w:w="120" w:type="dxa"/>
            </w:tcMar>
            <w:vAlign w:val="center"/>
          </w:tcPr>
          <w:p w14:paraId="05629DE7"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lastRenderedPageBreak/>
              <w:t>9 (100%)</w:t>
            </w:r>
          </w:p>
        </w:tc>
        <w:tc>
          <w:tcPr>
            <w:tcW w:w="1108" w:type="dxa"/>
            <w:shd w:val="clear" w:color="auto" w:fill="FFF3E0"/>
            <w:tcMar>
              <w:top w:w="80" w:type="dxa"/>
              <w:left w:w="120" w:type="dxa"/>
              <w:bottom w:w="80" w:type="dxa"/>
              <w:right w:w="120" w:type="dxa"/>
            </w:tcMar>
            <w:vAlign w:val="center"/>
          </w:tcPr>
          <w:p w14:paraId="33505483"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683" w:type="dxa"/>
            <w:shd w:val="clear" w:color="auto" w:fill="F0FFF4"/>
            <w:tcMar>
              <w:top w:w="80" w:type="dxa"/>
              <w:left w:w="120" w:type="dxa"/>
              <w:bottom w:w="80" w:type="dxa"/>
              <w:right w:w="120" w:type="dxa"/>
            </w:tcMar>
            <w:vAlign w:val="center"/>
          </w:tcPr>
          <w:p w14:paraId="2BC70084"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709" w:type="dxa"/>
            <w:shd w:val="clear" w:color="auto" w:fill="F0FFF4"/>
            <w:tcMar>
              <w:top w:w="80" w:type="dxa"/>
              <w:left w:w="120" w:type="dxa"/>
              <w:bottom w:w="80" w:type="dxa"/>
              <w:right w:w="120" w:type="dxa"/>
            </w:tcMar>
            <w:vAlign w:val="center"/>
          </w:tcPr>
          <w:p w14:paraId="0C6B9EC3"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0 (0%)</w:t>
            </w:r>
          </w:p>
        </w:tc>
        <w:tc>
          <w:tcPr>
            <w:tcW w:w="1210" w:type="dxa"/>
            <w:shd w:val="clear" w:color="auto" w:fill="FFFFFF"/>
            <w:tcMar>
              <w:top w:w="80" w:type="dxa"/>
              <w:left w:w="120" w:type="dxa"/>
              <w:bottom w:w="80" w:type="dxa"/>
              <w:right w:w="120" w:type="dxa"/>
            </w:tcMar>
            <w:vAlign w:val="center"/>
          </w:tcPr>
          <w:p w14:paraId="17B64FA9"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Permensos 9/2018</w:t>
            </w:r>
          </w:p>
        </w:tc>
      </w:tr>
      <w:tr w:rsidR="00BF01FD" w:rsidRPr="00951131" w14:paraId="6BD669C3" w14:textId="77777777" w:rsidTr="000B2FDE">
        <w:tc>
          <w:tcPr>
            <w:tcW w:w="1415" w:type="dxa"/>
            <w:shd w:val="clear" w:color="auto" w:fill="D6E4F0"/>
            <w:tcMar>
              <w:top w:w="80" w:type="dxa"/>
              <w:left w:w="120" w:type="dxa"/>
              <w:bottom w:w="80" w:type="dxa"/>
              <w:right w:w="120" w:type="dxa"/>
            </w:tcMar>
            <w:vAlign w:val="center"/>
          </w:tcPr>
          <w:p w14:paraId="436C4C5A" w14:textId="77777777" w:rsidR="00BF01FD" w:rsidRPr="00951131" w:rsidRDefault="00BF01FD" w:rsidP="000B2FDE">
            <w:pPr>
              <w:spacing w:after="0" w:line="240" w:lineRule="auto"/>
              <w:ind w:right="-120"/>
              <w:rPr>
                <w:rFonts w:cs="Times New Roman"/>
                <w:sz w:val="18"/>
                <w:szCs w:val="18"/>
              </w:rPr>
            </w:pPr>
            <w:r w:rsidRPr="00951131">
              <w:rPr>
                <w:rFonts w:cs="Times New Roman"/>
                <w:b/>
                <w:bCs/>
                <w:sz w:val="18"/>
                <w:szCs w:val="18"/>
              </w:rPr>
              <w:t>TOTAL</w:t>
            </w:r>
          </w:p>
        </w:tc>
        <w:tc>
          <w:tcPr>
            <w:tcW w:w="1134" w:type="dxa"/>
            <w:shd w:val="clear" w:color="auto" w:fill="D6E4F0"/>
            <w:tcMar>
              <w:top w:w="80" w:type="dxa"/>
              <w:left w:w="120" w:type="dxa"/>
              <w:bottom w:w="80" w:type="dxa"/>
              <w:right w:w="120" w:type="dxa"/>
            </w:tcMar>
            <w:vAlign w:val="center"/>
          </w:tcPr>
          <w:p w14:paraId="2CB9FFF3" w14:textId="77777777" w:rsidR="00BF01FD" w:rsidRPr="00951131" w:rsidRDefault="00BF01FD" w:rsidP="000B2FDE">
            <w:pPr>
              <w:spacing w:after="0" w:line="240" w:lineRule="auto"/>
              <w:ind w:right="-120"/>
              <w:rPr>
                <w:rFonts w:cs="Times New Roman"/>
                <w:sz w:val="20"/>
                <w:szCs w:val="20"/>
              </w:rPr>
            </w:pPr>
            <w:r w:rsidRPr="00951131">
              <w:rPr>
                <w:rFonts w:cs="Times New Roman"/>
                <w:sz w:val="20"/>
                <w:szCs w:val="20"/>
              </w:rPr>
              <w:t>6 PD</w:t>
            </w:r>
          </w:p>
        </w:tc>
        <w:tc>
          <w:tcPr>
            <w:tcW w:w="596" w:type="dxa"/>
            <w:shd w:val="clear" w:color="auto" w:fill="D6E4F0"/>
            <w:tcMar>
              <w:top w:w="80" w:type="dxa"/>
              <w:left w:w="120" w:type="dxa"/>
              <w:bottom w:w="80" w:type="dxa"/>
              <w:right w:w="120" w:type="dxa"/>
            </w:tcMar>
            <w:vAlign w:val="center"/>
          </w:tcPr>
          <w:p w14:paraId="769CCC4A" w14:textId="77777777" w:rsidR="00BF01FD" w:rsidRPr="00951131" w:rsidRDefault="00BF01FD" w:rsidP="000B2FDE">
            <w:pPr>
              <w:spacing w:after="0" w:line="240" w:lineRule="auto"/>
              <w:ind w:right="-120" w:hanging="120"/>
              <w:jc w:val="center"/>
              <w:rPr>
                <w:rFonts w:cs="Times New Roman"/>
                <w:sz w:val="20"/>
                <w:szCs w:val="20"/>
              </w:rPr>
            </w:pPr>
            <w:r w:rsidRPr="00951131">
              <w:rPr>
                <w:rFonts w:cs="Times New Roman"/>
                <w:sz w:val="20"/>
                <w:szCs w:val="20"/>
              </w:rPr>
              <w:t>52</w:t>
            </w:r>
          </w:p>
        </w:tc>
        <w:tc>
          <w:tcPr>
            <w:tcW w:w="2097" w:type="dxa"/>
            <w:shd w:val="clear" w:color="auto" w:fill="D6E4F0"/>
            <w:tcMar>
              <w:top w:w="80" w:type="dxa"/>
              <w:left w:w="120" w:type="dxa"/>
              <w:bottom w:w="80" w:type="dxa"/>
              <w:right w:w="120" w:type="dxa"/>
            </w:tcMar>
            <w:vAlign w:val="center"/>
          </w:tcPr>
          <w:p w14:paraId="785629DE" w14:textId="77777777" w:rsidR="00BF01FD" w:rsidRPr="001803DA" w:rsidRDefault="00BF01FD" w:rsidP="000B2FDE">
            <w:pPr>
              <w:rPr>
                <w:rFonts w:cs="Times New Roman"/>
                <w:sz w:val="20"/>
                <w:szCs w:val="20"/>
              </w:rPr>
            </w:pPr>
            <w:r w:rsidRPr="001803DA">
              <w:rPr>
                <w:rFonts w:cs="Times New Roman"/>
                <w:sz w:val="20"/>
                <w:szCs w:val="20"/>
              </w:rPr>
              <w:t>18 Jenis Layanan Dasar</w:t>
            </w:r>
          </w:p>
        </w:tc>
        <w:tc>
          <w:tcPr>
            <w:tcW w:w="712" w:type="dxa"/>
            <w:shd w:val="clear" w:color="auto" w:fill="D6E4F0"/>
            <w:tcMar>
              <w:top w:w="80" w:type="dxa"/>
              <w:left w:w="120" w:type="dxa"/>
              <w:bottom w:w="80" w:type="dxa"/>
              <w:right w:w="120" w:type="dxa"/>
            </w:tcMar>
            <w:vAlign w:val="center"/>
          </w:tcPr>
          <w:p w14:paraId="1C911493"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25 (48%)</w:t>
            </w:r>
          </w:p>
        </w:tc>
        <w:tc>
          <w:tcPr>
            <w:tcW w:w="1108" w:type="dxa"/>
            <w:shd w:val="clear" w:color="auto" w:fill="D6E4F0"/>
            <w:tcMar>
              <w:top w:w="80" w:type="dxa"/>
              <w:left w:w="120" w:type="dxa"/>
              <w:bottom w:w="80" w:type="dxa"/>
              <w:right w:w="120" w:type="dxa"/>
            </w:tcMar>
            <w:vAlign w:val="center"/>
          </w:tcPr>
          <w:p w14:paraId="04CF06AD"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23 (44%)</w:t>
            </w:r>
          </w:p>
        </w:tc>
        <w:tc>
          <w:tcPr>
            <w:tcW w:w="683" w:type="dxa"/>
            <w:shd w:val="clear" w:color="auto" w:fill="D6E4F0"/>
            <w:tcMar>
              <w:top w:w="80" w:type="dxa"/>
              <w:left w:w="120" w:type="dxa"/>
              <w:bottom w:w="80" w:type="dxa"/>
              <w:right w:w="120" w:type="dxa"/>
            </w:tcMar>
            <w:vAlign w:val="center"/>
          </w:tcPr>
          <w:p w14:paraId="153FC1F7"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3 (6%)</w:t>
            </w:r>
          </w:p>
        </w:tc>
        <w:tc>
          <w:tcPr>
            <w:tcW w:w="709" w:type="dxa"/>
            <w:shd w:val="clear" w:color="auto" w:fill="D6E4F0"/>
            <w:tcMar>
              <w:top w:w="80" w:type="dxa"/>
              <w:left w:w="120" w:type="dxa"/>
              <w:bottom w:w="80" w:type="dxa"/>
              <w:right w:w="120" w:type="dxa"/>
            </w:tcMar>
            <w:vAlign w:val="center"/>
          </w:tcPr>
          <w:p w14:paraId="4A00CD2A" w14:textId="77777777" w:rsidR="00BF01FD" w:rsidRPr="00951131" w:rsidRDefault="00BF01FD" w:rsidP="000B2FDE">
            <w:pPr>
              <w:spacing w:after="0" w:line="240" w:lineRule="auto"/>
              <w:ind w:left="-90" w:right="-120"/>
              <w:jc w:val="center"/>
              <w:rPr>
                <w:rFonts w:cs="Times New Roman"/>
                <w:sz w:val="20"/>
                <w:szCs w:val="20"/>
              </w:rPr>
            </w:pPr>
            <w:r w:rsidRPr="00951131">
              <w:rPr>
                <w:rFonts w:cs="Times New Roman"/>
                <w:sz w:val="20"/>
                <w:szCs w:val="20"/>
              </w:rPr>
              <w:t>1 (2%)</w:t>
            </w:r>
          </w:p>
        </w:tc>
        <w:tc>
          <w:tcPr>
            <w:tcW w:w="1210" w:type="dxa"/>
            <w:shd w:val="clear" w:color="auto" w:fill="D6E4F0"/>
            <w:tcMar>
              <w:top w:w="80" w:type="dxa"/>
              <w:left w:w="120" w:type="dxa"/>
              <w:bottom w:w="80" w:type="dxa"/>
              <w:right w:w="120" w:type="dxa"/>
            </w:tcMar>
            <w:vAlign w:val="center"/>
          </w:tcPr>
          <w:p w14:paraId="1BCB9316" w14:textId="77777777" w:rsidR="00BF01FD" w:rsidRPr="00951131" w:rsidRDefault="00BF01FD" w:rsidP="000B2FDE">
            <w:pPr>
              <w:spacing w:after="0" w:line="240" w:lineRule="auto"/>
              <w:ind w:right="-120"/>
              <w:rPr>
                <w:rFonts w:cs="Times New Roman"/>
                <w:sz w:val="20"/>
                <w:szCs w:val="20"/>
              </w:rPr>
            </w:pPr>
            <w:r>
              <w:rPr>
                <w:rFonts w:cs="Times New Roman"/>
                <w:sz w:val="20"/>
                <w:szCs w:val="20"/>
              </w:rPr>
              <w:t>6</w:t>
            </w:r>
            <w:r w:rsidRPr="00951131">
              <w:rPr>
                <w:rFonts w:cs="Times New Roman"/>
                <w:sz w:val="20"/>
                <w:szCs w:val="20"/>
              </w:rPr>
              <w:t>Regulasi Sektoral</w:t>
            </w:r>
          </w:p>
        </w:tc>
      </w:tr>
    </w:tbl>
    <w:p w14:paraId="44B708F3" w14:textId="6942B961" w:rsidR="00BF01FD" w:rsidRPr="007D6F7B" w:rsidRDefault="00BF01FD" w:rsidP="007D6F7B">
      <w:pPr>
        <w:ind w:right="-801" w:hanging="567"/>
        <w:rPr>
          <w:rFonts w:cs="Times New Roman"/>
        </w:rPr>
      </w:pPr>
      <w:r w:rsidRPr="001803DA">
        <w:rPr>
          <w:rFonts w:cs="Times New Roman"/>
          <w:i/>
          <w:iCs/>
        </w:rPr>
        <w:t>Sumber: e-SPM Kemendagri 2023; LHP BPK Kota Singkawang 2024; Laporan Sektoral Kemenkes, Kemendikbud, Kemen PUPR, Kemensos 2023–2024 (diolah)</w:t>
      </w:r>
    </w:p>
    <w:p w14:paraId="5A6B5F52" w14:textId="7D12CB2E" w:rsidR="00BF01FD" w:rsidRDefault="00BF01FD" w:rsidP="00BF01FD">
      <w:pPr>
        <w:pStyle w:val="LAMPIRAN"/>
      </w:pPr>
      <w:bookmarkStart w:id="116" w:name="_Toc226365484"/>
      <w:r>
        <w:t xml:space="preserve">Lampiran </w:t>
      </w:r>
      <w:fldSimple w:instr=" SEQ Lampiran \* ARABIC ">
        <w:r w:rsidR="007D6F7B">
          <w:rPr>
            <w:noProof/>
          </w:rPr>
          <w:t>2</w:t>
        </w:r>
      </w:fldSimple>
      <w:r>
        <w:t xml:space="preserve">. </w:t>
      </w:r>
      <w:r w:rsidRPr="00E463DA">
        <w:t>Matriks Akar Masalah (Root Cause) Sistemik Lintas Urusan SPM</w:t>
      </w:r>
      <w:bookmarkEnd w:id="116"/>
    </w:p>
    <w:tbl>
      <w:tblPr>
        <w:tblW w:w="8228"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1700"/>
        <w:gridCol w:w="2328"/>
      </w:tblGrid>
      <w:tr w:rsidR="00BF01FD" w:rsidRPr="00ED5250" w14:paraId="26DB0366" w14:textId="77777777" w:rsidTr="000B2FDE">
        <w:trPr>
          <w:tblHeader/>
        </w:trPr>
        <w:tc>
          <w:tcPr>
            <w:tcW w:w="1600" w:type="dxa"/>
            <w:shd w:val="clear" w:color="auto" w:fill="1F3864"/>
            <w:tcMar>
              <w:top w:w="100" w:type="dxa"/>
              <w:left w:w="120" w:type="dxa"/>
              <w:bottom w:w="100" w:type="dxa"/>
              <w:right w:w="120" w:type="dxa"/>
            </w:tcMar>
            <w:vAlign w:val="center"/>
          </w:tcPr>
          <w:p w14:paraId="2168607D" w14:textId="77777777" w:rsidR="00BF01FD" w:rsidRPr="00ED5250" w:rsidRDefault="00BF01FD" w:rsidP="000B2FDE">
            <w:pPr>
              <w:spacing w:after="0" w:line="240" w:lineRule="auto"/>
              <w:jc w:val="center"/>
              <w:rPr>
                <w:rFonts w:cs="Times New Roman"/>
              </w:rPr>
            </w:pPr>
            <w:r w:rsidRPr="00ED5250">
              <w:rPr>
                <w:rFonts w:cs="Times New Roman"/>
                <w:b/>
                <w:bCs/>
                <w:color w:val="FFFFFF"/>
                <w:sz w:val="20"/>
                <w:szCs w:val="20"/>
              </w:rPr>
              <w:t>Akar Masalah (Root Cause)</w:t>
            </w:r>
          </w:p>
        </w:tc>
        <w:tc>
          <w:tcPr>
            <w:tcW w:w="2600" w:type="dxa"/>
            <w:shd w:val="clear" w:color="auto" w:fill="1F3864"/>
            <w:tcMar>
              <w:top w:w="100" w:type="dxa"/>
              <w:left w:w="120" w:type="dxa"/>
              <w:bottom w:w="100" w:type="dxa"/>
              <w:right w:w="120" w:type="dxa"/>
            </w:tcMar>
            <w:vAlign w:val="center"/>
          </w:tcPr>
          <w:p w14:paraId="3C4A6E6E" w14:textId="77777777" w:rsidR="00BF01FD" w:rsidRPr="00ED5250" w:rsidRDefault="00BF01FD" w:rsidP="000B2FDE">
            <w:pPr>
              <w:spacing w:after="0" w:line="240" w:lineRule="auto"/>
              <w:jc w:val="center"/>
              <w:rPr>
                <w:rFonts w:cs="Times New Roman"/>
              </w:rPr>
            </w:pPr>
            <w:r w:rsidRPr="00ED5250">
              <w:rPr>
                <w:rFonts w:cs="Times New Roman"/>
                <w:b/>
                <w:bCs/>
                <w:color w:val="FFFFFF"/>
                <w:sz w:val="20"/>
                <w:szCs w:val="20"/>
              </w:rPr>
              <w:t>Manifestasi / Bukti</w:t>
            </w:r>
          </w:p>
        </w:tc>
        <w:tc>
          <w:tcPr>
            <w:tcW w:w="1700" w:type="dxa"/>
            <w:shd w:val="clear" w:color="auto" w:fill="1F3864"/>
            <w:tcMar>
              <w:top w:w="100" w:type="dxa"/>
              <w:left w:w="120" w:type="dxa"/>
              <w:bottom w:w="100" w:type="dxa"/>
              <w:right w:w="120" w:type="dxa"/>
            </w:tcMar>
            <w:vAlign w:val="center"/>
          </w:tcPr>
          <w:p w14:paraId="0E7B55B2" w14:textId="77777777" w:rsidR="00BF01FD" w:rsidRPr="00ED5250" w:rsidRDefault="00BF01FD" w:rsidP="000B2FDE">
            <w:pPr>
              <w:spacing w:after="0" w:line="240" w:lineRule="auto"/>
              <w:jc w:val="center"/>
              <w:rPr>
                <w:rFonts w:cs="Times New Roman"/>
              </w:rPr>
            </w:pPr>
            <w:r w:rsidRPr="00ED5250">
              <w:rPr>
                <w:rFonts w:cs="Times New Roman"/>
                <w:b/>
                <w:bCs/>
                <w:color w:val="FFFFFF"/>
                <w:sz w:val="20"/>
                <w:szCs w:val="20"/>
              </w:rPr>
              <w:t>Urusan Terdampak</w:t>
            </w:r>
          </w:p>
        </w:tc>
        <w:tc>
          <w:tcPr>
            <w:tcW w:w="2328" w:type="dxa"/>
            <w:shd w:val="clear" w:color="auto" w:fill="1F3864"/>
            <w:tcMar>
              <w:top w:w="100" w:type="dxa"/>
              <w:left w:w="120" w:type="dxa"/>
              <w:bottom w:w="100" w:type="dxa"/>
              <w:right w:w="120" w:type="dxa"/>
            </w:tcMar>
            <w:vAlign w:val="center"/>
          </w:tcPr>
          <w:p w14:paraId="2C933813" w14:textId="77777777" w:rsidR="00BF01FD" w:rsidRPr="00ED5250" w:rsidRDefault="00BF01FD" w:rsidP="000B2FDE">
            <w:pPr>
              <w:spacing w:after="0" w:line="240" w:lineRule="auto"/>
              <w:jc w:val="center"/>
              <w:rPr>
                <w:rFonts w:cs="Times New Roman"/>
              </w:rPr>
            </w:pPr>
            <w:r w:rsidRPr="00ED5250">
              <w:rPr>
                <w:rFonts w:cs="Times New Roman"/>
                <w:b/>
                <w:bCs/>
                <w:color w:val="FFFFFF"/>
                <w:sz w:val="20"/>
                <w:szCs w:val="20"/>
              </w:rPr>
              <w:t>Regulasi yang Dilanggar</w:t>
            </w:r>
          </w:p>
        </w:tc>
      </w:tr>
      <w:tr w:rsidR="00BF01FD" w:rsidRPr="00ED5250" w14:paraId="0606D213" w14:textId="77777777" w:rsidTr="000B2FDE">
        <w:tc>
          <w:tcPr>
            <w:tcW w:w="1600" w:type="dxa"/>
            <w:shd w:val="clear" w:color="auto" w:fill="D6E4F0"/>
            <w:tcMar>
              <w:top w:w="80" w:type="dxa"/>
              <w:left w:w="120" w:type="dxa"/>
              <w:bottom w:w="80" w:type="dxa"/>
              <w:right w:w="120" w:type="dxa"/>
            </w:tcMar>
            <w:vAlign w:val="center"/>
          </w:tcPr>
          <w:p w14:paraId="3B1E395F" w14:textId="77777777" w:rsidR="00BF01FD" w:rsidRPr="00ED5250" w:rsidRDefault="00BF01FD" w:rsidP="000B2FDE">
            <w:pPr>
              <w:spacing w:after="0" w:line="240" w:lineRule="auto"/>
              <w:rPr>
                <w:rFonts w:cs="Times New Roman"/>
              </w:rPr>
            </w:pPr>
            <w:r w:rsidRPr="00ED5250">
              <w:rPr>
                <w:rFonts w:cs="Times New Roman"/>
                <w:b/>
                <w:bCs/>
                <w:sz w:val="20"/>
                <w:szCs w:val="20"/>
              </w:rPr>
              <w:t>Kelemahan Perencanaan &amp; Penganggaran SPM</w:t>
            </w:r>
          </w:p>
        </w:tc>
        <w:tc>
          <w:tcPr>
            <w:tcW w:w="2600" w:type="dxa"/>
            <w:shd w:val="clear" w:color="auto" w:fill="FFFFFF"/>
            <w:tcMar>
              <w:top w:w="80" w:type="dxa"/>
              <w:left w:w="120" w:type="dxa"/>
              <w:bottom w:w="80" w:type="dxa"/>
              <w:right w:w="120" w:type="dxa"/>
            </w:tcMar>
            <w:vAlign w:val="center"/>
          </w:tcPr>
          <w:p w14:paraId="118BB8C6" w14:textId="77777777" w:rsidR="00BF01FD" w:rsidRPr="00ED5250" w:rsidRDefault="00BF01FD" w:rsidP="000B2FDE">
            <w:pPr>
              <w:spacing w:after="0" w:line="240" w:lineRule="auto"/>
              <w:rPr>
                <w:rFonts w:cs="Times New Roman"/>
              </w:rPr>
            </w:pPr>
            <w:r w:rsidRPr="00ED5250">
              <w:rPr>
                <w:rFonts w:cs="Times New Roman"/>
                <w:sz w:val="20"/>
                <w:szCs w:val="20"/>
              </w:rPr>
              <w:t>Indikator SPM tidak masuk RKPD/Renja; target Renja di bawah Renstra; kertas kerja 4 tahapan tidak dibuat</w:t>
            </w:r>
          </w:p>
        </w:tc>
        <w:tc>
          <w:tcPr>
            <w:tcW w:w="1700" w:type="dxa"/>
            <w:shd w:val="clear" w:color="auto" w:fill="FFFFFF"/>
            <w:tcMar>
              <w:top w:w="80" w:type="dxa"/>
              <w:left w:w="120" w:type="dxa"/>
              <w:bottom w:w="80" w:type="dxa"/>
              <w:right w:w="120" w:type="dxa"/>
            </w:tcMar>
            <w:vAlign w:val="center"/>
          </w:tcPr>
          <w:p w14:paraId="383C2D71" w14:textId="77777777" w:rsidR="00BF01FD" w:rsidRPr="00ED5250" w:rsidRDefault="00BF01FD" w:rsidP="000B2FDE">
            <w:pPr>
              <w:spacing w:after="0" w:line="240" w:lineRule="auto"/>
              <w:rPr>
                <w:rFonts w:cs="Times New Roman"/>
              </w:rPr>
            </w:pPr>
            <w:r w:rsidRPr="00ED5250">
              <w:rPr>
                <w:rFonts w:cs="Times New Roman"/>
                <w:sz w:val="20"/>
                <w:szCs w:val="20"/>
              </w:rPr>
              <w:t>Pendidikan, PU, Kesehatan</w:t>
            </w:r>
          </w:p>
        </w:tc>
        <w:tc>
          <w:tcPr>
            <w:tcW w:w="2328" w:type="dxa"/>
            <w:shd w:val="clear" w:color="auto" w:fill="FFFFFF"/>
            <w:tcMar>
              <w:top w:w="80" w:type="dxa"/>
              <w:left w:w="120" w:type="dxa"/>
              <w:bottom w:w="80" w:type="dxa"/>
              <w:right w:w="120" w:type="dxa"/>
            </w:tcMar>
            <w:vAlign w:val="center"/>
          </w:tcPr>
          <w:p w14:paraId="77A813A6" w14:textId="77777777" w:rsidR="00BF01FD" w:rsidRPr="00ED5250" w:rsidRDefault="00BF01FD" w:rsidP="000B2FDE">
            <w:pPr>
              <w:spacing w:after="0" w:line="240" w:lineRule="auto"/>
              <w:rPr>
                <w:rFonts w:cs="Times New Roman"/>
              </w:rPr>
            </w:pPr>
            <w:r w:rsidRPr="00ED5250">
              <w:rPr>
                <w:rFonts w:cs="Times New Roman"/>
                <w:sz w:val="20"/>
                <w:szCs w:val="20"/>
              </w:rPr>
              <w:t>Permendagri 59/2021 Pasal 4; Permendagri 81/2022; Permendagri 86/2017 Psl 75-76, 126</w:t>
            </w:r>
          </w:p>
        </w:tc>
      </w:tr>
      <w:tr w:rsidR="00BF01FD" w:rsidRPr="00ED5250" w14:paraId="68D4FA2A" w14:textId="77777777" w:rsidTr="000B2FDE">
        <w:tc>
          <w:tcPr>
            <w:tcW w:w="1600" w:type="dxa"/>
            <w:shd w:val="clear" w:color="auto" w:fill="D6E4F0"/>
            <w:tcMar>
              <w:top w:w="80" w:type="dxa"/>
              <w:left w:w="120" w:type="dxa"/>
              <w:bottom w:w="80" w:type="dxa"/>
              <w:right w:w="120" w:type="dxa"/>
            </w:tcMar>
            <w:vAlign w:val="center"/>
          </w:tcPr>
          <w:p w14:paraId="4EB5E5AA" w14:textId="77777777" w:rsidR="00BF01FD" w:rsidRPr="00ED5250" w:rsidRDefault="00BF01FD" w:rsidP="000B2FDE">
            <w:pPr>
              <w:spacing w:after="0" w:line="240" w:lineRule="auto"/>
              <w:rPr>
                <w:rFonts w:cs="Times New Roman"/>
              </w:rPr>
            </w:pPr>
            <w:r w:rsidRPr="00ED5250">
              <w:rPr>
                <w:rFonts w:cs="Times New Roman"/>
                <w:b/>
                <w:bCs/>
                <w:sz w:val="20"/>
                <w:szCs w:val="20"/>
              </w:rPr>
              <w:t>Tim Penerapan SPM Tidak Fungsional</w:t>
            </w:r>
          </w:p>
        </w:tc>
        <w:tc>
          <w:tcPr>
            <w:tcW w:w="2600" w:type="dxa"/>
            <w:shd w:val="clear" w:color="auto" w:fill="FFFFFF"/>
            <w:tcMar>
              <w:top w:w="80" w:type="dxa"/>
              <w:left w:w="120" w:type="dxa"/>
              <w:bottom w:w="80" w:type="dxa"/>
              <w:right w:w="120" w:type="dxa"/>
            </w:tcMar>
            <w:vAlign w:val="center"/>
          </w:tcPr>
          <w:p w14:paraId="33387E87" w14:textId="77777777" w:rsidR="00BF01FD" w:rsidRPr="00ED5250" w:rsidRDefault="00BF01FD" w:rsidP="000B2FDE">
            <w:pPr>
              <w:spacing w:after="0" w:line="240" w:lineRule="auto"/>
              <w:rPr>
                <w:rFonts w:cs="Times New Roman"/>
              </w:rPr>
            </w:pPr>
            <w:r w:rsidRPr="00ED5250">
              <w:rPr>
                <w:rFonts w:cs="Times New Roman"/>
                <w:sz w:val="20"/>
                <w:szCs w:val="20"/>
              </w:rPr>
              <w:t>Tidak ada reviu/evaluasi 2022–2023; rapat hanya membahas SK target; tidak mendistribusikan hasil evaluasi Kemendagri ke PD</w:t>
            </w:r>
          </w:p>
        </w:tc>
        <w:tc>
          <w:tcPr>
            <w:tcW w:w="1700" w:type="dxa"/>
            <w:shd w:val="clear" w:color="auto" w:fill="FFFFFF"/>
            <w:tcMar>
              <w:top w:w="80" w:type="dxa"/>
              <w:left w:w="120" w:type="dxa"/>
              <w:bottom w:w="80" w:type="dxa"/>
              <w:right w:w="120" w:type="dxa"/>
            </w:tcMar>
            <w:vAlign w:val="center"/>
          </w:tcPr>
          <w:p w14:paraId="195ADDBB" w14:textId="77777777" w:rsidR="00BF01FD" w:rsidRPr="00ED5250" w:rsidRDefault="00BF01FD" w:rsidP="000B2FDE">
            <w:pPr>
              <w:spacing w:after="0" w:line="240" w:lineRule="auto"/>
              <w:rPr>
                <w:rFonts w:cs="Times New Roman"/>
              </w:rPr>
            </w:pPr>
            <w:r w:rsidRPr="00ED5250">
              <w:rPr>
                <w:rFonts w:cs="Times New Roman"/>
                <w:sz w:val="20"/>
                <w:szCs w:val="20"/>
              </w:rPr>
              <w:t>Semua Urusan</w:t>
            </w:r>
          </w:p>
        </w:tc>
        <w:tc>
          <w:tcPr>
            <w:tcW w:w="2328" w:type="dxa"/>
            <w:shd w:val="clear" w:color="auto" w:fill="FFFFFF"/>
            <w:tcMar>
              <w:top w:w="80" w:type="dxa"/>
              <w:left w:w="120" w:type="dxa"/>
              <w:bottom w:w="80" w:type="dxa"/>
              <w:right w:w="120" w:type="dxa"/>
            </w:tcMar>
            <w:vAlign w:val="center"/>
          </w:tcPr>
          <w:p w14:paraId="4DF91CDC" w14:textId="77777777" w:rsidR="00BF01FD" w:rsidRPr="00ED5250" w:rsidRDefault="00BF01FD" w:rsidP="000B2FDE">
            <w:pPr>
              <w:spacing w:after="0" w:line="240" w:lineRule="auto"/>
              <w:rPr>
                <w:rFonts w:cs="Times New Roman"/>
              </w:rPr>
            </w:pPr>
            <w:r w:rsidRPr="00ED5250">
              <w:rPr>
                <w:rFonts w:cs="Times New Roman"/>
                <w:sz w:val="20"/>
                <w:szCs w:val="20"/>
              </w:rPr>
              <w:t>Permendagri 59/2021 — fungsi koordinasi Tim SPM</w:t>
            </w:r>
          </w:p>
        </w:tc>
      </w:tr>
      <w:tr w:rsidR="00BF01FD" w:rsidRPr="00ED5250" w14:paraId="3F438B19" w14:textId="77777777" w:rsidTr="000B2FDE">
        <w:tc>
          <w:tcPr>
            <w:tcW w:w="1600" w:type="dxa"/>
            <w:shd w:val="clear" w:color="auto" w:fill="D6E4F0"/>
            <w:tcMar>
              <w:top w:w="80" w:type="dxa"/>
              <w:left w:w="120" w:type="dxa"/>
              <w:bottom w:w="80" w:type="dxa"/>
              <w:right w:w="120" w:type="dxa"/>
            </w:tcMar>
            <w:vAlign w:val="center"/>
          </w:tcPr>
          <w:p w14:paraId="4D8DF9B8" w14:textId="77777777" w:rsidR="00BF01FD" w:rsidRPr="00ED5250" w:rsidRDefault="00BF01FD" w:rsidP="000B2FDE">
            <w:pPr>
              <w:spacing w:after="0" w:line="240" w:lineRule="auto"/>
              <w:rPr>
                <w:rFonts w:cs="Times New Roman"/>
              </w:rPr>
            </w:pPr>
            <w:r w:rsidRPr="00ED5250">
              <w:rPr>
                <w:rFonts w:cs="Times New Roman"/>
                <w:b/>
                <w:bCs/>
                <w:sz w:val="20"/>
                <w:szCs w:val="20"/>
              </w:rPr>
              <w:t>Data Tidak Akurat sebagai Basis SPM</w:t>
            </w:r>
          </w:p>
        </w:tc>
        <w:tc>
          <w:tcPr>
            <w:tcW w:w="2600" w:type="dxa"/>
            <w:shd w:val="clear" w:color="auto" w:fill="FFFFFF"/>
            <w:tcMar>
              <w:top w:w="80" w:type="dxa"/>
              <w:left w:w="120" w:type="dxa"/>
              <w:bottom w:w="80" w:type="dxa"/>
              <w:right w:w="120" w:type="dxa"/>
            </w:tcMar>
            <w:vAlign w:val="center"/>
          </w:tcPr>
          <w:p w14:paraId="5AB1E73A" w14:textId="77777777" w:rsidR="00BF01FD" w:rsidRPr="00ED5250" w:rsidRDefault="00BF01FD" w:rsidP="000B2FDE">
            <w:pPr>
              <w:spacing w:after="0" w:line="240" w:lineRule="auto"/>
              <w:rPr>
                <w:rFonts w:cs="Times New Roman"/>
              </w:rPr>
            </w:pPr>
            <w:r w:rsidRPr="001803DA">
              <w:rPr>
                <w:rFonts w:cs="Times New Roman"/>
                <w:sz w:val="20"/>
                <w:szCs w:val="20"/>
              </w:rPr>
              <w:t>DTS</w:t>
            </w:r>
            <w:r>
              <w:rPr>
                <w:rFonts w:cs="Times New Roman"/>
                <w:sz w:val="20"/>
                <w:szCs w:val="20"/>
              </w:rPr>
              <w:t>EN</w:t>
            </w:r>
            <w:r w:rsidRPr="00ED5250">
              <w:rPr>
                <w:rFonts w:cs="Times New Roman"/>
                <w:sz w:val="20"/>
                <w:szCs w:val="20"/>
              </w:rPr>
              <w:t xml:space="preserve"> mengandung inclusion &amp; exclusion error; data RTLH tidak valid; data ATS tidak terverifikasi; peta risiko bencana tidak mutakhir</w:t>
            </w:r>
          </w:p>
        </w:tc>
        <w:tc>
          <w:tcPr>
            <w:tcW w:w="1700" w:type="dxa"/>
            <w:shd w:val="clear" w:color="auto" w:fill="FFFFFF"/>
            <w:tcMar>
              <w:top w:w="80" w:type="dxa"/>
              <w:left w:w="120" w:type="dxa"/>
              <w:bottom w:w="80" w:type="dxa"/>
              <w:right w:w="120" w:type="dxa"/>
            </w:tcMar>
            <w:vAlign w:val="center"/>
          </w:tcPr>
          <w:p w14:paraId="76007EAC" w14:textId="77777777" w:rsidR="00BF01FD" w:rsidRPr="00ED5250" w:rsidRDefault="00BF01FD" w:rsidP="000B2FDE">
            <w:pPr>
              <w:spacing w:after="0" w:line="240" w:lineRule="auto"/>
              <w:rPr>
                <w:rFonts w:cs="Times New Roman"/>
              </w:rPr>
            </w:pPr>
            <w:r w:rsidRPr="00ED5250">
              <w:rPr>
                <w:rFonts w:cs="Times New Roman"/>
                <w:sz w:val="20"/>
                <w:szCs w:val="20"/>
              </w:rPr>
              <w:t>Sosial, Perumahan, Pendidikan, Trantibumlinmas</w:t>
            </w:r>
          </w:p>
        </w:tc>
        <w:tc>
          <w:tcPr>
            <w:tcW w:w="2328" w:type="dxa"/>
            <w:shd w:val="clear" w:color="auto" w:fill="FFFFFF"/>
            <w:tcMar>
              <w:top w:w="80" w:type="dxa"/>
              <w:left w:w="120" w:type="dxa"/>
              <w:bottom w:w="80" w:type="dxa"/>
              <w:right w:w="120" w:type="dxa"/>
            </w:tcMar>
            <w:vAlign w:val="center"/>
          </w:tcPr>
          <w:p w14:paraId="0C088E30" w14:textId="77777777" w:rsidR="00BF01FD" w:rsidRPr="00ED5250" w:rsidRDefault="00BF01FD" w:rsidP="000B2FDE">
            <w:pPr>
              <w:spacing w:after="0" w:line="240" w:lineRule="auto"/>
              <w:rPr>
                <w:rFonts w:cs="Times New Roman"/>
              </w:rPr>
            </w:pPr>
            <w:r w:rsidRPr="00ED5250">
              <w:rPr>
                <w:rFonts w:cs="Times New Roman"/>
                <w:sz w:val="20"/>
                <w:szCs w:val="20"/>
              </w:rPr>
              <w:t>Permendagri 59/2021 Tahap 1: Pengumpulan Data</w:t>
            </w:r>
          </w:p>
        </w:tc>
      </w:tr>
      <w:tr w:rsidR="00BF01FD" w:rsidRPr="00ED5250" w14:paraId="086D0B6F" w14:textId="77777777" w:rsidTr="000B2FDE">
        <w:tc>
          <w:tcPr>
            <w:tcW w:w="1600" w:type="dxa"/>
            <w:shd w:val="clear" w:color="auto" w:fill="D6E4F0"/>
            <w:tcMar>
              <w:top w:w="80" w:type="dxa"/>
              <w:left w:w="120" w:type="dxa"/>
              <w:bottom w:w="80" w:type="dxa"/>
              <w:right w:w="120" w:type="dxa"/>
            </w:tcMar>
            <w:vAlign w:val="center"/>
          </w:tcPr>
          <w:p w14:paraId="1D3C18BF" w14:textId="77777777" w:rsidR="00BF01FD" w:rsidRPr="00ED5250" w:rsidRDefault="00BF01FD" w:rsidP="000B2FDE">
            <w:pPr>
              <w:spacing w:after="0" w:line="240" w:lineRule="auto"/>
              <w:rPr>
                <w:rFonts w:cs="Times New Roman"/>
              </w:rPr>
            </w:pPr>
            <w:r w:rsidRPr="00ED5250">
              <w:rPr>
                <w:rFonts w:cs="Times New Roman"/>
                <w:b/>
                <w:bCs/>
                <w:sz w:val="20"/>
                <w:szCs w:val="20"/>
              </w:rPr>
              <w:t>Aset Layanan Dasar Bermasalah</w:t>
            </w:r>
          </w:p>
        </w:tc>
        <w:tc>
          <w:tcPr>
            <w:tcW w:w="2600" w:type="dxa"/>
            <w:shd w:val="clear" w:color="auto" w:fill="FFFFFF"/>
            <w:tcMar>
              <w:top w:w="80" w:type="dxa"/>
              <w:left w:w="120" w:type="dxa"/>
              <w:bottom w:w="80" w:type="dxa"/>
              <w:right w:w="120" w:type="dxa"/>
            </w:tcMar>
            <w:vAlign w:val="center"/>
          </w:tcPr>
          <w:p w14:paraId="258E28FC" w14:textId="77777777" w:rsidR="00BF01FD" w:rsidRPr="00ED5250" w:rsidRDefault="00BF01FD" w:rsidP="000B2FDE">
            <w:pPr>
              <w:spacing w:after="0" w:line="240" w:lineRule="auto"/>
              <w:rPr>
                <w:rFonts w:cs="Times New Roman"/>
              </w:rPr>
            </w:pPr>
            <w:r w:rsidRPr="00ED5250">
              <w:rPr>
                <w:rFonts w:cs="Times New Roman"/>
                <w:sz w:val="20"/>
                <w:szCs w:val="20"/>
              </w:rPr>
              <w:t xml:space="preserve">Aset DPUPR belum bersertifikat; KIB tidak akurat; aset Dinsos rusak </w:t>
            </w:r>
            <w:r w:rsidRPr="00ED5250">
              <w:rPr>
                <w:rFonts w:cs="Times New Roman"/>
                <w:sz w:val="20"/>
                <w:szCs w:val="20"/>
              </w:rPr>
              <w:lastRenderedPageBreak/>
              <w:t>berat dan kepemilikan tidak jelas</w:t>
            </w:r>
          </w:p>
        </w:tc>
        <w:tc>
          <w:tcPr>
            <w:tcW w:w="1700" w:type="dxa"/>
            <w:shd w:val="clear" w:color="auto" w:fill="FFFFFF"/>
            <w:tcMar>
              <w:top w:w="80" w:type="dxa"/>
              <w:left w:w="120" w:type="dxa"/>
              <w:bottom w:w="80" w:type="dxa"/>
              <w:right w:w="120" w:type="dxa"/>
            </w:tcMar>
            <w:vAlign w:val="center"/>
          </w:tcPr>
          <w:p w14:paraId="59C71DF7" w14:textId="77777777" w:rsidR="00BF01FD" w:rsidRPr="00ED5250" w:rsidRDefault="00BF01FD" w:rsidP="000B2FDE">
            <w:pPr>
              <w:spacing w:after="0" w:line="240" w:lineRule="auto"/>
              <w:rPr>
                <w:rFonts w:cs="Times New Roman"/>
              </w:rPr>
            </w:pPr>
            <w:r w:rsidRPr="00ED5250">
              <w:rPr>
                <w:rFonts w:cs="Times New Roman"/>
                <w:sz w:val="20"/>
                <w:szCs w:val="20"/>
              </w:rPr>
              <w:lastRenderedPageBreak/>
              <w:t>PU, Sosial</w:t>
            </w:r>
          </w:p>
        </w:tc>
        <w:tc>
          <w:tcPr>
            <w:tcW w:w="2328" w:type="dxa"/>
            <w:shd w:val="clear" w:color="auto" w:fill="FFFFFF"/>
            <w:tcMar>
              <w:top w:w="80" w:type="dxa"/>
              <w:left w:w="120" w:type="dxa"/>
              <w:bottom w:w="80" w:type="dxa"/>
              <w:right w:w="120" w:type="dxa"/>
            </w:tcMar>
            <w:vAlign w:val="center"/>
          </w:tcPr>
          <w:p w14:paraId="46D58571" w14:textId="77777777" w:rsidR="00BF01FD" w:rsidRPr="00ED5250" w:rsidRDefault="00BF01FD" w:rsidP="000B2FDE">
            <w:pPr>
              <w:spacing w:after="0" w:line="240" w:lineRule="auto"/>
              <w:rPr>
                <w:rFonts w:cs="Times New Roman"/>
              </w:rPr>
            </w:pPr>
            <w:r w:rsidRPr="00ED5250">
              <w:rPr>
                <w:rFonts w:cs="Times New Roman"/>
                <w:sz w:val="20"/>
                <w:szCs w:val="20"/>
              </w:rPr>
              <w:t>PP 27/2014 jo PP 28/2020 tentang Pengelolaan BMD; LHP BPK 2024</w:t>
            </w:r>
          </w:p>
        </w:tc>
      </w:tr>
      <w:tr w:rsidR="00BF01FD" w:rsidRPr="00ED5250" w14:paraId="313FEC24" w14:textId="77777777" w:rsidTr="000B2FDE">
        <w:tc>
          <w:tcPr>
            <w:tcW w:w="1600" w:type="dxa"/>
            <w:shd w:val="clear" w:color="auto" w:fill="D6E4F0"/>
            <w:tcMar>
              <w:top w:w="80" w:type="dxa"/>
              <w:left w:w="120" w:type="dxa"/>
              <w:bottom w:w="80" w:type="dxa"/>
              <w:right w:w="120" w:type="dxa"/>
            </w:tcMar>
            <w:vAlign w:val="center"/>
          </w:tcPr>
          <w:p w14:paraId="5A5C4A75" w14:textId="77777777" w:rsidR="00BF01FD" w:rsidRPr="00ED5250" w:rsidRDefault="00BF01FD" w:rsidP="000B2FDE">
            <w:pPr>
              <w:spacing w:after="0" w:line="240" w:lineRule="auto"/>
              <w:rPr>
                <w:rFonts w:cs="Times New Roman"/>
              </w:rPr>
            </w:pPr>
            <w:r w:rsidRPr="00ED5250">
              <w:rPr>
                <w:rFonts w:cs="Times New Roman"/>
                <w:b/>
                <w:bCs/>
                <w:sz w:val="20"/>
                <w:szCs w:val="20"/>
              </w:rPr>
              <w:t>Kapasitas SDM Tidak Memadai</w:t>
            </w:r>
          </w:p>
        </w:tc>
        <w:tc>
          <w:tcPr>
            <w:tcW w:w="2600" w:type="dxa"/>
            <w:shd w:val="clear" w:color="auto" w:fill="FFFFFF"/>
            <w:tcMar>
              <w:top w:w="80" w:type="dxa"/>
              <w:left w:w="120" w:type="dxa"/>
              <w:bottom w:w="80" w:type="dxa"/>
              <w:right w:w="120" w:type="dxa"/>
            </w:tcMar>
            <w:vAlign w:val="center"/>
          </w:tcPr>
          <w:p w14:paraId="21A15FFE" w14:textId="77777777" w:rsidR="00BF01FD" w:rsidRPr="00ED5250" w:rsidRDefault="00BF01FD" w:rsidP="000B2FDE">
            <w:pPr>
              <w:spacing w:after="0" w:line="240" w:lineRule="auto"/>
              <w:rPr>
                <w:rFonts w:cs="Times New Roman"/>
              </w:rPr>
            </w:pPr>
            <w:r w:rsidRPr="00ED5250">
              <w:rPr>
                <w:rFonts w:cs="Times New Roman"/>
                <w:sz w:val="20"/>
                <w:szCs w:val="20"/>
              </w:rPr>
              <w:t>Pekerja Sosial Fungsional jauh di bawah standar; guru bersertifikat tidak merata; personel BPBD dan Damkar tersertifikasi terbatas</w:t>
            </w:r>
          </w:p>
        </w:tc>
        <w:tc>
          <w:tcPr>
            <w:tcW w:w="1700" w:type="dxa"/>
            <w:shd w:val="clear" w:color="auto" w:fill="FFFFFF"/>
            <w:tcMar>
              <w:top w:w="80" w:type="dxa"/>
              <w:left w:w="120" w:type="dxa"/>
              <w:bottom w:w="80" w:type="dxa"/>
              <w:right w:w="120" w:type="dxa"/>
            </w:tcMar>
            <w:vAlign w:val="center"/>
          </w:tcPr>
          <w:p w14:paraId="46EC65EB" w14:textId="77777777" w:rsidR="00BF01FD" w:rsidRPr="00ED5250" w:rsidRDefault="00BF01FD" w:rsidP="000B2FDE">
            <w:pPr>
              <w:spacing w:after="0" w:line="240" w:lineRule="auto"/>
              <w:rPr>
                <w:rFonts w:cs="Times New Roman"/>
              </w:rPr>
            </w:pPr>
            <w:r w:rsidRPr="00ED5250">
              <w:rPr>
                <w:rFonts w:cs="Times New Roman"/>
                <w:sz w:val="20"/>
                <w:szCs w:val="20"/>
              </w:rPr>
              <w:t>Sosial, Pendidikan, Trantibumlinmas</w:t>
            </w:r>
          </w:p>
        </w:tc>
        <w:tc>
          <w:tcPr>
            <w:tcW w:w="2328" w:type="dxa"/>
            <w:shd w:val="clear" w:color="auto" w:fill="FFFFFF"/>
            <w:tcMar>
              <w:top w:w="80" w:type="dxa"/>
              <w:left w:w="120" w:type="dxa"/>
              <w:bottom w:w="80" w:type="dxa"/>
              <w:right w:w="120" w:type="dxa"/>
            </w:tcMar>
            <w:vAlign w:val="center"/>
          </w:tcPr>
          <w:p w14:paraId="760ECF9F" w14:textId="77777777" w:rsidR="00BF01FD" w:rsidRPr="00ED5250" w:rsidRDefault="00BF01FD" w:rsidP="000B2FDE">
            <w:pPr>
              <w:spacing w:after="0" w:line="240" w:lineRule="auto"/>
              <w:rPr>
                <w:rFonts w:cs="Times New Roman"/>
              </w:rPr>
            </w:pPr>
            <w:r w:rsidRPr="00ED5250">
              <w:rPr>
                <w:rFonts w:cs="Times New Roman"/>
                <w:sz w:val="20"/>
                <w:szCs w:val="20"/>
              </w:rPr>
              <w:t>Permendikbudristek 32/2022; Permensos 9/2018; Permendagri 101/2018; Permendagri 114/2018</w:t>
            </w:r>
          </w:p>
        </w:tc>
      </w:tr>
      <w:tr w:rsidR="00BF01FD" w:rsidRPr="00ED5250" w14:paraId="354112B0" w14:textId="77777777" w:rsidTr="000B2FDE">
        <w:tc>
          <w:tcPr>
            <w:tcW w:w="1600" w:type="dxa"/>
            <w:shd w:val="clear" w:color="auto" w:fill="D6E4F0"/>
            <w:tcMar>
              <w:top w:w="80" w:type="dxa"/>
              <w:left w:w="120" w:type="dxa"/>
              <w:bottom w:w="80" w:type="dxa"/>
              <w:right w:w="120" w:type="dxa"/>
            </w:tcMar>
            <w:vAlign w:val="center"/>
          </w:tcPr>
          <w:p w14:paraId="7C52F1C6" w14:textId="77777777" w:rsidR="00BF01FD" w:rsidRPr="00ED5250" w:rsidRDefault="00BF01FD" w:rsidP="000B2FDE">
            <w:pPr>
              <w:spacing w:after="0" w:line="240" w:lineRule="auto"/>
              <w:rPr>
                <w:rFonts w:cs="Times New Roman"/>
              </w:rPr>
            </w:pPr>
            <w:r w:rsidRPr="00ED5250">
              <w:rPr>
                <w:rFonts w:cs="Times New Roman"/>
                <w:b/>
                <w:bCs/>
                <w:sz w:val="20"/>
                <w:szCs w:val="20"/>
              </w:rPr>
              <w:t>Koordinasi Lintas PD Lemah</w:t>
            </w:r>
          </w:p>
        </w:tc>
        <w:tc>
          <w:tcPr>
            <w:tcW w:w="2600" w:type="dxa"/>
            <w:shd w:val="clear" w:color="auto" w:fill="FFFFFF"/>
            <w:tcMar>
              <w:top w:w="80" w:type="dxa"/>
              <w:left w:w="120" w:type="dxa"/>
              <w:bottom w:w="80" w:type="dxa"/>
              <w:right w:w="120" w:type="dxa"/>
            </w:tcMar>
            <w:vAlign w:val="center"/>
          </w:tcPr>
          <w:p w14:paraId="15122AD3" w14:textId="77777777" w:rsidR="00BF01FD" w:rsidRPr="00ED5250" w:rsidRDefault="00BF01FD" w:rsidP="000B2FDE">
            <w:pPr>
              <w:spacing w:after="0" w:line="240" w:lineRule="auto"/>
              <w:rPr>
                <w:rFonts w:cs="Times New Roman"/>
              </w:rPr>
            </w:pPr>
            <w:r w:rsidRPr="00ED5250">
              <w:rPr>
                <w:rFonts w:cs="Times New Roman"/>
                <w:sz w:val="20"/>
                <w:szCs w:val="20"/>
              </w:rPr>
              <w:t>Tidak ada forum koordinasi rutin; data tidak dibagikan antar-PD; tidak ada SOP bersama untuk situasi multi-PD</w:t>
            </w:r>
          </w:p>
        </w:tc>
        <w:tc>
          <w:tcPr>
            <w:tcW w:w="1700" w:type="dxa"/>
            <w:shd w:val="clear" w:color="auto" w:fill="FFFFFF"/>
            <w:tcMar>
              <w:top w:w="80" w:type="dxa"/>
              <w:left w:w="120" w:type="dxa"/>
              <w:bottom w:w="80" w:type="dxa"/>
              <w:right w:w="120" w:type="dxa"/>
            </w:tcMar>
            <w:vAlign w:val="center"/>
          </w:tcPr>
          <w:p w14:paraId="750197B9" w14:textId="77777777" w:rsidR="00BF01FD" w:rsidRPr="00ED5250" w:rsidRDefault="00BF01FD" w:rsidP="000B2FDE">
            <w:pPr>
              <w:spacing w:after="0" w:line="240" w:lineRule="auto"/>
              <w:rPr>
                <w:rFonts w:cs="Times New Roman"/>
              </w:rPr>
            </w:pPr>
            <w:r w:rsidRPr="00ED5250">
              <w:rPr>
                <w:rFonts w:cs="Times New Roman"/>
                <w:sz w:val="20"/>
                <w:szCs w:val="20"/>
              </w:rPr>
              <w:t>Sosial, Trantibumlinmas, Perumahan</w:t>
            </w:r>
          </w:p>
        </w:tc>
        <w:tc>
          <w:tcPr>
            <w:tcW w:w="2328" w:type="dxa"/>
            <w:shd w:val="clear" w:color="auto" w:fill="FFFFFF"/>
            <w:tcMar>
              <w:top w:w="80" w:type="dxa"/>
              <w:left w:w="120" w:type="dxa"/>
              <w:bottom w:w="80" w:type="dxa"/>
              <w:right w:w="120" w:type="dxa"/>
            </w:tcMar>
            <w:vAlign w:val="center"/>
          </w:tcPr>
          <w:p w14:paraId="59268174" w14:textId="77777777" w:rsidR="00BF01FD" w:rsidRPr="00ED5250" w:rsidRDefault="00BF01FD" w:rsidP="000B2FDE">
            <w:pPr>
              <w:spacing w:after="0" w:line="240" w:lineRule="auto"/>
              <w:rPr>
                <w:rFonts w:cs="Times New Roman"/>
              </w:rPr>
            </w:pPr>
            <w:r w:rsidRPr="00ED5250">
              <w:rPr>
                <w:rFonts w:cs="Times New Roman"/>
                <w:sz w:val="20"/>
                <w:szCs w:val="20"/>
              </w:rPr>
              <w:t>Permendagri 59/2021 tahap pelaksanaan; UU 23/2014</w:t>
            </w:r>
          </w:p>
        </w:tc>
      </w:tr>
    </w:tbl>
    <w:p w14:paraId="3BAE1BAC" w14:textId="606BA3D3" w:rsidR="00BF01FD" w:rsidRPr="007D6F7B" w:rsidRDefault="00BF01FD" w:rsidP="007D6F7B">
      <w:pPr>
        <w:rPr>
          <w:rFonts w:cs="Times New Roman"/>
          <w:sz w:val="20"/>
          <w:szCs w:val="20"/>
        </w:rPr>
      </w:pPr>
      <w:r w:rsidRPr="00E91E16">
        <w:rPr>
          <w:rFonts w:cs="Times New Roman"/>
          <w:i/>
          <w:iCs/>
          <w:sz w:val="20"/>
          <w:szCs w:val="20"/>
        </w:rPr>
        <w:t>Sumber: LHP BPK Kota Singkawang 2024; wawancara PD; analisis penulis (diolah), 2026</w:t>
      </w:r>
    </w:p>
    <w:p w14:paraId="0D78EAB9" w14:textId="246F9FBF" w:rsidR="007D6F7B" w:rsidRDefault="007D6F7B" w:rsidP="007D6F7B">
      <w:pPr>
        <w:pStyle w:val="LAMPIRAN"/>
      </w:pPr>
      <w:bookmarkStart w:id="117" w:name="_Toc226365485"/>
      <w:r>
        <w:t xml:space="preserve">Lampiran </w:t>
      </w:r>
      <w:fldSimple w:instr=" SEQ Lampiran \* ARABIC ">
        <w:r>
          <w:rPr>
            <w:noProof/>
          </w:rPr>
          <w:t>3</w:t>
        </w:r>
      </w:fldSimple>
      <w:r>
        <w:t xml:space="preserve">. </w:t>
      </w:r>
      <w:r w:rsidRPr="00430969">
        <w:t>Matriks Prioritas Rekomendasi Penerapan SPM Kota Singkawang</w:t>
      </w:r>
      <w:bookmarkEnd w:id="117"/>
    </w:p>
    <w:tbl>
      <w:tblPr>
        <w:tblW w:w="9407" w:type="dxa"/>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86"/>
        <w:gridCol w:w="842"/>
        <w:gridCol w:w="2268"/>
        <w:gridCol w:w="1054"/>
        <w:gridCol w:w="1214"/>
        <w:gridCol w:w="2112"/>
        <w:gridCol w:w="764"/>
        <w:gridCol w:w="567"/>
      </w:tblGrid>
      <w:tr w:rsidR="00BF01FD" w:rsidRPr="00ED5250" w14:paraId="19203D15" w14:textId="77777777" w:rsidTr="000B2FDE">
        <w:trPr>
          <w:tblHeader/>
        </w:trPr>
        <w:tc>
          <w:tcPr>
            <w:tcW w:w="586" w:type="dxa"/>
            <w:shd w:val="clear" w:color="auto" w:fill="1F3864"/>
            <w:tcMar>
              <w:top w:w="100" w:type="dxa"/>
              <w:left w:w="120" w:type="dxa"/>
              <w:bottom w:w="100" w:type="dxa"/>
              <w:right w:w="120" w:type="dxa"/>
            </w:tcMar>
            <w:vAlign w:val="center"/>
          </w:tcPr>
          <w:p w14:paraId="4B59F365"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Kode</w:t>
            </w:r>
          </w:p>
        </w:tc>
        <w:tc>
          <w:tcPr>
            <w:tcW w:w="842" w:type="dxa"/>
            <w:shd w:val="clear" w:color="auto" w:fill="1F3864"/>
            <w:tcMar>
              <w:top w:w="100" w:type="dxa"/>
              <w:left w:w="120" w:type="dxa"/>
              <w:bottom w:w="100" w:type="dxa"/>
              <w:right w:w="120" w:type="dxa"/>
            </w:tcMar>
            <w:vAlign w:val="center"/>
          </w:tcPr>
          <w:p w14:paraId="54DB35BE"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Horizon</w:t>
            </w:r>
          </w:p>
        </w:tc>
        <w:tc>
          <w:tcPr>
            <w:tcW w:w="2268" w:type="dxa"/>
            <w:shd w:val="clear" w:color="auto" w:fill="1F3864"/>
            <w:tcMar>
              <w:top w:w="100" w:type="dxa"/>
              <w:left w:w="120" w:type="dxa"/>
              <w:bottom w:w="100" w:type="dxa"/>
              <w:right w:w="120" w:type="dxa"/>
            </w:tcMar>
            <w:vAlign w:val="center"/>
          </w:tcPr>
          <w:p w14:paraId="78A9A1DF"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Rekomendasi</w:t>
            </w:r>
          </w:p>
        </w:tc>
        <w:tc>
          <w:tcPr>
            <w:tcW w:w="1054" w:type="dxa"/>
            <w:shd w:val="clear" w:color="auto" w:fill="1F3864"/>
            <w:tcMar>
              <w:top w:w="100" w:type="dxa"/>
              <w:left w:w="120" w:type="dxa"/>
              <w:bottom w:w="100" w:type="dxa"/>
              <w:right w:w="120" w:type="dxa"/>
            </w:tcMar>
            <w:vAlign w:val="center"/>
          </w:tcPr>
          <w:p w14:paraId="1EB3DEC7"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Urusan</w:t>
            </w:r>
          </w:p>
        </w:tc>
        <w:tc>
          <w:tcPr>
            <w:tcW w:w="1214" w:type="dxa"/>
            <w:shd w:val="clear" w:color="auto" w:fill="1F3864"/>
            <w:tcMar>
              <w:top w:w="100" w:type="dxa"/>
              <w:left w:w="120" w:type="dxa"/>
              <w:bottom w:w="100" w:type="dxa"/>
              <w:right w:w="120" w:type="dxa"/>
            </w:tcMar>
            <w:vAlign w:val="center"/>
          </w:tcPr>
          <w:p w14:paraId="75762805"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PJ Utama</w:t>
            </w:r>
          </w:p>
        </w:tc>
        <w:tc>
          <w:tcPr>
            <w:tcW w:w="2112" w:type="dxa"/>
            <w:shd w:val="clear" w:color="auto" w:fill="1F3864"/>
            <w:tcMar>
              <w:top w:w="100" w:type="dxa"/>
              <w:left w:w="120" w:type="dxa"/>
              <w:bottom w:w="100" w:type="dxa"/>
              <w:right w:w="120" w:type="dxa"/>
            </w:tcMar>
            <w:vAlign w:val="center"/>
          </w:tcPr>
          <w:p w14:paraId="50EA3CB4"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Indikator Kunci</w:t>
            </w:r>
          </w:p>
        </w:tc>
        <w:tc>
          <w:tcPr>
            <w:tcW w:w="764" w:type="dxa"/>
            <w:shd w:val="clear" w:color="auto" w:fill="1F3864"/>
            <w:tcMar>
              <w:top w:w="100" w:type="dxa"/>
              <w:left w:w="120" w:type="dxa"/>
              <w:bottom w:w="100" w:type="dxa"/>
              <w:right w:w="120" w:type="dxa"/>
            </w:tcMar>
            <w:vAlign w:val="center"/>
          </w:tcPr>
          <w:p w14:paraId="4527AD04"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Urgensi</w:t>
            </w:r>
          </w:p>
        </w:tc>
        <w:tc>
          <w:tcPr>
            <w:tcW w:w="567" w:type="dxa"/>
            <w:shd w:val="clear" w:color="auto" w:fill="1F3864"/>
            <w:tcMar>
              <w:top w:w="100" w:type="dxa"/>
              <w:left w:w="120" w:type="dxa"/>
              <w:bottom w:w="100" w:type="dxa"/>
              <w:right w:w="120" w:type="dxa"/>
            </w:tcMar>
            <w:vAlign w:val="center"/>
          </w:tcPr>
          <w:p w14:paraId="1E255450" w14:textId="77777777" w:rsidR="00BF01FD" w:rsidRPr="00E82D87" w:rsidRDefault="00BF01FD" w:rsidP="000B2FDE">
            <w:pPr>
              <w:spacing w:after="0" w:line="240" w:lineRule="auto"/>
              <w:ind w:left="-110" w:right="-99"/>
              <w:jc w:val="center"/>
              <w:rPr>
                <w:rFonts w:cs="Times New Roman"/>
              </w:rPr>
            </w:pPr>
            <w:r w:rsidRPr="00E82D87">
              <w:rPr>
                <w:rFonts w:cs="Times New Roman"/>
                <w:b/>
                <w:bCs/>
                <w:color w:val="FFFFFF"/>
                <w:sz w:val="20"/>
                <w:szCs w:val="20"/>
              </w:rPr>
              <w:t>BPK</w:t>
            </w:r>
          </w:p>
        </w:tc>
      </w:tr>
      <w:tr w:rsidR="00BF01FD" w:rsidRPr="00ED5250" w14:paraId="6D58FA41" w14:textId="77777777" w:rsidTr="000B2FDE">
        <w:tc>
          <w:tcPr>
            <w:tcW w:w="586" w:type="dxa"/>
            <w:shd w:val="clear" w:color="auto" w:fill="D6E4F0"/>
            <w:tcMar>
              <w:top w:w="80" w:type="dxa"/>
              <w:left w:w="120" w:type="dxa"/>
              <w:bottom w:w="80" w:type="dxa"/>
              <w:right w:w="120" w:type="dxa"/>
            </w:tcMar>
            <w:vAlign w:val="center"/>
          </w:tcPr>
          <w:p w14:paraId="04D41511"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P1</w:t>
            </w:r>
          </w:p>
        </w:tc>
        <w:tc>
          <w:tcPr>
            <w:tcW w:w="842" w:type="dxa"/>
            <w:shd w:val="clear" w:color="auto" w:fill="FFFFFF"/>
            <w:tcMar>
              <w:top w:w="80" w:type="dxa"/>
              <w:left w:w="120" w:type="dxa"/>
              <w:bottom w:w="80" w:type="dxa"/>
              <w:right w:w="120" w:type="dxa"/>
            </w:tcMar>
            <w:vAlign w:val="center"/>
          </w:tcPr>
          <w:p w14:paraId="5738D6C3"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&lt; 6 bln</w:t>
            </w:r>
          </w:p>
        </w:tc>
        <w:tc>
          <w:tcPr>
            <w:tcW w:w="2268" w:type="dxa"/>
            <w:shd w:val="clear" w:color="auto" w:fill="FFFFFF"/>
            <w:tcMar>
              <w:top w:w="80" w:type="dxa"/>
              <w:left w:w="120" w:type="dxa"/>
              <w:bottom w:w="80" w:type="dxa"/>
              <w:right w:w="120" w:type="dxa"/>
            </w:tcMar>
            <w:vAlign w:val="center"/>
          </w:tcPr>
          <w:p w14:paraId="3A93C969" w14:textId="77777777" w:rsidR="00BF01FD" w:rsidRPr="00E82D87" w:rsidRDefault="00BF01FD" w:rsidP="000B2FDE">
            <w:pPr>
              <w:spacing w:after="0" w:line="240" w:lineRule="auto"/>
              <w:rPr>
                <w:rFonts w:cs="Times New Roman"/>
              </w:rPr>
            </w:pPr>
            <w:r w:rsidRPr="00E82D87">
              <w:rPr>
                <w:rFonts w:cs="Times New Roman"/>
                <w:sz w:val="20"/>
                <w:szCs w:val="20"/>
              </w:rPr>
              <w:t>Rekonsiliasi &amp; Pembaruan DTSEN</w:t>
            </w:r>
          </w:p>
        </w:tc>
        <w:tc>
          <w:tcPr>
            <w:tcW w:w="1054" w:type="dxa"/>
            <w:shd w:val="clear" w:color="auto" w:fill="FFFFFF"/>
            <w:tcMar>
              <w:top w:w="80" w:type="dxa"/>
              <w:left w:w="120" w:type="dxa"/>
              <w:bottom w:w="80" w:type="dxa"/>
              <w:right w:w="120" w:type="dxa"/>
            </w:tcMar>
            <w:vAlign w:val="center"/>
          </w:tcPr>
          <w:p w14:paraId="52A2A16D"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Sosial</w:t>
            </w:r>
          </w:p>
        </w:tc>
        <w:tc>
          <w:tcPr>
            <w:tcW w:w="1214" w:type="dxa"/>
            <w:shd w:val="clear" w:color="auto" w:fill="FFFFFF"/>
            <w:tcMar>
              <w:top w:w="80" w:type="dxa"/>
              <w:left w:w="120" w:type="dxa"/>
              <w:bottom w:w="80" w:type="dxa"/>
              <w:right w:w="120" w:type="dxa"/>
            </w:tcMar>
            <w:vAlign w:val="center"/>
          </w:tcPr>
          <w:p w14:paraId="4417BC19" w14:textId="77777777" w:rsidR="00BF01FD" w:rsidRPr="00E82D87" w:rsidRDefault="00BF01FD" w:rsidP="000B2FDE">
            <w:pPr>
              <w:spacing w:after="0" w:line="240" w:lineRule="auto"/>
              <w:ind w:right="-110"/>
              <w:rPr>
                <w:rFonts w:cs="Times New Roman"/>
              </w:rPr>
            </w:pPr>
            <w:r w:rsidRPr="00E82D87">
              <w:rPr>
                <w:rFonts w:cs="Times New Roman"/>
                <w:sz w:val="20"/>
                <w:szCs w:val="20"/>
              </w:rPr>
              <w:t>Dinas Sosial + disduk + BPS</w:t>
            </w:r>
          </w:p>
        </w:tc>
        <w:tc>
          <w:tcPr>
            <w:tcW w:w="2112" w:type="dxa"/>
            <w:shd w:val="clear" w:color="auto" w:fill="FFFFFF"/>
            <w:tcMar>
              <w:top w:w="80" w:type="dxa"/>
              <w:left w:w="120" w:type="dxa"/>
              <w:bottom w:w="80" w:type="dxa"/>
              <w:right w:w="120" w:type="dxa"/>
            </w:tcMar>
            <w:vAlign w:val="center"/>
          </w:tcPr>
          <w:p w14:paraId="5D97DB54" w14:textId="77777777" w:rsidR="00BF01FD" w:rsidRPr="00E82D87" w:rsidRDefault="00BF01FD" w:rsidP="000B2FDE">
            <w:pPr>
              <w:spacing w:after="0" w:line="240" w:lineRule="auto"/>
              <w:rPr>
                <w:rFonts w:cs="Times New Roman"/>
              </w:rPr>
            </w:pPr>
            <w:r w:rsidRPr="00E82D87">
              <w:rPr>
                <w:rFonts w:cs="Times New Roman"/>
                <w:sz w:val="20"/>
                <w:szCs w:val="20"/>
              </w:rPr>
              <w:t>Exclusion/inclusion error DTSEN turun ≥30%</w:t>
            </w:r>
          </w:p>
        </w:tc>
        <w:tc>
          <w:tcPr>
            <w:tcW w:w="764" w:type="dxa"/>
            <w:shd w:val="clear" w:color="auto" w:fill="FEE2E2"/>
            <w:tcMar>
              <w:top w:w="80" w:type="dxa"/>
              <w:left w:w="120" w:type="dxa"/>
              <w:bottom w:w="80" w:type="dxa"/>
              <w:right w:w="120" w:type="dxa"/>
            </w:tcMar>
            <w:vAlign w:val="center"/>
          </w:tcPr>
          <w:p w14:paraId="25C613F6"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E8F5E9"/>
            <w:tcMar>
              <w:top w:w="80" w:type="dxa"/>
              <w:left w:w="120" w:type="dxa"/>
              <w:bottom w:w="80" w:type="dxa"/>
              <w:right w:w="120" w:type="dxa"/>
            </w:tcMar>
            <w:vAlign w:val="center"/>
          </w:tcPr>
          <w:p w14:paraId="3AF8942B"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11B5FD92" w14:textId="77777777" w:rsidTr="000B2FDE">
        <w:tc>
          <w:tcPr>
            <w:tcW w:w="586" w:type="dxa"/>
            <w:shd w:val="clear" w:color="auto" w:fill="D6E4F0"/>
            <w:tcMar>
              <w:top w:w="80" w:type="dxa"/>
              <w:left w:w="120" w:type="dxa"/>
              <w:bottom w:w="80" w:type="dxa"/>
              <w:right w:w="120" w:type="dxa"/>
            </w:tcMar>
            <w:vAlign w:val="center"/>
          </w:tcPr>
          <w:p w14:paraId="09857824"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P2</w:t>
            </w:r>
          </w:p>
        </w:tc>
        <w:tc>
          <w:tcPr>
            <w:tcW w:w="842" w:type="dxa"/>
            <w:shd w:val="clear" w:color="auto" w:fill="FFFFFF"/>
            <w:tcMar>
              <w:top w:w="80" w:type="dxa"/>
              <w:left w:w="120" w:type="dxa"/>
              <w:bottom w:w="80" w:type="dxa"/>
              <w:right w:w="120" w:type="dxa"/>
            </w:tcMar>
            <w:vAlign w:val="center"/>
          </w:tcPr>
          <w:p w14:paraId="605EBF8A"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&lt; 6 bln</w:t>
            </w:r>
          </w:p>
        </w:tc>
        <w:tc>
          <w:tcPr>
            <w:tcW w:w="2268" w:type="dxa"/>
            <w:shd w:val="clear" w:color="auto" w:fill="FFFFFF"/>
            <w:tcMar>
              <w:top w:w="80" w:type="dxa"/>
              <w:left w:w="120" w:type="dxa"/>
              <w:bottom w:w="80" w:type="dxa"/>
              <w:right w:w="120" w:type="dxa"/>
            </w:tcMar>
            <w:vAlign w:val="center"/>
          </w:tcPr>
          <w:p w14:paraId="2DE6EF65" w14:textId="77777777" w:rsidR="00BF01FD" w:rsidRPr="00E82D87" w:rsidRDefault="00BF01FD" w:rsidP="000B2FDE">
            <w:pPr>
              <w:spacing w:after="0" w:line="240" w:lineRule="auto"/>
              <w:rPr>
                <w:rFonts w:cs="Times New Roman"/>
              </w:rPr>
            </w:pPr>
            <w:r w:rsidRPr="00E82D87">
              <w:rPr>
                <w:rFonts w:cs="Times New Roman"/>
                <w:sz w:val="20"/>
                <w:szCs w:val="20"/>
              </w:rPr>
              <w:t>Penyusunan RPB Kota Singkawang</w:t>
            </w:r>
          </w:p>
        </w:tc>
        <w:tc>
          <w:tcPr>
            <w:tcW w:w="1054" w:type="dxa"/>
            <w:shd w:val="clear" w:color="auto" w:fill="FFFFFF"/>
            <w:tcMar>
              <w:top w:w="80" w:type="dxa"/>
              <w:left w:w="120" w:type="dxa"/>
              <w:bottom w:w="80" w:type="dxa"/>
              <w:right w:w="120" w:type="dxa"/>
            </w:tcMar>
            <w:vAlign w:val="center"/>
          </w:tcPr>
          <w:p w14:paraId="0F7ABC80"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Trantibum</w:t>
            </w:r>
          </w:p>
        </w:tc>
        <w:tc>
          <w:tcPr>
            <w:tcW w:w="1214" w:type="dxa"/>
            <w:shd w:val="clear" w:color="auto" w:fill="FFFFFF"/>
            <w:tcMar>
              <w:top w:w="80" w:type="dxa"/>
              <w:left w:w="120" w:type="dxa"/>
              <w:bottom w:w="80" w:type="dxa"/>
              <w:right w:w="120" w:type="dxa"/>
            </w:tcMar>
            <w:vAlign w:val="center"/>
          </w:tcPr>
          <w:p w14:paraId="729E46ED" w14:textId="77777777" w:rsidR="00BF01FD" w:rsidRPr="00E82D87" w:rsidRDefault="00BF01FD" w:rsidP="000B2FDE">
            <w:pPr>
              <w:spacing w:after="0" w:line="240" w:lineRule="auto"/>
              <w:rPr>
                <w:rFonts w:cs="Times New Roman"/>
              </w:rPr>
            </w:pPr>
            <w:r w:rsidRPr="00E82D87">
              <w:rPr>
                <w:rFonts w:cs="Times New Roman"/>
                <w:sz w:val="20"/>
                <w:szCs w:val="20"/>
              </w:rPr>
              <w:t>BPBD + Bappeda</w:t>
            </w:r>
          </w:p>
        </w:tc>
        <w:tc>
          <w:tcPr>
            <w:tcW w:w="2112" w:type="dxa"/>
            <w:shd w:val="clear" w:color="auto" w:fill="FFFFFF"/>
            <w:tcMar>
              <w:top w:w="80" w:type="dxa"/>
              <w:left w:w="120" w:type="dxa"/>
              <w:bottom w:w="80" w:type="dxa"/>
              <w:right w:w="120" w:type="dxa"/>
            </w:tcMar>
            <w:vAlign w:val="center"/>
          </w:tcPr>
          <w:p w14:paraId="3D13D66D" w14:textId="77777777" w:rsidR="00BF01FD" w:rsidRPr="00E82D87" w:rsidRDefault="00BF01FD" w:rsidP="000B2FDE">
            <w:pPr>
              <w:spacing w:after="0" w:line="240" w:lineRule="auto"/>
              <w:rPr>
                <w:rFonts w:cs="Times New Roman"/>
              </w:rPr>
            </w:pPr>
            <w:r w:rsidRPr="00E82D87">
              <w:rPr>
                <w:rFonts w:cs="Times New Roman"/>
                <w:sz w:val="20"/>
                <w:szCs w:val="20"/>
              </w:rPr>
              <w:t>RPB ditetapkan via Peraturan Walikota</w:t>
            </w:r>
          </w:p>
        </w:tc>
        <w:tc>
          <w:tcPr>
            <w:tcW w:w="764" w:type="dxa"/>
            <w:shd w:val="clear" w:color="auto" w:fill="FEE2E2"/>
            <w:tcMar>
              <w:top w:w="80" w:type="dxa"/>
              <w:left w:w="120" w:type="dxa"/>
              <w:bottom w:w="80" w:type="dxa"/>
              <w:right w:w="120" w:type="dxa"/>
            </w:tcMar>
            <w:vAlign w:val="center"/>
          </w:tcPr>
          <w:p w14:paraId="3D15F5D4"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E8F5E9"/>
            <w:tcMar>
              <w:top w:w="80" w:type="dxa"/>
              <w:left w:w="120" w:type="dxa"/>
              <w:bottom w:w="80" w:type="dxa"/>
              <w:right w:w="120" w:type="dxa"/>
            </w:tcMar>
            <w:vAlign w:val="center"/>
          </w:tcPr>
          <w:p w14:paraId="0E84A4E1"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6E3E0825" w14:textId="77777777" w:rsidTr="000B2FDE">
        <w:tc>
          <w:tcPr>
            <w:tcW w:w="586" w:type="dxa"/>
            <w:shd w:val="clear" w:color="auto" w:fill="D6E4F0"/>
            <w:tcMar>
              <w:top w:w="80" w:type="dxa"/>
              <w:left w:w="120" w:type="dxa"/>
              <w:bottom w:w="80" w:type="dxa"/>
              <w:right w:w="120" w:type="dxa"/>
            </w:tcMar>
            <w:vAlign w:val="center"/>
          </w:tcPr>
          <w:p w14:paraId="0DCD7580"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P3</w:t>
            </w:r>
          </w:p>
        </w:tc>
        <w:tc>
          <w:tcPr>
            <w:tcW w:w="842" w:type="dxa"/>
            <w:shd w:val="clear" w:color="auto" w:fill="FFFFFF"/>
            <w:tcMar>
              <w:top w:w="80" w:type="dxa"/>
              <w:left w:w="120" w:type="dxa"/>
              <w:bottom w:w="80" w:type="dxa"/>
              <w:right w:w="120" w:type="dxa"/>
            </w:tcMar>
            <w:vAlign w:val="center"/>
          </w:tcPr>
          <w:p w14:paraId="1E217077"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&lt; 6 bln</w:t>
            </w:r>
          </w:p>
        </w:tc>
        <w:tc>
          <w:tcPr>
            <w:tcW w:w="2268" w:type="dxa"/>
            <w:shd w:val="clear" w:color="auto" w:fill="FFFFFF"/>
            <w:tcMar>
              <w:top w:w="80" w:type="dxa"/>
              <w:left w:w="120" w:type="dxa"/>
              <w:bottom w:w="80" w:type="dxa"/>
              <w:right w:w="120" w:type="dxa"/>
            </w:tcMar>
            <w:vAlign w:val="center"/>
          </w:tcPr>
          <w:p w14:paraId="03E44B38" w14:textId="77777777" w:rsidR="00BF01FD" w:rsidRPr="00E82D87" w:rsidRDefault="00BF01FD" w:rsidP="000B2FDE">
            <w:pPr>
              <w:spacing w:after="0" w:line="240" w:lineRule="auto"/>
              <w:rPr>
                <w:rFonts w:cs="Times New Roman"/>
              </w:rPr>
            </w:pPr>
            <w:r w:rsidRPr="00E82D87">
              <w:rPr>
                <w:rFonts w:cs="Times New Roman"/>
                <w:sz w:val="20"/>
                <w:szCs w:val="20"/>
              </w:rPr>
              <w:t>Sertifikasi Aset DPUPR &amp; Pembaruan KIB</w:t>
            </w:r>
          </w:p>
        </w:tc>
        <w:tc>
          <w:tcPr>
            <w:tcW w:w="1054" w:type="dxa"/>
            <w:shd w:val="clear" w:color="auto" w:fill="FFFFFF"/>
            <w:tcMar>
              <w:top w:w="80" w:type="dxa"/>
              <w:left w:w="120" w:type="dxa"/>
              <w:bottom w:w="80" w:type="dxa"/>
              <w:right w:w="120" w:type="dxa"/>
            </w:tcMar>
            <w:vAlign w:val="center"/>
          </w:tcPr>
          <w:p w14:paraId="6826497B"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PU</w:t>
            </w:r>
          </w:p>
        </w:tc>
        <w:tc>
          <w:tcPr>
            <w:tcW w:w="1214" w:type="dxa"/>
            <w:shd w:val="clear" w:color="auto" w:fill="FFFFFF"/>
            <w:tcMar>
              <w:top w:w="80" w:type="dxa"/>
              <w:left w:w="120" w:type="dxa"/>
              <w:bottom w:w="80" w:type="dxa"/>
              <w:right w:w="120" w:type="dxa"/>
            </w:tcMar>
            <w:vAlign w:val="center"/>
          </w:tcPr>
          <w:p w14:paraId="1FDDDEFC" w14:textId="77777777" w:rsidR="00BF01FD" w:rsidRPr="00E82D87" w:rsidRDefault="00BF01FD" w:rsidP="000B2FDE">
            <w:pPr>
              <w:spacing w:after="0" w:line="240" w:lineRule="auto"/>
              <w:rPr>
                <w:rFonts w:cs="Times New Roman"/>
              </w:rPr>
            </w:pPr>
            <w:r w:rsidRPr="00E82D87">
              <w:rPr>
                <w:rFonts w:cs="Times New Roman"/>
                <w:sz w:val="20"/>
                <w:szCs w:val="20"/>
              </w:rPr>
              <w:t>DPUPR + BPKAD</w:t>
            </w:r>
          </w:p>
        </w:tc>
        <w:tc>
          <w:tcPr>
            <w:tcW w:w="2112" w:type="dxa"/>
            <w:shd w:val="clear" w:color="auto" w:fill="FFFFFF"/>
            <w:tcMar>
              <w:top w:w="80" w:type="dxa"/>
              <w:left w:w="120" w:type="dxa"/>
              <w:bottom w:w="80" w:type="dxa"/>
              <w:right w:w="120" w:type="dxa"/>
            </w:tcMar>
            <w:vAlign w:val="center"/>
          </w:tcPr>
          <w:p w14:paraId="1DC02139" w14:textId="77777777" w:rsidR="00BF01FD" w:rsidRPr="00E82D87" w:rsidRDefault="00BF01FD" w:rsidP="000B2FDE">
            <w:pPr>
              <w:spacing w:after="0" w:line="240" w:lineRule="auto"/>
              <w:rPr>
                <w:rFonts w:cs="Times New Roman"/>
              </w:rPr>
            </w:pPr>
            <w:r w:rsidRPr="00E82D87">
              <w:rPr>
                <w:rFonts w:cs="Times New Roman"/>
                <w:sz w:val="20"/>
                <w:szCs w:val="20"/>
              </w:rPr>
              <w:t>100% aset prioritas bersertifikat</w:t>
            </w:r>
          </w:p>
        </w:tc>
        <w:tc>
          <w:tcPr>
            <w:tcW w:w="764" w:type="dxa"/>
            <w:shd w:val="clear" w:color="auto" w:fill="FEE2E2"/>
            <w:tcMar>
              <w:top w:w="80" w:type="dxa"/>
              <w:left w:w="120" w:type="dxa"/>
              <w:bottom w:w="80" w:type="dxa"/>
              <w:right w:w="120" w:type="dxa"/>
            </w:tcMar>
            <w:vAlign w:val="center"/>
          </w:tcPr>
          <w:p w14:paraId="6EC7399B"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E8F5E9"/>
            <w:tcMar>
              <w:top w:w="80" w:type="dxa"/>
              <w:left w:w="120" w:type="dxa"/>
              <w:bottom w:w="80" w:type="dxa"/>
              <w:right w:w="120" w:type="dxa"/>
            </w:tcMar>
            <w:vAlign w:val="center"/>
          </w:tcPr>
          <w:p w14:paraId="6BF9EE76"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17EFF82A" w14:textId="77777777" w:rsidTr="000B2FDE">
        <w:tc>
          <w:tcPr>
            <w:tcW w:w="586" w:type="dxa"/>
            <w:shd w:val="clear" w:color="auto" w:fill="D6E4F0"/>
            <w:tcMar>
              <w:top w:w="80" w:type="dxa"/>
              <w:left w:w="120" w:type="dxa"/>
              <w:bottom w:w="80" w:type="dxa"/>
              <w:right w:w="120" w:type="dxa"/>
            </w:tcMar>
            <w:vAlign w:val="center"/>
          </w:tcPr>
          <w:p w14:paraId="5CCB6734"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P4</w:t>
            </w:r>
          </w:p>
        </w:tc>
        <w:tc>
          <w:tcPr>
            <w:tcW w:w="842" w:type="dxa"/>
            <w:shd w:val="clear" w:color="auto" w:fill="FFFFFF"/>
            <w:tcMar>
              <w:top w:w="80" w:type="dxa"/>
              <w:left w:w="120" w:type="dxa"/>
              <w:bottom w:w="80" w:type="dxa"/>
              <w:right w:w="120" w:type="dxa"/>
            </w:tcMar>
            <w:vAlign w:val="center"/>
          </w:tcPr>
          <w:p w14:paraId="02432829"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6–12 bln</w:t>
            </w:r>
          </w:p>
        </w:tc>
        <w:tc>
          <w:tcPr>
            <w:tcW w:w="2268" w:type="dxa"/>
            <w:shd w:val="clear" w:color="auto" w:fill="FFFFFF"/>
            <w:tcMar>
              <w:top w:w="80" w:type="dxa"/>
              <w:left w:w="120" w:type="dxa"/>
              <w:bottom w:w="80" w:type="dxa"/>
              <w:right w:w="120" w:type="dxa"/>
            </w:tcMar>
            <w:vAlign w:val="center"/>
          </w:tcPr>
          <w:p w14:paraId="65686071" w14:textId="77777777" w:rsidR="00BF01FD" w:rsidRPr="00E82D87" w:rsidRDefault="00BF01FD" w:rsidP="000B2FDE">
            <w:pPr>
              <w:spacing w:after="0" w:line="240" w:lineRule="auto"/>
              <w:rPr>
                <w:rFonts w:cs="Times New Roman"/>
              </w:rPr>
            </w:pPr>
            <w:r w:rsidRPr="00E82D87">
              <w:rPr>
                <w:rFonts w:cs="Times New Roman"/>
                <w:sz w:val="20"/>
                <w:szCs w:val="20"/>
              </w:rPr>
              <w:t>Penguatan Skrining PTM (Hipertensi &amp; DM)</w:t>
            </w:r>
          </w:p>
        </w:tc>
        <w:tc>
          <w:tcPr>
            <w:tcW w:w="1054" w:type="dxa"/>
            <w:shd w:val="clear" w:color="auto" w:fill="FFFFFF"/>
            <w:tcMar>
              <w:top w:w="80" w:type="dxa"/>
              <w:left w:w="120" w:type="dxa"/>
              <w:bottom w:w="80" w:type="dxa"/>
              <w:right w:w="120" w:type="dxa"/>
            </w:tcMar>
            <w:vAlign w:val="center"/>
          </w:tcPr>
          <w:p w14:paraId="7048CE0E"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Kesehatan</w:t>
            </w:r>
          </w:p>
        </w:tc>
        <w:tc>
          <w:tcPr>
            <w:tcW w:w="1214" w:type="dxa"/>
            <w:shd w:val="clear" w:color="auto" w:fill="FFFFFF"/>
            <w:tcMar>
              <w:top w:w="80" w:type="dxa"/>
              <w:left w:w="120" w:type="dxa"/>
              <w:bottom w:w="80" w:type="dxa"/>
              <w:right w:w="120" w:type="dxa"/>
            </w:tcMar>
            <w:vAlign w:val="center"/>
          </w:tcPr>
          <w:p w14:paraId="3415DB5C" w14:textId="77777777" w:rsidR="00BF01FD" w:rsidRPr="00E82D87" w:rsidRDefault="00BF01FD" w:rsidP="000B2FDE">
            <w:pPr>
              <w:spacing w:after="0" w:line="240" w:lineRule="auto"/>
              <w:rPr>
                <w:rFonts w:cs="Times New Roman"/>
              </w:rPr>
            </w:pPr>
            <w:r w:rsidRPr="00E82D87">
              <w:rPr>
                <w:rFonts w:cs="Times New Roman"/>
                <w:sz w:val="20"/>
                <w:szCs w:val="20"/>
              </w:rPr>
              <w:t>Dinas Kesehatan</w:t>
            </w:r>
          </w:p>
        </w:tc>
        <w:tc>
          <w:tcPr>
            <w:tcW w:w="2112" w:type="dxa"/>
            <w:shd w:val="clear" w:color="auto" w:fill="FFFFFF"/>
            <w:tcMar>
              <w:top w:w="80" w:type="dxa"/>
              <w:left w:w="120" w:type="dxa"/>
              <w:bottom w:w="80" w:type="dxa"/>
              <w:right w:w="120" w:type="dxa"/>
            </w:tcMar>
            <w:vAlign w:val="center"/>
          </w:tcPr>
          <w:p w14:paraId="458D1E08" w14:textId="77777777" w:rsidR="00BF01FD" w:rsidRPr="00E82D87" w:rsidRDefault="00BF01FD" w:rsidP="000B2FDE">
            <w:pPr>
              <w:spacing w:after="0" w:line="240" w:lineRule="auto"/>
              <w:rPr>
                <w:rFonts w:cs="Times New Roman"/>
              </w:rPr>
            </w:pPr>
            <w:r w:rsidRPr="00E82D87">
              <w:rPr>
                <w:rFonts w:cs="Times New Roman"/>
                <w:sz w:val="20"/>
                <w:szCs w:val="20"/>
              </w:rPr>
              <w:t>Capaian skrining ≥90% per indikator</w:t>
            </w:r>
          </w:p>
        </w:tc>
        <w:tc>
          <w:tcPr>
            <w:tcW w:w="764" w:type="dxa"/>
            <w:shd w:val="clear" w:color="auto" w:fill="FEE2E2"/>
            <w:tcMar>
              <w:top w:w="80" w:type="dxa"/>
              <w:left w:w="120" w:type="dxa"/>
              <w:bottom w:w="80" w:type="dxa"/>
              <w:right w:w="120" w:type="dxa"/>
            </w:tcMar>
            <w:vAlign w:val="center"/>
          </w:tcPr>
          <w:p w14:paraId="51C5E8EE"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E8F5E9"/>
            <w:tcMar>
              <w:top w:w="80" w:type="dxa"/>
              <w:left w:w="120" w:type="dxa"/>
              <w:bottom w:w="80" w:type="dxa"/>
              <w:right w:w="120" w:type="dxa"/>
            </w:tcMar>
            <w:vAlign w:val="center"/>
          </w:tcPr>
          <w:p w14:paraId="3085CC00"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005EA945" w14:textId="77777777" w:rsidTr="000B2FDE">
        <w:tc>
          <w:tcPr>
            <w:tcW w:w="586" w:type="dxa"/>
            <w:shd w:val="clear" w:color="auto" w:fill="D6E4F0"/>
            <w:tcMar>
              <w:top w:w="80" w:type="dxa"/>
              <w:left w:w="120" w:type="dxa"/>
              <w:bottom w:w="80" w:type="dxa"/>
              <w:right w:w="120" w:type="dxa"/>
            </w:tcMar>
            <w:vAlign w:val="center"/>
          </w:tcPr>
          <w:p w14:paraId="6C1026C4"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P5</w:t>
            </w:r>
          </w:p>
        </w:tc>
        <w:tc>
          <w:tcPr>
            <w:tcW w:w="842" w:type="dxa"/>
            <w:shd w:val="clear" w:color="auto" w:fill="FFFFFF"/>
            <w:tcMar>
              <w:top w:w="80" w:type="dxa"/>
              <w:left w:w="120" w:type="dxa"/>
              <w:bottom w:w="80" w:type="dxa"/>
              <w:right w:w="120" w:type="dxa"/>
            </w:tcMar>
            <w:vAlign w:val="center"/>
          </w:tcPr>
          <w:p w14:paraId="42AC204B"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6–12 bln</w:t>
            </w:r>
          </w:p>
        </w:tc>
        <w:tc>
          <w:tcPr>
            <w:tcW w:w="2268" w:type="dxa"/>
            <w:shd w:val="clear" w:color="auto" w:fill="FFFFFF"/>
            <w:tcMar>
              <w:top w:w="80" w:type="dxa"/>
              <w:left w:w="120" w:type="dxa"/>
              <w:bottom w:w="80" w:type="dxa"/>
              <w:right w:w="120" w:type="dxa"/>
            </w:tcMar>
            <w:vAlign w:val="center"/>
          </w:tcPr>
          <w:p w14:paraId="605FB715" w14:textId="77777777" w:rsidR="00BF01FD" w:rsidRPr="00E82D87" w:rsidRDefault="00BF01FD" w:rsidP="000B2FDE">
            <w:pPr>
              <w:spacing w:after="0" w:line="240" w:lineRule="auto"/>
              <w:rPr>
                <w:rFonts w:cs="Times New Roman"/>
              </w:rPr>
            </w:pPr>
            <w:r w:rsidRPr="00E82D87">
              <w:rPr>
                <w:rFonts w:cs="Times New Roman"/>
                <w:sz w:val="20"/>
                <w:szCs w:val="20"/>
              </w:rPr>
              <w:t>Rehabilitasi Aset Dinsos &amp; Sarana Layanan</w:t>
            </w:r>
          </w:p>
        </w:tc>
        <w:tc>
          <w:tcPr>
            <w:tcW w:w="1054" w:type="dxa"/>
            <w:shd w:val="clear" w:color="auto" w:fill="FFFFFF"/>
            <w:tcMar>
              <w:top w:w="80" w:type="dxa"/>
              <w:left w:w="120" w:type="dxa"/>
              <w:bottom w:w="80" w:type="dxa"/>
              <w:right w:w="120" w:type="dxa"/>
            </w:tcMar>
            <w:vAlign w:val="center"/>
          </w:tcPr>
          <w:p w14:paraId="52FF98AA"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Sosial</w:t>
            </w:r>
          </w:p>
        </w:tc>
        <w:tc>
          <w:tcPr>
            <w:tcW w:w="1214" w:type="dxa"/>
            <w:shd w:val="clear" w:color="auto" w:fill="FFFFFF"/>
            <w:tcMar>
              <w:top w:w="80" w:type="dxa"/>
              <w:left w:w="120" w:type="dxa"/>
              <w:bottom w:w="80" w:type="dxa"/>
              <w:right w:w="120" w:type="dxa"/>
            </w:tcMar>
            <w:vAlign w:val="center"/>
          </w:tcPr>
          <w:p w14:paraId="32908B26" w14:textId="77777777" w:rsidR="00BF01FD" w:rsidRPr="00E82D87" w:rsidRDefault="00BF01FD" w:rsidP="000B2FDE">
            <w:pPr>
              <w:spacing w:after="0" w:line="240" w:lineRule="auto"/>
              <w:rPr>
                <w:rFonts w:cs="Times New Roman"/>
              </w:rPr>
            </w:pPr>
            <w:r w:rsidRPr="00E82D87">
              <w:rPr>
                <w:rFonts w:cs="Times New Roman"/>
                <w:sz w:val="20"/>
                <w:szCs w:val="20"/>
              </w:rPr>
              <w:t>Dinsos + BPKAD</w:t>
            </w:r>
          </w:p>
        </w:tc>
        <w:tc>
          <w:tcPr>
            <w:tcW w:w="2112" w:type="dxa"/>
            <w:shd w:val="clear" w:color="auto" w:fill="FFFFFF"/>
            <w:tcMar>
              <w:top w:w="80" w:type="dxa"/>
              <w:left w:w="120" w:type="dxa"/>
              <w:bottom w:w="80" w:type="dxa"/>
              <w:right w:w="120" w:type="dxa"/>
            </w:tcMar>
            <w:vAlign w:val="center"/>
          </w:tcPr>
          <w:p w14:paraId="6E36FF07" w14:textId="77777777" w:rsidR="00BF01FD" w:rsidRPr="00E82D87" w:rsidRDefault="00BF01FD" w:rsidP="000B2FDE">
            <w:pPr>
              <w:spacing w:after="0" w:line="240" w:lineRule="auto"/>
              <w:rPr>
                <w:rFonts w:cs="Times New Roman"/>
              </w:rPr>
            </w:pPr>
            <w:r w:rsidRPr="00E82D87">
              <w:rPr>
                <w:rFonts w:cs="Times New Roman"/>
                <w:sz w:val="20"/>
                <w:szCs w:val="20"/>
              </w:rPr>
              <w:t>Aset terrehabilitasi; Puskesos fungsional</w:t>
            </w:r>
          </w:p>
        </w:tc>
        <w:tc>
          <w:tcPr>
            <w:tcW w:w="764" w:type="dxa"/>
            <w:shd w:val="clear" w:color="auto" w:fill="FFF3E0"/>
            <w:tcMar>
              <w:top w:w="80" w:type="dxa"/>
              <w:left w:w="120" w:type="dxa"/>
              <w:bottom w:w="80" w:type="dxa"/>
              <w:right w:w="120" w:type="dxa"/>
            </w:tcMar>
            <w:vAlign w:val="center"/>
          </w:tcPr>
          <w:p w14:paraId="4EE2A1A8"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SEDANG</w:t>
            </w:r>
          </w:p>
        </w:tc>
        <w:tc>
          <w:tcPr>
            <w:tcW w:w="567" w:type="dxa"/>
            <w:shd w:val="clear" w:color="auto" w:fill="E8F5E9"/>
            <w:tcMar>
              <w:top w:w="80" w:type="dxa"/>
              <w:left w:w="120" w:type="dxa"/>
              <w:bottom w:w="80" w:type="dxa"/>
              <w:right w:w="120" w:type="dxa"/>
            </w:tcMar>
            <w:vAlign w:val="center"/>
          </w:tcPr>
          <w:p w14:paraId="67609C72"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2274862D" w14:textId="77777777" w:rsidTr="000B2FDE">
        <w:tc>
          <w:tcPr>
            <w:tcW w:w="586" w:type="dxa"/>
            <w:shd w:val="clear" w:color="auto" w:fill="D6E4F0"/>
            <w:tcMar>
              <w:top w:w="80" w:type="dxa"/>
              <w:left w:w="120" w:type="dxa"/>
              <w:bottom w:w="80" w:type="dxa"/>
              <w:right w:w="120" w:type="dxa"/>
            </w:tcMar>
            <w:vAlign w:val="center"/>
          </w:tcPr>
          <w:p w14:paraId="4A90661A"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P6</w:t>
            </w:r>
          </w:p>
        </w:tc>
        <w:tc>
          <w:tcPr>
            <w:tcW w:w="842" w:type="dxa"/>
            <w:shd w:val="clear" w:color="auto" w:fill="FFFFFF"/>
            <w:tcMar>
              <w:top w:w="80" w:type="dxa"/>
              <w:left w:w="120" w:type="dxa"/>
              <w:bottom w:w="80" w:type="dxa"/>
              <w:right w:w="120" w:type="dxa"/>
            </w:tcMar>
            <w:vAlign w:val="center"/>
          </w:tcPr>
          <w:p w14:paraId="20A9C977"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6–12 bln</w:t>
            </w:r>
          </w:p>
        </w:tc>
        <w:tc>
          <w:tcPr>
            <w:tcW w:w="2268" w:type="dxa"/>
            <w:shd w:val="clear" w:color="auto" w:fill="FFFFFF"/>
            <w:tcMar>
              <w:top w:w="80" w:type="dxa"/>
              <w:left w:w="120" w:type="dxa"/>
              <w:bottom w:w="80" w:type="dxa"/>
              <w:right w:w="120" w:type="dxa"/>
            </w:tcMar>
            <w:vAlign w:val="center"/>
          </w:tcPr>
          <w:p w14:paraId="2CA2B02D" w14:textId="77777777" w:rsidR="00BF01FD" w:rsidRPr="00E82D87" w:rsidRDefault="00BF01FD" w:rsidP="000B2FDE">
            <w:pPr>
              <w:spacing w:after="0" w:line="240" w:lineRule="auto"/>
              <w:rPr>
                <w:rFonts w:cs="Times New Roman"/>
              </w:rPr>
            </w:pPr>
            <w:r w:rsidRPr="00E82D87">
              <w:rPr>
                <w:rFonts w:cs="Times New Roman"/>
                <w:sz w:val="20"/>
                <w:szCs w:val="20"/>
              </w:rPr>
              <w:t>Integrasi SPM ke RKA &amp; RKPD Seluruh PD</w:t>
            </w:r>
          </w:p>
        </w:tc>
        <w:tc>
          <w:tcPr>
            <w:tcW w:w="1054" w:type="dxa"/>
            <w:shd w:val="clear" w:color="auto" w:fill="FFFFFF"/>
            <w:tcMar>
              <w:top w:w="80" w:type="dxa"/>
              <w:left w:w="120" w:type="dxa"/>
              <w:bottom w:w="80" w:type="dxa"/>
              <w:right w:w="120" w:type="dxa"/>
            </w:tcMar>
            <w:vAlign w:val="center"/>
          </w:tcPr>
          <w:p w14:paraId="784D6EEF"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Semua</w:t>
            </w:r>
          </w:p>
        </w:tc>
        <w:tc>
          <w:tcPr>
            <w:tcW w:w="1214" w:type="dxa"/>
            <w:shd w:val="clear" w:color="auto" w:fill="FFFFFF"/>
            <w:tcMar>
              <w:top w:w="80" w:type="dxa"/>
              <w:left w:w="120" w:type="dxa"/>
              <w:bottom w:w="80" w:type="dxa"/>
              <w:right w:w="120" w:type="dxa"/>
            </w:tcMar>
            <w:vAlign w:val="center"/>
          </w:tcPr>
          <w:p w14:paraId="4DA5B6B1" w14:textId="77777777" w:rsidR="00BF01FD" w:rsidRPr="00E82D87" w:rsidRDefault="00BF01FD" w:rsidP="000B2FDE">
            <w:pPr>
              <w:spacing w:after="0" w:line="240" w:lineRule="auto"/>
              <w:rPr>
                <w:rFonts w:cs="Times New Roman"/>
              </w:rPr>
            </w:pPr>
            <w:r w:rsidRPr="00E82D87">
              <w:rPr>
                <w:rFonts w:cs="Times New Roman"/>
                <w:sz w:val="20"/>
                <w:szCs w:val="20"/>
              </w:rPr>
              <w:t>Bappeda + Tim SPM</w:t>
            </w:r>
          </w:p>
        </w:tc>
        <w:tc>
          <w:tcPr>
            <w:tcW w:w="2112" w:type="dxa"/>
            <w:shd w:val="clear" w:color="auto" w:fill="FFFFFF"/>
            <w:tcMar>
              <w:top w:w="80" w:type="dxa"/>
              <w:left w:w="120" w:type="dxa"/>
              <w:bottom w:w="80" w:type="dxa"/>
              <w:right w:w="120" w:type="dxa"/>
            </w:tcMar>
            <w:vAlign w:val="center"/>
          </w:tcPr>
          <w:p w14:paraId="695E857B" w14:textId="77777777" w:rsidR="00BF01FD" w:rsidRPr="00E82D87" w:rsidRDefault="00BF01FD" w:rsidP="000B2FDE">
            <w:pPr>
              <w:spacing w:after="0" w:line="240" w:lineRule="auto"/>
              <w:rPr>
                <w:rFonts w:cs="Times New Roman"/>
              </w:rPr>
            </w:pPr>
            <w:r w:rsidRPr="00E82D87">
              <w:rPr>
                <w:rFonts w:cs="Times New Roman"/>
                <w:sz w:val="20"/>
                <w:szCs w:val="20"/>
              </w:rPr>
              <w:t>100% PD cantumkan SPM di RKA</w:t>
            </w:r>
          </w:p>
        </w:tc>
        <w:tc>
          <w:tcPr>
            <w:tcW w:w="764" w:type="dxa"/>
            <w:shd w:val="clear" w:color="auto" w:fill="FEE2E2"/>
            <w:tcMar>
              <w:top w:w="80" w:type="dxa"/>
              <w:left w:w="120" w:type="dxa"/>
              <w:bottom w:w="80" w:type="dxa"/>
              <w:right w:w="120" w:type="dxa"/>
            </w:tcMar>
            <w:vAlign w:val="center"/>
          </w:tcPr>
          <w:p w14:paraId="6A33B013"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E8F5E9"/>
            <w:tcMar>
              <w:top w:w="80" w:type="dxa"/>
              <w:left w:w="120" w:type="dxa"/>
              <w:bottom w:w="80" w:type="dxa"/>
              <w:right w:w="120" w:type="dxa"/>
            </w:tcMar>
            <w:vAlign w:val="center"/>
          </w:tcPr>
          <w:p w14:paraId="5BF6B46C" w14:textId="77777777" w:rsidR="00BF01FD" w:rsidRPr="00E82D87" w:rsidRDefault="00BF01FD" w:rsidP="000B2FDE">
            <w:pPr>
              <w:spacing w:after="0" w:line="240" w:lineRule="auto"/>
              <w:ind w:left="-125" w:right="-164"/>
              <w:jc w:val="center"/>
              <w:rPr>
                <w:rFonts w:cs="Times New Roman"/>
              </w:rPr>
            </w:pPr>
            <w:r w:rsidRPr="00E82D87">
              <w:rPr>
                <w:rFonts w:ascii="Segoe UI Symbol" w:hAnsi="Segoe UI Symbol" w:cs="Segoe UI Symbol"/>
                <w:sz w:val="20"/>
                <w:szCs w:val="20"/>
              </w:rPr>
              <w:t>✓</w:t>
            </w:r>
          </w:p>
        </w:tc>
      </w:tr>
      <w:tr w:rsidR="00BF01FD" w:rsidRPr="00ED5250" w14:paraId="476C7DAE" w14:textId="77777777" w:rsidTr="000B2FDE">
        <w:tc>
          <w:tcPr>
            <w:tcW w:w="586" w:type="dxa"/>
            <w:shd w:val="clear" w:color="auto" w:fill="D6E4F0"/>
            <w:tcMar>
              <w:top w:w="80" w:type="dxa"/>
              <w:left w:w="120" w:type="dxa"/>
              <w:bottom w:w="80" w:type="dxa"/>
              <w:right w:w="120" w:type="dxa"/>
            </w:tcMar>
            <w:vAlign w:val="center"/>
          </w:tcPr>
          <w:p w14:paraId="6B4C383F"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P7</w:t>
            </w:r>
          </w:p>
        </w:tc>
        <w:tc>
          <w:tcPr>
            <w:tcW w:w="842" w:type="dxa"/>
            <w:shd w:val="clear" w:color="auto" w:fill="FFFFFF"/>
            <w:tcMar>
              <w:top w:w="80" w:type="dxa"/>
              <w:left w:w="120" w:type="dxa"/>
              <w:bottom w:w="80" w:type="dxa"/>
              <w:right w:w="120" w:type="dxa"/>
            </w:tcMar>
            <w:vAlign w:val="center"/>
          </w:tcPr>
          <w:p w14:paraId="6616C929"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1–2 thn</w:t>
            </w:r>
          </w:p>
        </w:tc>
        <w:tc>
          <w:tcPr>
            <w:tcW w:w="2268" w:type="dxa"/>
            <w:shd w:val="clear" w:color="auto" w:fill="FFFFFF"/>
            <w:tcMar>
              <w:top w:w="80" w:type="dxa"/>
              <w:left w:w="120" w:type="dxa"/>
              <w:bottom w:w="80" w:type="dxa"/>
              <w:right w:w="120" w:type="dxa"/>
            </w:tcMar>
            <w:vAlign w:val="center"/>
          </w:tcPr>
          <w:p w14:paraId="133028E7" w14:textId="77777777" w:rsidR="00BF01FD" w:rsidRPr="00E82D87" w:rsidRDefault="00BF01FD" w:rsidP="000B2FDE">
            <w:pPr>
              <w:spacing w:after="0" w:line="240" w:lineRule="auto"/>
              <w:rPr>
                <w:rFonts w:cs="Times New Roman"/>
              </w:rPr>
            </w:pPr>
            <w:r w:rsidRPr="00E82D87">
              <w:rPr>
                <w:rFonts w:cs="Times New Roman"/>
                <w:sz w:val="20"/>
                <w:szCs w:val="20"/>
              </w:rPr>
              <w:t>Validasi Data ATS &amp; Pemerataan Guru</w:t>
            </w:r>
          </w:p>
        </w:tc>
        <w:tc>
          <w:tcPr>
            <w:tcW w:w="1054" w:type="dxa"/>
            <w:shd w:val="clear" w:color="auto" w:fill="FFFFFF"/>
            <w:tcMar>
              <w:top w:w="80" w:type="dxa"/>
              <w:left w:w="120" w:type="dxa"/>
              <w:bottom w:w="80" w:type="dxa"/>
              <w:right w:w="120" w:type="dxa"/>
            </w:tcMar>
            <w:vAlign w:val="center"/>
          </w:tcPr>
          <w:p w14:paraId="399DD4D3"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Pendidikan</w:t>
            </w:r>
          </w:p>
        </w:tc>
        <w:tc>
          <w:tcPr>
            <w:tcW w:w="1214" w:type="dxa"/>
            <w:shd w:val="clear" w:color="auto" w:fill="FFFFFF"/>
            <w:tcMar>
              <w:top w:w="80" w:type="dxa"/>
              <w:left w:w="120" w:type="dxa"/>
              <w:bottom w:w="80" w:type="dxa"/>
              <w:right w:w="120" w:type="dxa"/>
            </w:tcMar>
            <w:vAlign w:val="center"/>
          </w:tcPr>
          <w:p w14:paraId="76FA7140" w14:textId="77777777" w:rsidR="00BF01FD" w:rsidRPr="00E82D87" w:rsidRDefault="00BF01FD" w:rsidP="000B2FDE">
            <w:pPr>
              <w:spacing w:after="0" w:line="240" w:lineRule="auto"/>
              <w:rPr>
                <w:rFonts w:cs="Times New Roman"/>
              </w:rPr>
            </w:pPr>
            <w:r w:rsidRPr="00E82D87">
              <w:rPr>
                <w:rFonts w:cs="Times New Roman"/>
                <w:sz w:val="20"/>
                <w:szCs w:val="20"/>
              </w:rPr>
              <w:t>Dinas Pendidikan</w:t>
            </w:r>
          </w:p>
        </w:tc>
        <w:tc>
          <w:tcPr>
            <w:tcW w:w="2112" w:type="dxa"/>
            <w:shd w:val="clear" w:color="auto" w:fill="FFFFFF"/>
            <w:tcMar>
              <w:top w:w="80" w:type="dxa"/>
              <w:left w:w="120" w:type="dxa"/>
              <w:bottom w:w="80" w:type="dxa"/>
              <w:right w:w="120" w:type="dxa"/>
            </w:tcMar>
            <w:vAlign w:val="center"/>
          </w:tcPr>
          <w:p w14:paraId="00D792D9" w14:textId="77777777" w:rsidR="00BF01FD" w:rsidRPr="00E82D87" w:rsidRDefault="00BF01FD" w:rsidP="000B2FDE">
            <w:pPr>
              <w:spacing w:after="0" w:line="240" w:lineRule="auto"/>
              <w:rPr>
                <w:rFonts w:cs="Times New Roman"/>
              </w:rPr>
            </w:pPr>
            <w:r w:rsidRPr="00E82D87">
              <w:rPr>
                <w:rFonts w:cs="Times New Roman"/>
                <w:sz w:val="20"/>
                <w:szCs w:val="20"/>
              </w:rPr>
              <w:t>Rasio guru merata; ATS turun ≥20%</w:t>
            </w:r>
          </w:p>
        </w:tc>
        <w:tc>
          <w:tcPr>
            <w:tcW w:w="764" w:type="dxa"/>
            <w:shd w:val="clear" w:color="auto" w:fill="FFF3E0"/>
            <w:tcMar>
              <w:top w:w="80" w:type="dxa"/>
              <w:left w:w="120" w:type="dxa"/>
              <w:bottom w:w="80" w:type="dxa"/>
              <w:right w:w="120" w:type="dxa"/>
            </w:tcMar>
            <w:vAlign w:val="center"/>
          </w:tcPr>
          <w:p w14:paraId="69294634"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SEDANG</w:t>
            </w:r>
          </w:p>
        </w:tc>
        <w:tc>
          <w:tcPr>
            <w:tcW w:w="567" w:type="dxa"/>
            <w:shd w:val="clear" w:color="auto" w:fill="FFF3E0"/>
            <w:tcMar>
              <w:top w:w="80" w:type="dxa"/>
              <w:left w:w="120" w:type="dxa"/>
              <w:bottom w:w="80" w:type="dxa"/>
              <w:right w:w="120" w:type="dxa"/>
            </w:tcMar>
            <w:vAlign w:val="center"/>
          </w:tcPr>
          <w:p w14:paraId="6F771BA5" w14:textId="77777777" w:rsidR="00BF01FD" w:rsidRPr="00E82D87" w:rsidRDefault="00BF01FD" w:rsidP="000B2FDE">
            <w:pPr>
              <w:spacing w:after="0" w:line="240" w:lineRule="auto"/>
              <w:ind w:left="-125" w:right="-164"/>
              <w:jc w:val="center"/>
              <w:rPr>
                <w:rFonts w:cs="Times New Roman"/>
              </w:rPr>
            </w:pPr>
            <w:r w:rsidRPr="00E82D87">
              <w:rPr>
                <w:rFonts w:ascii="Cambria Math" w:hAnsi="Cambria Math" w:cs="Cambria Math"/>
                <w:sz w:val="20"/>
                <w:szCs w:val="20"/>
              </w:rPr>
              <w:t>◑</w:t>
            </w:r>
          </w:p>
        </w:tc>
      </w:tr>
      <w:tr w:rsidR="00BF01FD" w:rsidRPr="00ED5250" w14:paraId="3F3EDA9A" w14:textId="77777777" w:rsidTr="000B2FDE">
        <w:tc>
          <w:tcPr>
            <w:tcW w:w="586" w:type="dxa"/>
            <w:shd w:val="clear" w:color="auto" w:fill="D6E4F0"/>
            <w:tcMar>
              <w:top w:w="80" w:type="dxa"/>
              <w:left w:w="120" w:type="dxa"/>
              <w:bottom w:w="80" w:type="dxa"/>
              <w:right w:w="120" w:type="dxa"/>
            </w:tcMar>
            <w:vAlign w:val="center"/>
          </w:tcPr>
          <w:p w14:paraId="281E560D"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P8</w:t>
            </w:r>
          </w:p>
        </w:tc>
        <w:tc>
          <w:tcPr>
            <w:tcW w:w="842" w:type="dxa"/>
            <w:shd w:val="clear" w:color="auto" w:fill="FFFFFF"/>
            <w:tcMar>
              <w:top w:w="80" w:type="dxa"/>
              <w:left w:w="120" w:type="dxa"/>
              <w:bottom w:w="80" w:type="dxa"/>
              <w:right w:w="120" w:type="dxa"/>
            </w:tcMar>
            <w:vAlign w:val="center"/>
          </w:tcPr>
          <w:p w14:paraId="2ED80265"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1–2 thn</w:t>
            </w:r>
          </w:p>
        </w:tc>
        <w:tc>
          <w:tcPr>
            <w:tcW w:w="2268" w:type="dxa"/>
            <w:shd w:val="clear" w:color="auto" w:fill="FFFFFF"/>
            <w:tcMar>
              <w:top w:w="80" w:type="dxa"/>
              <w:left w:w="120" w:type="dxa"/>
              <w:bottom w:w="80" w:type="dxa"/>
              <w:right w:w="120" w:type="dxa"/>
            </w:tcMar>
            <w:vAlign w:val="center"/>
          </w:tcPr>
          <w:p w14:paraId="2FE0B615" w14:textId="77777777" w:rsidR="00BF01FD" w:rsidRPr="00E82D87" w:rsidRDefault="00BF01FD" w:rsidP="000B2FDE">
            <w:pPr>
              <w:spacing w:after="0" w:line="240" w:lineRule="auto"/>
              <w:rPr>
                <w:rFonts w:cs="Times New Roman"/>
              </w:rPr>
            </w:pPr>
            <w:r w:rsidRPr="00E82D87">
              <w:rPr>
                <w:rFonts w:cs="Times New Roman"/>
                <w:sz w:val="20"/>
                <w:szCs w:val="20"/>
              </w:rPr>
              <w:t>Perluasan SPAM Perpipaan ke Pinggiran</w:t>
            </w:r>
          </w:p>
        </w:tc>
        <w:tc>
          <w:tcPr>
            <w:tcW w:w="1054" w:type="dxa"/>
            <w:shd w:val="clear" w:color="auto" w:fill="FFFFFF"/>
            <w:tcMar>
              <w:top w:w="80" w:type="dxa"/>
              <w:left w:w="120" w:type="dxa"/>
              <w:bottom w:w="80" w:type="dxa"/>
              <w:right w:w="120" w:type="dxa"/>
            </w:tcMar>
            <w:vAlign w:val="center"/>
          </w:tcPr>
          <w:p w14:paraId="5AB611DA"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PU</w:t>
            </w:r>
          </w:p>
        </w:tc>
        <w:tc>
          <w:tcPr>
            <w:tcW w:w="1214" w:type="dxa"/>
            <w:shd w:val="clear" w:color="auto" w:fill="FFFFFF"/>
            <w:tcMar>
              <w:top w:w="80" w:type="dxa"/>
              <w:left w:w="120" w:type="dxa"/>
              <w:bottom w:w="80" w:type="dxa"/>
              <w:right w:w="120" w:type="dxa"/>
            </w:tcMar>
            <w:vAlign w:val="center"/>
          </w:tcPr>
          <w:p w14:paraId="15D7CA50" w14:textId="77777777" w:rsidR="00BF01FD" w:rsidRPr="00E82D87" w:rsidRDefault="00BF01FD" w:rsidP="000B2FDE">
            <w:pPr>
              <w:spacing w:after="0" w:line="240" w:lineRule="auto"/>
              <w:rPr>
                <w:rFonts w:cs="Times New Roman"/>
              </w:rPr>
            </w:pPr>
            <w:r w:rsidRPr="00E82D87">
              <w:rPr>
                <w:rFonts w:cs="Times New Roman"/>
                <w:sz w:val="20"/>
                <w:szCs w:val="20"/>
              </w:rPr>
              <w:t>DPUPR + PDAM</w:t>
            </w:r>
          </w:p>
        </w:tc>
        <w:tc>
          <w:tcPr>
            <w:tcW w:w="2112" w:type="dxa"/>
            <w:shd w:val="clear" w:color="auto" w:fill="FFFFFF"/>
            <w:tcMar>
              <w:top w:w="80" w:type="dxa"/>
              <w:left w:w="120" w:type="dxa"/>
              <w:bottom w:w="80" w:type="dxa"/>
              <w:right w:w="120" w:type="dxa"/>
            </w:tcMar>
            <w:vAlign w:val="center"/>
          </w:tcPr>
          <w:p w14:paraId="12792B0B" w14:textId="77777777" w:rsidR="00BF01FD" w:rsidRPr="00E82D87" w:rsidRDefault="00BF01FD" w:rsidP="000B2FDE">
            <w:pPr>
              <w:spacing w:after="0" w:line="240" w:lineRule="auto"/>
              <w:rPr>
                <w:rFonts w:cs="Times New Roman"/>
              </w:rPr>
            </w:pPr>
            <w:r w:rsidRPr="00E82D87">
              <w:rPr>
                <w:rFonts w:cs="Times New Roman"/>
                <w:sz w:val="20"/>
                <w:szCs w:val="20"/>
              </w:rPr>
              <w:t>NRW &lt; 20%; cakupan naik ≥15%</w:t>
            </w:r>
          </w:p>
        </w:tc>
        <w:tc>
          <w:tcPr>
            <w:tcW w:w="764" w:type="dxa"/>
            <w:shd w:val="clear" w:color="auto" w:fill="FEE2E2"/>
            <w:tcMar>
              <w:top w:w="80" w:type="dxa"/>
              <w:left w:w="120" w:type="dxa"/>
              <w:bottom w:w="80" w:type="dxa"/>
              <w:right w:w="120" w:type="dxa"/>
            </w:tcMar>
            <w:vAlign w:val="center"/>
          </w:tcPr>
          <w:p w14:paraId="4D74FF84"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FFF3E0"/>
            <w:tcMar>
              <w:top w:w="80" w:type="dxa"/>
              <w:left w:w="120" w:type="dxa"/>
              <w:bottom w:w="80" w:type="dxa"/>
              <w:right w:w="120" w:type="dxa"/>
            </w:tcMar>
            <w:vAlign w:val="center"/>
          </w:tcPr>
          <w:p w14:paraId="1C7B3F7A" w14:textId="77777777" w:rsidR="00BF01FD" w:rsidRPr="00E82D87" w:rsidRDefault="00BF01FD" w:rsidP="000B2FDE">
            <w:pPr>
              <w:spacing w:after="0" w:line="240" w:lineRule="auto"/>
              <w:ind w:left="-125" w:right="-164"/>
              <w:jc w:val="center"/>
              <w:rPr>
                <w:rFonts w:cs="Times New Roman"/>
              </w:rPr>
            </w:pPr>
            <w:r w:rsidRPr="00E82D87">
              <w:rPr>
                <w:rFonts w:ascii="Cambria Math" w:hAnsi="Cambria Math" w:cs="Cambria Math"/>
                <w:sz w:val="20"/>
                <w:szCs w:val="20"/>
              </w:rPr>
              <w:t>◑</w:t>
            </w:r>
          </w:p>
        </w:tc>
      </w:tr>
      <w:tr w:rsidR="00BF01FD" w:rsidRPr="00ED5250" w14:paraId="18A88DF6" w14:textId="77777777" w:rsidTr="000B2FDE">
        <w:tc>
          <w:tcPr>
            <w:tcW w:w="586" w:type="dxa"/>
            <w:shd w:val="clear" w:color="auto" w:fill="D6E4F0"/>
            <w:tcMar>
              <w:top w:w="80" w:type="dxa"/>
              <w:left w:w="120" w:type="dxa"/>
              <w:bottom w:w="80" w:type="dxa"/>
              <w:right w:w="120" w:type="dxa"/>
            </w:tcMar>
            <w:vAlign w:val="center"/>
          </w:tcPr>
          <w:p w14:paraId="69551105"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P9</w:t>
            </w:r>
          </w:p>
        </w:tc>
        <w:tc>
          <w:tcPr>
            <w:tcW w:w="842" w:type="dxa"/>
            <w:shd w:val="clear" w:color="auto" w:fill="FFFFFF"/>
            <w:tcMar>
              <w:top w:w="80" w:type="dxa"/>
              <w:left w:w="120" w:type="dxa"/>
              <w:bottom w:w="80" w:type="dxa"/>
              <w:right w:w="120" w:type="dxa"/>
            </w:tcMar>
            <w:vAlign w:val="center"/>
          </w:tcPr>
          <w:p w14:paraId="7F7AED2A"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1–2 thn</w:t>
            </w:r>
          </w:p>
        </w:tc>
        <w:tc>
          <w:tcPr>
            <w:tcW w:w="2268" w:type="dxa"/>
            <w:shd w:val="clear" w:color="auto" w:fill="FFFFFF"/>
            <w:tcMar>
              <w:top w:w="80" w:type="dxa"/>
              <w:left w:w="120" w:type="dxa"/>
              <w:bottom w:w="80" w:type="dxa"/>
              <w:right w:w="120" w:type="dxa"/>
            </w:tcMar>
            <w:vAlign w:val="center"/>
          </w:tcPr>
          <w:p w14:paraId="29E96A3B" w14:textId="77777777" w:rsidR="00BF01FD" w:rsidRPr="00E82D87" w:rsidRDefault="00BF01FD" w:rsidP="000B2FDE">
            <w:pPr>
              <w:spacing w:after="0" w:line="240" w:lineRule="auto"/>
              <w:rPr>
                <w:rFonts w:cs="Times New Roman"/>
              </w:rPr>
            </w:pPr>
            <w:r w:rsidRPr="00E82D87">
              <w:rPr>
                <w:rFonts w:cs="Times New Roman"/>
                <w:sz w:val="20"/>
                <w:szCs w:val="20"/>
              </w:rPr>
              <w:t>Pos Damkar Singkawang Timur &amp; Utara</w:t>
            </w:r>
          </w:p>
        </w:tc>
        <w:tc>
          <w:tcPr>
            <w:tcW w:w="1054" w:type="dxa"/>
            <w:shd w:val="clear" w:color="auto" w:fill="FFFFFF"/>
            <w:tcMar>
              <w:top w:w="80" w:type="dxa"/>
              <w:left w:w="120" w:type="dxa"/>
              <w:bottom w:w="80" w:type="dxa"/>
              <w:right w:w="120" w:type="dxa"/>
            </w:tcMar>
            <w:vAlign w:val="center"/>
          </w:tcPr>
          <w:p w14:paraId="7A9D2A94"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Trantibum</w:t>
            </w:r>
          </w:p>
        </w:tc>
        <w:tc>
          <w:tcPr>
            <w:tcW w:w="1214" w:type="dxa"/>
            <w:shd w:val="clear" w:color="auto" w:fill="FFFFFF"/>
            <w:tcMar>
              <w:top w:w="80" w:type="dxa"/>
              <w:left w:w="120" w:type="dxa"/>
              <w:bottom w:w="80" w:type="dxa"/>
              <w:right w:w="120" w:type="dxa"/>
            </w:tcMar>
            <w:vAlign w:val="center"/>
          </w:tcPr>
          <w:p w14:paraId="7A77651A" w14:textId="77777777" w:rsidR="00BF01FD" w:rsidRPr="00E82D87" w:rsidRDefault="00BF01FD" w:rsidP="000B2FDE">
            <w:pPr>
              <w:spacing w:after="0" w:line="240" w:lineRule="auto"/>
              <w:rPr>
                <w:rFonts w:cs="Times New Roman"/>
              </w:rPr>
            </w:pPr>
            <w:r w:rsidRPr="00E82D87">
              <w:rPr>
                <w:rFonts w:cs="Times New Roman"/>
                <w:sz w:val="20"/>
                <w:szCs w:val="20"/>
              </w:rPr>
              <w:t>Satpol PP + Damkar</w:t>
            </w:r>
          </w:p>
        </w:tc>
        <w:tc>
          <w:tcPr>
            <w:tcW w:w="2112" w:type="dxa"/>
            <w:shd w:val="clear" w:color="auto" w:fill="FFFFFF"/>
            <w:tcMar>
              <w:top w:w="80" w:type="dxa"/>
              <w:left w:w="120" w:type="dxa"/>
              <w:bottom w:w="80" w:type="dxa"/>
              <w:right w:w="120" w:type="dxa"/>
            </w:tcMar>
            <w:vAlign w:val="center"/>
          </w:tcPr>
          <w:p w14:paraId="516E81AB" w14:textId="77777777" w:rsidR="00BF01FD" w:rsidRPr="00E82D87" w:rsidRDefault="00BF01FD" w:rsidP="000B2FDE">
            <w:pPr>
              <w:spacing w:after="0" w:line="240" w:lineRule="auto"/>
              <w:rPr>
                <w:rFonts w:cs="Times New Roman"/>
              </w:rPr>
            </w:pPr>
            <w:r w:rsidRPr="00E82D87">
              <w:rPr>
                <w:rFonts w:cs="Times New Roman"/>
                <w:sz w:val="20"/>
                <w:szCs w:val="20"/>
              </w:rPr>
              <w:t>Respons ≤15 menit terpenuhi</w:t>
            </w:r>
          </w:p>
        </w:tc>
        <w:tc>
          <w:tcPr>
            <w:tcW w:w="764" w:type="dxa"/>
            <w:shd w:val="clear" w:color="auto" w:fill="FEE2E2"/>
            <w:tcMar>
              <w:top w:w="80" w:type="dxa"/>
              <w:left w:w="120" w:type="dxa"/>
              <w:bottom w:w="80" w:type="dxa"/>
              <w:right w:w="120" w:type="dxa"/>
            </w:tcMar>
            <w:vAlign w:val="center"/>
          </w:tcPr>
          <w:p w14:paraId="17715444"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FFF3E0"/>
            <w:tcMar>
              <w:top w:w="80" w:type="dxa"/>
              <w:left w:w="120" w:type="dxa"/>
              <w:bottom w:w="80" w:type="dxa"/>
              <w:right w:w="120" w:type="dxa"/>
            </w:tcMar>
            <w:vAlign w:val="center"/>
          </w:tcPr>
          <w:p w14:paraId="71BA71B1" w14:textId="77777777" w:rsidR="00BF01FD" w:rsidRPr="00E82D87" w:rsidRDefault="00BF01FD" w:rsidP="000B2FDE">
            <w:pPr>
              <w:spacing w:after="0" w:line="240" w:lineRule="auto"/>
              <w:ind w:left="-125" w:right="-164"/>
              <w:jc w:val="center"/>
              <w:rPr>
                <w:rFonts w:cs="Times New Roman"/>
              </w:rPr>
            </w:pPr>
            <w:r w:rsidRPr="00E82D87">
              <w:rPr>
                <w:rFonts w:ascii="Cambria Math" w:hAnsi="Cambria Math" w:cs="Cambria Math"/>
                <w:sz w:val="20"/>
                <w:szCs w:val="20"/>
              </w:rPr>
              <w:t>◑</w:t>
            </w:r>
          </w:p>
        </w:tc>
      </w:tr>
      <w:tr w:rsidR="00BF01FD" w:rsidRPr="00ED5250" w14:paraId="3E6E0D7C" w14:textId="77777777" w:rsidTr="000B2FDE">
        <w:tc>
          <w:tcPr>
            <w:tcW w:w="586" w:type="dxa"/>
            <w:shd w:val="clear" w:color="auto" w:fill="D6E4F0"/>
            <w:tcMar>
              <w:top w:w="80" w:type="dxa"/>
              <w:left w:w="120" w:type="dxa"/>
              <w:bottom w:w="80" w:type="dxa"/>
              <w:right w:w="120" w:type="dxa"/>
            </w:tcMar>
            <w:vAlign w:val="center"/>
          </w:tcPr>
          <w:p w14:paraId="155AD72F"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P10</w:t>
            </w:r>
          </w:p>
        </w:tc>
        <w:tc>
          <w:tcPr>
            <w:tcW w:w="842" w:type="dxa"/>
            <w:shd w:val="clear" w:color="auto" w:fill="FFFFFF"/>
            <w:tcMar>
              <w:top w:w="80" w:type="dxa"/>
              <w:left w:w="120" w:type="dxa"/>
              <w:bottom w:w="80" w:type="dxa"/>
              <w:right w:w="120" w:type="dxa"/>
            </w:tcMar>
            <w:vAlign w:val="center"/>
          </w:tcPr>
          <w:p w14:paraId="58FDDE1F"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1–2 thn</w:t>
            </w:r>
          </w:p>
        </w:tc>
        <w:tc>
          <w:tcPr>
            <w:tcW w:w="2268" w:type="dxa"/>
            <w:shd w:val="clear" w:color="auto" w:fill="FFFFFF"/>
            <w:tcMar>
              <w:top w:w="80" w:type="dxa"/>
              <w:left w:w="120" w:type="dxa"/>
              <w:bottom w:w="80" w:type="dxa"/>
              <w:right w:w="120" w:type="dxa"/>
            </w:tcMar>
            <w:vAlign w:val="center"/>
          </w:tcPr>
          <w:p w14:paraId="1E3F2002" w14:textId="77777777" w:rsidR="00BF01FD" w:rsidRPr="00E82D87" w:rsidRDefault="00BF01FD" w:rsidP="000B2FDE">
            <w:pPr>
              <w:spacing w:after="0" w:line="240" w:lineRule="auto"/>
              <w:rPr>
                <w:rFonts w:cs="Times New Roman"/>
              </w:rPr>
            </w:pPr>
            <w:r w:rsidRPr="00E82D87">
              <w:rPr>
                <w:rFonts w:cs="Times New Roman"/>
                <w:sz w:val="20"/>
                <w:szCs w:val="20"/>
              </w:rPr>
              <w:t>Pembaruan Data RTLH &amp; SOP Bencana Perumahan</w:t>
            </w:r>
          </w:p>
        </w:tc>
        <w:tc>
          <w:tcPr>
            <w:tcW w:w="1054" w:type="dxa"/>
            <w:shd w:val="clear" w:color="auto" w:fill="FFFFFF"/>
            <w:tcMar>
              <w:top w:w="80" w:type="dxa"/>
              <w:left w:w="120" w:type="dxa"/>
              <w:bottom w:w="80" w:type="dxa"/>
              <w:right w:w="120" w:type="dxa"/>
            </w:tcMar>
            <w:vAlign w:val="center"/>
          </w:tcPr>
          <w:p w14:paraId="76BBB0E9"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Perumahan</w:t>
            </w:r>
          </w:p>
        </w:tc>
        <w:tc>
          <w:tcPr>
            <w:tcW w:w="1214" w:type="dxa"/>
            <w:shd w:val="clear" w:color="auto" w:fill="FFFFFF"/>
            <w:tcMar>
              <w:top w:w="80" w:type="dxa"/>
              <w:left w:w="120" w:type="dxa"/>
              <w:bottom w:w="80" w:type="dxa"/>
              <w:right w:w="120" w:type="dxa"/>
            </w:tcMar>
            <w:vAlign w:val="center"/>
          </w:tcPr>
          <w:p w14:paraId="197EBFBA" w14:textId="77777777" w:rsidR="00BF01FD" w:rsidRPr="00E82D87" w:rsidRDefault="00BF01FD" w:rsidP="000B2FDE">
            <w:pPr>
              <w:spacing w:after="0" w:line="240" w:lineRule="auto"/>
              <w:rPr>
                <w:rFonts w:cs="Times New Roman"/>
              </w:rPr>
            </w:pPr>
            <w:r w:rsidRPr="00E82D87">
              <w:rPr>
                <w:rFonts w:cs="Times New Roman"/>
                <w:sz w:val="20"/>
                <w:szCs w:val="20"/>
              </w:rPr>
              <w:t>Disperkim + BPBD</w:t>
            </w:r>
          </w:p>
        </w:tc>
        <w:tc>
          <w:tcPr>
            <w:tcW w:w="2112" w:type="dxa"/>
            <w:shd w:val="clear" w:color="auto" w:fill="FFFFFF"/>
            <w:tcMar>
              <w:top w:w="80" w:type="dxa"/>
              <w:left w:w="120" w:type="dxa"/>
              <w:bottom w:w="80" w:type="dxa"/>
              <w:right w:w="120" w:type="dxa"/>
            </w:tcMar>
            <w:vAlign w:val="center"/>
          </w:tcPr>
          <w:p w14:paraId="2E8DF765" w14:textId="77777777" w:rsidR="00BF01FD" w:rsidRPr="00E82D87" w:rsidRDefault="00BF01FD" w:rsidP="000B2FDE">
            <w:pPr>
              <w:spacing w:after="0" w:line="240" w:lineRule="auto"/>
              <w:rPr>
                <w:rFonts w:cs="Times New Roman"/>
              </w:rPr>
            </w:pPr>
            <w:r w:rsidRPr="00E82D87">
              <w:rPr>
                <w:rFonts w:cs="Times New Roman"/>
                <w:sz w:val="20"/>
                <w:szCs w:val="20"/>
              </w:rPr>
              <w:t>Data RTLH valid; SOP huntara terbit</w:t>
            </w:r>
          </w:p>
        </w:tc>
        <w:tc>
          <w:tcPr>
            <w:tcW w:w="764" w:type="dxa"/>
            <w:shd w:val="clear" w:color="auto" w:fill="FFF3E0"/>
            <w:tcMar>
              <w:top w:w="80" w:type="dxa"/>
              <w:left w:w="120" w:type="dxa"/>
              <w:bottom w:w="80" w:type="dxa"/>
              <w:right w:w="120" w:type="dxa"/>
            </w:tcMar>
            <w:vAlign w:val="center"/>
          </w:tcPr>
          <w:p w14:paraId="1758B9B5"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SEDANG</w:t>
            </w:r>
          </w:p>
        </w:tc>
        <w:tc>
          <w:tcPr>
            <w:tcW w:w="567" w:type="dxa"/>
            <w:shd w:val="clear" w:color="auto" w:fill="FFF3E0"/>
            <w:tcMar>
              <w:top w:w="80" w:type="dxa"/>
              <w:left w:w="120" w:type="dxa"/>
              <w:bottom w:w="80" w:type="dxa"/>
              <w:right w:w="120" w:type="dxa"/>
            </w:tcMar>
            <w:vAlign w:val="center"/>
          </w:tcPr>
          <w:p w14:paraId="41D90A54" w14:textId="77777777" w:rsidR="00BF01FD" w:rsidRPr="00E82D87" w:rsidRDefault="00BF01FD" w:rsidP="000B2FDE">
            <w:pPr>
              <w:spacing w:after="0" w:line="240" w:lineRule="auto"/>
              <w:ind w:left="-125" w:right="-164"/>
              <w:jc w:val="center"/>
              <w:rPr>
                <w:rFonts w:cs="Times New Roman"/>
              </w:rPr>
            </w:pPr>
            <w:r w:rsidRPr="00E82D87">
              <w:rPr>
                <w:rFonts w:ascii="Cambria Math" w:hAnsi="Cambria Math" w:cs="Cambria Math"/>
                <w:sz w:val="20"/>
                <w:szCs w:val="20"/>
              </w:rPr>
              <w:t>◑</w:t>
            </w:r>
          </w:p>
        </w:tc>
      </w:tr>
      <w:tr w:rsidR="00BF01FD" w:rsidRPr="00ED5250" w14:paraId="3B1D73B6" w14:textId="77777777" w:rsidTr="000B2FDE">
        <w:tc>
          <w:tcPr>
            <w:tcW w:w="586" w:type="dxa"/>
            <w:shd w:val="clear" w:color="auto" w:fill="D6E4F0"/>
            <w:tcMar>
              <w:top w:w="80" w:type="dxa"/>
              <w:left w:w="120" w:type="dxa"/>
              <w:bottom w:w="80" w:type="dxa"/>
              <w:right w:w="120" w:type="dxa"/>
            </w:tcMar>
            <w:vAlign w:val="center"/>
          </w:tcPr>
          <w:p w14:paraId="1F082724"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lastRenderedPageBreak/>
              <w:t>P11</w:t>
            </w:r>
          </w:p>
        </w:tc>
        <w:tc>
          <w:tcPr>
            <w:tcW w:w="842" w:type="dxa"/>
            <w:shd w:val="clear" w:color="auto" w:fill="FFFFFF"/>
            <w:tcMar>
              <w:top w:w="80" w:type="dxa"/>
              <w:left w:w="120" w:type="dxa"/>
              <w:bottom w:w="80" w:type="dxa"/>
              <w:right w:w="120" w:type="dxa"/>
            </w:tcMar>
            <w:vAlign w:val="center"/>
          </w:tcPr>
          <w:p w14:paraId="16D2426F"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&gt; 2 thn</w:t>
            </w:r>
          </w:p>
        </w:tc>
        <w:tc>
          <w:tcPr>
            <w:tcW w:w="2268" w:type="dxa"/>
            <w:shd w:val="clear" w:color="auto" w:fill="FFFFFF"/>
            <w:tcMar>
              <w:top w:w="80" w:type="dxa"/>
              <w:left w:w="120" w:type="dxa"/>
              <w:bottom w:w="80" w:type="dxa"/>
              <w:right w:w="120" w:type="dxa"/>
            </w:tcMar>
            <w:vAlign w:val="center"/>
          </w:tcPr>
          <w:p w14:paraId="1B4B5233" w14:textId="77777777" w:rsidR="00BF01FD" w:rsidRPr="00E82D87" w:rsidRDefault="00BF01FD" w:rsidP="000B2FDE">
            <w:pPr>
              <w:spacing w:after="0" w:line="240" w:lineRule="auto"/>
              <w:rPr>
                <w:rFonts w:cs="Times New Roman"/>
              </w:rPr>
            </w:pPr>
            <w:r w:rsidRPr="00E82D87">
              <w:rPr>
                <w:rFonts w:cs="Times New Roman"/>
                <w:sz w:val="20"/>
                <w:szCs w:val="20"/>
              </w:rPr>
              <w:t>Pengembangan IPAL Komunal (SPALD-T)</w:t>
            </w:r>
          </w:p>
        </w:tc>
        <w:tc>
          <w:tcPr>
            <w:tcW w:w="1054" w:type="dxa"/>
            <w:shd w:val="clear" w:color="auto" w:fill="FFFFFF"/>
            <w:tcMar>
              <w:top w:w="80" w:type="dxa"/>
              <w:left w:w="120" w:type="dxa"/>
              <w:bottom w:w="80" w:type="dxa"/>
              <w:right w:w="120" w:type="dxa"/>
            </w:tcMar>
            <w:vAlign w:val="center"/>
          </w:tcPr>
          <w:p w14:paraId="339D3902"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PU</w:t>
            </w:r>
          </w:p>
        </w:tc>
        <w:tc>
          <w:tcPr>
            <w:tcW w:w="1214" w:type="dxa"/>
            <w:shd w:val="clear" w:color="auto" w:fill="FFFFFF"/>
            <w:tcMar>
              <w:top w:w="80" w:type="dxa"/>
              <w:left w:w="120" w:type="dxa"/>
              <w:bottom w:w="80" w:type="dxa"/>
              <w:right w:w="120" w:type="dxa"/>
            </w:tcMar>
            <w:vAlign w:val="center"/>
          </w:tcPr>
          <w:p w14:paraId="31A0CA55" w14:textId="77777777" w:rsidR="00BF01FD" w:rsidRPr="00E82D87" w:rsidRDefault="00BF01FD" w:rsidP="000B2FDE">
            <w:pPr>
              <w:spacing w:after="0" w:line="240" w:lineRule="auto"/>
              <w:rPr>
                <w:rFonts w:cs="Times New Roman"/>
              </w:rPr>
            </w:pPr>
            <w:r w:rsidRPr="00E82D87">
              <w:rPr>
                <w:rFonts w:cs="Times New Roman"/>
                <w:sz w:val="20"/>
                <w:szCs w:val="20"/>
              </w:rPr>
              <w:t>DPUPR</w:t>
            </w:r>
          </w:p>
        </w:tc>
        <w:tc>
          <w:tcPr>
            <w:tcW w:w="2112" w:type="dxa"/>
            <w:shd w:val="clear" w:color="auto" w:fill="FFFFFF"/>
            <w:tcMar>
              <w:top w:w="80" w:type="dxa"/>
              <w:left w:w="120" w:type="dxa"/>
              <w:bottom w:w="80" w:type="dxa"/>
              <w:right w:w="120" w:type="dxa"/>
            </w:tcMar>
            <w:vAlign w:val="center"/>
          </w:tcPr>
          <w:p w14:paraId="007EF919" w14:textId="77777777" w:rsidR="00BF01FD" w:rsidRPr="00E82D87" w:rsidRDefault="00BF01FD" w:rsidP="000B2FDE">
            <w:pPr>
              <w:spacing w:after="0" w:line="240" w:lineRule="auto"/>
              <w:rPr>
                <w:rFonts w:cs="Times New Roman"/>
              </w:rPr>
            </w:pPr>
            <w:r w:rsidRPr="00E82D87">
              <w:rPr>
                <w:rFonts w:cs="Times New Roman"/>
                <w:sz w:val="20"/>
                <w:szCs w:val="20"/>
              </w:rPr>
              <w:t>IPAL beroperasi di ≥3 kawasan padat</w:t>
            </w:r>
          </w:p>
        </w:tc>
        <w:tc>
          <w:tcPr>
            <w:tcW w:w="764" w:type="dxa"/>
            <w:shd w:val="clear" w:color="auto" w:fill="FEE2E2"/>
            <w:tcMar>
              <w:top w:w="80" w:type="dxa"/>
              <w:left w:w="120" w:type="dxa"/>
              <w:bottom w:w="80" w:type="dxa"/>
              <w:right w:w="120" w:type="dxa"/>
            </w:tcMar>
            <w:vAlign w:val="center"/>
          </w:tcPr>
          <w:p w14:paraId="2226DBDF"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FFFFFF"/>
            <w:tcMar>
              <w:top w:w="80" w:type="dxa"/>
              <w:left w:w="120" w:type="dxa"/>
              <w:bottom w:w="80" w:type="dxa"/>
              <w:right w:w="120" w:type="dxa"/>
            </w:tcMar>
            <w:vAlign w:val="center"/>
          </w:tcPr>
          <w:p w14:paraId="47CDBECC" w14:textId="77777777" w:rsidR="00BF01FD" w:rsidRPr="00E82D87" w:rsidRDefault="00BF01FD" w:rsidP="000B2FDE">
            <w:pPr>
              <w:spacing w:after="0" w:line="240" w:lineRule="auto"/>
              <w:ind w:left="-125" w:right="-164"/>
              <w:jc w:val="center"/>
              <w:rPr>
                <w:rFonts w:cs="Times New Roman"/>
              </w:rPr>
            </w:pPr>
            <w:r w:rsidRPr="00E82D87">
              <w:rPr>
                <w:rFonts w:cs="Times New Roman"/>
                <w:sz w:val="20"/>
                <w:szCs w:val="20"/>
              </w:rPr>
              <w:t>○</w:t>
            </w:r>
          </w:p>
        </w:tc>
      </w:tr>
      <w:tr w:rsidR="00BF01FD" w:rsidRPr="00ED5250" w14:paraId="0FC8B88F" w14:textId="77777777" w:rsidTr="000B2FDE">
        <w:tc>
          <w:tcPr>
            <w:tcW w:w="586" w:type="dxa"/>
            <w:shd w:val="clear" w:color="auto" w:fill="D6E4F0"/>
            <w:tcMar>
              <w:top w:w="80" w:type="dxa"/>
              <w:left w:w="120" w:type="dxa"/>
              <w:bottom w:w="80" w:type="dxa"/>
              <w:right w:w="120" w:type="dxa"/>
            </w:tcMar>
            <w:vAlign w:val="center"/>
          </w:tcPr>
          <w:p w14:paraId="73ECD5F2"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P12</w:t>
            </w:r>
          </w:p>
        </w:tc>
        <w:tc>
          <w:tcPr>
            <w:tcW w:w="842" w:type="dxa"/>
            <w:shd w:val="clear" w:color="auto" w:fill="FFFFFF"/>
            <w:tcMar>
              <w:top w:w="80" w:type="dxa"/>
              <w:left w:w="120" w:type="dxa"/>
              <w:bottom w:w="80" w:type="dxa"/>
              <w:right w:w="120" w:type="dxa"/>
            </w:tcMar>
            <w:vAlign w:val="center"/>
          </w:tcPr>
          <w:p w14:paraId="5FD89408"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&gt; 2 thn</w:t>
            </w:r>
          </w:p>
        </w:tc>
        <w:tc>
          <w:tcPr>
            <w:tcW w:w="2268" w:type="dxa"/>
            <w:shd w:val="clear" w:color="auto" w:fill="FFFFFF"/>
            <w:tcMar>
              <w:top w:w="80" w:type="dxa"/>
              <w:left w:w="120" w:type="dxa"/>
              <w:bottom w:w="80" w:type="dxa"/>
              <w:right w:w="120" w:type="dxa"/>
            </w:tcMar>
            <w:vAlign w:val="center"/>
          </w:tcPr>
          <w:p w14:paraId="12B3DF22" w14:textId="77777777" w:rsidR="00BF01FD" w:rsidRPr="00E82D87" w:rsidRDefault="00BF01FD" w:rsidP="000B2FDE">
            <w:pPr>
              <w:spacing w:after="0" w:line="240" w:lineRule="auto"/>
              <w:rPr>
                <w:rFonts w:cs="Times New Roman"/>
              </w:rPr>
            </w:pPr>
            <w:r w:rsidRPr="00E82D87">
              <w:rPr>
                <w:rFonts w:cs="Times New Roman"/>
                <w:sz w:val="20"/>
                <w:szCs w:val="20"/>
              </w:rPr>
              <w:t>Hunian MBR: Rusunawa &amp; Kemitraan Swasta</w:t>
            </w:r>
          </w:p>
        </w:tc>
        <w:tc>
          <w:tcPr>
            <w:tcW w:w="1054" w:type="dxa"/>
            <w:shd w:val="clear" w:color="auto" w:fill="FFFFFF"/>
            <w:tcMar>
              <w:top w:w="80" w:type="dxa"/>
              <w:left w:w="120" w:type="dxa"/>
              <w:bottom w:w="80" w:type="dxa"/>
              <w:right w:w="120" w:type="dxa"/>
            </w:tcMar>
            <w:vAlign w:val="center"/>
          </w:tcPr>
          <w:p w14:paraId="1983E83B"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Perumahan</w:t>
            </w:r>
          </w:p>
        </w:tc>
        <w:tc>
          <w:tcPr>
            <w:tcW w:w="1214" w:type="dxa"/>
            <w:shd w:val="clear" w:color="auto" w:fill="FFFFFF"/>
            <w:tcMar>
              <w:top w:w="80" w:type="dxa"/>
              <w:left w:w="120" w:type="dxa"/>
              <w:bottom w:w="80" w:type="dxa"/>
              <w:right w:w="120" w:type="dxa"/>
            </w:tcMar>
            <w:vAlign w:val="center"/>
          </w:tcPr>
          <w:p w14:paraId="7470E0D8" w14:textId="77777777" w:rsidR="00BF01FD" w:rsidRPr="00E82D87" w:rsidRDefault="00BF01FD" w:rsidP="000B2FDE">
            <w:pPr>
              <w:spacing w:after="0" w:line="240" w:lineRule="auto"/>
              <w:rPr>
                <w:rFonts w:cs="Times New Roman"/>
              </w:rPr>
            </w:pPr>
            <w:r w:rsidRPr="00E82D87">
              <w:rPr>
                <w:rFonts w:cs="Times New Roman"/>
                <w:sz w:val="20"/>
                <w:szCs w:val="20"/>
              </w:rPr>
              <w:t>Disperkim + Swasta</w:t>
            </w:r>
          </w:p>
        </w:tc>
        <w:tc>
          <w:tcPr>
            <w:tcW w:w="2112" w:type="dxa"/>
            <w:shd w:val="clear" w:color="auto" w:fill="FFFFFF"/>
            <w:tcMar>
              <w:top w:w="80" w:type="dxa"/>
              <w:left w:w="120" w:type="dxa"/>
              <w:bottom w:w="80" w:type="dxa"/>
              <w:right w:w="120" w:type="dxa"/>
            </w:tcMar>
            <w:vAlign w:val="center"/>
          </w:tcPr>
          <w:p w14:paraId="296EAE43" w14:textId="77777777" w:rsidR="00BF01FD" w:rsidRPr="00E82D87" w:rsidRDefault="00BF01FD" w:rsidP="000B2FDE">
            <w:pPr>
              <w:spacing w:after="0" w:line="240" w:lineRule="auto"/>
              <w:ind w:right="-164"/>
              <w:rPr>
                <w:rFonts w:cs="Times New Roman"/>
              </w:rPr>
            </w:pPr>
            <w:r w:rsidRPr="00E82D87">
              <w:rPr>
                <w:rFonts w:cs="Times New Roman"/>
                <w:sz w:val="20"/>
                <w:szCs w:val="20"/>
              </w:rPr>
              <w:t>Unit MBR bertambah; hunian ≥80% terisi</w:t>
            </w:r>
          </w:p>
        </w:tc>
        <w:tc>
          <w:tcPr>
            <w:tcW w:w="764" w:type="dxa"/>
            <w:shd w:val="clear" w:color="auto" w:fill="FFF3E0"/>
            <w:tcMar>
              <w:top w:w="80" w:type="dxa"/>
              <w:left w:w="120" w:type="dxa"/>
              <w:bottom w:w="80" w:type="dxa"/>
              <w:right w:w="120" w:type="dxa"/>
            </w:tcMar>
            <w:vAlign w:val="center"/>
          </w:tcPr>
          <w:p w14:paraId="16201A7B"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SEDANG</w:t>
            </w:r>
          </w:p>
        </w:tc>
        <w:tc>
          <w:tcPr>
            <w:tcW w:w="567" w:type="dxa"/>
            <w:shd w:val="clear" w:color="auto" w:fill="FFFFFF"/>
            <w:tcMar>
              <w:top w:w="80" w:type="dxa"/>
              <w:left w:w="120" w:type="dxa"/>
              <w:bottom w:w="80" w:type="dxa"/>
              <w:right w:w="120" w:type="dxa"/>
            </w:tcMar>
            <w:vAlign w:val="center"/>
          </w:tcPr>
          <w:p w14:paraId="68A4A7DD" w14:textId="77777777" w:rsidR="00BF01FD" w:rsidRPr="00E82D87" w:rsidRDefault="00BF01FD" w:rsidP="000B2FDE">
            <w:pPr>
              <w:spacing w:after="0" w:line="240" w:lineRule="auto"/>
              <w:ind w:left="-125" w:right="-164"/>
              <w:jc w:val="center"/>
              <w:rPr>
                <w:rFonts w:cs="Times New Roman"/>
              </w:rPr>
            </w:pPr>
            <w:r w:rsidRPr="00E82D87">
              <w:rPr>
                <w:rFonts w:cs="Times New Roman"/>
                <w:sz w:val="20"/>
                <w:szCs w:val="20"/>
              </w:rPr>
              <w:t>○</w:t>
            </w:r>
          </w:p>
        </w:tc>
      </w:tr>
      <w:tr w:rsidR="00BF01FD" w:rsidRPr="00ED5250" w14:paraId="0DE52B03" w14:textId="77777777" w:rsidTr="000B2FDE">
        <w:tc>
          <w:tcPr>
            <w:tcW w:w="586" w:type="dxa"/>
            <w:shd w:val="clear" w:color="auto" w:fill="D6E4F0"/>
            <w:tcMar>
              <w:top w:w="80" w:type="dxa"/>
              <w:left w:w="120" w:type="dxa"/>
              <w:bottom w:w="80" w:type="dxa"/>
              <w:right w:w="120" w:type="dxa"/>
            </w:tcMar>
            <w:vAlign w:val="center"/>
          </w:tcPr>
          <w:p w14:paraId="225CEF50" w14:textId="77777777" w:rsidR="00BF01FD" w:rsidRPr="00E82D87" w:rsidRDefault="00BF01FD" w:rsidP="000B2FDE">
            <w:pPr>
              <w:spacing w:after="0" w:line="240" w:lineRule="auto"/>
              <w:ind w:left="-110" w:right="-99"/>
              <w:jc w:val="center"/>
              <w:rPr>
                <w:rFonts w:cs="Times New Roman"/>
              </w:rPr>
            </w:pPr>
            <w:r w:rsidRPr="00E82D87">
              <w:rPr>
                <w:rFonts w:cs="Times New Roman"/>
                <w:b/>
                <w:bCs/>
                <w:sz w:val="20"/>
                <w:szCs w:val="20"/>
              </w:rPr>
              <w:t>P13</w:t>
            </w:r>
          </w:p>
        </w:tc>
        <w:tc>
          <w:tcPr>
            <w:tcW w:w="842" w:type="dxa"/>
            <w:shd w:val="clear" w:color="auto" w:fill="FFFFFF"/>
            <w:tcMar>
              <w:top w:w="80" w:type="dxa"/>
              <w:left w:w="120" w:type="dxa"/>
              <w:bottom w:w="80" w:type="dxa"/>
              <w:right w:w="120" w:type="dxa"/>
            </w:tcMar>
            <w:vAlign w:val="center"/>
          </w:tcPr>
          <w:p w14:paraId="62558DBA" w14:textId="77777777" w:rsidR="00BF01FD" w:rsidRPr="00E82D87" w:rsidRDefault="00BF01FD" w:rsidP="000B2FDE">
            <w:pPr>
              <w:spacing w:after="0" w:line="240" w:lineRule="auto"/>
              <w:ind w:left="-110" w:right="-99"/>
              <w:jc w:val="center"/>
              <w:rPr>
                <w:rFonts w:cs="Times New Roman"/>
              </w:rPr>
            </w:pPr>
            <w:r w:rsidRPr="00E82D87">
              <w:rPr>
                <w:rFonts w:cs="Times New Roman"/>
                <w:sz w:val="20"/>
                <w:szCs w:val="20"/>
              </w:rPr>
              <w:t>&gt; 2 thn</w:t>
            </w:r>
          </w:p>
        </w:tc>
        <w:tc>
          <w:tcPr>
            <w:tcW w:w="2268" w:type="dxa"/>
            <w:shd w:val="clear" w:color="auto" w:fill="FFFFFF"/>
            <w:tcMar>
              <w:top w:w="80" w:type="dxa"/>
              <w:left w:w="120" w:type="dxa"/>
              <w:bottom w:w="80" w:type="dxa"/>
              <w:right w:w="120" w:type="dxa"/>
            </w:tcMar>
            <w:vAlign w:val="center"/>
          </w:tcPr>
          <w:p w14:paraId="072B0538" w14:textId="77777777" w:rsidR="00BF01FD" w:rsidRPr="00E82D87" w:rsidRDefault="00BF01FD" w:rsidP="000B2FDE">
            <w:pPr>
              <w:spacing w:after="0" w:line="240" w:lineRule="auto"/>
              <w:rPr>
                <w:rFonts w:cs="Times New Roman"/>
              </w:rPr>
            </w:pPr>
            <w:r w:rsidRPr="00E82D87">
              <w:rPr>
                <w:rFonts w:cs="Times New Roman"/>
                <w:sz w:val="20"/>
                <w:szCs w:val="20"/>
              </w:rPr>
              <w:t>Transformasi Digital: Sistem SPM Terpadu</w:t>
            </w:r>
          </w:p>
        </w:tc>
        <w:tc>
          <w:tcPr>
            <w:tcW w:w="1054" w:type="dxa"/>
            <w:shd w:val="clear" w:color="auto" w:fill="FFFFFF"/>
            <w:tcMar>
              <w:top w:w="80" w:type="dxa"/>
              <w:left w:w="120" w:type="dxa"/>
              <w:bottom w:w="80" w:type="dxa"/>
              <w:right w:w="120" w:type="dxa"/>
            </w:tcMar>
            <w:vAlign w:val="center"/>
          </w:tcPr>
          <w:p w14:paraId="1873F75C" w14:textId="77777777" w:rsidR="00BF01FD" w:rsidRPr="00E82D87" w:rsidRDefault="00BF01FD" w:rsidP="000B2FDE">
            <w:pPr>
              <w:spacing w:after="0" w:line="240" w:lineRule="auto"/>
              <w:ind w:left="-86" w:right="-156"/>
              <w:jc w:val="center"/>
              <w:rPr>
                <w:rFonts w:cs="Times New Roman"/>
              </w:rPr>
            </w:pPr>
            <w:r w:rsidRPr="00E82D87">
              <w:rPr>
                <w:rFonts w:cs="Times New Roman"/>
                <w:sz w:val="20"/>
                <w:szCs w:val="20"/>
              </w:rPr>
              <w:t>Semua</w:t>
            </w:r>
          </w:p>
        </w:tc>
        <w:tc>
          <w:tcPr>
            <w:tcW w:w="1214" w:type="dxa"/>
            <w:shd w:val="clear" w:color="auto" w:fill="FFFFFF"/>
            <w:tcMar>
              <w:top w:w="80" w:type="dxa"/>
              <w:left w:w="120" w:type="dxa"/>
              <w:bottom w:w="80" w:type="dxa"/>
              <w:right w:w="120" w:type="dxa"/>
            </w:tcMar>
            <w:vAlign w:val="center"/>
          </w:tcPr>
          <w:p w14:paraId="33E538DF" w14:textId="77777777" w:rsidR="00BF01FD" w:rsidRPr="00E82D87" w:rsidRDefault="00BF01FD" w:rsidP="000B2FDE">
            <w:pPr>
              <w:spacing w:after="0" w:line="240" w:lineRule="auto"/>
              <w:rPr>
                <w:rFonts w:cs="Times New Roman"/>
              </w:rPr>
            </w:pPr>
            <w:r w:rsidRPr="00E82D87">
              <w:rPr>
                <w:rFonts w:cs="Times New Roman"/>
                <w:sz w:val="20"/>
                <w:szCs w:val="20"/>
              </w:rPr>
              <w:t>Bappeda + Diskominfo</w:t>
            </w:r>
          </w:p>
        </w:tc>
        <w:tc>
          <w:tcPr>
            <w:tcW w:w="2112" w:type="dxa"/>
            <w:shd w:val="clear" w:color="auto" w:fill="FFFFFF"/>
            <w:tcMar>
              <w:top w:w="80" w:type="dxa"/>
              <w:left w:w="120" w:type="dxa"/>
              <w:bottom w:w="80" w:type="dxa"/>
              <w:right w:w="120" w:type="dxa"/>
            </w:tcMar>
            <w:vAlign w:val="center"/>
          </w:tcPr>
          <w:p w14:paraId="7BC3A28B" w14:textId="77777777" w:rsidR="00BF01FD" w:rsidRPr="00E82D87" w:rsidRDefault="00BF01FD" w:rsidP="000B2FDE">
            <w:pPr>
              <w:spacing w:after="0" w:line="240" w:lineRule="auto"/>
              <w:ind w:right="-120"/>
              <w:rPr>
                <w:rFonts w:cs="Times New Roman"/>
              </w:rPr>
            </w:pPr>
            <w:r w:rsidRPr="00E82D87">
              <w:rPr>
                <w:rFonts w:cs="Times New Roman"/>
                <w:sz w:val="20"/>
                <w:szCs w:val="20"/>
              </w:rPr>
              <w:t>Dashboard real-time           aktif; publik bisa akses</w:t>
            </w:r>
          </w:p>
        </w:tc>
        <w:tc>
          <w:tcPr>
            <w:tcW w:w="764" w:type="dxa"/>
            <w:shd w:val="clear" w:color="auto" w:fill="FEE2E2"/>
            <w:tcMar>
              <w:top w:w="80" w:type="dxa"/>
              <w:left w:w="120" w:type="dxa"/>
              <w:bottom w:w="80" w:type="dxa"/>
              <w:right w:w="120" w:type="dxa"/>
            </w:tcMar>
            <w:vAlign w:val="center"/>
          </w:tcPr>
          <w:p w14:paraId="1B3F9F0A" w14:textId="77777777" w:rsidR="00BF01FD" w:rsidRPr="00E82D87" w:rsidRDefault="00BF01FD" w:rsidP="000B2FDE">
            <w:pPr>
              <w:spacing w:after="0" w:line="240" w:lineRule="auto"/>
              <w:ind w:left="-125" w:right="-164"/>
              <w:rPr>
                <w:rFonts w:cs="Times New Roman"/>
                <w:sz w:val="18"/>
                <w:szCs w:val="18"/>
              </w:rPr>
            </w:pPr>
            <w:r w:rsidRPr="00E82D87">
              <w:rPr>
                <w:rFonts w:cs="Times New Roman"/>
                <w:sz w:val="18"/>
                <w:szCs w:val="18"/>
              </w:rPr>
              <w:t>TINGGI</w:t>
            </w:r>
          </w:p>
        </w:tc>
        <w:tc>
          <w:tcPr>
            <w:tcW w:w="567" w:type="dxa"/>
            <w:shd w:val="clear" w:color="auto" w:fill="FFFFFF"/>
            <w:tcMar>
              <w:top w:w="80" w:type="dxa"/>
              <w:left w:w="120" w:type="dxa"/>
              <w:bottom w:w="80" w:type="dxa"/>
              <w:right w:w="120" w:type="dxa"/>
            </w:tcMar>
            <w:vAlign w:val="center"/>
          </w:tcPr>
          <w:p w14:paraId="72C515E0" w14:textId="77777777" w:rsidR="00BF01FD" w:rsidRPr="00E82D87" w:rsidRDefault="00BF01FD" w:rsidP="000B2FDE">
            <w:pPr>
              <w:spacing w:after="0" w:line="240" w:lineRule="auto"/>
              <w:ind w:left="-125" w:right="-164"/>
              <w:jc w:val="center"/>
              <w:rPr>
                <w:rFonts w:cs="Times New Roman"/>
              </w:rPr>
            </w:pPr>
            <w:r w:rsidRPr="00E82D87">
              <w:rPr>
                <w:rFonts w:cs="Times New Roman"/>
                <w:sz w:val="20"/>
                <w:szCs w:val="20"/>
              </w:rPr>
              <w:t>○</w:t>
            </w:r>
          </w:p>
        </w:tc>
      </w:tr>
    </w:tbl>
    <w:p w14:paraId="2BAFD6A7" w14:textId="77777777" w:rsidR="00BF01FD" w:rsidRPr="009022D6" w:rsidRDefault="00BF01FD" w:rsidP="00BF01FD">
      <w:pPr>
        <w:rPr>
          <w:rFonts w:cs="Times New Roman"/>
          <w:i/>
          <w:iCs/>
          <w:sz w:val="20"/>
          <w:szCs w:val="20"/>
        </w:rPr>
      </w:pPr>
      <w:r w:rsidRPr="009022D6">
        <w:rPr>
          <w:rFonts w:cs="Times New Roman"/>
          <w:i/>
          <w:iCs/>
          <w:sz w:val="20"/>
          <w:szCs w:val="20"/>
        </w:rPr>
        <w:t>Sumber: LHP BPK Kota Singkawang 2024; analisis penulis (diolah), 2026</w:t>
      </w:r>
    </w:p>
    <w:p w14:paraId="13CA7FDD" w14:textId="77777777" w:rsidR="00BF01FD" w:rsidRPr="00E82D87" w:rsidRDefault="00BF01FD" w:rsidP="00BF01FD">
      <w:pPr>
        <w:spacing w:after="0"/>
        <w:rPr>
          <w:rFonts w:cs="Times New Roman"/>
          <w:u w:val="single"/>
        </w:rPr>
      </w:pPr>
      <w:r w:rsidRPr="00E82D87">
        <w:rPr>
          <w:rFonts w:cs="Times New Roman"/>
          <w:u w:val="single"/>
        </w:rPr>
        <w:t xml:space="preserve">Keterangan kolom </w:t>
      </w:r>
    </w:p>
    <w:p w14:paraId="5A9807CB" w14:textId="77777777" w:rsidR="00BF01FD" w:rsidRDefault="00BF01FD" w:rsidP="00BF01FD">
      <w:pPr>
        <w:spacing w:after="0" w:line="240" w:lineRule="auto"/>
        <w:rPr>
          <w:rFonts w:cs="Times New Roman"/>
        </w:rPr>
      </w:pPr>
      <w:r w:rsidRPr="00ED5250">
        <w:rPr>
          <w:rFonts w:cs="Times New Roman"/>
        </w:rPr>
        <w:t xml:space="preserve">BPK: </w:t>
      </w:r>
      <w:r w:rsidRPr="00ED5250">
        <w:rPr>
          <w:rFonts w:ascii="Segoe UI Symbol" w:hAnsi="Segoe UI Symbol" w:cs="Segoe UI Symbol"/>
        </w:rPr>
        <w:t>✓</w:t>
      </w:r>
      <w:r w:rsidRPr="00ED5250">
        <w:rPr>
          <w:rFonts w:cs="Times New Roman"/>
        </w:rPr>
        <w:t xml:space="preserve"> = tindak lanjut langsung temuan </w:t>
      </w:r>
    </w:p>
    <w:p w14:paraId="156FCDAA" w14:textId="77777777" w:rsidR="00BF01FD" w:rsidRDefault="00BF01FD" w:rsidP="00BF01FD">
      <w:pPr>
        <w:spacing w:after="0" w:line="240" w:lineRule="auto"/>
        <w:rPr>
          <w:rFonts w:cs="Times New Roman"/>
        </w:rPr>
      </w:pPr>
      <w:r w:rsidRPr="00ED5250">
        <w:rPr>
          <w:rFonts w:cs="Times New Roman"/>
        </w:rPr>
        <w:t xml:space="preserve">BPK; </w:t>
      </w:r>
      <w:r w:rsidRPr="00ED5250">
        <w:rPr>
          <w:rFonts w:ascii="Cambria Math" w:hAnsi="Cambria Math" w:cs="Cambria Math"/>
        </w:rPr>
        <w:t>◑</w:t>
      </w:r>
      <w:r w:rsidRPr="00ED5250">
        <w:rPr>
          <w:rFonts w:cs="Times New Roman"/>
        </w:rPr>
        <w:t xml:space="preserve"> = terkait </w:t>
      </w:r>
      <w:proofErr w:type="gramStart"/>
      <w:r w:rsidRPr="00ED5250">
        <w:rPr>
          <w:rFonts w:cs="Times New Roman"/>
        </w:rPr>
        <w:t>temuan;</w:t>
      </w:r>
      <w:proofErr w:type="gramEnd"/>
      <w:r w:rsidRPr="00ED5250">
        <w:rPr>
          <w:rFonts w:cs="Times New Roman"/>
        </w:rPr>
        <w:t xml:space="preserve"> </w:t>
      </w:r>
    </w:p>
    <w:p w14:paraId="7D31C134" w14:textId="77777777" w:rsidR="00BF01FD" w:rsidRDefault="00BF01FD" w:rsidP="00BF01FD">
      <w:pPr>
        <w:spacing w:after="0" w:line="240" w:lineRule="auto"/>
        <w:rPr>
          <w:rFonts w:cs="Times New Roman"/>
        </w:rPr>
      </w:pPr>
      <w:r w:rsidRPr="00ED5250">
        <w:rPr>
          <w:rFonts w:cs="Times New Roman"/>
        </w:rPr>
        <w:t xml:space="preserve">○ </w:t>
      </w:r>
      <w:r>
        <w:rPr>
          <w:rFonts w:cs="Times New Roman"/>
        </w:rPr>
        <w:t xml:space="preserve">           </w:t>
      </w:r>
      <w:r w:rsidRPr="00ED5250">
        <w:rPr>
          <w:rFonts w:cs="Times New Roman"/>
        </w:rPr>
        <w:t>= preventif/</w:t>
      </w:r>
      <w:r>
        <w:rPr>
          <w:rFonts w:cs="Times New Roman"/>
        </w:rPr>
        <w:t>transformative</w:t>
      </w:r>
    </w:p>
    <w:p w14:paraId="49BD29F5" w14:textId="77777777" w:rsidR="00BF01FD" w:rsidRDefault="00BF01FD" w:rsidP="00BF01FD">
      <w:pPr>
        <w:pStyle w:val="LAMPIRAN"/>
      </w:pPr>
    </w:p>
    <w:p w14:paraId="4AC97322" w14:textId="0CD38B51" w:rsidR="00982C0E" w:rsidRDefault="007D6F7B" w:rsidP="007D6F7B">
      <w:pPr>
        <w:pStyle w:val="LAMPIRAN"/>
      </w:pPr>
      <w:bookmarkStart w:id="118" w:name="_Toc226365486"/>
      <w:r>
        <w:t xml:space="preserve">Lampiran </w:t>
      </w:r>
      <w:fldSimple w:instr=" SEQ Lampiran \* ARABIC ">
        <w:r>
          <w:rPr>
            <w:noProof/>
          </w:rPr>
          <w:t>4</w:t>
        </w:r>
      </w:fldSimple>
      <w:r>
        <w:t xml:space="preserve">. </w:t>
      </w:r>
      <w:r w:rsidRPr="00FF46FF">
        <w:t>Matriks Indikator Keberhasilan dan Sumber Verifikasi</w:t>
      </w:r>
      <w:bookmarkEnd w:id="118"/>
    </w:p>
    <w:tbl>
      <w:tblPr>
        <w:tblW w:w="9425"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8"/>
        <w:gridCol w:w="1619"/>
        <w:gridCol w:w="2859"/>
        <w:gridCol w:w="888"/>
        <w:gridCol w:w="2441"/>
      </w:tblGrid>
      <w:tr w:rsidR="00982C0E" w:rsidRPr="00ED5250" w14:paraId="685F96A8" w14:textId="77777777" w:rsidTr="000B2FDE">
        <w:trPr>
          <w:tblHeader/>
        </w:trPr>
        <w:tc>
          <w:tcPr>
            <w:tcW w:w="1618" w:type="dxa"/>
            <w:shd w:val="clear" w:color="auto" w:fill="1F3864"/>
            <w:tcMar>
              <w:top w:w="100" w:type="dxa"/>
              <w:left w:w="120" w:type="dxa"/>
              <w:bottom w:w="100" w:type="dxa"/>
              <w:right w:w="120" w:type="dxa"/>
            </w:tcMar>
            <w:vAlign w:val="center"/>
          </w:tcPr>
          <w:p w14:paraId="3A8A65FD" w14:textId="77777777" w:rsidR="00982C0E" w:rsidRPr="00E82D87" w:rsidRDefault="00982C0E" w:rsidP="000B2FDE">
            <w:pPr>
              <w:spacing w:after="0" w:line="240" w:lineRule="auto"/>
              <w:jc w:val="center"/>
              <w:rPr>
                <w:rFonts w:cs="Times New Roman"/>
                <w:sz w:val="20"/>
                <w:szCs w:val="20"/>
              </w:rPr>
            </w:pPr>
            <w:r w:rsidRPr="00E82D87">
              <w:rPr>
                <w:rFonts w:cs="Times New Roman"/>
                <w:b/>
                <w:bCs/>
                <w:color w:val="FFFFFF"/>
                <w:sz w:val="20"/>
                <w:szCs w:val="20"/>
              </w:rPr>
              <w:t>Urusan</w:t>
            </w:r>
          </w:p>
        </w:tc>
        <w:tc>
          <w:tcPr>
            <w:tcW w:w="1619" w:type="dxa"/>
            <w:shd w:val="clear" w:color="auto" w:fill="1F3864"/>
            <w:tcMar>
              <w:top w:w="100" w:type="dxa"/>
              <w:left w:w="120" w:type="dxa"/>
              <w:bottom w:w="100" w:type="dxa"/>
              <w:right w:w="120" w:type="dxa"/>
            </w:tcMar>
            <w:vAlign w:val="center"/>
          </w:tcPr>
          <w:p w14:paraId="6A777B7E" w14:textId="77777777" w:rsidR="00982C0E" w:rsidRPr="00E82D87" w:rsidRDefault="00982C0E" w:rsidP="000B2FDE">
            <w:pPr>
              <w:spacing w:after="0" w:line="240" w:lineRule="auto"/>
              <w:jc w:val="center"/>
              <w:rPr>
                <w:rFonts w:cs="Times New Roman"/>
                <w:sz w:val="20"/>
                <w:szCs w:val="20"/>
              </w:rPr>
            </w:pPr>
            <w:r w:rsidRPr="00E82D87">
              <w:rPr>
                <w:rFonts w:cs="Times New Roman"/>
                <w:b/>
                <w:bCs/>
                <w:color w:val="FFFFFF"/>
                <w:sz w:val="20"/>
                <w:szCs w:val="20"/>
              </w:rPr>
              <w:t>Program</w:t>
            </w:r>
          </w:p>
        </w:tc>
        <w:tc>
          <w:tcPr>
            <w:tcW w:w="2859" w:type="dxa"/>
            <w:shd w:val="clear" w:color="auto" w:fill="1F3864"/>
            <w:tcMar>
              <w:top w:w="100" w:type="dxa"/>
              <w:left w:w="120" w:type="dxa"/>
              <w:bottom w:w="100" w:type="dxa"/>
              <w:right w:w="120" w:type="dxa"/>
            </w:tcMar>
            <w:vAlign w:val="center"/>
          </w:tcPr>
          <w:p w14:paraId="04C96FC9" w14:textId="77777777" w:rsidR="00982C0E" w:rsidRPr="00E82D87" w:rsidRDefault="00982C0E" w:rsidP="000B2FDE">
            <w:pPr>
              <w:spacing w:after="0" w:line="240" w:lineRule="auto"/>
              <w:jc w:val="center"/>
              <w:rPr>
                <w:rFonts w:cs="Times New Roman"/>
                <w:sz w:val="20"/>
                <w:szCs w:val="20"/>
              </w:rPr>
            </w:pPr>
            <w:r w:rsidRPr="00E82D87">
              <w:rPr>
                <w:rFonts w:cs="Times New Roman"/>
                <w:b/>
                <w:bCs/>
                <w:color w:val="FFFFFF"/>
                <w:sz w:val="20"/>
                <w:szCs w:val="20"/>
              </w:rPr>
              <w:t>Indikator Keberhasilan (SMART)</w:t>
            </w:r>
          </w:p>
        </w:tc>
        <w:tc>
          <w:tcPr>
            <w:tcW w:w="888" w:type="dxa"/>
            <w:shd w:val="clear" w:color="auto" w:fill="1F3864"/>
            <w:tcMar>
              <w:top w:w="100" w:type="dxa"/>
              <w:left w:w="120" w:type="dxa"/>
              <w:bottom w:w="100" w:type="dxa"/>
              <w:right w:w="120" w:type="dxa"/>
            </w:tcMar>
            <w:vAlign w:val="center"/>
          </w:tcPr>
          <w:p w14:paraId="3ED231C9" w14:textId="77777777" w:rsidR="00982C0E" w:rsidRPr="00E82D87" w:rsidRDefault="00982C0E" w:rsidP="000B2FDE">
            <w:pPr>
              <w:spacing w:after="0" w:line="240" w:lineRule="auto"/>
              <w:jc w:val="center"/>
              <w:rPr>
                <w:rFonts w:cs="Times New Roman"/>
                <w:sz w:val="20"/>
                <w:szCs w:val="20"/>
              </w:rPr>
            </w:pPr>
            <w:r w:rsidRPr="00E82D87">
              <w:rPr>
                <w:rFonts w:cs="Times New Roman"/>
                <w:b/>
                <w:bCs/>
                <w:color w:val="FFFFFF"/>
                <w:sz w:val="20"/>
                <w:szCs w:val="20"/>
              </w:rPr>
              <w:t>Target Waktu</w:t>
            </w:r>
          </w:p>
        </w:tc>
        <w:tc>
          <w:tcPr>
            <w:tcW w:w="2441" w:type="dxa"/>
            <w:shd w:val="clear" w:color="auto" w:fill="1F3864"/>
            <w:tcMar>
              <w:top w:w="100" w:type="dxa"/>
              <w:left w:w="120" w:type="dxa"/>
              <w:bottom w:w="100" w:type="dxa"/>
              <w:right w:w="120" w:type="dxa"/>
            </w:tcMar>
            <w:vAlign w:val="center"/>
          </w:tcPr>
          <w:p w14:paraId="20CCB59A" w14:textId="77777777" w:rsidR="00982C0E" w:rsidRPr="00E82D87" w:rsidRDefault="00982C0E" w:rsidP="000B2FDE">
            <w:pPr>
              <w:spacing w:after="0" w:line="240" w:lineRule="auto"/>
              <w:jc w:val="center"/>
              <w:rPr>
                <w:rFonts w:cs="Times New Roman"/>
                <w:sz w:val="20"/>
                <w:szCs w:val="20"/>
              </w:rPr>
            </w:pPr>
            <w:r w:rsidRPr="00E82D87">
              <w:rPr>
                <w:rFonts w:cs="Times New Roman"/>
                <w:b/>
                <w:bCs/>
                <w:color w:val="FFFFFF"/>
                <w:sz w:val="20"/>
                <w:szCs w:val="20"/>
              </w:rPr>
              <w:t>Sumber Verifikasi</w:t>
            </w:r>
          </w:p>
        </w:tc>
      </w:tr>
      <w:tr w:rsidR="00982C0E" w:rsidRPr="00ED5250" w14:paraId="45849803" w14:textId="77777777" w:rsidTr="000B2FDE">
        <w:tc>
          <w:tcPr>
            <w:tcW w:w="1618" w:type="dxa"/>
            <w:shd w:val="clear" w:color="auto" w:fill="FFFFFF"/>
            <w:tcMar>
              <w:top w:w="80" w:type="dxa"/>
              <w:left w:w="120" w:type="dxa"/>
              <w:bottom w:w="80" w:type="dxa"/>
              <w:right w:w="120" w:type="dxa"/>
            </w:tcMar>
            <w:vAlign w:val="center"/>
          </w:tcPr>
          <w:p w14:paraId="36239056"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Sosial</w:t>
            </w:r>
          </w:p>
        </w:tc>
        <w:tc>
          <w:tcPr>
            <w:tcW w:w="1619" w:type="dxa"/>
            <w:shd w:val="clear" w:color="auto" w:fill="F2F2F2"/>
            <w:tcMar>
              <w:top w:w="80" w:type="dxa"/>
              <w:left w:w="120" w:type="dxa"/>
              <w:bottom w:w="80" w:type="dxa"/>
              <w:right w:w="120" w:type="dxa"/>
            </w:tcMar>
            <w:vAlign w:val="center"/>
          </w:tcPr>
          <w:p w14:paraId="0D64FCE6"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Rekonsiliasi DTSEN</w:t>
            </w:r>
          </w:p>
        </w:tc>
        <w:tc>
          <w:tcPr>
            <w:tcW w:w="2859" w:type="dxa"/>
            <w:shd w:val="clear" w:color="auto" w:fill="FFFFFF"/>
            <w:tcMar>
              <w:top w:w="80" w:type="dxa"/>
              <w:left w:w="120" w:type="dxa"/>
              <w:bottom w:w="80" w:type="dxa"/>
              <w:right w:w="120" w:type="dxa"/>
            </w:tcMar>
            <w:vAlign w:val="center"/>
          </w:tcPr>
          <w:p w14:paraId="7646CC3B"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100% DTSEN terverifikasi; inclusion/exclusion error &lt; 1%</w:t>
            </w:r>
          </w:p>
        </w:tc>
        <w:tc>
          <w:tcPr>
            <w:tcW w:w="888" w:type="dxa"/>
            <w:shd w:val="clear" w:color="auto" w:fill="FFFFFF"/>
            <w:tcMar>
              <w:top w:w="80" w:type="dxa"/>
              <w:left w:w="120" w:type="dxa"/>
              <w:bottom w:w="80" w:type="dxa"/>
              <w:right w:w="120" w:type="dxa"/>
            </w:tcMar>
            <w:vAlign w:val="center"/>
          </w:tcPr>
          <w:p w14:paraId="1515FAFB"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6 bulan</w:t>
            </w:r>
          </w:p>
        </w:tc>
        <w:tc>
          <w:tcPr>
            <w:tcW w:w="2441" w:type="dxa"/>
            <w:shd w:val="clear" w:color="auto" w:fill="FFFFFF"/>
            <w:tcMar>
              <w:top w:w="80" w:type="dxa"/>
              <w:left w:w="120" w:type="dxa"/>
              <w:bottom w:w="80" w:type="dxa"/>
              <w:right w:w="120" w:type="dxa"/>
            </w:tcMar>
            <w:vAlign w:val="center"/>
          </w:tcPr>
          <w:p w14:paraId="074A394B"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DTSEN online Kemensos</w:t>
            </w:r>
          </w:p>
        </w:tc>
      </w:tr>
      <w:tr w:rsidR="00982C0E" w:rsidRPr="00ED5250" w14:paraId="45B52B1F" w14:textId="77777777" w:rsidTr="000B2FDE">
        <w:tc>
          <w:tcPr>
            <w:tcW w:w="1618" w:type="dxa"/>
            <w:shd w:val="clear" w:color="auto" w:fill="FFFFFF"/>
            <w:tcMar>
              <w:top w:w="80" w:type="dxa"/>
              <w:left w:w="120" w:type="dxa"/>
              <w:bottom w:w="80" w:type="dxa"/>
              <w:right w:w="120" w:type="dxa"/>
            </w:tcMar>
            <w:vAlign w:val="center"/>
          </w:tcPr>
          <w:p w14:paraId="0AC8738D"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Sosial</w:t>
            </w:r>
          </w:p>
        </w:tc>
        <w:tc>
          <w:tcPr>
            <w:tcW w:w="1619" w:type="dxa"/>
            <w:shd w:val="clear" w:color="auto" w:fill="F2F2F2"/>
            <w:tcMar>
              <w:top w:w="80" w:type="dxa"/>
              <w:left w:w="120" w:type="dxa"/>
              <w:bottom w:w="80" w:type="dxa"/>
              <w:right w:w="120" w:type="dxa"/>
            </w:tcMar>
            <w:vAlign w:val="center"/>
          </w:tcPr>
          <w:p w14:paraId="47058E23"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Rehabilitasi Aset Dinsos</w:t>
            </w:r>
          </w:p>
        </w:tc>
        <w:tc>
          <w:tcPr>
            <w:tcW w:w="2859" w:type="dxa"/>
            <w:shd w:val="clear" w:color="auto" w:fill="FFFFFF"/>
            <w:tcMar>
              <w:top w:w="80" w:type="dxa"/>
              <w:left w:w="120" w:type="dxa"/>
              <w:bottom w:w="80" w:type="dxa"/>
              <w:right w:w="120" w:type="dxa"/>
            </w:tcMar>
            <w:vAlign w:val="center"/>
          </w:tcPr>
          <w:p w14:paraId="3B2AAB1C"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Aset bermasalah direhabilitasi ≥80%; KIB valid 100%</w:t>
            </w:r>
          </w:p>
        </w:tc>
        <w:tc>
          <w:tcPr>
            <w:tcW w:w="888" w:type="dxa"/>
            <w:shd w:val="clear" w:color="auto" w:fill="FFFFFF"/>
            <w:tcMar>
              <w:top w:w="80" w:type="dxa"/>
              <w:left w:w="120" w:type="dxa"/>
              <w:bottom w:w="80" w:type="dxa"/>
              <w:right w:w="120" w:type="dxa"/>
            </w:tcMar>
            <w:vAlign w:val="center"/>
          </w:tcPr>
          <w:p w14:paraId="6EF31534"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12 bulan</w:t>
            </w:r>
          </w:p>
        </w:tc>
        <w:tc>
          <w:tcPr>
            <w:tcW w:w="2441" w:type="dxa"/>
            <w:shd w:val="clear" w:color="auto" w:fill="FFFFFF"/>
            <w:tcMar>
              <w:top w:w="80" w:type="dxa"/>
              <w:left w:w="120" w:type="dxa"/>
              <w:bottom w:w="80" w:type="dxa"/>
              <w:right w:w="120" w:type="dxa"/>
            </w:tcMar>
            <w:vAlign w:val="center"/>
          </w:tcPr>
          <w:p w14:paraId="7E81696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SIMBADA/SIMDA BMD</w:t>
            </w:r>
          </w:p>
        </w:tc>
      </w:tr>
      <w:tr w:rsidR="00982C0E" w:rsidRPr="00ED5250" w14:paraId="44302547" w14:textId="77777777" w:rsidTr="000B2FDE">
        <w:tc>
          <w:tcPr>
            <w:tcW w:w="1618" w:type="dxa"/>
            <w:shd w:val="clear" w:color="auto" w:fill="FFFFFF"/>
            <w:tcMar>
              <w:top w:w="80" w:type="dxa"/>
              <w:left w:w="120" w:type="dxa"/>
              <w:bottom w:w="80" w:type="dxa"/>
              <w:right w:w="120" w:type="dxa"/>
            </w:tcMar>
            <w:vAlign w:val="center"/>
          </w:tcPr>
          <w:p w14:paraId="52441F99"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Kesehatan</w:t>
            </w:r>
          </w:p>
        </w:tc>
        <w:tc>
          <w:tcPr>
            <w:tcW w:w="1619" w:type="dxa"/>
            <w:shd w:val="clear" w:color="auto" w:fill="F2F2F2"/>
            <w:tcMar>
              <w:top w:w="80" w:type="dxa"/>
              <w:left w:w="120" w:type="dxa"/>
              <w:bottom w:w="80" w:type="dxa"/>
              <w:right w:w="120" w:type="dxa"/>
            </w:tcMar>
            <w:vAlign w:val="center"/>
          </w:tcPr>
          <w:p w14:paraId="1A7D1A89"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Skrining PTM Aktif</w:t>
            </w:r>
          </w:p>
        </w:tc>
        <w:tc>
          <w:tcPr>
            <w:tcW w:w="2859" w:type="dxa"/>
            <w:shd w:val="clear" w:color="auto" w:fill="FFFFFF"/>
            <w:tcMar>
              <w:top w:w="80" w:type="dxa"/>
              <w:left w:w="120" w:type="dxa"/>
              <w:bottom w:w="80" w:type="dxa"/>
              <w:right w:w="120" w:type="dxa"/>
            </w:tcMar>
            <w:vAlign w:val="center"/>
          </w:tcPr>
          <w:p w14:paraId="4C6FA71A"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Capaian hipertensi ≥90%; DM ≥90%; usia produktif ≥90%</w:t>
            </w:r>
          </w:p>
        </w:tc>
        <w:tc>
          <w:tcPr>
            <w:tcW w:w="888" w:type="dxa"/>
            <w:shd w:val="clear" w:color="auto" w:fill="FFFFFF"/>
            <w:tcMar>
              <w:top w:w="80" w:type="dxa"/>
              <w:left w:w="120" w:type="dxa"/>
              <w:bottom w:w="80" w:type="dxa"/>
              <w:right w:w="120" w:type="dxa"/>
            </w:tcMar>
            <w:vAlign w:val="center"/>
          </w:tcPr>
          <w:p w14:paraId="726A6629"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12 bulan</w:t>
            </w:r>
          </w:p>
        </w:tc>
        <w:tc>
          <w:tcPr>
            <w:tcW w:w="2441" w:type="dxa"/>
            <w:shd w:val="clear" w:color="auto" w:fill="FFFFFF"/>
            <w:tcMar>
              <w:top w:w="80" w:type="dxa"/>
              <w:left w:w="120" w:type="dxa"/>
              <w:bottom w:w="80" w:type="dxa"/>
              <w:right w:w="120" w:type="dxa"/>
            </w:tcMar>
            <w:vAlign w:val="center"/>
          </w:tcPr>
          <w:p w14:paraId="76DE2B4D"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Laporan Puskesmas bulanan</w:t>
            </w:r>
          </w:p>
        </w:tc>
      </w:tr>
      <w:tr w:rsidR="00982C0E" w:rsidRPr="00ED5250" w14:paraId="7E8BD883" w14:textId="77777777" w:rsidTr="000B2FDE">
        <w:tc>
          <w:tcPr>
            <w:tcW w:w="1618" w:type="dxa"/>
            <w:shd w:val="clear" w:color="auto" w:fill="FFFFFF"/>
            <w:tcMar>
              <w:top w:w="80" w:type="dxa"/>
              <w:left w:w="120" w:type="dxa"/>
              <w:bottom w:w="80" w:type="dxa"/>
              <w:right w:w="120" w:type="dxa"/>
            </w:tcMar>
            <w:vAlign w:val="center"/>
          </w:tcPr>
          <w:p w14:paraId="0612FBD3"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Pendidikan</w:t>
            </w:r>
          </w:p>
        </w:tc>
        <w:tc>
          <w:tcPr>
            <w:tcW w:w="1619" w:type="dxa"/>
            <w:shd w:val="clear" w:color="auto" w:fill="F2F2F2"/>
            <w:tcMar>
              <w:top w:w="80" w:type="dxa"/>
              <w:left w:w="120" w:type="dxa"/>
              <w:bottom w:w="80" w:type="dxa"/>
              <w:right w:w="120" w:type="dxa"/>
            </w:tcMar>
            <w:vAlign w:val="center"/>
          </w:tcPr>
          <w:p w14:paraId="215377C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Pemerataan Guru &amp; ATS</w:t>
            </w:r>
          </w:p>
        </w:tc>
        <w:tc>
          <w:tcPr>
            <w:tcW w:w="2859" w:type="dxa"/>
            <w:shd w:val="clear" w:color="auto" w:fill="FFFFFF"/>
            <w:tcMar>
              <w:top w:w="80" w:type="dxa"/>
              <w:left w:w="120" w:type="dxa"/>
              <w:bottom w:w="80" w:type="dxa"/>
              <w:right w:w="120" w:type="dxa"/>
            </w:tcMar>
            <w:vAlign w:val="center"/>
          </w:tcPr>
          <w:p w14:paraId="1A2650D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Rasio guru ≤1:28 merata; ATS turun ≥20% dari baseline</w:t>
            </w:r>
          </w:p>
        </w:tc>
        <w:tc>
          <w:tcPr>
            <w:tcW w:w="888" w:type="dxa"/>
            <w:shd w:val="clear" w:color="auto" w:fill="FFFFFF"/>
            <w:tcMar>
              <w:top w:w="80" w:type="dxa"/>
              <w:left w:w="120" w:type="dxa"/>
              <w:bottom w:w="80" w:type="dxa"/>
              <w:right w:w="120" w:type="dxa"/>
            </w:tcMar>
            <w:vAlign w:val="center"/>
          </w:tcPr>
          <w:p w14:paraId="4AF79873"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24 bulan</w:t>
            </w:r>
          </w:p>
        </w:tc>
        <w:tc>
          <w:tcPr>
            <w:tcW w:w="2441" w:type="dxa"/>
            <w:shd w:val="clear" w:color="auto" w:fill="FFFFFF"/>
            <w:tcMar>
              <w:top w:w="80" w:type="dxa"/>
              <w:left w:w="120" w:type="dxa"/>
              <w:bottom w:w="80" w:type="dxa"/>
              <w:right w:w="120" w:type="dxa"/>
            </w:tcMar>
            <w:vAlign w:val="center"/>
          </w:tcPr>
          <w:p w14:paraId="17A05FE7"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Dapodik; EMIS</w:t>
            </w:r>
          </w:p>
        </w:tc>
      </w:tr>
      <w:tr w:rsidR="00982C0E" w:rsidRPr="00ED5250" w14:paraId="709BF5F8" w14:textId="77777777" w:rsidTr="000B2FDE">
        <w:tc>
          <w:tcPr>
            <w:tcW w:w="1618" w:type="dxa"/>
            <w:shd w:val="clear" w:color="auto" w:fill="FFFFFF"/>
            <w:tcMar>
              <w:top w:w="80" w:type="dxa"/>
              <w:left w:w="120" w:type="dxa"/>
              <w:bottom w:w="80" w:type="dxa"/>
              <w:right w:w="120" w:type="dxa"/>
            </w:tcMar>
            <w:vAlign w:val="center"/>
          </w:tcPr>
          <w:p w14:paraId="55FE1140"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Pekerjaan Umum</w:t>
            </w:r>
          </w:p>
        </w:tc>
        <w:tc>
          <w:tcPr>
            <w:tcW w:w="1619" w:type="dxa"/>
            <w:shd w:val="clear" w:color="auto" w:fill="F2F2F2"/>
            <w:tcMar>
              <w:top w:w="80" w:type="dxa"/>
              <w:left w:w="120" w:type="dxa"/>
              <w:bottom w:w="80" w:type="dxa"/>
              <w:right w:w="120" w:type="dxa"/>
            </w:tcMar>
            <w:vAlign w:val="center"/>
          </w:tcPr>
          <w:p w14:paraId="0EE8A13D"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SPAM Perpi paan Pinggiran</w:t>
            </w:r>
          </w:p>
        </w:tc>
        <w:tc>
          <w:tcPr>
            <w:tcW w:w="2859" w:type="dxa"/>
            <w:shd w:val="clear" w:color="auto" w:fill="FFFFFF"/>
            <w:tcMar>
              <w:top w:w="80" w:type="dxa"/>
              <w:left w:w="120" w:type="dxa"/>
              <w:bottom w:w="80" w:type="dxa"/>
              <w:right w:w="120" w:type="dxa"/>
            </w:tcMar>
            <w:vAlign w:val="center"/>
          </w:tcPr>
          <w:p w14:paraId="0D7E6499"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Cakupan air minum layak naik ≥15%; NRW &lt; 20%</w:t>
            </w:r>
          </w:p>
        </w:tc>
        <w:tc>
          <w:tcPr>
            <w:tcW w:w="888" w:type="dxa"/>
            <w:shd w:val="clear" w:color="auto" w:fill="FFFFFF"/>
            <w:tcMar>
              <w:top w:w="80" w:type="dxa"/>
              <w:left w:w="120" w:type="dxa"/>
              <w:bottom w:w="80" w:type="dxa"/>
              <w:right w:w="120" w:type="dxa"/>
            </w:tcMar>
            <w:vAlign w:val="center"/>
          </w:tcPr>
          <w:p w14:paraId="44E60757"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24 bulan</w:t>
            </w:r>
          </w:p>
        </w:tc>
        <w:tc>
          <w:tcPr>
            <w:tcW w:w="2441" w:type="dxa"/>
            <w:shd w:val="clear" w:color="auto" w:fill="FFFFFF"/>
            <w:tcMar>
              <w:top w:w="80" w:type="dxa"/>
              <w:left w:w="120" w:type="dxa"/>
              <w:bottom w:w="80" w:type="dxa"/>
              <w:right w:w="120" w:type="dxa"/>
            </w:tcMar>
            <w:vAlign w:val="center"/>
          </w:tcPr>
          <w:p w14:paraId="47B47291"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Laporan PDAM; RPAM</w:t>
            </w:r>
          </w:p>
        </w:tc>
      </w:tr>
      <w:tr w:rsidR="00982C0E" w:rsidRPr="00ED5250" w14:paraId="05309188" w14:textId="77777777" w:rsidTr="000B2FDE">
        <w:tc>
          <w:tcPr>
            <w:tcW w:w="1618" w:type="dxa"/>
            <w:shd w:val="clear" w:color="auto" w:fill="FFFFFF"/>
            <w:tcMar>
              <w:top w:w="80" w:type="dxa"/>
              <w:left w:w="120" w:type="dxa"/>
              <w:bottom w:w="80" w:type="dxa"/>
              <w:right w:w="120" w:type="dxa"/>
            </w:tcMar>
            <w:vAlign w:val="center"/>
          </w:tcPr>
          <w:p w14:paraId="2A382E5F"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Pekerjaan Umum</w:t>
            </w:r>
          </w:p>
        </w:tc>
        <w:tc>
          <w:tcPr>
            <w:tcW w:w="1619" w:type="dxa"/>
            <w:shd w:val="clear" w:color="auto" w:fill="F2F2F2"/>
            <w:tcMar>
              <w:top w:w="80" w:type="dxa"/>
              <w:left w:w="120" w:type="dxa"/>
              <w:bottom w:w="80" w:type="dxa"/>
              <w:right w:w="120" w:type="dxa"/>
            </w:tcMar>
            <w:vAlign w:val="center"/>
          </w:tcPr>
          <w:p w14:paraId="4857AEFB"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IPAL Komunal SPALD-T</w:t>
            </w:r>
          </w:p>
        </w:tc>
        <w:tc>
          <w:tcPr>
            <w:tcW w:w="2859" w:type="dxa"/>
            <w:shd w:val="clear" w:color="auto" w:fill="FFFFFF"/>
            <w:tcMar>
              <w:top w:w="80" w:type="dxa"/>
              <w:left w:w="120" w:type="dxa"/>
              <w:bottom w:w="80" w:type="dxa"/>
              <w:right w:w="120" w:type="dxa"/>
            </w:tcMar>
            <w:vAlign w:val="center"/>
          </w:tcPr>
          <w:p w14:paraId="66E09D10"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IPAL beroperasi di ≥3 kawasan padat</w:t>
            </w:r>
          </w:p>
        </w:tc>
        <w:tc>
          <w:tcPr>
            <w:tcW w:w="888" w:type="dxa"/>
            <w:shd w:val="clear" w:color="auto" w:fill="FFFFFF"/>
            <w:tcMar>
              <w:top w:w="80" w:type="dxa"/>
              <w:left w:w="120" w:type="dxa"/>
              <w:bottom w:w="80" w:type="dxa"/>
              <w:right w:w="120" w:type="dxa"/>
            </w:tcMar>
            <w:vAlign w:val="center"/>
          </w:tcPr>
          <w:p w14:paraId="51F64C66"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48 bulan</w:t>
            </w:r>
          </w:p>
        </w:tc>
        <w:tc>
          <w:tcPr>
            <w:tcW w:w="2441" w:type="dxa"/>
            <w:shd w:val="clear" w:color="auto" w:fill="FFFFFF"/>
            <w:tcMar>
              <w:top w:w="80" w:type="dxa"/>
              <w:left w:w="120" w:type="dxa"/>
              <w:bottom w:w="80" w:type="dxa"/>
              <w:right w:w="120" w:type="dxa"/>
            </w:tcMar>
            <w:vAlign w:val="center"/>
          </w:tcPr>
          <w:p w14:paraId="70DDB9DF"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Laporan DPUPR; Jakstrada</w:t>
            </w:r>
          </w:p>
        </w:tc>
      </w:tr>
      <w:tr w:rsidR="00982C0E" w:rsidRPr="00ED5250" w14:paraId="3B1ECC03" w14:textId="77777777" w:rsidTr="000B2FDE">
        <w:trPr>
          <w:trHeight w:val="20"/>
        </w:trPr>
        <w:tc>
          <w:tcPr>
            <w:tcW w:w="1618" w:type="dxa"/>
            <w:shd w:val="clear" w:color="auto" w:fill="FFFFFF"/>
            <w:tcMar>
              <w:top w:w="80" w:type="dxa"/>
              <w:left w:w="120" w:type="dxa"/>
              <w:bottom w:w="80" w:type="dxa"/>
              <w:right w:w="120" w:type="dxa"/>
            </w:tcMar>
            <w:vAlign w:val="center"/>
          </w:tcPr>
          <w:p w14:paraId="334BC91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Trantibumlinmas</w:t>
            </w:r>
          </w:p>
        </w:tc>
        <w:tc>
          <w:tcPr>
            <w:tcW w:w="1619" w:type="dxa"/>
            <w:shd w:val="clear" w:color="auto" w:fill="F2F2F2"/>
            <w:tcMar>
              <w:top w:w="80" w:type="dxa"/>
              <w:left w:w="120" w:type="dxa"/>
              <w:bottom w:w="80" w:type="dxa"/>
              <w:right w:w="120" w:type="dxa"/>
            </w:tcMar>
            <w:vAlign w:val="center"/>
          </w:tcPr>
          <w:p w14:paraId="7D6DC05B"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RPB Kota Singkawang</w:t>
            </w:r>
          </w:p>
        </w:tc>
        <w:tc>
          <w:tcPr>
            <w:tcW w:w="2859" w:type="dxa"/>
            <w:shd w:val="clear" w:color="auto" w:fill="FFFFFF"/>
            <w:tcMar>
              <w:top w:w="80" w:type="dxa"/>
              <w:left w:w="120" w:type="dxa"/>
              <w:bottom w:w="80" w:type="dxa"/>
              <w:right w:w="120" w:type="dxa"/>
            </w:tcMar>
            <w:vAlign w:val="center"/>
          </w:tcPr>
          <w:p w14:paraId="767956D2"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RPB ditetapkan via Perwali; SOP per jenis bencana tersedia</w:t>
            </w:r>
          </w:p>
        </w:tc>
        <w:tc>
          <w:tcPr>
            <w:tcW w:w="888" w:type="dxa"/>
            <w:shd w:val="clear" w:color="auto" w:fill="FFFFFF"/>
            <w:tcMar>
              <w:top w:w="80" w:type="dxa"/>
              <w:left w:w="120" w:type="dxa"/>
              <w:bottom w:w="80" w:type="dxa"/>
              <w:right w:w="120" w:type="dxa"/>
            </w:tcMar>
            <w:vAlign w:val="center"/>
          </w:tcPr>
          <w:p w14:paraId="2804A88E"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6 bulan</w:t>
            </w:r>
          </w:p>
        </w:tc>
        <w:tc>
          <w:tcPr>
            <w:tcW w:w="2441" w:type="dxa"/>
            <w:shd w:val="clear" w:color="auto" w:fill="FFFFFF"/>
            <w:tcMar>
              <w:top w:w="80" w:type="dxa"/>
              <w:left w:w="120" w:type="dxa"/>
              <w:bottom w:w="80" w:type="dxa"/>
              <w:right w:w="120" w:type="dxa"/>
            </w:tcMar>
            <w:vAlign w:val="center"/>
          </w:tcPr>
          <w:p w14:paraId="55C32993"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Dokumen RPB; Perwali</w:t>
            </w:r>
          </w:p>
        </w:tc>
      </w:tr>
      <w:tr w:rsidR="00982C0E" w:rsidRPr="00ED5250" w14:paraId="5E5A9044" w14:textId="77777777" w:rsidTr="000B2FDE">
        <w:tc>
          <w:tcPr>
            <w:tcW w:w="1618" w:type="dxa"/>
            <w:shd w:val="clear" w:color="auto" w:fill="FFFFFF"/>
            <w:tcMar>
              <w:top w:w="80" w:type="dxa"/>
              <w:left w:w="120" w:type="dxa"/>
              <w:bottom w:w="80" w:type="dxa"/>
              <w:right w:w="120" w:type="dxa"/>
            </w:tcMar>
            <w:vAlign w:val="center"/>
          </w:tcPr>
          <w:p w14:paraId="2785603D"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Trantibumlinmas</w:t>
            </w:r>
          </w:p>
        </w:tc>
        <w:tc>
          <w:tcPr>
            <w:tcW w:w="1619" w:type="dxa"/>
            <w:shd w:val="clear" w:color="auto" w:fill="F2F2F2"/>
            <w:tcMar>
              <w:top w:w="80" w:type="dxa"/>
              <w:left w:w="120" w:type="dxa"/>
              <w:bottom w:w="80" w:type="dxa"/>
              <w:right w:w="120" w:type="dxa"/>
            </w:tcMar>
            <w:vAlign w:val="center"/>
          </w:tcPr>
          <w:p w14:paraId="42C9D322"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Pos Damkar Sub-Wilayah</w:t>
            </w:r>
          </w:p>
        </w:tc>
        <w:tc>
          <w:tcPr>
            <w:tcW w:w="2859" w:type="dxa"/>
            <w:shd w:val="clear" w:color="auto" w:fill="FFFFFF"/>
            <w:tcMar>
              <w:top w:w="80" w:type="dxa"/>
              <w:left w:w="120" w:type="dxa"/>
              <w:bottom w:w="80" w:type="dxa"/>
              <w:right w:w="120" w:type="dxa"/>
            </w:tcMar>
            <w:vAlign w:val="center"/>
          </w:tcPr>
          <w:p w14:paraId="53B5AA6C"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Waktu respons ≤15 menit terpenuhi; pos terbangun</w:t>
            </w:r>
          </w:p>
        </w:tc>
        <w:tc>
          <w:tcPr>
            <w:tcW w:w="888" w:type="dxa"/>
            <w:shd w:val="clear" w:color="auto" w:fill="FFFFFF"/>
            <w:tcMar>
              <w:top w:w="80" w:type="dxa"/>
              <w:left w:w="120" w:type="dxa"/>
              <w:bottom w:w="80" w:type="dxa"/>
              <w:right w:w="120" w:type="dxa"/>
            </w:tcMar>
            <w:vAlign w:val="center"/>
          </w:tcPr>
          <w:p w14:paraId="7B57E0B9"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24 bulan</w:t>
            </w:r>
          </w:p>
        </w:tc>
        <w:tc>
          <w:tcPr>
            <w:tcW w:w="2441" w:type="dxa"/>
            <w:shd w:val="clear" w:color="auto" w:fill="FFFFFF"/>
            <w:tcMar>
              <w:top w:w="80" w:type="dxa"/>
              <w:left w:w="120" w:type="dxa"/>
              <w:bottom w:w="80" w:type="dxa"/>
              <w:right w:w="120" w:type="dxa"/>
            </w:tcMar>
            <w:vAlign w:val="center"/>
          </w:tcPr>
          <w:p w14:paraId="75552432"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Laporan Satpol PP-Damkar</w:t>
            </w:r>
          </w:p>
        </w:tc>
      </w:tr>
      <w:tr w:rsidR="00982C0E" w:rsidRPr="00ED5250" w14:paraId="3E8EF202" w14:textId="77777777" w:rsidTr="000B2FDE">
        <w:tc>
          <w:tcPr>
            <w:tcW w:w="1618" w:type="dxa"/>
            <w:shd w:val="clear" w:color="auto" w:fill="FFFFFF"/>
            <w:tcMar>
              <w:top w:w="80" w:type="dxa"/>
              <w:left w:w="120" w:type="dxa"/>
              <w:bottom w:w="80" w:type="dxa"/>
              <w:right w:w="120" w:type="dxa"/>
            </w:tcMar>
            <w:vAlign w:val="center"/>
          </w:tcPr>
          <w:p w14:paraId="535D758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Perumahan</w:t>
            </w:r>
          </w:p>
        </w:tc>
        <w:tc>
          <w:tcPr>
            <w:tcW w:w="1619" w:type="dxa"/>
            <w:shd w:val="clear" w:color="auto" w:fill="F2F2F2"/>
            <w:tcMar>
              <w:top w:w="80" w:type="dxa"/>
              <w:left w:w="120" w:type="dxa"/>
              <w:bottom w:w="80" w:type="dxa"/>
              <w:right w:w="120" w:type="dxa"/>
            </w:tcMar>
            <w:vAlign w:val="center"/>
          </w:tcPr>
          <w:p w14:paraId="4372299C"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Data RTLH &amp; SOP Bencana</w:t>
            </w:r>
          </w:p>
        </w:tc>
        <w:tc>
          <w:tcPr>
            <w:tcW w:w="2859" w:type="dxa"/>
            <w:shd w:val="clear" w:color="auto" w:fill="FFFFFF"/>
            <w:tcMar>
              <w:top w:w="80" w:type="dxa"/>
              <w:left w:w="120" w:type="dxa"/>
              <w:bottom w:w="80" w:type="dxa"/>
              <w:right w:w="120" w:type="dxa"/>
            </w:tcMar>
            <w:vAlign w:val="center"/>
          </w:tcPr>
          <w:p w14:paraId="0DB32BA7"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Data RTLH diperbarui 100%; SOP huntara &amp; rehabilitasi terbit</w:t>
            </w:r>
          </w:p>
        </w:tc>
        <w:tc>
          <w:tcPr>
            <w:tcW w:w="888" w:type="dxa"/>
            <w:shd w:val="clear" w:color="auto" w:fill="FFFFFF"/>
            <w:tcMar>
              <w:top w:w="80" w:type="dxa"/>
              <w:left w:w="120" w:type="dxa"/>
              <w:bottom w:w="80" w:type="dxa"/>
              <w:right w:w="120" w:type="dxa"/>
            </w:tcMar>
            <w:vAlign w:val="center"/>
          </w:tcPr>
          <w:p w14:paraId="2D9E6150"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24 bulan</w:t>
            </w:r>
          </w:p>
        </w:tc>
        <w:tc>
          <w:tcPr>
            <w:tcW w:w="2441" w:type="dxa"/>
            <w:shd w:val="clear" w:color="auto" w:fill="FFFFFF"/>
            <w:tcMar>
              <w:top w:w="80" w:type="dxa"/>
              <w:left w:w="120" w:type="dxa"/>
              <w:bottom w:w="80" w:type="dxa"/>
              <w:right w:w="120" w:type="dxa"/>
            </w:tcMar>
            <w:vAlign w:val="center"/>
          </w:tcPr>
          <w:p w14:paraId="30080405"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Survei Disperkim; VerLap</w:t>
            </w:r>
          </w:p>
        </w:tc>
      </w:tr>
      <w:tr w:rsidR="00982C0E" w:rsidRPr="00ED5250" w14:paraId="1242E4BC" w14:textId="77777777" w:rsidTr="000B2FDE">
        <w:tc>
          <w:tcPr>
            <w:tcW w:w="1618" w:type="dxa"/>
            <w:shd w:val="clear" w:color="auto" w:fill="FFFFFF"/>
            <w:tcMar>
              <w:top w:w="80" w:type="dxa"/>
              <w:left w:w="120" w:type="dxa"/>
              <w:bottom w:w="80" w:type="dxa"/>
              <w:right w:w="120" w:type="dxa"/>
            </w:tcMar>
            <w:vAlign w:val="center"/>
          </w:tcPr>
          <w:p w14:paraId="0CE7076E"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Perumahan</w:t>
            </w:r>
          </w:p>
        </w:tc>
        <w:tc>
          <w:tcPr>
            <w:tcW w:w="1619" w:type="dxa"/>
            <w:shd w:val="clear" w:color="auto" w:fill="F2F2F2"/>
            <w:tcMar>
              <w:top w:w="80" w:type="dxa"/>
              <w:left w:w="120" w:type="dxa"/>
              <w:bottom w:w="80" w:type="dxa"/>
              <w:right w:w="120" w:type="dxa"/>
            </w:tcMar>
            <w:vAlign w:val="center"/>
          </w:tcPr>
          <w:p w14:paraId="1614AC21"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Hunian MBR</w:t>
            </w:r>
          </w:p>
        </w:tc>
        <w:tc>
          <w:tcPr>
            <w:tcW w:w="2859" w:type="dxa"/>
            <w:shd w:val="clear" w:color="auto" w:fill="FFFFFF"/>
            <w:tcMar>
              <w:top w:w="80" w:type="dxa"/>
              <w:left w:w="120" w:type="dxa"/>
              <w:bottom w:w="80" w:type="dxa"/>
              <w:right w:w="120" w:type="dxa"/>
            </w:tcMar>
            <w:vAlign w:val="center"/>
          </w:tcPr>
          <w:p w14:paraId="321C2510"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Rusunawa ≥80% terisi; ≥1 proyek kemitraan swasta aktif</w:t>
            </w:r>
          </w:p>
        </w:tc>
        <w:tc>
          <w:tcPr>
            <w:tcW w:w="888" w:type="dxa"/>
            <w:shd w:val="clear" w:color="auto" w:fill="FFFFFF"/>
            <w:tcMar>
              <w:top w:w="80" w:type="dxa"/>
              <w:left w:w="120" w:type="dxa"/>
              <w:bottom w:w="80" w:type="dxa"/>
              <w:right w:w="120" w:type="dxa"/>
            </w:tcMar>
            <w:vAlign w:val="center"/>
          </w:tcPr>
          <w:p w14:paraId="7CC69DB1"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60 bulan</w:t>
            </w:r>
          </w:p>
        </w:tc>
        <w:tc>
          <w:tcPr>
            <w:tcW w:w="2441" w:type="dxa"/>
            <w:shd w:val="clear" w:color="auto" w:fill="FFFFFF"/>
            <w:tcMar>
              <w:top w:w="80" w:type="dxa"/>
              <w:left w:w="120" w:type="dxa"/>
              <w:bottom w:w="80" w:type="dxa"/>
              <w:right w:w="120" w:type="dxa"/>
            </w:tcMar>
            <w:vAlign w:val="center"/>
          </w:tcPr>
          <w:p w14:paraId="6A9C890F"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Laporan Disperkim</w:t>
            </w:r>
          </w:p>
        </w:tc>
      </w:tr>
      <w:tr w:rsidR="00982C0E" w:rsidRPr="00ED5250" w14:paraId="16616AC2" w14:textId="77777777" w:rsidTr="000B2FDE">
        <w:tc>
          <w:tcPr>
            <w:tcW w:w="1618" w:type="dxa"/>
            <w:shd w:val="clear" w:color="auto" w:fill="FFFFFF"/>
            <w:tcMar>
              <w:top w:w="80" w:type="dxa"/>
              <w:left w:w="120" w:type="dxa"/>
              <w:bottom w:w="80" w:type="dxa"/>
              <w:right w:w="120" w:type="dxa"/>
            </w:tcMar>
            <w:vAlign w:val="center"/>
          </w:tcPr>
          <w:p w14:paraId="2B4DC36F"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lastRenderedPageBreak/>
              <w:t>Semua Urusan</w:t>
            </w:r>
          </w:p>
        </w:tc>
        <w:tc>
          <w:tcPr>
            <w:tcW w:w="1619" w:type="dxa"/>
            <w:shd w:val="clear" w:color="auto" w:fill="F2F2F2"/>
            <w:tcMar>
              <w:top w:w="80" w:type="dxa"/>
              <w:left w:w="120" w:type="dxa"/>
              <w:bottom w:w="80" w:type="dxa"/>
              <w:right w:w="120" w:type="dxa"/>
            </w:tcMar>
            <w:vAlign w:val="center"/>
          </w:tcPr>
          <w:p w14:paraId="614F4992"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Integrasi SPM ke RKA OPD</w:t>
            </w:r>
          </w:p>
        </w:tc>
        <w:tc>
          <w:tcPr>
            <w:tcW w:w="2859" w:type="dxa"/>
            <w:shd w:val="clear" w:color="auto" w:fill="FFFFFF"/>
            <w:tcMar>
              <w:top w:w="80" w:type="dxa"/>
              <w:left w:w="120" w:type="dxa"/>
              <w:bottom w:w="80" w:type="dxa"/>
              <w:right w:w="120" w:type="dxa"/>
            </w:tcMar>
            <w:vAlign w:val="center"/>
          </w:tcPr>
          <w:p w14:paraId="39C6547C"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100% OPD cantumkan SPM dalam RKA; kertas kerja 4 tahap</w:t>
            </w:r>
          </w:p>
        </w:tc>
        <w:tc>
          <w:tcPr>
            <w:tcW w:w="888" w:type="dxa"/>
            <w:shd w:val="clear" w:color="auto" w:fill="FFFFFF"/>
            <w:tcMar>
              <w:top w:w="80" w:type="dxa"/>
              <w:left w:w="120" w:type="dxa"/>
              <w:bottom w:w="80" w:type="dxa"/>
              <w:right w:w="120" w:type="dxa"/>
            </w:tcMar>
            <w:vAlign w:val="center"/>
          </w:tcPr>
          <w:p w14:paraId="08A3E8D9"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12 bulan</w:t>
            </w:r>
          </w:p>
        </w:tc>
        <w:tc>
          <w:tcPr>
            <w:tcW w:w="2441" w:type="dxa"/>
            <w:shd w:val="clear" w:color="auto" w:fill="FFFFFF"/>
            <w:tcMar>
              <w:top w:w="80" w:type="dxa"/>
              <w:left w:w="120" w:type="dxa"/>
              <w:bottom w:w="80" w:type="dxa"/>
              <w:right w:w="120" w:type="dxa"/>
            </w:tcMar>
            <w:vAlign w:val="center"/>
          </w:tcPr>
          <w:p w14:paraId="13289178"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RKA OPD; Laporan Bappeda</w:t>
            </w:r>
          </w:p>
        </w:tc>
      </w:tr>
      <w:tr w:rsidR="00982C0E" w:rsidRPr="00ED5250" w14:paraId="5F60C446" w14:textId="77777777" w:rsidTr="000B2FDE">
        <w:tc>
          <w:tcPr>
            <w:tcW w:w="1618" w:type="dxa"/>
            <w:shd w:val="clear" w:color="auto" w:fill="FFFFFF"/>
            <w:tcMar>
              <w:top w:w="80" w:type="dxa"/>
              <w:left w:w="120" w:type="dxa"/>
              <w:bottom w:w="80" w:type="dxa"/>
              <w:right w:w="120" w:type="dxa"/>
            </w:tcMar>
            <w:vAlign w:val="center"/>
          </w:tcPr>
          <w:p w14:paraId="324956DD"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Semua Urusan</w:t>
            </w:r>
          </w:p>
        </w:tc>
        <w:tc>
          <w:tcPr>
            <w:tcW w:w="1619" w:type="dxa"/>
            <w:shd w:val="clear" w:color="auto" w:fill="F2F2F2"/>
            <w:tcMar>
              <w:top w:w="80" w:type="dxa"/>
              <w:left w:w="120" w:type="dxa"/>
              <w:bottom w:w="80" w:type="dxa"/>
              <w:right w:w="120" w:type="dxa"/>
            </w:tcMar>
            <w:vAlign w:val="center"/>
          </w:tcPr>
          <w:p w14:paraId="42963394"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Dashboard SPM Digital</w:t>
            </w:r>
          </w:p>
        </w:tc>
        <w:tc>
          <w:tcPr>
            <w:tcW w:w="2859" w:type="dxa"/>
            <w:shd w:val="clear" w:color="auto" w:fill="FFFFFF"/>
            <w:tcMar>
              <w:top w:w="80" w:type="dxa"/>
              <w:left w:w="120" w:type="dxa"/>
              <w:bottom w:w="80" w:type="dxa"/>
              <w:right w:w="120" w:type="dxa"/>
            </w:tcMar>
            <w:vAlign w:val="center"/>
          </w:tcPr>
          <w:p w14:paraId="17457FB2"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e-SPM terintegrasi Kemendagri; data real-time publik</w:t>
            </w:r>
          </w:p>
        </w:tc>
        <w:tc>
          <w:tcPr>
            <w:tcW w:w="888" w:type="dxa"/>
            <w:shd w:val="clear" w:color="auto" w:fill="FFFFFF"/>
            <w:tcMar>
              <w:top w:w="80" w:type="dxa"/>
              <w:left w:w="120" w:type="dxa"/>
              <w:bottom w:w="80" w:type="dxa"/>
              <w:right w:w="120" w:type="dxa"/>
            </w:tcMar>
            <w:vAlign w:val="center"/>
          </w:tcPr>
          <w:p w14:paraId="60409BB7" w14:textId="77777777" w:rsidR="00982C0E" w:rsidRPr="00E82D87" w:rsidRDefault="00982C0E" w:rsidP="000B2FDE">
            <w:pPr>
              <w:spacing w:after="0" w:line="240" w:lineRule="auto"/>
              <w:jc w:val="center"/>
              <w:rPr>
                <w:rFonts w:cs="Times New Roman"/>
                <w:sz w:val="20"/>
                <w:szCs w:val="20"/>
              </w:rPr>
            </w:pPr>
            <w:r w:rsidRPr="00E82D87">
              <w:rPr>
                <w:rFonts w:cs="Times New Roman"/>
                <w:sz w:val="20"/>
                <w:szCs w:val="20"/>
              </w:rPr>
              <w:t>36 bulan</w:t>
            </w:r>
          </w:p>
        </w:tc>
        <w:tc>
          <w:tcPr>
            <w:tcW w:w="2441" w:type="dxa"/>
            <w:shd w:val="clear" w:color="auto" w:fill="FFFFFF"/>
            <w:tcMar>
              <w:top w:w="80" w:type="dxa"/>
              <w:left w:w="120" w:type="dxa"/>
              <w:bottom w:w="80" w:type="dxa"/>
              <w:right w:w="120" w:type="dxa"/>
            </w:tcMar>
            <w:vAlign w:val="center"/>
          </w:tcPr>
          <w:p w14:paraId="29A2A355" w14:textId="77777777" w:rsidR="00982C0E" w:rsidRPr="00E82D87" w:rsidRDefault="00982C0E" w:rsidP="000B2FDE">
            <w:pPr>
              <w:spacing w:after="0" w:line="240" w:lineRule="auto"/>
              <w:rPr>
                <w:rFonts w:cs="Times New Roman"/>
                <w:sz w:val="20"/>
                <w:szCs w:val="20"/>
              </w:rPr>
            </w:pPr>
            <w:r w:rsidRPr="00E82D87">
              <w:rPr>
                <w:rFonts w:cs="Times New Roman"/>
                <w:sz w:val="20"/>
                <w:szCs w:val="20"/>
              </w:rPr>
              <w:t>Portal e-SPM Kemendagri</w:t>
            </w:r>
          </w:p>
        </w:tc>
      </w:tr>
    </w:tbl>
    <w:p w14:paraId="22A4A3C4" w14:textId="41D1900E" w:rsidR="00982C0E" w:rsidRDefault="00982C0E" w:rsidP="007D6F7B">
      <w:pPr>
        <w:ind w:right="-518" w:hanging="567"/>
        <w:rPr>
          <w:rFonts w:cs="Times New Roman"/>
          <w:i/>
          <w:iCs/>
        </w:rPr>
      </w:pPr>
      <w:r w:rsidRPr="00594F55">
        <w:rPr>
          <w:rFonts w:cs="Times New Roman"/>
          <w:i/>
          <w:iCs/>
        </w:rPr>
        <w:t>Sumber: analisis penulis berdasarkan LHP BPK 2024 dan Permendagri No. 59/2021 (diolah), 2026</w:t>
      </w:r>
    </w:p>
    <w:p w14:paraId="3584768E" w14:textId="7963B563" w:rsidR="00982C0E" w:rsidRPr="00594F55" w:rsidRDefault="007D6F7B" w:rsidP="007D6F7B">
      <w:pPr>
        <w:pStyle w:val="LAMPIRAN"/>
        <w:rPr>
          <w:rFonts w:cs="Times New Roman"/>
          <w:szCs w:val="24"/>
        </w:rPr>
      </w:pPr>
      <w:bookmarkStart w:id="119" w:name="_Toc226365487"/>
      <w:r>
        <w:t xml:space="preserve">Lampiran </w:t>
      </w:r>
      <w:fldSimple w:instr=" SEQ Lampiran \* ARABIC ">
        <w:r>
          <w:rPr>
            <w:noProof/>
          </w:rPr>
          <w:t>5</w:t>
        </w:r>
      </w:fldSimple>
      <w:r>
        <w:t xml:space="preserve">. </w:t>
      </w:r>
      <w:r w:rsidRPr="006E3345">
        <w:t>Daftar Regulasi Teknis SPM per Urusan Wajib</w:t>
      </w:r>
      <w:bookmarkEnd w:id="119"/>
    </w:p>
    <w:tbl>
      <w:tblPr>
        <w:tblW w:w="9026"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51"/>
        <w:gridCol w:w="3186"/>
        <w:gridCol w:w="2789"/>
      </w:tblGrid>
      <w:tr w:rsidR="00982C0E" w:rsidRPr="00ED5250" w14:paraId="72F89186" w14:textId="77777777" w:rsidTr="000B2FDE">
        <w:trPr>
          <w:tblHeader/>
        </w:trPr>
        <w:tc>
          <w:tcPr>
            <w:tcW w:w="1200" w:type="dxa"/>
            <w:shd w:val="clear" w:color="auto" w:fill="1F3864"/>
            <w:tcMar>
              <w:top w:w="100" w:type="dxa"/>
              <w:left w:w="120" w:type="dxa"/>
              <w:bottom w:w="100" w:type="dxa"/>
              <w:right w:w="120" w:type="dxa"/>
            </w:tcMar>
            <w:vAlign w:val="center"/>
          </w:tcPr>
          <w:p w14:paraId="35C50618" w14:textId="77777777" w:rsidR="00982C0E" w:rsidRPr="00ED5250" w:rsidRDefault="00982C0E" w:rsidP="000B2FDE">
            <w:pPr>
              <w:spacing w:after="0" w:line="240" w:lineRule="auto"/>
              <w:jc w:val="center"/>
              <w:rPr>
                <w:rFonts w:cs="Times New Roman"/>
              </w:rPr>
            </w:pPr>
            <w:r w:rsidRPr="00ED5250">
              <w:rPr>
                <w:rFonts w:cs="Times New Roman"/>
                <w:b/>
                <w:bCs/>
                <w:color w:val="FFFFFF"/>
                <w:sz w:val="20"/>
                <w:szCs w:val="20"/>
              </w:rPr>
              <w:t>Urusan</w:t>
            </w:r>
          </w:p>
        </w:tc>
        <w:tc>
          <w:tcPr>
            <w:tcW w:w="1851" w:type="dxa"/>
            <w:shd w:val="clear" w:color="auto" w:fill="1F3864"/>
            <w:tcMar>
              <w:top w:w="100" w:type="dxa"/>
              <w:left w:w="120" w:type="dxa"/>
              <w:bottom w:w="100" w:type="dxa"/>
              <w:right w:w="120" w:type="dxa"/>
            </w:tcMar>
            <w:vAlign w:val="center"/>
          </w:tcPr>
          <w:p w14:paraId="62879EC2" w14:textId="77777777" w:rsidR="00982C0E" w:rsidRPr="00ED5250" w:rsidRDefault="00982C0E" w:rsidP="000B2FDE">
            <w:pPr>
              <w:spacing w:after="0" w:line="240" w:lineRule="auto"/>
              <w:jc w:val="center"/>
              <w:rPr>
                <w:rFonts w:cs="Times New Roman"/>
              </w:rPr>
            </w:pPr>
            <w:r w:rsidRPr="00ED5250">
              <w:rPr>
                <w:rFonts w:cs="Times New Roman"/>
                <w:b/>
                <w:bCs/>
                <w:color w:val="FFFFFF"/>
                <w:sz w:val="20"/>
                <w:szCs w:val="20"/>
              </w:rPr>
              <w:t>Nomor Regulasi</w:t>
            </w:r>
          </w:p>
        </w:tc>
        <w:tc>
          <w:tcPr>
            <w:tcW w:w="3186" w:type="dxa"/>
            <w:shd w:val="clear" w:color="auto" w:fill="1F3864"/>
            <w:tcMar>
              <w:top w:w="100" w:type="dxa"/>
              <w:left w:w="120" w:type="dxa"/>
              <w:bottom w:w="100" w:type="dxa"/>
              <w:right w:w="120" w:type="dxa"/>
            </w:tcMar>
            <w:vAlign w:val="center"/>
          </w:tcPr>
          <w:p w14:paraId="07E262BB" w14:textId="77777777" w:rsidR="00982C0E" w:rsidRPr="00ED5250" w:rsidRDefault="00982C0E" w:rsidP="000B2FDE">
            <w:pPr>
              <w:spacing w:after="0" w:line="240" w:lineRule="auto"/>
              <w:jc w:val="center"/>
              <w:rPr>
                <w:rFonts w:cs="Times New Roman"/>
              </w:rPr>
            </w:pPr>
            <w:r w:rsidRPr="00ED5250">
              <w:rPr>
                <w:rFonts w:cs="Times New Roman"/>
                <w:b/>
                <w:bCs/>
                <w:color w:val="FFFFFF"/>
                <w:sz w:val="20"/>
                <w:szCs w:val="20"/>
              </w:rPr>
              <w:t>Judul Regulasi</w:t>
            </w:r>
          </w:p>
        </w:tc>
        <w:tc>
          <w:tcPr>
            <w:tcW w:w="2789" w:type="dxa"/>
            <w:shd w:val="clear" w:color="auto" w:fill="1F3864"/>
            <w:tcMar>
              <w:top w:w="100" w:type="dxa"/>
              <w:left w:w="120" w:type="dxa"/>
              <w:bottom w:w="100" w:type="dxa"/>
              <w:right w:w="120" w:type="dxa"/>
            </w:tcMar>
            <w:vAlign w:val="center"/>
          </w:tcPr>
          <w:p w14:paraId="12F242C7" w14:textId="77777777" w:rsidR="00982C0E" w:rsidRPr="00ED5250" w:rsidRDefault="00982C0E" w:rsidP="000B2FDE">
            <w:pPr>
              <w:spacing w:after="0" w:line="240" w:lineRule="auto"/>
              <w:jc w:val="center"/>
              <w:rPr>
                <w:rFonts w:cs="Times New Roman"/>
              </w:rPr>
            </w:pPr>
            <w:r w:rsidRPr="00ED5250">
              <w:rPr>
                <w:rFonts w:cs="Times New Roman"/>
                <w:b/>
                <w:bCs/>
                <w:color w:val="FFFFFF"/>
                <w:sz w:val="20"/>
                <w:szCs w:val="20"/>
              </w:rPr>
              <w:t>Cakupan Layanan</w:t>
            </w:r>
          </w:p>
        </w:tc>
      </w:tr>
      <w:tr w:rsidR="00982C0E" w:rsidRPr="00ED5250" w14:paraId="321D2B6A" w14:textId="77777777" w:rsidTr="000B2FDE">
        <w:tc>
          <w:tcPr>
            <w:tcW w:w="1200" w:type="dxa"/>
            <w:shd w:val="clear" w:color="auto" w:fill="D6E4F0"/>
            <w:tcMar>
              <w:top w:w="80" w:type="dxa"/>
              <w:left w:w="120" w:type="dxa"/>
              <w:bottom w:w="80" w:type="dxa"/>
              <w:right w:w="120" w:type="dxa"/>
            </w:tcMar>
            <w:vAlign w:val="center"/>
          </w:tcPr>
          <w:p w14:paraId="44F3BB97" w14:textId="77777777" w:rsidR="00982C0E" w:rsidRPr="00ED5250" w:rsidRDefault="00982C0E" w:rsidP="000B2FDE">
            <w:pPr>
              <w:spacing w:after="0" w:line="240" w:lineRule="auto"/>
              <w:rPr>
                <w:rFonts w:cs="Times New Roman"/>
              </w:rPr>
            </w:pPr>
            <w:r w:rsidRPr="00ED5250">
              <w:rPr>
                <w:rFonts w:cs="Times New Roman"/>
                <w:sz w:val="20"/>
                <w:szCs w:val="20"/>
              </w:rPr>
              <w:t>Pendidikan</w:t>
            </w:r>
          </w:p>
        </w:tc>
        <w:tc>
          <w:tcPr>
            <w:tcW w:w="1851" w:type="dxa"/>
            <w:shd w:val="clear" w:color="auto" w:fill="F2F2F2"/>
            <w:tcMar>
              <w:top w:w="80" w:type="dxa"/>
              <w:left w:w="120" w:type="dxa"/>
              <w:bottom w:w="80" w:type="dxa"/>
              <w:right w:w="120" w:type="dxa"/>
            </w:tcMar>
            <w:vAlign w:val="center"/>
          </w:tcPr>
          <w:p w14:paraId="557057B6" w14:textId="77777777" w:rsidR="00982C0E" w:rsidRPr="00ED5250" w:rsidRDefault="00982C0E" w:rsidP="000B2FDE">
            <w:pPr>
              <w:spacing w:after="0" w:line="240" w:lineRule="auto"/>
              <w:rPr>
                <w:rFonts w:cs="Times New Roman"/>
              </w:rPr>
            </w:pPr>
            <w:r w:rsidRPr="00ED5250">
              <w:rPr>
                <w:rFonts w:cs="Times New Roman"/>
                <w:sz w:val="20"/>
                <w:szCs w:val="20"/>
              </w:rPr>
              <w:t>Permendikbudristek No. 32 Tahun 2022</w:t>
            </w:r>
          </w:p>
        </w:tc>
        <w:tc>
          <w:tcPr>
            <w:tcW w:w="3186" w:type="dxa"/>
            <w:shd w:val="clear" w:color="auto" w:fill="FFFFFF"/>
            <w:tcMar>
              <w:top w:w="80" w:type="dxa"/>
              <w:left w:w="120" w:type="dxa"/>
              <w:bottom w:w="80" w:type="dxa"/>
              <w:right w:w="120" w:type="dxa"/>
            </w:tcMar>
            <w:vAlign w:val="center"/>
          </w:tcPr>
          <w:p w14:paraId="51E1C260" w14:textId="77777777" w:rsidR="00982C0E" w:rsidRPr="00ED5250" w:rsidRDefault="00982C0E" w:rsidP="000B2FDE">
            <w:pPr>
              <w:spacing w:after="0" w:line="240" w:lineRule="auto"/>
              <w:rPr>
                <w:rFonts w:cs="Times New Roman"/>
              </w:rPr>
            </w:pPr>
            <w:r w:rsidRPr="00ED5250">
              <w:rPr>
                <w:rFonts w:cs="Times New Roman"/>
                <w:sz w:val="20"/>
                <w:szCs w:val="20"/>
              </w:rPr>
              <w:t>Standar Teknis Pelayanan Minimal Pendidikan</w:t>
            </w:r>
          </w:p>
        </w:tc>
        <w:tc>
          <w:tcPr>
            <w:tcW w:w="2789" w:type="dxa"/>
            <w:shd w:val="clear" w:color="auto" w:fill="FFFFFF"/>
            <w:tcMar>
              <w:top w:w="80" w:type="dxa"/>
              <w:left w:w="120" w:type="dxa"/>
              <w:bottom w:w="80" w:type="dxa"/>
              <w:right w:w="120" w:type="dxa"/>
            </w:tcMar>
            <w:vAlign w:val="center"/>
          </w:tcPr>
          <w:p w14:paraId="5CEAADDF" w14:textId="77777777" w:rsidR="00982C0E" w:rsidRPr="00ED5250" w:rsidRDefault="00982C0E" w:rsidP="000B2FDE">
            <w:pPr>
              <w:spacing w:after="0" w:line="240" w:lineRule="auto"/>
              <w:rPr>
                <w:rFonts w:cs="Times New Roman"/>
              </w:rPr>
            </w:pPr>
            <w:r w:rsidRPr="00ED5250">
              <w:rPr>
                <w:rFonts w:cs="Times New Roman"/>
                <w:sz w:val="20"/>
                <w:szCs w:val="20"/>
              </w:rPr>
              <w:t>PAUD, SD, SMP, Kesetaraan</w:t>
            </w:r>
          </w:p>
        </w:tc>
      </w:tr>
      <w:tr w:rsidR="00982C0E" w:rsidRPr="00ED5250" w14:paraId="78B5FDE3" w14:textId="77777777" w:rsidTr="000B2FDE">
        <w:tc>
          <w:tcPr>
            <w:tcW w:w="1200" w:type="dxa"/>
            <w:shd w:val="clear" w:color="auto" w:fill="D6E4F0"/>
            <w:tcMar>
              <w:top w:w="80" w:type="dxa"/>
              <w:left w:w="120" w:type="dxa"/>
              <w:bottom w:w="80" w:type="dxa"/>
              <w:right w:w="120" w:type="dxa"/>
            </w:tcMar>
            <w:vAlign w:val="center"/>
          </w:tcPr>
          <w:p w14:paraId="24174E76" w14:textId="77777777" w:rsidR="00982C0E" w:rsidRPr="00ED5250" w:rsidRDefault="00982C0E" w:rsidP="000B2FDE">
            <w:pPr>
              <w:spacing w:after="0" w:line="240" w:lineRule="auto"/>
              <w:rPr>
                <w:rFonts w:cs="Times New Roman"/>
              </w:rPr>
            </w:pPr>
            <w:r w:rsidRPr="00ED5250">
              <w:rPr>
                <w:rFonts w:cs="Times New Roman"/>
                <w:sz w:val="20"/>
                <w:szCs w:val="20"/>
              </w:rPr>
              <w:t>Kesehatan</w:t>
            </w:r>
          </w:p>
        </w:tc>
        <w:tc>
          <w:tcPr>
            <w:tcW w:w="1851" w:type="dxa"/>
            <w:shd w:val="clear" w:color="auto" w:fill="F2F2F2"/>
            <w:tcMar>
              <w:top w:w="80" w:type="dxa"/>
              <w:left w:w="120" w:type="dxa"/>
              <w:bottom w:w="80" w:type="dxa"/>
              <w:right w:w="120" w:type="dxa"/>
            </w:tcMar>
            <w:vAlign w:val="center"/>
          </w:tcPr>
          <w:p w14:paraId="2D29CD40" w14:textId="77777777" w:rsidR="00982C0E" w:rsidRPr="00ED5250" w:rsidRDefault="00982C0E" w:rsidP="000B2FDE">
            <w:pPr>
              <w:spacing w:after="0" w:line="240" w:lineRule="auto"/>
              <w:rPr>
                <w:rFonts w:cs="Times New Roman"/>
              </w:rPr>
            </w:pPr>
            <w:r w:rsidRPr="00ED5250">
              <w:rPr>
                <w:rFonts w:cs="Times New Roman"/>
                <w:sz w:val="20"/>
                <w:szCs w:val="20"/>
              </w:rPr>
              <w:t>Permenkes No. 4 Tahun 2019</w:t>
            </w:r>
          </w:p>
        </w:tc>
        <w:tc>
          <w:tcPr>
            <w:tcW w:w="3186" w:type="dxa"/>
            <w:shd w:val="clear" w:color="auto" w:fill="FFFFFF"/>
            <w:tcMar>
              <w:top w:w="80" w:type="dxa"/>
              <w:left w:w="120" w:type="dxa"/>
              <w:bottom w:w="80" w:type="dxa"/>
              <w:right w:w="120" w:type="dxa"/>
            </w:tcMar>
            <w:vAlign w:val="center"/>
          </w:tcPr>
          <w:p w14:paraId="37B3D58F" w14:textId="77777777" w:rsidR="00982C0E" w:rsidRPr="00ED5250" w:rsidRDefault="00982C0E" w:rsidP="000B2FDE">
            <w:pPr>
              <w:spacing w:after="0" w:line="240" w:lineRule="auto"/>
              <w:rPr>
                <w:rFonts w:cs="Times New Roman"/>
              </w:rPr>
            </w:pPr>
            <w:r w:rsidRPr="00ED5250">
              <w:rPr>
                <w:rFonts w:cs="Times New Roman"/>
                <w:sz w:val="20"/>
                <w:szCs w:val="20"/>
              </w:rPr>
              <w:t>Standar Teknis Pemenuhan Mutu Pelayanan Dasar Bidang Kesehatan</w:t>
            </w:r>
          </w:p>
        </w:tc>
        <w:tc>
          <w:tcPr>
            <w:tcW w:w="2789" w:type="dxa"/>
            <w:shd w:val="clear" w:color="auto" w:fill="FFFFFF"/>
            <w:tcMar>
              <w:top w:w="80" w:type="dxa"/>
              <w:left w:w="120" w:type="dxa"/>
              <w:bottom w:w="80" w:type="dxa"/>
              <w:right w:w="120" w:type="dxa"/>
            </w:tcMar>
            <w:vAlign w:val="center"/>
          </w:tcPr>
          <w:p w14:paraId="0914A977" w14:textId="77777777" w:rsidR="00982C0E" w:rsidRPr="00ED5250" w:rsidRDefault="00982C0E" w:rsidP="000B2FDE">
            <w:pPr>
              <w:spacing w:after="0" w:line="240" w:lineRule="auto"/>
              <w:rPr>
                <w:rFonts w:cs="Times New Roman"/>
              </w:rPr>
            </w:pPr>
            <w:r w:rsidRPr="00ED5250">
              <w:rPr>
                <w:rFonts w:cs="Times New Roman"/>
                <w:sz w:val="20"/>
                <w:szCs w:val="20"/>
              </w:rPr>
              <w:t>12 Jenis Layanan Kluster Siklus Hidup &amp; Penyakit</w:t>
            </w:r>
          </w:p>
        </w:tc>
      </w:tr>
      <w:tr w:rsidR="00982C0E" w:rsidRPr="00ED5250" w14:paraId="49876FA8" w14:textId="77777777" w:rsidTr="000B2FDE">
        <w:tc>
          <w:tcPr>
            <w:tcW w:w="1200" w:type="dxa"/>
            <w:shd w:val="clear" w:color="auto" w:fill="D6E4F0"/>
            <w:tcMar>
              <w:top w:w="80" w:type="dxa"/>
              <w:left w:w="120" w:type="dxa"/>
              <w:bottom w:w="80" w:type="dxa"/>
              <w:right w:w="120" w:type="dxa"/>
            </w:tcMar>
            <w:vAlign w:val="center"/>
          </w:tcPr>
          <w:p w14:paraId="78D9EE7D" w14:textId="77777777" w:rsidR="00982C0E" w:rsidRPr="00ED5250" w:rsidRDefault="00982C0E" w:rsidP="000B2FDE">
            <w:pPr>
              <w:spacing w:after="0" w:line="240" w:lineRule="auto"/>
              <w:rPr>
                <w:rFonts w:cs="Times New Roman"/>
              </w:rPr>
            </w:pPr>
            <w:r w:rsidRPr="00ED5250">
              <w:rPr>
                <w:rFonts w:cs="Times New Roman"/>
                <w:sz w:val="20"/>
                <w:szCs w:val="20"/>
              </w:rPr>
              <w:t>Pekerjaan Umum</w:t>
            </w:r>
          </w:p>
        </w:tc>
        <w:tc>
          <w:tcPr>
            <w:tcW w:w="1851" w:type="dxa"/>
            <w:shd w:val="clear" w:color="auto" w:fill="F2F2F2"/>
            <w:tcMar>
              <w:top w:w="80" w:type="dxa"/>
              <w:left w:w="120" w:type="dxa"/>
              <w:bottom w:w="80" w:type="dxa"/>
              <w:right w:w="120" w:type="dxa"/>
            </w:tcMar>
            <w:vAlign w:val="center"/>
          </w:tcPr>
          <w:p w14:paraId="5B9F2985" w14:textId="77777777" w:rsidR="00982C0E" w:rsidRPr="00ED5250" w:rsidRDefault="00982C0E" w:rsidP="000B2FDE">
            <w:pPr>
              <w:spacing w:after="0" w:line="240" w:lineRule="auto"/>
              <w:rPr>
                <w:rFonts w:cs="Times New Roman"/>
              </w:rPr>
            </w:pPr>
            <w:r w:rsidRPr="00ED5250">
              <w:rPr>
                <w:rFonts w:cs="Times New Roman"/>
                <w:sz w:val="20"/>
                <w:szCs w:val="20"/>
              </w:rPr>
              <w:t>PermenPUPR No. 13 Tahun 2023</w:t>
            </w:r>
          </w:p>
        </w:tc>
        <w:tc>
          <w:tcPr>
            <w:tcW w:w="3186" w:type="dxa"/>
            <w:shd w:val="clear" w:color="auto" w:fill="FFFFFF"/>
            <w:tcMar>
              <w:top w:w="80" w:type="dxa"/>
              <w:left w:w="120" w:type="dxa"/>
              <w:bottom w:w="80" w:type="dxa"/>
              <w:right w:w="120" w:type="dxa"/>
            </w:tcMar>
            <w:vAlign w:val="center"/>
          </w:tcPr>
          <w:p w14:paraId="0408B3C1" w14:textId="77777777" w:rsidR="00982C0E" w:rsidRPr="00ED5250" w:rsidRDefault="00982C0E" w:rsidP="000B2FDE">
            <w:pPr>
              <w:spacing w:after="0" w:line="240" w:lineRule="auto"/>
              <w:rPr>
                <w:rFonts w:cs="Times New Roman"/>
              </w:rPr>
            </w:pPr>
            <w:r w:rsidRPr="00ED5250">
              <w:rPr>
                <w:rFonts w:cs="Times New Roman"/>
                <w:sz w:val="20"/>
                <w:szCs w:val="20"/>
              </w:rPr>
              <w:t>Standar Teknis SPM Bidang PUPR</w:t>
            </w:r>
          </w:p>
        </w:tc>
        <w:tc>
          <w:tcPr>
            <w:tcW w:w="2789" w:type="dxa"/>
            <w:shd w:val="clear" w:color="auto" w:fill="FFFFFF"/>
            <w:tcMar>
              <w:top w:w="80" w:type="dxa"/>
              <w:left w:w="120" w:type="dxa"/>
              <w:bottom w:w="80" w:type="dxa"/>
              <w:right w:w="120" w:type="dxa"/>
            </w:tcMar>
            <w:vAlign w:val="center"/>
          </w:tcPr>
          <w:p w14:paraId="5CE49DD2" w14:textId="77777777" w:rsidR="00982C0E" w:rsidRPr="00ED5250" w:rsidRDefault="00982C0E" w:rsidP="000B2FDE">
            <w:pPr>
              <w:spacing w:after="0" w:line="240" w:lineRule="auto"/>
              <w:rPr>
                <w:rFonts w:cs="Times New Roman"/>
              </w:rPr>
            </w:pPr>
            <w:r w:rsidRPr="00ED5250">
              <w:rPr>
                <w:rFonts w:cs="Times New Roman"/>
                <w:sz w:val="20"/>
                <w:szCs w:val="20"/>
              </w:rPr>
              <w:t>Air Minum, Sanitasi Limbah Domestik, Aset</w:t>
            </w:r>
          </w:p>
        </w:tc>
      </w:tr>
      <w:tr w:rsidR="00982C0E" w:rsidRPr="00ED5250" w14:paraId="13BF94D0" w14:textId="77777777" w:rsidTr="000B2FDE">
        <w:tc>
          <w:tcPr>
            <w:tcW w:w="1200" w:type="dxa"/>
            <w:shd w:val="clear" w:color="auto" w:fill="D6E4F0"/>
            <w:tcMar>
              <w:top w:w="80" w:type="dxa"/>
              <w:left w:w="120" w:type="dxa"/>
              <w:bottom w:w="80" w:type="dxa"/>
              <w:right w:w="120" w:type="dxa"/>
            </w:tcMar>
            <w:vAlign w:val="center"/>
          </w:tcPr>
          <w:p w14:paraId="6BD36F39" w14:textId="77777777" w:rsidR="00982C0E" w:rsidRPr="00ED5250" w:rsidRDefault="00982C0E" w:rsidP="000B2FDE">
            <w:pPr>
              <w:spacing w:after="0" w:line="240" w:lineRule="auto"/>
              <w:rPr>
                <w:rFonts w:cs="Times New Roman"/>
              </w:rPr>
            </w:pPr>
            <w:r w:rsidRPr="00ED5250">
              <w:rPr>
                <w:rFonts w:cs="Times New Roman"/>
                <w:sz w:val="20"/>
                <w:szCs w:val="20"/>
              </w:rPr>
              <w:t>Perumahan Rakyat</w:t>
            </w:r>
          </w:p>
        </w:tc>
        <w:tc>
          <w:tcPr>
            <w:tcW w:w="1851" w:type="dxa"/>
            <w:shd w:val="clear" w:color="auto" w:fill="F2F2F2"/>
            <w:tcMar>
              <w:top w:w="80" w:type="dxa"/>
              <w:left w:w="120" w:type="dxa"/>
              <w:bottom w:w="80" w:type="dxa"/>
              <w:right w:w="120" w:type="dxa"/>
            </w:tcMar>
            <w:vAlign w:val="center"/>
          </w:tcPr>
          <w:p w14:paraId="295ECCD4" w14:textId="77777777" w:rsidR="00982C0E" w:rsidRPr="00ED5250" w:rsidRDefault="00982C0E" w:rsidP="000B2FDE">
            <w:pPr>
              <w:spacing w:after="0" w:line="240" w:lineRule="auto"/>
              <w:rPr>
                <w:rFonts w:cs="Times New Roman"/>
              </w:rPr>
            </w:pPr>
            <w:r w:rsidRPr="00ED5250">
              <w:rPr>
                <w:rFonts w:cs="Times New Roman"/>
                <w:sz w:val="20"/>
                <w:szCs w:val="20"/>
              </w:rPr>
              <w:t>PermenPUPR No. 13 Tahun 2023 &amp; UU No. 1/2011</w:t>
            </w:r>
          </w:p>
        </w:tc>
        <w:tc>
          <w:tcPr>
            <w:tcW w:w="3186" w:type="dxa"/>
            <w:shd w:val="clear" w:color="auto" w:fill="FFFFFF"/>
            <w:tcMar>
              <w:top w:w="80" w:type="dxa"/>
              <w:left w:w="120" w:type="dxa"/>
              <w:bottom w:w="80" w:type="dxa"/>
              <w:right w:w="120" w:type="dxa"/>
            </w:tcMar>
            <w:vAlign w:val="center"/>
          </w:tcPr>
          <w:p w14:paraId="34E4A2E1" w14:textId="77777777" w:rsidR="00982C0E" w:rsidRPr="00ED5250" w:rsidRDefault="00982C0E" w:rsidP="000B2FDE">
            <w:pPr>
              <w:spacing w:after="0" w:line="240" w:lineRule="auto"/>
              <w:rPr>
                <w:rFonts w:cs="Times New Roman"/>
              </w:rPr>
            </w:pPr>
            <w:r w:rsidRPr="00ED5250">
              <w:rPr>
                <w:rFonts w:cs="Times New Roman"/>
                <w:sz w:val="20"/>
                <w:szCs w:val="20"/>
              </w:rPr>
              <w:t>Standar Teknis SPM Perumahan Rakyat &amp; Kawasan Permukiman</w:t>
            </w:r>
          </w:p>
        </w:tc>
        <w:tc>
          <w:tcPr>
            <w:tcW w:w="2789" w:type="dxa"/>
            <w:shd w:val="clear" w:color="auto" w:fill="FFFFFF"/>
            <w:tcMar>
              <w:top w:w="80" w:type="dxa"/>
              <w:left w:w="120" w:type="dxa"/>
              <w:bottom w:w="80" w:type="dxa"/>
              <w:right w:w="120" w:type="dxa"/>
            </w:tcMar>
            <w:vAlign w:val="center"/>
          </w:tcPr>
          <w:p w14:paraId="42495E9D" w14:textId="77777777" w:rsidR="00982C0E" w:rsidRPr="00ED5250" w:rsidRDefault="00982C0E" w:rsidP="000B2FDE">
            <w:pPr>
              <w:spacing w:after="0" w:line="240" w:lineRule="auto"/>
              <w:rPr>
                <w:rFonts w:cs="Times New Roman"/>
              </w:rPr>
            </w:pPr>
            <w:r w:rsidRPr="00ED5250">
              <w:rPr>
                <w:rFonts w:cs="Times New Roman"/>
                <w:sz w:val="20"/>
                <w:szCs w:val="20"/>
              </w:rPr>
              <w:t>Korban Bencana, Relokasi, RTLH</w:t>
            </w:r>
          </w:p>
        </w:tc>
      </w:tr>
      <w:tr w:rsidR="00982C0E" w:rsidRPr="00ED5250" w14:paraId="7344EEFA" w14:textId="77777777" w:rsidTr="000B2FDE">
        <w:tc>
          <w:tcPr>
            <w:tcW w:w="1200" w:type="dxa"/>
            <w:shd w:val="clear" w:color="auto" w:fill="D6E4F0"/>
            <w:tcMar>
              <w:top w:w="80" w:type="dxa"/>
              <w:left w:w="120" w:type="dxa"/>
              <w:bottom w:w="80" w:type="dxa"/>
              <w:right w:w="120" w:type="dxa"/>
            </w:tcMar>
            <w:vAlign w:val="center"/>
          </w:tcPr>
          <w:p w14:paraId="37BCB8FE" w14:textId="77777777" w:rsidR="00982C0E" w:rsidRPr="00ED5250" w:rsidRDefault="00982C0E" w:rsidP="000B2FDE">
            <w:pPr>
              <w:spacing w:after="0" w:line="240" w:lineRule="auto"/>
              <w:rPr>
                <w:rFonts w:cs="Times New Roman"/>
              </w:rPr>
            </w:pPr>
            <w:r w:rsidRPr="00ED5250">
              <w:rPr>
                <w:rFonts w:cs="Times New Roman"/>
                <w:sz w:val="20"/>
                <w:szCs w:val="20"/>
              </w:rPr>
              <w:t>Trantibum</w:t>
            </w:r>
          </w:p>
        </w:tc>
        <w:tc>
          <w:tcPr>
            <w:tcW w:w="1851" w:type="dxa"/>
            <w:shd w:val="clear" w:color="auto" w:fill="F2F2F2"/>
            <w:tcMar>
              <w:top w:w="80" w:type="dxa"/>
              <w:left w:w="120" w:type="dxa"/>
              <w:bottom w:w="80" w:type="dxa"/>
              <w:right w:w="120" w:type="dxa"/>
            </w:tcMar>
            <w:vAlign w:val="center"/>
          </w:tcPr>
          <w:p w14:paraId="5E11C269" w14:textId="77777777" w:rsidR="00982C0E" w:rsidRPr="00ED5250" w:rsidRDefault="00982C0E" w:rsidP="000B2FDE">
            <w:pPr>
              <w:spacing w:after="0" w:line="240" w:lineRule="auto"/>
              <w:rPr>
                <w:rFonts w:cs="Times New Roman"/>
              </w:rPr>
            </w:pPr>
            <w:r w:rsidRPr="00ED5250">
              <w:rPr>
                <w:rFonts w:cs="Times New Roman"/>
                <w:sz w:val="20"/>
                <w:szCs w:val="20"/>
              </w:rPr>
              <w:t>Permendagri No. 121 Tahun 2018</w:t>
            </w:r>
          </w:p>
        </w:tc>
        <w:tc>
          <w:tcPr>
            <w:tcW w:w="3186" w:type="dxa"/>
            <w:shd w:val="clear" w:color="auto" w:fill="FFFFFF"/>
            <w:tcMar>
              <w:top w:w="80" w:type="dxa"/>
              <w:left w:w="120" w:type="dxa"/>
              <w:bottom w:w="80" w:type="dxa"/>
              <w:right w:w="120" w:type="dxa"/>
            </w:tcMar>
            <w:vAlign w:val="center"/>
          </w:tcPr>
          <w:p w14:paraId="6A5C23B0" w14:textId="77777777" w:rsidR="00982C0E" w:rsidRPr="00ED5250" w:rsidRDefault="00982C0E" w:rsidP="000B2FDE">
            <w:pPr>
              <w:spacing w:after="0" w:line="240" w:lineRule="auto"/>
              <w:rPr>
                <w:rFonts w:cs="Times New Roman"/>
              </w:rPr>
            </w:pPr>
            <w:r w:rsidRPr="00ED5250">
              <w:rPr>
                <w:rFonts w:cs="Times New Roman"/>
                <w:sz w:val="20"/>
                <w:szCs w:val="20"/>
              </w:rPr>
              <w:t>Standar Teknis Mutu Pelayanan Dasar Sub-Urusan Trantibum</w:t>
            </w:r>
          </w:p>
        </w:tc>
        <w:tc>
          <w:tcPr>
            <w:tcW w:w="2789" w:type="dxa"/>
            <w:shd w:val="clear" w:color="auto" w:fill="FFFFFF"/>
            <w:tcMar>
              <w:top w:w="80" w:type="dxa"/>
              <w:left w:w="120" w:type="dxa"/>
              <w:bottom w:w="80" w:type="dxa"/>
              <w:right w:w="120" w:type="dxa"/>
            </w:tcMar>
            <w:vAlign w:val="center"/>
          </w:tcPr>
          <w:p w14:paraId="6BD20634" w14:textId="77777777" w:rsidR="00982C0E" w:rsidRPr="00ED5250" w:rsidRDefault="00982C0E" w:rsidP="000B2FDE">
            <w:pPr>
              <w:spacing w:after="0" w:line="240" w:lineRule="auto"/>
              <w:rPr>
                <w:rFonts w:cs="Times New Roman"/>
              </w:rPr>
            </w:pPr>
            <w:r w:rsidRPr="00ED5250">
              <w:rPr>
                <w:rFonts w:cs="Times New Roman"/>
                <w:sz w:val="20"/>
                <w:szCs w:val="20"/>
              </w:rPr>
              <w:t>Trantibum, Linmas, Penegakan Perda</w:t>
            </w:r>
          </w:p>
        </w:tc>
      </w:tr>
      <w:tr w:rsidR="00982C0E" w:rsidRPr="00ED5250" w14:paraId="76D8F7CC" w14:textId="77777777" w:rsidTr="000B2FDE">
        <w:tc>
          <w:tcPr>
            <w:tcW w:w="1200" w:type="dxa"/>
            <w:shd w:val="clear" w:color="auto" w:fill="D6E4F0"/>
            <w:tcMar>
              <w:top w:w="80" w:type="dxa"/>
              <w:left w:w="120" w:type="dxa"/>
              <w:bottom w:w="80" w:type="dxa"/>
              <w:right w:w="120" w:type="dxa"/>
            </w:tcMar>
            <w:vAlign w:val="center"/>
          </w:tcPr>
          <w:p w14:paraId="3690D0DA" w14:textId="77777777" w:rsidR="00982C0E" w:rsidRPr="00ED5250" w:rsidRDefault="00982C0E" w:rsidP="000B2FDE">
            <w:pPr>
              <w:spacing w:after="0" w:line="240" w:lineRule="auto"/>
              <w:rPr>
                <w:rFonts w:cs="Times New Roman"/>
              </w:rPr>
            </w:pPr>
            <w:r w:rsidRPr="00ED5250">
              <w:rPr>
                <w:rFonts w:cs="Times New Roman"/>
                <w:sz w:val="20"/>
                <w:szCs w:val="20"/>
              </w:rPr>
              <w:t>Bencana</w:t>
            </w:r>
          </w:p>
        </w:tc>
        <w:tc>
          <w:tcPr>
            <w:tcW w:w="1851" w:type="dxa"/>
            <w:shd w:val="clear" w:color="auto" w:fill="F2F2F2"/>
            <w:tcMar>
              <w:top w:w="80" w:type="dxa"/>
              <w:left w:w="120" w:type="dxa"/>
              <w:bottom w:w="80" w:type="dxa"/>
              <w:right w:w="120" w:type="dxa"/>
            </w:tcMar>
            <w:vAlign w:val="center"/>
          </w:tcPr>
          <w:p w14:paraId="6CA9018D" w14:textId="77777777" w:rsidR="00982C0E" w:rsidRPr="00ED5250" w:rsidRDefault="00982C0E" w:rsidP="000B2FDE">
            <w:pPr>
              <w:spacing w:after="0" w:line="240" w:lineRule="auto"/>
              <w:rPr>
                <w:rFonts w:cs="Times New Roman"/>
              </w:rPr>
            </w:pPr>
            <w:r w:rsidRPr="00ED5250">
              <w:rPr>
                <w:rFonts w:cs="Times New Roman"/>
                <w:sz w:val="20"/>
                <w:szCs w:val="20"/>
              </w:rPr>
              <w:t>Permendagri No. 101 Tahun 2018</w:t>
            </w:r>
          </w:p>
        </w:tc>
        <w:tc>
          <w:tcPr>
            <w:tcW w:w="3186" w:type="dxa"/>
            <w:shd w:val="clear" w:color="auto" w:fill="FFFFFF"/>
            <w:tcMar>
              <w:top w:w="80" w:type="dxa"/>
              <w:left w:w="120" w:type="dxa"/>
              <w:bottom w:w="80" w:type="dxa"/>
              <w:right w:w="120" w:type="dxa"/>
            </w:tcMar>
            <w:vAlign w:val="center"/>
          </w:tcPr>
          <w:p w14:paraId="2AAD6D91" w14:textId="77777777" w:rsidR="00982C0E" w:rsidRPr="00ED5250" w:rsidRDefault="00982C0E" w:rsidP="000B2FDE">
            <w:pPr>
              <w:spacing w:after="0" w:line="240" w:lineRule="auto"/>
              <w:rPr>
                <w:rFonts w:cs="Times New Roman"/>
              </w:rPr>
            </w:pPr>
            <w:r w:rsidRPr="00ED5250">
              <w:rPr>
                <w:rFonts w:cs="Times New Roman"/>
                <w:sz w:val="20"/>
                <w:szCs w:val="20"/>
              </w:rPr>
              <w:t>Standar Teknis Pelayanan Dasar Sub-Urusan Bencana</w:t>
            </w:r>
          </w:p>
        </w:tc>
        <w:tc>
          <w:tcPr>
            <w:tcW w:w="2789" w:type="dxa"/>
            <w:shd w:val="clear" w:color="auto" w:fill="FFFFFF"/>
            <w:tcMar>
              <w:top w:w="80" w:type="dxa"/>
              <w:left w:w="120" w:type="dxa"/>
              <w:bottom w:w="80" w:type="dxa"/>
              <w:right w:w="120" w:type="dxa"/>
            </w:tcMar>
            <w:vAlign w:val="center"/>
          </w:tcPr>
          <w:p w14:paraId="5A512A84" w14:textId="77777777" w:rsidR="00982C0E" w:rsidRPr="00ED5250" w:rsidRDefault="00982C0E" w:rsidP="000B2FDE">
            <w:pPr>
              <w:spacing w:after="0" w:line="240" w:lineRule="auto"/>
              <w:rPr>
                <w:rFonts w:cs="Times New Roman"/>
              </w:rPr>
            </w:pPr>
            <w:r w:rsidRPr="00ED5250">
              <w:rPr>
                <w:rFonts w:cs="Times New Roman"/>
                <w:sz w:val="20"/>
                <w:szCs w:val="20"/>
              </w:rPr>
              <w:t>Informasi Risiko, Kesiap</w:t>
            </w:r>
            <w:r>
              <w:rPr>
                <w:rFonts w:cs="Times New Roman"/>
                <w:sz w:val="20"/>
                <w:szCs w:val="20"/>
              </w:rPr>
              <w:t xml:space="preserve"> </w:t>
            </w:r>
            <w:r w:rsidRPr="00ED5250">
              <w:rPr>
                <w:rFonts w:cs="Times New Roman"/>
                <w:sz w:val="20"/>
                <w:szCs w:val="20"/>
              </w:rPr>
              <w:t>siagaan, Evakuasi</w:t>
            </w:r>
          </w:p>
        </w:tc>
      </w:tr>
      <w:tr w:rsidR="00982C0E" w:rsidRPr="00ED5250" w14:paraId="7EA46E0C" w14:textId="77777777" w:rsidTr="000B2FDE">
        <w:tc>
          <w:tcPr>
            <w:tcW w:w="1200" w:type="dxa"/>
            <w:shd w:val="clear" w:color="auto" w:fill="D6E4F0"/>
            <w:tcMar>
              <w:top w:w="80" w:type="dxa"/>
              <w:left w:w="120" w:type="dxa"/>
              <w:bottom w:w="80" w:type="dxa"/>
              <w:right w:w="120" w:type="dxa"/>
            </w:tcMar>
            <w:vAlign w:val="center"/>
          </w:tcPr>
          <w:p w14:paraId="7CA731E2" w14:textId="77777777" w:rsidR="00982C0E" w:rsidRPr="00ED5250" w:rsidRDefault="00982C0E" w:rsidP="000B2FDE">
            <w:pPr>
              <w:spacing w:after="0" w:line="240" w:lineRule="auto"/>
              <w:rPr>
                <w:rFonts w:cs="Times New Roman"/>
              </w:rPr>
            </w:pPr>
            <w:r w:rsidRPr="00ED5250">
              <w:rPr>
                <w:rFonts w:cs="Times New Roman"/>
                <w:sz w:val="20"/>
                <w:szCs w:val="20"/>
              </w:rPr>
              <w:t>Kebakaran</w:t>
            </w:r>
          </w:p>
        </w:tc>
        <w:tc>
          <w:tcPr>
            <w:tcW w:w="1851" w:type="dxa"/>
            <w:shd w:val="clear" w:color="auto" w:fill="F2F2F2"/>
            <w:tcMar>
              <w:top w:w="80" w:type="dxa"/>
              <w:left w:w="120" w:type="dxa"/>
              <w:bottom w:w="80" w:type="dxa"/>
              <w:right w:w="120" w:type="dxa"/>
            </w:tcMar>
            <w:vAlign w:val="center"/>
          </w:tcPr>
          <w:p w14:paraId="3531B725" w14:textId="77777777" w:rsidR="00982C0E" w:rsidRPr="00ED5250" w:rsidRDefault="00982C0E" w:rsidP="000B2FDE">
            <w:pPr>
              <w:spacing w:after="0" w:line="240" w:lineRule="auto"/>
              <w:rPr>
                <w:rFonts w:cs="Times New Roman"/>
              </w:rPr>
            </w:pPr>
            <w:r w:rsidRPr="00ED5250">
              <w:rPr>
                <w:rFonts w:cs="Times New Roman"/>
                <w:sz w:val="20"/>
                <w:szCs w:val="20"/>
              </w:rPr>
              <w:t>Permendagri No. 114 Tahun 2018</w:t>
            </w:r>
          </w:p>
        </w:tc>
        <w:tc>
          <w:tcPr>
            <w:tcW w:w="3186" w:type="dxa"/>
            <w:shd w:val="clear" w:color="auto" w:fill="FFFFFF"/>
            <w:tcMar>
              <w:top w:w="80" w:type="dxa"/>
              <w:left w:w="120" w:type="dxa"/>
              <w:bottom w:w="80" w:type="dxa"/>
              <w:right w:w="120" w:type="dxa"/>
            </w:tcMar>
            <w:vAlign w:val="center"/>
          </w:tcPr>
          <w:p w14:paraId="4F4BCCA6" w14:textId="77777777" w:rsidR="00982C0E" w:rsidRPr="00ED5250" w:rsidRDefault="00982C0E" w:rsidP="000B2FDE">
            <w:pPr>
              <w:spacing w:after="0" w:line="240" w:lineRule="auto"/>
              <w:rPr>
                <w:rFonts w:cs="Times New Roman"/>
              </w:rPr>
            </w:pPr>
            <w:r w:rsidRPr="00ED5250">
              <w:rPr>
                <w:rFonts w:cs="Times New Roman"/>
                <w:sz w:val="20"/>
                <w:szCs w:val="20"/>
              </w:rPr>
              <w:t>Standar Teknis Pelayanan Dasar Sub-Urusan Kebakaran</w:t>
            </w:r>
          </w:p>
        </w:tc>
        <w:tc>
          <w:tcPr>
            <w:tcW w:w="2789" w:type="dxa"/>
            <w:shd w:val="clear" w:color="auto" w:fill="FFFFFF"/>
            <w:tcMar>
              <w:top w:w="80" w:type="dxa"/>
              <w:left w:w="120" w:type="dxa"/>
              <w:bottom w:w="80" w:type="dxa"/>
              <w:right w:w="120" w:type="dxa"/>
            </w:tcMar>
            <w:vAlign w:val="center"/>
          </w:tcPr>
          <w:p w14:paraId="29F6DDB7" w14:textId="77777777" w:rsidR="00982C0E" w:rsidRPr="00ED5250" w:rsidRDefault="00982C0E" w:rsidP="000B2FDE">
            <w:pPr>
              <w:spacing w:after="0" w:line="240" w:lineRule="auto"/>
              <w:rPr>
                <w:rFonts w:cs="Times New Roman"/>
              </w:rPr>
            </w:pPr>
            <w:r w:rsidRPr="00ED5250">
              <w:rPr>
                <w:rFonts w:cs="Times New Roman"/>
                <w:sz w:val="20"/>
                <w:szCs w:val="20"/>
              </w:rPr>
              <w:t>Pencegahan, Respons ≤15 menit, Evakuasi</w:t>
            </w:r>
          </w:p>
        </w:tc>
      </w:tr>
      <w:tr w:rsidR="00982C0E" w:rsidRPr="00ED5250" w14:paraId="25ED71DE" w14:textId="77777777" w:rsidTr="000B2FDE">
        <w:tc>
          <w:tcPr>
            <w:tcW w:w="1200" w:type="dxa"/>
            <w:shd w:val="clear" w:color="auto" w:fill="D6E4F0"/>
            <w:tcMar>
              <w:top w:w="80" w:type="dxa"/>
              <w:left w:w="120" w:type="dxa"/>
              <w:bottom w:w="80" w:type="dxa"/>
              <w:right w:w="120" w:type="dxa"/>
            </w:tcMar>
            <w:vAlign w:val="center"/>
          </w:tcPr>
          <w:p w14:paraId="051EC7E3" w14:textId="77777777" w:rsidR="00982C0E" w:rsidRPr="00ED5250" w:rsidRDefault="00982C0E" w:rsidP="000B2FDE">
            <w:pPr>
              <w:spacing w:after="0" w:line="240" w:lineRule="auto"/>
              <w:rPr>
                <w:rFonts w:cs="Times New Roman"/>
              </w:rPr>
            </w:pPr>
            <w:r w:rsidRPr="00ED5250">
              <w:rPr>
                <w:rFonts w:cs="Times New Roman"/>
                <w:sz w:val="20"/>
                <w:szCs w:val="20"/>
              </w:rPr>
              <w:t>Sosial</w:t>
            </w:r>
          </w:p>
        </w:tc>
        <w:tc>
          <w:tcPr>
            <w:tcW w:w="1851" w:type="dxa"/>
            <w:shd w:val="clear" w:color="auto" w:fill="F2F2F2"/>
            <w:tcMar>
              <w:top w:w="80" w:type="dxa"/>
              <w:left w:w="120" w:type="dxa"/>
              <w:bottom w:w="80" w:type="dxa"/>
              <w:right w:w="120" w:type="dxa"/>
            </w:tcMar>
            <w:vAlign w:val="center"/>
          </w:tcPr>
          <w:p w14:paraId="08E6F6F5" w14:textId="77777777" w:rsidR="00982C0E" w:rsidRPr="00ED5250" w:rsidRDefault="00982C0E" w:rsidP="000B2FDE">
            <w:pPr>
              <w:spacing w:after="0" w:line="240" w:lineRule="auto"/>
              <w:rPr>
                <w:rFonts w:cs="Times New Roman"/>
              </w:rPr>
            </w:pPr>
            <w:r w:rsidRPr="00ED5250">
              <w:rPr>
                <w:rFonts w:cs="Times New Roman"/>
                <w:sz w:val="20"/>
                <w:szCs w:val="20"/>
              </w:rPr>
              <w:t>Permensos No. 9 Tahun 2018</w:t>
            </w:r>
          </w:p>
        </w:tc>
        <w:tc>
          <w:tcPr>
            <w:tcW w:w="3186" w:type="dxa"/>
            <w:shd w:val="clear" w:color="auto" w:fill="FFFFFF"/>
            <w:tcMar>
              <w:top w:w="80" w:type="dxa"/>
              <w:left w:w="120" w:type="dxa"/>
              <w:bottom w:w="80" w:type="dxa"/>
              <w:right w:w="120" w:type="dxa"/>
            </w:tcMar>
            <w:vAlign w:val="center"/>
          </w:tcPr>
          <w:p w14:paraId="1F9CBDEB" w14:textId="77777777" w:rsidR="00982C0E" w:rsidRPr="00ED5250" w:rsidRDefault="00982C0E" w:rsidP="000B2FDE">
            <w:pPr>
              <w:spacing w:after="0" w:line="240" w:lineRule="auto"/>
              <w:rPr>
                <w:rFonts w:cs="Times New Roman"/>
              </w:rPr>
            </w:pPr>
            <w:r w:rsidRPr="00ED5250">
              <w:rPr>
                <w:rFonts w:cs="Times New Roman"/>
                <w:sz w:val="20"/>
                <w:szCs w:val="20"/>
              </w:rPr>
              <w:t>Standar Teknis Pelayanan Dasar Bidang Sosial</w:t>
            </w:r>
          </w:p>
        </w:tc>
        <w:tc>
          <w:tcPr>
            <w:tcW w:w="2789" w:type="dxa"/>
            <w:shd w:val="clear" w:color="auto" w:fill="FFFFFF"/>
            <w:tcMar>
              <w:top w:w="80" w:type="dxa"/>
              <w:left w:w="120" w:type="dxa"/>
              <w:bottom w:w="80" w:type="dxa"/>
              <w:right w:w="120" w:type="dxa"/>
            </w:tcMar>
            <w:vAlign w:val="center"/>
          </w:tcPr>
          <w:p w14:paraId="5B2E9A97" w14:textId="77777777" w:rsidR="00982C0E" w:rsidRPr="00ED5250" w:rsidRDefault="00982C0E" w:rsidP="000B2FDE">
            <w:pPr>
              <w:spacing w:after="0" w:line="240" w:lineRule="auto"/>
              <w:rPr>
                <w:rFonts w:cs="Times New Roman"/>
              </w:rPr>
            </w:pPr>
            <w:r w:rsidRPr="00ED5250">
              <w:rPr>
                <w:rFonts w:cs="Times New Roman"/>
                <w:sz w:val="20"/>
                <w:szCs w:val="20"/>
              </w:rPr>
              <w:t>Rehabilitasi Sosial Dasar, Perlindungan Sosial, DTKS</w:t>
            </w:r>
          </w:p>
        </w:tc>
      </w:tr>
      <w:tr w:rsidR="00982C0E" w:rsidRPr="00ED5250" w14:paraId="6C885656" w14:textId="77777777" w:rsidTr="000B2FDE">
        <w:tc>
          <w:tcPr>
            <w:tcW w:w="1200" w:type="dxa"/>
            <w:shd w:val="clear" w:color="auto" w:fill="D6E4F0"/>
            <w:tcMar>
              <w:top w:w="80" w:type="dxa"/>
              <w:left w:w="120" w:type="dxa"/>
              <w:bottom w:w="80" w:type="dxa"/>
              <w:right w:w="120" w:type="dxa"/>
            </w:tcMar>
            <w:vAlign w:val="center"/>
          </w:tcPr>
          <w:p w14:paraId="2136116A" w14:textId="77777777" w:rsidR="00982C0E" w:rsidRPr="00ED5250" w:rsidRDefault="00982C0E" w:rsidP="000B2FDE">
            <w:pPr>
              <w:spacing w:after="0" w:line="240" w:lineRule="auto"/>
              <w:rPr>
                <w:rFonts w:cs="Times New Roman"/>
              </w:rPr>
            </w:pPr>
            <w:r w:rsidRPr="00ED5250">
              <w:rPr>
                <w:rFonts w:cs="Times New Roman"/>
                <w:sz w:val="20"/>
                <w:szCs w:val="20"/>
              </w:rPr>
              <w:t>Lintas Urusan</w:t>
            </w:r>
          </w:p>
        </w:tc>
        <w:tc>
          <w:tcPr>
            <w:tcW w:w="1851" w:type="dxa"/>
            <w:shd w:val="clear" w:color="auto" w:fill="F2F2F2"/>
            <w:tcMar>
              <w:top w:w="80" w:type="dxa"/>
              <w:left w:w="120" w:type="dxa"/>
              <w:bottom w:w="80" w:type="dxa"/>
              <w:right w:w="120" w:type="dxa"/>
            </w:tcMar>
            <w:vAlign w:val="center"/>
          </w:tcPr>
          <w:p w14:paraId="3246D917" w14:textId="77777777" w:rsidR="00982C0E" w:rsidRPr="00ED5250" w:rsidRDefault="00982C0E" w:rsidP="000B2FDE">
            <w:pPr>
              <w:spacing w:after="0" w:line="240" w:lineRule="auto"/>
              <w:rPr>
                <w:rFonts w:cs="Times New Roman"/>
              </w:rPr>
            </w:pPr>
            <w:r w:rsidRPr="00ED5250">
              <w:rPr>
                <w:rFonts w:cs="Times New Roman"/>
                <w:sz w:val="20"/>
                <w:szCs w:val="20"/>
              </w:rPr>
              <w:t>Permendagri No. 59 Tahun 2021</w:t>
            </w:r>
          </w:p>
        </w:tc>
        <w:tc>
          <w:tcPr>
            <w:tcW w:w="3186" w:type="dxa"/>
            <w:shd w:val="clear" w:color="auto" w:fill="FFFFFF"/>
            <w:tcMar>
              <w:top w:w="80" w:type="dxa"/>
              <w:left w:w="120" w:type="dxa"/>
              <w:bottom w:w="80" w:type="dxa"/>
              <w:right w:w="120" w:type="dxa"/>
            </w:tcMar>
            <w:vAlign w:val="center"/>
          </w:tcPr>
          <w:p w14:paraId="63030911" w14:textId="77777777" w:rsidR="00982C0E" w:rsidRPr="00ED5250" w:rsidRDefault="00982C0E" w:rsidP="000B2FDE">
            <w:pPr>
              <w:spacing w:after="0" w:line="240" w:lineRule="auto"/>
              <w:rPr>
                <w:rFonts w:cs="Times New Roman"/>
              </w:rPr>
            </w:pPr>
            <w:r w:rsidRPr="00ED5250">
              <w:rPr>
                <w:rFonts w:cs="Times New Roman"/>
                <w:sz w:val="20"/>
                <w:szCs w:val="20"/>
              </w:rPr>
              <w:t>Penerapan Standar Pelayanan Minimal</w:t>
            </w:r>
          </w:p>
        </w:tc>
        <w:tc>
          <w:tcPr>
            <w:tcW w:w="2789" w:type="dxa"/>
            <w:shd w:val="clear" w:color="auto" w:fill="FFFFFF"/>
            <w:tcMar>
              <w:top w:w="80" w:type="dxa"/>
              <w:left w:w="120" w:type="dxa"/>
              <w:bottom w:w="80" w:type="dxa"/>
              <w:right w:w="120" w:type="dxa"/>
            </w:tcMar>
            <w:vAlign w:val="center"/>
          </w:tcPr>
          <w:p w14:paraId="067FB67C" w14:textId="77777777" w:rsidR="00982C0E" w:rsidRPr="00ED5250" w:rsidRDefault="00982C0E" w:rsidP="000B2FDE">
            <w:pPr>
              <w:spacing w:after="0" w:line="240" w:lineRule="auto"/>
              <w:rPr>
                <w:rFonts w:cs="Times New Roman"/>
              </w:rPr>
            </w:pPr>
            <w:r w:rsidRPr="00ED5250">
              <w:rPr>
                <w:rFonts w:cs="Times New Roman"/>
                <w:sz w:val="20"/>
                <w:szCs w:val="20"/>
              </w:rPr>
              <w:t>4 Tahapan: Data, Penghitungan, Perencanaan, Pelaksanaan</w:t>
            </w:r>
          </w:p>
        </w:tc>
      </w:tr>
      <w:tr w:rsidR="00982C0E" w:rsidRPr="00ED5250" w14:paraId="285173AD" w14:textId="77777777" w:rsidTr="000B2FDE">
        <w:tc>
          <w:tcPr>
            <w:tcW w:w="1200" w:type="dxa"/>
            <w:shd w:val="clear" w:color="auto" w:fill="D6E4F0"/>
            <w:tcMar>
              <w:top w:w="80" w:type="dxa"/>
              <w:left w:w="120" w:type="dxa"/>
              <w:bottom w:w="80" w:type="dxa"/>
              <w:right w:w="120" w:type="dxa"/>
            </w:tcMar>
            <w:vAlign w:val="center"/>
          </w:tcPr>
          <w:p w14:paraId="45651049" w14:textId="77777777" w:rsidR="00982C0E" w:rsidRPr="00ED5250" w:rsidRDefault="00982C0E" w:rsidP="000B2FDE">
            <w:pPr>
              <w:spacing w:after="0" w:line="240" w:lineRule="auto"/>
              <w:rPr>
                <w:rFonts w:cs="Times New Roman"/>
              </w:rPr>
            </w:pPr>
            <w:r w:rsidRPr="00ED5250">
              <w:rPr>
                <w:rFonts w:cs="Times New Roman"/>
                <w:sz w:val="20"/>
                <w:szCs w:val="20"/>
              </w:rPr>
              <w:t>Lintas Urusan</w:t>
            </w:r>
          </w:p>
        </w:tc>
        <w:tc>
          <w:tcPr>
            <w:tcW w:w="1851" w:type="dxa"/>
            <w:shd w:val="clear" w:color="auto" w:fill="F2F2F2"/>
            <w:tcMar>
              <w:top w:w="80" w:type="dxa"/>
              <w:left w:w="120" w:type="dxa"/>
              <w:bottom w:w="80" w:type="dxa"/>
              <w:right w:w="120" w:type="dxa"/>
            </w:tcMar>
            <w:vAlign w:val="center"/>
          </w:tcPr>
          <w:p w14:paraId="512EA1DA" w14:textId="77777777" w:rsidR="00982C0E" w:rsidRPr="00ED5250" w:rsidRDefault="00982C0E" w:rsidP="000B2FDE">
            <w:pPr>
              <w:spacing w:after="0" w:line="240" w:lineRule="auto"/>
              <w:rPr>
                <w:rFonts w:cs="Times New Roman"/>
              </w:rPr>
            </w:pPr>
            <w:r w:rsidRPr="00ED5250">
              <w:rPr>
                <w:rFonts w:cs="Times New Roman"/>
                <w:sz w:val="20"/>
                <w:szCs w:val="20"/>
              </w:rPr>
              <w:t>PP No. 2 Tahun 2018</w:t>
            </w:r>
          </w:p>
        </w:tc>
        <w:tc>
          <w:tcPr>
            <w:tcW w:w="3186" w:type="dxa"/>
            <w:shd w:val="clear" w:color="auto" w:fill="FFFFFF"/>
            <w:tcMar>
              <w:top w:w="80" w:type="dxa"/>
              <w:left w:w="120" w:type="dxa"/>
              <w:bottom w:w="80" w:type="dxa"/>
              <w:right w:w="120" w:type="dxa"/>
            </w:tcMar>
            <w:vAlign w:val="center"/>
          </w:tcPr>
          <w:p w14:paraId="0504002A" w14:textId="77777777" w:rsidR="00982C0E" w:rsidRPr="00ED5250" w:rsidRDefault="00982C0E" w:rsidP="000B2FDE">
            <w:pPr>
              <w:spacing w:after="0" w:line="240" w:lineRule="auto"/>
              <w:rPr>
                <w:rFonts w:cs="Times New Roman"/>
              </w:rPr>
            </w:pPr>
            <w:r w:rsidRPr="00ED5250">
              <w:rPr>
                <w:rFonts w:cs="Times New Roman"/>
                <w:sz w:val="20"/>
                <w:szCs w:val="20"/>
              </w:rPr>
              <w:t>Standar Pelayanan Minimal</w:t>
            </w:r>
          </w:p>
        </w:tc>
        <w:tc>
          <w:tcPr>
            <w:tcW w:w="2789" w:type="dxa"/>
            <w:shd w:val="clear" w:color="auto" w:fill="FFFFFF"/>
            <w:tcMar>
              <w:top w:w="80" w:type="dxa"/>
              <w:left w:w="120" w:type="dxa"/>
              <w:bottom w:w="80" w:type="dxa"/>
              <w:right w:w="120" w:type="dxa"/>
            </w:tcMar>
            <w:vAlign w:val="center"/>
          </w:tcPr>
          <w:p w14:paraId="0587082E" w14:textId="77777777" w:rsidR="00982C0E" w:rsidRPr="00ED5250" w:rsidRDefault="00982C0E" w:rsidP="000B2FDE">
            <w:pPr>
              <w:spacing w:after="0" w:line="240" w:lineRule="auto"/>
              <w:rPr>
                <w:rFonts w:cs="Times New Roman"/>
              </w:rPr>
            </w:pPr>
            <w:r w:rsidRPr="00ED5250">
              <w:rPr>
                <w:rFonts w:cs="Times New Roman"/>
                <w:sz w:val="20"/>
                <w:szCs w:val="20"/>
              </w:rPr>
              <w:t>Jenis &amp; Mutu Pelayanan Dasar, Kewajiban Daerah</w:t>
            </w:r>
          </w:p>
        </w:tc>
      </w:tr>
    </w:tbl>
    <w:p w14:paraId="5A243822" w14:textId="6E7A6A08" w:rsidR="00982C0E" w:rsidRPr="007D6F7B" w:rsidRDefault="00982C0E" w:rsidP="007D6F7B">
      <w:pPr>
        <w:ind w:right="-943" w:hanging="567"/>
        <w:rPr>
          <w:rFonts w:cs="Times New Roman"/>
          <w:sz w:val="20"/>
          <w:szCs w:val="20"/>
        </w:rPr>
      </w:pPr>
      <w:r w:rsidRPr="00594F55">
        <w:rPr>
          <w:rFonts w:cs="Times New Roman"/>
          <w:i/>
          <w:iCs/>
          <w:sz w:val="20"/>
          <w:szCs w:val="20"/>
        </w:rPr>
        <w:t>Sumber: Kementerian Dalam Negeri RI; Kementerian Teknis terkait; analisis penulis (diolah), 2026</w:t>
      </w:r>
    </w:p>
    <w:p w14:paraId="5AA9C8AE" w14:textId="5183840F" w:rsidR="00982C0E" w:rsidRPr="00594F55" w:rsidRDefault="007D6F7B" w:rsidP="007D6F7B">
      <w:pPr>
        <w:pStyle w:val="LAMPIRAN"/>
        <w:rPr>
          <w:rFonts w:cs="Times New Roman"/>
        </w:rPr>
      </w:pPr>
      <w:bookmarkStart w:id="120" w:name="_Toc226365488"/>
      <w:r>
        <w:lastRenderedPageBreak/>
        <w:t xml:space="preserve">Lampiran </w:t>
      </w:r>
      <w:fldSimple w:instr=" SEQ Lampiran \* ARABIC ">
        <w:r>
          <w:rPr>
            <w:noProof/>
          </w:rPr>
          <w:t>6</w:t>
        </w:r>
      </w:fldSimple>
      <w:r>
        <w:t xml:space="preserve">. </w:t>
      </w:r>
      <w:r w:rsidRPr="007D322F">
        <w:t>Daftar Singkatan dan Akronim</w:t>
      </w:r>
      <w:bookmarkEnd w:id="120"/>
    </w:p>
    <w:tbl>
      <w:tblPr>
        <w:tblW w:w="837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370"/>
      </w:tblGrid>
      <w:tr w:rsidR="00982C0E" w:rsidRPr="00ED5250" w14:paraId="6B0B3E88" w14:textId="77777777" w:rsidTr="000B2FDE">
        <w:trPr>
          <w:tblHeader/>
        </w:trPr>
        <w:tc>
          <w:tcPr>
            <w:tcW w:w="2000" w:type="dxa"/>
            <w:shd w:val="clear" w:color="auto" w:fill="1F3864"/>
            <w:tcMar>
              <w:top w:w="100" w:type="dxa"/>
              <w:left w:w="120" w:type="dxa"/>
              <w:bottom w:w="100" w:type="dxa"/>
              <w:right w:w="120" w:type="dxa"/>
            </w:tcMar>
            <w:vAlign w:val="center"/>
          </w:tcPr>
          <w:p w14:paraId="3E84956D" w14:textId="77777777" w:rsidR="00982C0E" w:rsidRPr="00594F55" w:rsidRDefault="00982C0E" w:rsidP="000B2FDE">
            <w:pPr>
              <w:spacing w:after="0" w:line="240" w:lineRule="auto"/>
              <w:jc w:val="center"/>
              <w:rPr>
                <w:rFonts w:cs="Times New Roman"/>
                <w:sz w:val="20"/>
                <w:szCs w:val="20"/>
              </w:rPr>
            </w:pPr>
            <w:r w:rsidRPr="00594F55">
              <w:rPr>
                <w:rFonts w:cs="Times New Roman"/>
                <w:b/>
                <w:bCs/>
                <w:color w:val="FFFFFF"/>
                <w:sz w:val="20"/>
                <w:szCs w:val="20"/>
              </w:rPr>
              <w:t>Singkatan</w:t>
            </w:r>
          </w:p>
        </w:tc>
        <w:tc>
          <w:tcPr>
            <w:tcW w:w="6370" w:type="dxa"/>
            <w:shd w:val="clear" w:color="auto" w:fill="1F3864"/>
            <w:tcMar>
              <w:top w:w="100" w:type="dxa"/>
              <w:left w:w="120" w:type="dxa"/>
              <w:bottom w:w="100" w:type="dxa"/>
              <w:right w:w="120" w:type="dxa"/>
            </w:tcMar>
            <w:vAlign w:val="center"/>
          </w:tcPr>
          <w:p w14:paraId="7F6544BF" w14:textId="77777777" w:rsidR="00982C0E" w:rsidRPr="00594F55" w:rsidRDefault="00982C0E" w:rsidP="000B2FDE">
            <w:pPr>
              <w:spacing w:after="0" w:line="240" w:lineRule="auto"/>
              <w:jc w:val="center"/>
              <w:rPr>
                <w:rFonts w:cs="Times New Roman"/>
                <w:sz w:val="20"/>
                <w:szCs w:val="20"/>
              </w:rPr>
            </w:pPr>
            <w:r w:rsidRPr="00594F55">
              <w:rPr>
                <w:rFonts w:cs="Times New Roman"/>
                <w:b/>
                <w:bCs/>
                <w:color w:val="FFFFFF"/>
                <w:sz w:val="20"/>
                <w:szCs w:val="20"/>
              </w:rPr>
              <w:t>Kepanjangan</w:t>
            </w:r>
          </w:p>
        </w:tc>
      </w:tr>
      <w:tr w:rsidR="00982C0E" w:rsidRPr="00ED5250" w14:paraId="7DF48038" w14:textId="77777777" w:rsidTr="000B2FDE">
        <w:tc>
          <w:tcPr>
            <w:tcW w:w="2000" w:type="dxa"/>
            <w:shd w:val="clear" w:color="auto" w:fill="F2F2F2"/>
            <w:tcMar>
              <w:top w:w="80" w:type="dxa"/>
              <w:left w:w="120" w:type="dxa"/>
              <w:bottom w:w="80" w:type="dxa"/>
              <w:right w:w="120" w:type="dxa"/>
            </w:tcMar>
            <w:vAlign w:val="center"/>
          </w:tcPr>
          <w:p w14:paraId="296ADE05"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APM</w:t>
            </w:r>
          </w:p>
        </w:tc>
        <w:tc>
          <w:tcPr>
            <w:tcW w:w="6370" w:type="dxa"/>
            <w:shd w:val="clear" w:color="auto" w:fill="F2F2F2"/>
            <w:tcMar>
              <w:top w:w="80" w:type="dxa"/>
              <w:left w:w="120" w:type="dxa"/>
              <w:bottom w:w="80" w:type="dxa"/>
              <w:right w:w="120" w:type="dxa"/>
            </w:tcMar>
            <w:vAlign w:val="center"/>
          </w:tcPr>
          <w:p w14:paraId="03D42DFA"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Angka Partisipasi Murni</w:t>
            </w:r>
          </w:p>
        </w:tc>
      </w:tr>
      <w:tr w:rsidR="00982C0E" w:rsidRPr="00ED5250" w14:paraId="12F533A5" w14:textId="77777777" w:rsidTr="000B2FDE">
        <w:tc>
          <w:tcPr>
            <w:tcW w:w="2000" w:type="dxa"/>
            <w:shd w:val="clear" w:color="auto" w:fill="FFFFFF"/>
            <w:tcMar>
              <w:top w:w="80" w:type="dxa"/>
              <w:left w:w="120" w:type="dxa"/>
              <w:bottom w:w="80" w:type="dxa"/>
              <w:right w:w="120" w:type="dxa"/>
            </w:tcMar>
            <w:vAlign w:val="center"/>
          </w:tcPr>
          <w:p w14:paraId="27E7F19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ATS</w:t>
            </w:r>
          </w:p>
        </w:tc>
        <w:tc>
          <w:tcPr>
            <w:tcW w:w="6370" w:type="dxa"/>
            <w:shd w:val="clear" w:color="auto" w:fill="FFFFFF"/>
            <w:tcMar>
              <w:top w:w="80" w:type="dxa"/>
              <w:left w:w="120" w:type="dxa"/>
              <w:bottom w:w="80" w:type="dxa"/>
              <w:right w:w="120" w:type="dxa"/>
            </w:tcMar>
            <w:vAlign w:val="center"/>
          </w:tcPr>
          <w:p w14:paraId="082BCA1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Anak Tidak Sekolah</w:t>
            </w:r>
          </w:p>
        </w:tc>
      </w:tr>
      <w:tr w:rsidR="00982C0E" w:rsidRPr="00ED5250" w14:paraId="3A2BABB4" w14:textId="77777777" w:rsidTr="000B2FDE">
        <w:tc>
          <w:tcPr>
            <w:tcW w:w="2000" w:type="dxa"/>
            <w:shd w:val="clear" w:color="auto" w:fill="F2F2F2"/>
            <w:tcMar>
              <w:top w:w="80" w:type="dxa"/>
              <w:left w:w="120" w:type="dxa"/>
              <w:bottom w:w="80" w:type="dxa"/>
              <w:right w:w="120" w:type="dxa"/>
            </w:tcMar>
            <w:vAlign w:val="center"/>
          </w:tcPr>
          <w:p w14:paraId="63CAFF8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APBD</w:t>
            </w:r>
          </w:p>
        </w:tc>
        <w:tc>
          <w:tcPr>
            <w:tcW w:w="6370" w:type="dxa"/>
            <w:shd w:val="clear" w:color="auto" w:fill="F2F2F2"/>
            <w:tcMar>
              <w:top w:w="80" w:type="dxa"/>
              <w:left w:w="120" w:type="dxa"/>
              <w:bottom w:w="80" w:type="dxa"/>
              <w:right w:w="120" w:type="dxa"/>
            </w:tcMar>
            <w:vAlign w:val="center"/>
          </w:tcPr>
          <w:p w14:paraId="7DB8EB6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Anggaran Pendapatan dan Belanja Daerah</w:t>
            </w:r>
          </w:p>
        </w:tc>
      </w:tr>
      <w:tr w:rsidR="00982C0E" w:rsidRPr="00ED5250" w14:paraId="60DDE81B" w14:textId="77777777" w:rsidTr="000B2FDE">
        <w:tc>
          <w:tcPr>
            <w:tcW w:w="2000" w:type="dxa"/>
            <w:shd w:val="clear" w:color="auto" w:fill="FFFFFF"/>
            <w:tcMar>
              <w:top w:w="80" w:type="dxa"/>
              <w:left w:w="120" w:type="dxa"/>
              <w:bottom w:w="80" w:type="dxa"/>
              <w:right w:w="120" w:type="dxa"/>
            </w:tcMar>
            <w:vAlign w:val="center"/>
          </w:tcPr>
          <w:p w14:paraId="3866F7C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ASN</w:t>
            </w:r>
          </w:p>
        </w:tc>
        <w:tc>
          <w:tcPr>
            <w:tcW w:w="6370" w:type="dxa"/>
            <w:shd w:val="clear" w:color="auto" w:fill="FFFFFF"/>
            <w:tcMar>
              <w:top w:w="80" w:type="dxa"/>
              <w:left w:w="120" w:type="dxa"/>
              <w:bottom w:w="80" w:type="dxa"/>
              <w:right w:w="120" w:type="dxa"/>
            </w:tcMar>
            <w:vAlign w:val="center"/>
          </w:tcPr>
          <w:p w14:paraId="613C498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Aparatur Sipil Negara</w:t>
            </w:r>
          </w:p>
        </w:tc>
      </w:tr>
      <w:tr w:rsidR="00982C0E" w:rsidRPr="00ED5250" w14:paraId="3B36E0B4" w14:textId="77777777" w:rsidTr="000B2FDE">
        <w:tc>
          <w:tcPr>
            <w:tcW w:w="2000" w:type="dxa"/>
            <w:shd w:val="clear" w:color="auto" w:fill="F2F2F2"/>
            <w:tcMar>
              <w:top w:w="80" w:type="dxa"/>
              <w:left w:w="120" w:type="dxa"/>
              <w:bottom w:w="80" w:type="dxa"/>
              <w:right w:w="120" w:type="dxa"/>
            </w:tcMar>
            <w:vAlign w:val="center"/>
          </w:tcPr>
          <w:p w14:paraId="3C1E3DC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Bappeda</w:t>
            </w:r>
          </w:p>
        </w:tc>
        <w:tc>
          <w:tcPr>
            <w:tcW w:w="6370" w:type="dxa"/>
            <w:shd w:val="clear" w:color="auto" w:fill="F2F2F2"/>
            <w:tcMar>
              <w:top w:w="80" w:type="dxa"/>
              <w:left w:w="120" w:type="dxa"/>
              <w:bottom w:w="80" w:type="dxa"/>
              <w:right w:w="120" w:type="dxa"/>
            </w:tcMar>
            <w:vAlign w:val="center"/>
          </w:tcPr>
          <w:p w14:paraId="6F340F2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Perencanaan Pembangunan Daerah</w:t>
            </w:r>
          </w:p>
        </w:tc>
      </w:tr>
      <w:tr w:rsidR="00982C0E" w:rsidRPr="00ED5250" w14:paraId="29885092" w14:textId="77777777" w:rsidTr="000B2FDE">
        <w:tc>
          <w:tcPr>
            <w:tcW w:w="2000" w:type="dxa"/>
            <w:shd w:val="clear" w:color="auto" w:fill="FFFFFF"/>
            <w:tcMar>
              <w:top w:w="80" w:type="dxa"/>
              <w:left w:w="120" w:type="dxa"/>
              <w:bottom w:w="80" w:type="dxa"/>
              <w:right w:w="120" w:type="dxa"/>
            </w:tcMar>
            <w:vAlign w:val="center"/>
          </w:tcPr>
          <w:p w14:paraId="43572B7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BJP</w:t>
            </w:r>
          </w:p>
        </w:tc>
        <w:tc>
          <w:tcPr>
            <w:tcW w:w="6370" w:type="dxa"/>
            <w:shd w:val="clear" w:color="auto" w:fill="FFFFFF"/>
            <w:tcMar>
              <w:top w:w="80" w:type="dxa"/>
              <w:left w:w="120" w:type="dxa"/>
              <w:bottom w:w="80" w:type="dxa"/>
              <w:right w:w="120" w:type="dxa"/>
            </w:tcMar>
            <w:vAlign w:val="center"/>
          </w:tcPr>
          <w:p w14:paraId="022A3D8F"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Bukan Jaringan Perpipaan</w:t>
            </w:r>
          </w:p>
        </w:tc>
      </w:tr>
      <w:tr w:rsidR="00982C0E" w:rsidRPr="00ED5250" w14:paraId="25B700CE" w14:textId="77777777" w:rsidTr="000B2FDE">
        <w:tc>
          <w:tcPr>
            <w:tcW w:w="2000" w:type="dxa"/>
            <w:shd w:val="clear" w:color="auto" w:fill="F2F2F2"/>
            <w:tcMar>
              <w:top w:w="80" w:type="dxa"/>
              <w:left w:w="120" w:type="dxa"/>
              <w:bottom w:w="80" w:type="dxa"/>
              <w:right w:w="120" w:type="dxa"/>
            </w:tcMar>
            <w:vAlign w:val="center"/>
          </w:tcPr>
          <w:p w14:paraId="6D87BEAA"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BKD</w:t>
            </w:r>
          </w:p>
        </w:tc>
        <w:tc>
          <w:tcPr>
            <w:tcW w:w="6370" w:type="dxa"/>
            <w:shd w:val="clear" w:color="auto" w:fill="F2F2F2"/>
            <w:tcMar>
              <w:top w:w="80" w:type="dxa"/>
              <w:left w:w="120" w:type="dxa"/>
              <w:bottom w:w="80" w:type="dxa"/>
              <w:right w:w="120" w:type="dxa"/>
            </w:tcMar>
            <w:vAlign w:val="center"/>
          </w:tcPr>
          <w:p w14:paraId="0BAA777F"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Kepegawaian Daerah</w:t>
            </w:r>
          </w:p>
        </w:tc>
      </w:tr>
      <w:tr w:rsidR="00982C0E" w:rsidRPr="00ED5250" w14:paraId="635C5051" w14:textId="77777777" w:rsidTr="000B2FDE">
        <w:tc>
          <w:tcPr>
            <w:tcW w:w="2000" w:type="dxa"/>
            <w:shd w:val="clear" w:color="auto" w:fill="FFFFFF"/>
            <w:tcMar>
              <w:top w:w="80" w:type="dxa"/>
              <w:left w:w="120" w:type="dxa"/>
              <w:bottom w:w="80" w:type="dxa"/>
              <w:right w:w="120" w:type="dxa"/>
            </w:tcMar>
            <w:vAlign w:val="center"/>
          </w:tcPr>
          <w:p w14:paraId="78A6A51E"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BMD</w:t>
            </w:r>
          </w:p>
        </w:tc>
        <w:tc>
          <w:tcPr>
            <w:tcW w:w="6370" w:type="dxa"/>
            <w:shd w:val="clear" w:color="auto" w:fill="FFFFFF"/>
            <w:tcMar>
              <w:top w:w="80" w:type="dxa"/>
              <w:left w:w="120" w:type="dxa"/>
              <w:bottom w:w="80" w:type="dxa"/>
              <w:right w:w="120" w:type="dxa"/>
            </w:tcMar>
            <w:vAlign w:val="center"/>
          </w:tcPr>
          <w:p w14:paraId="2C19584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Barang Milik Daerah</w:t>
            </w:r>
          </w:p>
        </w:tc>
      </w:tr>
      <w:tr w:rsidR="00982C0E" w:rsidRPr="00ED5250" w14:paraId="24F412CA" w14:textId="77777777" w:rsidTr="000B2FDE">
        <w:tc>
          <w:tcPr>
            <w:tcW w:w="2000" w:type="dxa"/>
            <w:shd w:val="clear" w:color="auto" w:fill="F2F2F2"/>
            <w:tcMar>
              <w:top w:w="80" w:type="dxa"/>
              <w:left w:w="120" w:type="dxa"/>
              <w:bottom w:w="80" w:type="dxa"/>
              <w:right w:w="120" w:type="dxa"/>
            </w:tcMar>
            <w:vAlign w:val="center"/>
          </w:tcPr>
          <w:p w14:paraId="678219ED"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BPBD</w:t>
            </w:r>
          </w:p>
        </w:tc>
        <w:tc>
          <w:tcPr>
            <w:tcW w:w="6370" w:type="dxa"/>
            <w:shd w:val="clear" w:color="auto" w:fill="F2F2F2"/>
            <w:tcMar>
              <w:top w:w="80" w:type="dxa"/>
              <w:left w:w="120" w:type="dxa"/>
              <w:bottom w:w="80" w:type="dxa"/>
              <w:right w:w="120" w:type="dxa"/>
            </w:tcMar>
            <w:vAlign w:val="center"/>
          </w:tcPr>
          <w:p w14:paraId="0529858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Penanggulangan Bencana Daerah</w:t>
            </w:r>
          </w:p>
        </w:tc>
      </w:tr>
      <w:tr w:rsidR="00982C0E" w:rsidRPr="00ED5250" w14:paraId="463A5825" w14:textId="77777777" w:rsidTr="000B2FDE">
        <w:tc>
          <w:tcPr>
            <w:tcW w:w="2000" w:type="dxa"/>
            <w:shd w:val="clear" w:color="auto" w:fill="FFFFFF"/>
            <w:tcMar>
              <w:top w:w="80" w:type="dxa"/>
              <w:left w:w="120" w:type="dxa"/>
              <w:bottom w:w="80" w:type="dxa"/>
              <w:right w:w="120" w:type="dxa"/>
            </w:tcMar>
            <w:vAlign w:val="center"/>
          </w:tcPr>
          <w:p w14:paraId="4281903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BPKAD</w:t>
            </w:r>
          </w:p>
        </w:tc>
        <w:tc>
          <w:tcPr>
            <w:tcW w:w="6370" w:type="dxa"/>
            <w:shd w:val="clear" w:color="auto" w:fill="FFFFFF"/>
            <w:tcMar>
              <w:top w:w="80" w:type="dxa"/>
              <w:left w:w="120" w:type="dxa"/>
              <w:bottom w:w="80" w:type="dxa"/>
              <w:right w:w="120" w:type="dxa"/>
            </w:tcMar>
            <w:vAlign w:val="center"/>
          </w:tcPr>
          <w:p w14:paraId="7F85AC92"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Pengelola Keuangan dan Aset Daerah</w:t>
            </w:r>
          </w:p>
        </w:tc>
      </w:tr>
      <w:tr w:rsidR="00982C0E" w:rsidRPr="00ED5250" w14:paraId="1E4499EA" w14:textId="77777777" w:rsidTr="000B2FDE">
        <w:tc>
          <w:tcPr>
            <w:tcW w:w="2000" w:type="dxa"/>
            <w:shd w:val="clear" w:color="auto" w:fill="F2F2F2"/>
            <w:tcMar>
              <w:top w:w="80" w:type="dxa"/>
              <w:left w:w="120" w:type="dxa"/>
              <w:bottom w:w="80" w:type="dxa"/>
              <w:right w:w="120" w:type="dxa"/>
            </w:tcMar>
            <w:vAlign w:val="center"/>
          </w:tcPr>
          <w:p w14:paraId="47546E1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BPKP</w:t>
            </w:r>
          </w:p>
        </w:tc>
        <w:tc>
          <w:tcPr>
            <w:tcW w:w="6370" w:type="dxa"/>
            <w:shd w:val="clear" w:color="auto" w:fill="F2F2F2"/>
            <w:tcMar>
              <w:top w:w="80" w:type="dxa"/>
              <w:left w:w="120" w:type="dxa"/>
              <w:bottom w:w="80" w:type="dxa"/>
              <w:right w:w="120" w:type="dxa"/>
            </w:tcMar>
            <w:vAlign w:val="center"/>
          </w:tcPr>
          <w:p w14:paraId="0D0F47DD"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Pengawasan Keuangan dan Pembangunan</w:t>
            </w:r>
          </w:p>
        </w:tc>
      </w:tr>
      <w:tr w:rsidR="00982C0E" w:rsidRPr="00ED5250" w14:paraId="6361BBB4" w14:textId="77777777" w:rsidTr="000B2FDE">
        <w:tc>
          <w:tcPr>
            <w:tcW w:w="2000" w:type="dxa"/>
            <w:shd w:val="clear" w:color="auto" w:fill="FFFFFF"/>
            <w:tcMar>
              <w:top w:w="80" w:type="dxa"/>
              <w:left w:w="120" w:type="dxa"/>
              <w:bottom w:w="80" w:type="dxa"/>
              <w:right w:w="120" w:type="dxa"/>
            </w:tcMar>
            <w:vAlign w:val="center"/>
          </w:tcPr>
          <w:p w14:paraId="48D17B6D"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BPN</w:t>
            </w:r>
          </w:p>
        </w:tc>
        <w:tc>
          <w:tcPr>
            <w:tcW w:w="6370" w:type="dxa"/>
            <w:shd w:val="clear" w:color="auto" w:fill="FFFFFF"/>
            <w:tcMar>
              <w:top w:w="80" w:type="dxa"/>
              <w:left w:w="120" w:type="dxa"/>
              <w:bottom w:w="80" w:type="dxa"/>
              <w:right w:w="120" w:type="dxa"/>
            </w:tcMar>
            <w:vAlign w:val="center"/>
          </w:tcPr>
          <w:p w14:paraId="2778E123"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Pertanahan Nasional</w:t>
            </w:r>
          </w:p>
        </w:tc>
      </w:tr>
      <w:tr w:rsidR="00982C0E" w:rsidRPr="00ED5250" w14:paraId="701F416B" w14:textId="77777777" w:rsidTr="000B2FDE">
        <w:tc>
          <w:tcPr>
            <w:tcW w:w="2000" w:type="dxa"/>
            <w:shd w:val="clear" w:color="auto" w:fill="F2F2F2"/>
            <w:tcMar>
              <w:top w:w="80" w:type="dxa"/>
              <w:left w:w="120" w:type="dxa"/>
              <w:bottom w:w="80" w:type="dxa"/>
              <w:right w:w="120" w:type="dxa"/>
            </w:tcMar>
            <w:vAlign w:val="center"/>
          </w:tcPr>
          <w:p w14:paraId="376AC6E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BPS</w:t>
            </w:r>
          </w:p>
        </w:tc>
        <w:tc>
          <w:tcPr>
            <w:tcW w:w="6370" w:type="dxa"/>
            <w:shd w:val="clear" w:color="auto" w:fill="F2F2F2"/>
            <w:tcMar>
              <w:top w:w="80" w:type="dxa"/>
              <w:left w:w="120" w:type="dxa"/>
              <w:bottom w:w="80" w:type="dxa"/>
              <w:right w:w="120" w:type="dxa"/>
            </w:tcMar>
            <w:vAlign w:val="center"/>
          </w:tcPr>
          <w:p w14:paraId="165C5B17"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Pusat Statistik</w:t>
            </w:r>
          </w:p>
        </w:tc>
      </w:tr>
      <w:tr w:rsidR="00982C0E" w:rsidRPr="00ED5250" w14:paraId="19B90DA5" w14:textId="77777777" w:rsidTr="000B2FDE">
        <w:tc>
          <w:tcPr>
            <w:tcW w:w="2000" w:type="dxa"/>
            <w:shd w:val="clear" w:color="auto" w:fill="FFFFFF"/>
            <w:tcMar>
              <w:top w:w="80" w:type="dxa"/>
              <w:left w:w="120" w:type="dxa"/>
              <w:bottom w:w="80" w:type="dxa"/>
              <w:right w:w="120" w:type="dxa"/>
            </w:tcMar>
            <w:vAlign w:val="center"/>
          </w:tcPr>
          <w:p w14:paraId="7A1D8B5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BPK</w:t>
            </w:r>
          </w:p>
        </w:tc>
        <w:tc>
          <w:tcPr>
            <w:tcW w:w="6370" w:type="dxa"/>
            <w:shd w:val="clear" w:color="auto" w:fill="FFFFFF"/>
            <w:tcMar>
              <w:top w:w="80" w:type="dxa"/>
              <w:left w:w="120" w:type="dxa"/>
              <w:bottom w:w="80" w:type="dxa"/>
              <w:right w:w="120" w:type="dxa"/>
            </w:tcMar>
            <w:vAlign w:val="center"/>
          </w:tcPr>
          <w:p w14:paraId="5A76C6E4"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Badan Pemeriksa Keuangan</w:t>
            </w:r>
          </w:p>
        </w:tc>
      </w:tr>
      <w:tr w:rsidR="00982C0E" w:rsidRPr="00ED5250" w14:paraId="7EA15A02" w14:textId="77777777" w:rsidTr="000B2FDE">
        <w:tc>
          <w:tcPr>
            <w:tcW w:w="2000" w:type="dxa"/>
            <w:shd w:val="clear" w:color="auto" w:fill="F2F2F2"/>
            <w:tcMar>
              <w:top w:w="80" w:type="dxa"/>
              <w:left w:w="120" w:type="dxa"/>
              <w:bottom w:w="80" w:type="dxa"/>
              <w:right w:w="120" w:type="dxa"/>
            </w:tcMar>
            <w:vAlign w:val="center"/>
          </w:tcPr>
          <w:p w14:paraId="6B4D2D3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DAK</w:t>
            </w:r>
          </w:p>
        </w:tc>
        <w:tc>
          <w:tcPr>
            <w:tcW w:w="6370" w:type="dxa"/>
            <w:shd w:val="clear" w:color="auto" w:fill="F2F2F2"/>
            <w:tcMar>
              <w:top w:w="80" w:type="dxa"/>
              <w:left w:w="120" w:type="dxa"/>
              <w:bottom w:w="80" w:type="dxa"/>
              <w:right w:w="120" w:type="dxa"/>
            </w:tcMar>
            <w:vAlign w:val="center"/>
          </w:tcPr>
          <w:p w14:paraId="0ACD3CC7"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Dana Alokasi Khusus</w:t>
            </w:r>
          </w:p>
        </w:tc>
      </w:tr>
      <w:tr w:rsidR="00982C0E" w:rsidRPr="00ED5250" w14:paraId="635F32C0" w14:textId="77777777" w:rsidTr="000B2FDE">
        <w:tc>
          <w:tcPr>
            <w:tcW w:w="2000" w:type="dxa"/>
            <w:shd w:val="clear" w:color="auto" w:fill="FFFFFF"/>
            <w:tcMar>
              <w:top w:w="80" w:type="dxa"/>
              <w:left w:w="120" w:type="dxa"/>
              <w:bottom w:w="80" w:type="dxa"/>
              <w:right w:w="120" w:type="dxa"/>
            </w:tcMar>
            <w:vAlign w:val="center"/>
          </w:tcPr>
          <w:p w14:paraId="0F06F60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Dapodik</w:t>
            </w:r>
          </w:p>
        </w:tc>
        <w:tc>
          <w:tcPr>
            <w:tcW w:w="6370" w:type="dxa"/>
            <w:shd w:val="clear" w:color="auto" w:fill="FFFFFF"/>
            <w:tcMar>
              <w:top w:w="80" w:type="dxa"/>
              <w:left w:w="120" w:type="dxa"/>
              <w:bottom w:w="80" w:type="dxa"/>
              <w:right w:w="120" w:type="dxa"/>
            </w:tcMar>
            <w:vAlign w:val="center"/>
          </w:tcPr>
          <w:p w14:paraId="1918B18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Data Pokok Pendidikan</w:t>
            </w:r>
          </w:p>
        </w:tc>
      </w:tr>
      <w:tr w:rsidR="00982C0E" w:rsidRPr="00ED5250" w14:paraId="7647A579" w14:textId="77777777" w:rsidTr="000B2FDE">
        <w:tc>
          <w:tcPr>
            <w:tcW w:w="2000" w:type="dxa"/>
            <w:shd w:val="clear" w:color="auto" w:fill="F2F2F2"/>
            <w:tcMar>
              <w:top w:w="80" w:type="dxa"/>
              <w:left w:w="120" w:type="dxa"/>
              <w:bottom w:w="80" w:type="dxa"/>
              <w:right w:w="120" w:type="dxa"/>
            </w:tcMar>
            <w:vAlign w:val="center"/>
          </w:tcPr>
          <w:p w14:paraId="562ADE1E"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DM</w:t>
            </w:r>
          </w:p>
        </w:tc>
        <w:tc>
          <w:tcPr>
            <w:tcW w:w="6370" w:type="dxa"/>
            <w:shd w:val="clear" w:color="auto" w:fill="F2F2F2"/>
            <w:tcMar>
              <w:top w:w="80" w:type="dxa"/>
              <w:left w:w="120" w:type="dxa"/>
              <w:bottom w:w="80" w:type="dxa"/>
              <w:right w:w="120" w:type="dxa"/>
            </w:tcMar>
            <w:vAlign w:val="center"/>
          </w:tcPr>
          <w:p w14:paraId="4598141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Diabetes Melitus</w:t>
            </w:r>
          </w:p>
        </w:tc>
      </w:tr>
      <w:tr w:rsidR="00982C0E" w:rsidRPr="00ED5250" w14:paraId="681ED5E7" w14:textId="77777777" w:rsidTr="000B2FDE">
        <w:tc>
          <w:tcPr>
            <w:tcW w:w="2000" w:type="dxa"/>
            <w:shd w:val="clear" w:color="auto" w:fill="FFFFFF"/>
            <w:tcMar>
              <w:top w:w="80" w:type="dxa"/>
              <w:left w:w="120" w:type="dxa"/>
              <w:bottom w:w="80" w:type="dxa"/>
              <w:right w:w="120" w:type="dxa"/>
            </w:tcMar>
            <w:vAlign w:val="center"/>
          </w:tcPr>
          <w:p w14:paraId="35A3FB1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Dinkes</w:t>
            </w:r>
          </w:p>
        </w:tc>
        <w:tc>
          <w:tcPr>
            <w:tcW w:w="6370" w:type="dxa"/>
            <w:shd w:val="clear" w:color="auto" w:fill="FFFFFF"/>
            <w:tcMar>
              <w:top w:w="80" w:type="dxa"/>
              <w:left w:w="120" w:type="dxa"/>
              <w:bottom w:w="80" w:type="dxa"/>
              <w:right w:w="120" w:type="dxa"/>
            </w:tcMar>
            <w:vAlign w:val="center"/>
          </w:tcPr>
          <w:p w14:paraId="6EE5273A"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Dinas Kesehatan</w:t>
            </w:r>
          </w:p>
        </w:tc>
      </w:tr>
      <w:tr w:rsidR="00982C0E" w:rsidRPr="00ED5250" w14:paraId="14C66B85" w14:textId="77777777" w:rsidTr="000B2FDE">
        <w:tc>
          <w:tcPr>
            <w:tcW w:w="2000" w:type="dxa"/>
            <w:shd w:val="clear" w:color="auto" w:fill="F2F2F2"/>
            <w:tcMar>
              <w:top w:w="80" w:type="dxa"/>
              <w:left w:w="120" w:type="dxa"/>
              <w:bottom w:w="80" w:type="dxa"/>
              <w:right w:w="120" w:type="dxa"/>
            </w:tcMar>
            <w:vAlign w:val="center"/>
          </w:tcPr>
          <w:p w14:paraId="0200E64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Dinsos</w:t>
            </w:r>
          </w:p>
        </w:tc>
        <w:tc>
          <w:tcPr>
            <w:tcW w:w="6370" w:type="dxa"/>
            <w:shd w:val="clear" w:color="auto" w:fill="F2F2F2"/>
            <w:tcMar>
              <w:top w:w="80" w:type="dxa"/>
              <w:left w:w="120" w:type="dxa"/>
              <w:bottom w:w="80" w:type="dxa"/>
              <w:right w:w="120" w:type="dxa"/>
            </w:tcMar>
            <w:vAlign w:val="center"/>
          </w:tcPr>
          <w:p w14:paraId="778DC4DE"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Dinas Sosial</w:t>
            </w:r>
          </w:p>
        </w:tc>
      </w:tr>
      <w:tr w:rsidR="00982C0E" w:rsidRPr="00ED5250" w14:paraId="13872034" w14:textId="77777777" w:rsidTr="000B2FDE">
        <w:tc>
          <w:tcPr>
            <w:tcW w:w="2000" w:type="dxa"/>
            <w:shd w:val="clear" w:color="auto" w:fill="FFFFFF"/>
            <w:tcMar>
              <w:top w:w="80" w:type="dxa"/>
              <w:left w:w="120" w:type="dxa"/>
              <w:bottom w:w="80" w:type="dxa"/>
              <w:right w:w="120" w:type="dxa"/>
            </w:tcMar>
            <w:vAlign w:val="center"/>
          </w:tcPr>
          <w:p w14:paraId="1B1782E5"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Disduk/Disdukcapil</w:t>
            </w:r>
          </w:p>
        </w:tc>
        <w:tc>
          <w:tcPr>
            <w:tcW w:w="6370" w:type="dxa"/>
            <w:shd w:val="clear" w:color="auto" w:fill="FFFFFF"/>
            <w:tcMar>
              <w:top w:w="80" w:type="dxa"/>
              <w:left w:w="120" w:type="dxa"/>
              <w:bottom w:w="80" w:type="dxa"/>
              <w:right w:w="120" w:type="dxa"/>
            </w:tcMar>
            <w:vAlign w:val="center"/>
          </w:tcPr>
          <w:p w14:paraId="700539C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Dinas Kependudukan dan Pencatatan Sipil</w:t>
            </w:r>
          </w:p>
        </w:tc>
      </w:tr>
      <w:tr w:rsidR="00982C0E" w:rsidRPr="00ED5250" w14:paraId="23230036" w14:textId="77777777" w:rsidTr="000B2FDE">
        <w:tc>
          <w:tcPr>
            <w:tcW w:w="2000" w:type="dxa"/>
            <w:shd w:val="clear" w:color="auto" w:fill="F2F2F2"/>
            <w:tcMar>
              <w:top w:w="80" w:type="dxa"/>
              <w:left w:w="120" w:type="dxa"/>
              <w:bottom w:w="80" w:type="dxa"/>
              <w:right w:w="120" w:type="dxa"/>
            </w:tcMar>
            <w:vAlign w:val="center"/>
          </w:tcPr>
          <w:p w14:paraId="41EB1D5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Disperkim</w:t>
            </w:r>
          </w:p>
        </w:tc>
        <w:tc>
          <w:tcPr>
            <w:tcW w:w="6370" w:type="dxa"/>
            <w:shd w:val="clear" w:color="auto" w:fill="F2F2F2"/>
            <w:tcMar>
              <w:top w:w="80" w:type="dxa"/>
              <w:left w:w="120" w:type="dxa"/>
              <w:bottom w:w="80" w:type="dxa"/>
              <w:right w:w="120" w:type="dxa"/>
            </w:tcMar>
            <w:vAlign w:val="center"/>
          </w:tcPr>
          <w:p w14:paraId="73D08FA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Dinas Perumahan Rakyat dan Kawasan Permukiman</w:t>
            </w:r>
          </w:p>
        </w:tc>
      </w:tr>
      <w:tr w:rsidR="00982C0E" w:rsidRPr="00ED5250" w14:paraId="08E6DB3B" w14:textId="77777777" w:rsidTr="000B2FDE">
        <w:tc>
          <w:tcPr>
            <w:tcW w:w="2000" w:type="dxa"/>
            <w:shd w:val="clear" w:color="auto" w:fill="FFFFFF"/>
            <w:tcMar>
              <w:top w:w="80" w:type="dxa"/>
              <w:left w:w="120" w:type="dxa"/>
              <w:bottom w:w="80" w:type="dxa"/>
              <w:right w:w="120" w:type="dxa"/>
            </w:tcMar>
            <w:vAlign w:val="center"/>
          </w:tcPr>
          <w:p w14:paraId="10CBE0AD"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DPUPR</w:t>
            </w:r>
          </w:p>
        </w:tc>
        <w:tc>
          <w:tcPr>
            <w:tcW w:w="6370" w:type="dxa"/>
            <w:shd w:val="clear" w:color="auto" w:fill="FFFFFF"/>
            <w:tcMar>
              <w:top w:w="80" w:type="dxa"/>
              <w:left w:w="120" w:type="dxa"/>
              <w:bottom w:w="80" w:type="dxa"/>
              <w:right w:w="120" w:type="dxa"/>
            </w:tcMar>
            <w:vAlign w:val="center"/>
          </w:tcPr>
          <w:p w14:paraId="78770424"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Dinas Pekerjaan Umum dan Penataan Ruang</w:t>
            </w:r>
          </w:p>
        </w:tc>
      </w:tr>
      <w:tr w:rsidR="00982C0E" w:rsidRPr="00ED5250" w14:paraId="16CE492C" w14:textId="77777777" w:rsidTr="000B2FDE">
        <w:tc>
          <w:tcPr>
            <w:tcW w:w="2000" w:type="dxa"/>
            <w:shd w:val="clear" w:color="auto" w:fill="F2F2F2"/>
            <w:tcMar>
              <w:top w:w="80" w:type="dxa"/>
              <w:left w:w="120" w:type="dxa"/>
              <w:bottom w:w="80" w:type="dxa"/>
              <w:right w:w="120" w:type="dxa"/>
            </w:tcMar>
            <w:vAlign w:val="center"/>
          </w:tcPr>
          <w:p w14:paraId="1B752D8B"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DPRD</w:t>
            </w:r>
          </w:p>
        </w:tc>
        <w:tc>
          <w:tcPr>
            <w:tcW w:w="6370" w:type="dxa"/>
            <w:shd w:val="clear" w:color="auto" w:fill="F2F2F2"/>
            <w:tcMar>
              <w:top w:w="80" w:type="dxa"/>
              <w:left w:w="120" w:type="dxa"/>
              <w:bottom w:w="80" w:type="dxa"/>
              <w:right w:w="120" w:type="dxa"/>
            </w:tcMar>
            <w:vAlign w:val="center"/>
          </w:tcPr>
          <w:p w14:paraId="7960EF6E"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Dewan Perwakilan Rakyat Daerah</w:t>
            </w:r>
          </w:p>
        </w:tc>
      </w:tr>
      <w:tr w:rsidR="00982C0E" w:rsidRPr="00ED5250" w14:paraId="1418F118" w14:textId="77777777" w:rsidTr="000B2FDE">
        <w:tc>
          <w:tcPr>
            <w:tcW w:w="2000" w:type="dxa"/>
            <w:shd w:val="clear" w:color="auto" w:fill="FFFFFF"/>
            <w:tcMar>
              <w:top w:w="80" w:type="dxa"/>
              <w:left w:w="120" w:type="dxa"/>
              <w:bottom w:w="80" w:type="dxa"/>
              <w:right w:w="120" w:type="dxa"/>
            </w:tcMar>
            <w:vAlign w:val="center"/>
          </w:tcPr>
          <w:p w14:paraId="02D9DA5B"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DPA</w:t>
            </w:r>
          </w:p>
        </w:tc>
        <w:tc>
          <w:tcPr>
            <w:tcW w:w="6370" w:type="dxa"/>
            <w:shd w:val="clear" w:color="auto" w:fill="FFFFFF"/>
            <w:tcMar>
              <w:top w:w="80" w:type="dxa"/>
              <w:left w:w="120" w:type="dxa"/>
              <w:bottom w:w="80" w:type="dxa"/>
              <w:right w:w="120" w:type="dxa"/>
            </w:tcMar>
            <w:vAlign w:val="center"/>
          </w:tcPr>
          <w:p w14:paraId="7A9A7F77"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Dokumen Pelaksanaan Anggaran</w:t>
            </w:r>
          </w:p>
        </w:tc>
      </w:tr>
      <w:tr w:rsidR="00982C0E" w:rsidRPr="00ED5250" w14:paraId="2F781655" w14:textId="77777777" w:rsidTr="000B2FDE">
        <w:tc>
          <w:tcPr>
            <w:tcW w:w="2000" w:type="dxa"/>
            <w:shd w:val="clear" w:color="auto" w:fill="F2F2F2"/>
            <w:tcMar>
              <w:top w:w="80" w:type="dxa"/>
              <w:left w:w="120" w:type="dxa"/>
              <w:bottom w:w="80" w:type="dxa"/>
              <w:right w:w="120" w:type="dxa"/>
            </w:tcMar>
            <w:vAlign w:val="center"/>
          </w:tcPr>
          <w:p w14:paraId="1BE5EFAD"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DTS</w:t>
            </w:r>
            <w:r>
              <w:rPr>
                <w:rFonts w:cs="Times New Roman"/>
                <w:b/>
                <w:bCs/>
                <w:sz w:val="20"/>
                <w:szCs w:val="20"/>
              </w:rPr>
              <w:t>EN</w:t>
            </w:r>
          </w:p>
        </w:tc>
        <w:tc>
          <w:tcPr>
            <w:tcW w:w="6370" w:type="dxa"/>
            <w:shd w:val="clear" w:color="auto" w:fill="F2F2F2"/>
            <w:tcMar>
              <w:top w:w="80" w:type="dxa"/>
              <w:left w:w="120" w:type="dxa"/>
              <w:bottom w:w="80" w:type="dxa"/>
              <w:right w:w="120" w:type="dxa"/>
            </w:tcMar>
            <w:vAlign w:val="center"/>
          </w:tcPr>
          <w:p w14:paraId="5F287E0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 xml:space="preserve">Data </w:t>
            </w:r>
            <w:r>
              <w:rPr>
                <w:rFonts w:cs="Times New Roman"/>
                <w:sz w:val="20"/>
                <w:szCs w:val="20"/>
              </w:rPr>
              <w:t>Tunggal Sosial dan Ekonomi Nasional</w:t>
            </w:r>
          </w:p>
        </w:tc>
      </w:tr>
      <w:tr w:rsidR="00982C0E" w:rsidRPr="00ED5250" w14:paraId="2679283A" w14:textId="77777777" w:rsidTr="000B2FDE">
        <w:tc>
          <w:tcPr>
            <w:tcW w:w="2000" w:type="dxa"/>
            <w:shd w:val="clear" w:color="auto" w:fill="FFFFFF"/>
            <w:tcMar>
              <w:top w:w="80" w:type="dxa"/>
              <w:left w:w="120" w:type="dxa"/>
              <w:bottom w:w="80" w:type="dxa"/>
              <w:right w:w="120" w:type="dxa"/>
            </w:tcMar>
            <w:vAlign w:val="center"/>
          </w:tcPr>
          <w:p w14:paraId="2CFD8668"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e-SPM</w:t>
            </w:r>
          </w:p>
        </w:tc>
        <w:tc>
          <w:tcPr>
            <w:tcW w:w="6370" w:type="dxa"/>
            <w:shd w:val="clear" w:color="auto" w:fill="FFFFFF"/>
            <w:tcMar>
              <w:top w:w="80" w:type="dxa"/>
              <w:left w:w="120" w:type="dxa"/>
              <w:bottom w:w="80" w:type="dxa"/>
              <w:right w:w="120" w:type="dxa"/>
            </w:tcMar>
            <w:vAlign w:val="center"/>
          </w:tcPr>
          <w:p w14:paraId="151A213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Elektronik Standar Pelayanan Minimal (platform Kemendagri)</w:t>
            </w:r>
          </w:p>
        </w:tc>
      </w:tr>
      <w:tr w:rsidR="00982C0E" w:rsidRPr="00ED5250" w14:paraId="0619D839" w14:textId="77777777" w:rsidTr="000B2FDE">
        <w:tc>
          <w:tcPr>
            <w:tcW w:w="2000" w:type="dxa"/>
            <w:shd w:val="clear" w:color="auto" w:fill="F2F2F2"/>
            <w:tcMar>
              <w:top w:w="80" w:type="dxa"/>
              <w:left w:w="120" w:type="dxa"/>
              <w:bottom w:w="80" w:type="dxa"/>
              <w:right w:w="120" w:type="dxa"/>
            </w:tcMar>
            <w:vAlign w:val="center"/>
          </w:tcPr>
          <w:p w14:paraId="11090C78"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FGD</w:t>
            </w:r>
          </w:p>
        </w:tc>
        <w:tc>
          <w:tcPr>
            <w:tcW w:w="6370" w:type="dxa"/>
            <w:shd w:val="clear" w:color="auto" w:fill="F2F2F2"/>
            <w:tcMar>
              <w:top w:w="80" w:type="dxa"/>
              <w:left w:w="120" w:type="dxa"/>
              <w:bottom w:w="80" w:type="dxa"/>
              <w:right w:w="120" w:type="dxa"/>
            </w:tcMar>
            <w:vAlign w:val="center"/>
          </w:tcPr>
          <w:p w14:paraId="2330117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Focus Group Discussion</w:t>
            </w:r>
          </w:p>
        </w:tc>
      </w:tr>
      <w:tr w:rsidR="00982C0E" w:rsidRPr="00ED5250" w14:paraId="7DA918C1" w14:textId="77777777" w:rsidTr="000B2FDE">
        <w:tc>
          <w:tcPr>
            <w:tcW w:w="2000" w:type="dxa"/>
            <w:shd w:val="clear" w:color="auto" w:fill="FFFFFF"/>
            <w:tcMar>
              <w:top w:w="80" w:type="dxa"/>
              <w:left w:w="120" w:type="dxa"/>
              <w:bottom w:w="80" w:type="dxa"/>
              <w:right w:w="120" w:type="dxa"/>
            </w:tcMar>
            <w:vAlign w:val="center"/>
          </w:tcPr>
          <w:p w14:paraId="2888B0B7"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lastRenderedPageBreak/>
              <w:t>GIS</w:t>
            </w:r>
          </w:p>
        </w:tc>
        <w:tc>
          <w:tcPr>
            <w:tcW w:w="6370" w:type="dxa"/>
            <w:shd w:val="clear" w:color="auto" w:fill="FFFFFF"/>
            <w:tcMar>
              <w:top w:w="80" w:type="dxa"/>
              <w:left w:w="120" w:type="dxa"/>
              <w:bottom w:w="80" w:type="dxa"/>
              <w:right w:w="120" w:type="dxa"/>
            </w:tcMar>
            <w:vAlign w:val="center"/>
          </w:tcPr>
          <w:p w14:paraId="1EF02430"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Geographic Information System</w:t>
            </w:r>
          </w:p>
        </w:tc>
      </w:tr>
      <w:tr w:rsidR="00982C0E" w:rsidRPr="00ED5250" w14:paraId="6782EE37" w14:textId="77777777" w:rsidTr="000B2FDE">
        <w:tc>
          <w:tcPr>
            <w:tcW w:w="2000" w:type="dxa"/>
            <w:shd w:val="clear" w:color="auto" w:fill="F2F2F2"/>
            <w:tcMar>
              <w:top w:w="80" w:type="dxa"/>
              <w:left w:w="120" w:type="dxa"/>
              <w:bottom w:w="80" w:type="dxa"/>
              <w:right w:w="120" w:type="dxa"/>
            </w:tcMar>
            <w:vAlign w:val="center"/>
          </w:tcPr>
          <w:p w14:paraId="5B27A3B7"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HKPD</w:t>
            </w:r>
          </w:p>
        </w:tc>
        <w:tc>
          <w:tcPr>
            <w:tcW w:w="6370" w:type="dxa"/>
            <w:shd w:val="clear" w:color="auto" w:fill="F2F2F2"/>
            <w:tcMar>
              <w:top w:w="80" w:type="dxa"/>
              <w:left w:w="120" w:type="dxa"/>
              <w:bottom w:w="80" w:type="dxa"/>
              <w:right w:w="120" w:type="dxa"/>
            </w:tcMar>
            <w:vAlign w:val="center"/>
          </w:tcPr>
          <w:p w14:paraId="1AC08A3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Hubungan Keuangan antara Pemerintah Pusat dan Pemerintah Daerah</w:t>
            </w:r>
          </w:p>
        </w:tc>
      </w:tr>
      <w:tr w:rsidR="00982C0E" w:rsidRPr="00ED5250" w14:paraId="6137501C" w14:textId="77777777" w:rsidTr="000B2FDE">
        <w:tc>
          <w:tcPr>
            <w:tcW w:w="2000" w:type="dxa"/>
            <w:shd w:val="clear" w:color="auto" w:fill="FFFFFF"/>
            <w:tcMar>
              <w:top w:w="80" w:type="dxa"/>
              <w:left w:w="120" w:type="dxa"/>
              <w:bottom w:w="80" w:type="dxa"/>
              <w:right w:w="120" w:type="dxa"/>
            </w:tcMar>
            <w:vAlign w:val="center"/>
          </w:tcPr>
          <w:p w14:paraId="24F9A17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IPAL</w:t>
            </w:r>
          </w:p>
        </w:tc>
        <w:tc>
          <w:tcPr>
            <w:tcW w:w="6370" w:type="dxa"/>
            <w:shd w:val="clear" w:color="auto" w:fill="FFFFFF"/>
            <w:tcMar>
              <w:top w:w="80" w:type="dxa"/>
              <w:left w:w="120" w:type="dxa"/>
              <w:bottom w:w="80" w:type="dxa"/>
              <w:right w:w="120" w:type="dxa"/>
            </w:tcMar>
            <w:vAlign w:val="center"/>
          </w:tcPr>
          <w:p w14:paraId="17B3A115"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Instalasi Pengolahan Air Limbah</w:t>
            </w:r>
          </w:p>
        </w:tc>
      </w:tr>
      <w:tr w:rsidR="00982C0E" w:rsidRPr="00ED5250" w14:paraId="2BEEF1E8" w14:textId="77777777" w:rsidTr="000B2FDE">
        <w:tc>
          <w:tcPr>
            <w:tcW w:w="2000" w:type="dxa"/>
            <w:shd w:val="clear" w:color="auto" w:fill="F2F2F2"/>
            <w:tcMar>
              <w:top w:w="80" w:type="dxa"/>
              <w:left w:w="120" w:type="dxa"/>
              <w:bottom w:w="80" w:type="dxa"/>
              <w:right w:w="120" w:type="dxa"/>
            </w:tcMar>
            <w:vAlign w:val="center"/>
          </w:tcPr>
          <w:p w14:paraId="220925D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IPM</w:t>
            </w:r>
          </w:p>
        </w:tc>
        <w:tc>
          <w:tcPr>
            <w:tcW w:w="6370" w:type="dxa"/>
            <w:shd w:val="clear" w:color="auto" w:fill="F2F2F2"/>
            <w:tcMar>
              <w:top w:w="80" w:type="dxa"/>
              <w:left w:w="120" w:type="dxa"/>
              <w:bottom w:w="80" w:type="dxa"/>
              <w:right w:w="120" w:type="dxa"/>
            </w:tcMar>
            <w:vAlign w:val="center"/>
          </w:tcPr>
          <w:p w14:paraId="53FCFFD2"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Indeks Pembangunan Manusia</w:t>
            </w:r>
          </w:p>
        </w:tc>
      </w:tr>
      <w:tr w:rsidR="00982C0E" w:rsidRPr="00ED5250" w14:paraId="69BB5486" w14:textId="77777777" w:rsidTr="000B2FDE">
        <w:tc>
          <w:tcPr>
            <w:tcW w:w="2000" w:type="dxa"/>
            <w:shd w:val="clear" w:color="auto" w:fill="FFFFFF"/>
            <w:tcMar>
              <w:top w:w="80" w:type="dxa"/>
              <w:left w:w="120" w:type="dxa"/>
              <w:bottom w:w="80" w:type="dxa"/>
              <w:right w:w="120" w:type="dxa"/>
            </w:tcMar>
            <w:vAlign w:val="center"/>
          </w:tcPr>
          <w:p w14:paraId="08C32A3A"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IPSPM</w:t>
            </w:r>
          </w:p>
        </w:tc>
        <w:tc>
          <w:tcPr>
            <w:tcW w:w="6370" w:type="dxa"/>
            <w:shd w:val="clear" w:color="auto" w:fill="FFFFFF"/>
            <w:tcMar>
              <w:top w:w="80" w:type="dxa"/>
              <w:left w:w="120" w:type="dxa"/>
              <w:bottom w:w="80" w:type="dxa"/>
              <w:right w:w="120" w:type="dxa"/>
            </w:tcMar>
            <w:vAlign w:val="center"/>
          </w:tcPr>
          <w:p w14:paraId="4237977C"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Indeks Pencapaian Standar Pelayanan Minimal</w:t>
            </w:r>
          </w:p>
        </w:tc>
      </w:tr>
      <w:tr w:rsidR="00982C0E" w:rsidRPr="00ED5250" w14:paraId="16FC81D4" w14:textId="77777777" w:rsidTr="000B2FDE">
        <w:tc>
          <w:tcPr>
            <w:tcW w:w="2000" w:type="dxa"/>
            <w:shd w:val="clear" w:color="auto" w:fill="F2F2F2"/>
            <w:tcMar>
              <w:top w:w="80" w:type="dxa"/>
              <w:left w:w="120" w:type="dxa"/>
              <w:bottom w:w="80" w:type="dxa"/>
              <w:right w:w="120" w:type="dxa"/>
            </w:tcMar>
            <w:vAlign w:val="center"/>
          </w:tcPr>
          <w:p w14:paraId="52A688C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IKU</w:t>
            </w:r>
          </w:p>
        </w:tc>
        <w:tc>
          <w:tcPr>
            <w:tcW w:w="6370" w:type="dxa"/>
            <w:shd w:val="clear" w:color="auto" w:fill="F2F2F2"/>
            <w:tcMar>
              <w:top w:w="80" w:type="dxa"/>
              <w:left w:w="120" w:type="dxa"/>
              <w:bottom w:w="80" w:type="dxa"/>
              <w:right w:w="120" w:type="dxa"/>
            </w:tcMar>
            <w:vAlign w:val="center"/>
          </w:tcPr>
          <w:p w14:paraId="59D9E394"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Indikator Kinerja Utama</w:t>
            </w:r>
          </w:p>
        </w:tc>
      </w:tr>
      <w:tr w:rsidR="00982C0E" w:rsidRPr="00ED5250" w14:paraId="37974559" w14:textId="77777777" w:rsidTr="000B2FDE">
        <w:tc>
          <w:tcPr>
            <w:tcW w:w="2000" w:type="dxa"/>
            <w:shd w:val="clear" w:color="auto" w:fill="FFFFFF"/>
            <w:tcMar>
              <w:top w:w="80" w:type="dxa"/>
              <w:left w:w="120" w:type="dxa"/>
              <w:bottom w:w="80" w:type="dxa"/>
              <w:right w:w="120" w:type="dxa"/>
            </w:tcMar>
            <w:vAlign w:val="center"/>
          </w:tcPr>
          <w:p w14:paraId="700D6C6B"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KIB</w:t>
            </w:r>
          </w:p>
        </w:tc>
        <w:tc>
          <w:tcPr>
            <w:tcW w:w="6370" w:type="dxa"/>
            <w:shd w:val="clear" w:color="auto" w:fill="FFFFFF"/>
            <w:tcMar>
              <w:top w:w="80" w:type="dxa"/>
              <w:left w:w="120" w:type="dxa"/>
              <w:bottom w:w="80" w:type="dxa"/>
              <w:right w:w="120" w:type="dxa"/>
            </w:tcMar>
            <w:vAlign w:val="center"/>
          </w:tcPr>
          <w:p w14:paraId="4E052CDF"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Kartu Inventaris Barang</w:t>
            </w:r>
          </w:p>
        </w:tc>
      </w:tr>
      <w:tr w:rsidR="00982C0E" w:rsidRPr="00ED5250" w14:paraId="085C9C07" w14:textId="77777777" w:rsidTr="000B2FDE">
        <w:tc>
          <w:tcPr>
            <w:tcW w:w="2000" w:type="dxa"/>
            <w:shd w:val="clear" w:color="auto" w:fill="F2F2F2"/>
            <w:tcMar>
              <w:top w:w="80" w:type="dxa"/>
              <w:left w:w="120" w:type="dxa"/>
              <w:bottom w:w="80" w:type="dxa"/>
              <w:right w:w="120" w:type="dxa"/>
            </w:tcMar>
            <w:vAlign w:val="center"/>
          </w:tcPr>
          <w:p w14:paraId="414C351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KPBU</w:t>
            </w:r>
          </w:p>
        </w:tc>
        <w:tc>
          <w:tcPr>
            <w:tcW w:w="6370" w:type="dxa"/>
            <w:shd w:val="clear" w:color="auto" w:fill="F2F2F2"/>
            <w:tcMar>
              <w:top w:w="80" w:type="dxa"/>
              <w:left w:w="120" w:type="dxa"/>
              <w:bottom w:w="80" w:type="dxa"/>
              <w:right w:w="120" w:type="dxa"/>
            </w:tcMar>
            <w:vAlign w:val="center"/>
          </w:tcPr>
          <w:p w14:paraId="239E3B7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Kerja Sama Pemerintah dengan Badan Usaha</w:t>
            </w:r>
          </w:p>
        </w:tc>
      </w:tr>
      <w:tr w:rsidR="00982C0E" w:rsidRPr="00ED5250" w14:paraId="406886CD" w14:textId="77777777" w:rsidTr="000B2FDE">
        <w:tc>
          <w:tcPr>
            <w:tcW w:w="2000" w:type="dxa"/>
            <w:shd w:val="clear" w:color="auto" w:fill="FFFFFF"/>
            <w:tcMar>
              <w:top w:w="80" w:type="dxa"/>
              <w:left w:w="120" w:type="dxa"/>
              <w:bottom w:w="80" w:type="dxa"/>
              <w:right w:w="120" w:type="dxa"/>
            </w:tcMar>
            <w:vAlign w:val="center"/>
          </w:tcPr>
          <w:p w14:paraId="63DA70D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KUA-PPAS</w:t>
            </w:r>
          </w:p>
        </w:tc>
        <w:tc>
          <w:tcPr>
            <w:tcW w:w="6370" w:type="dxa"/>
            <w:shd w:val="clear" w:color="auto" w:fill="FFFFFF"/>
            <w:tcMar>
              <w:top w:w="80" w:type="dxa"/>
              <w:left w:w="120" w:type="dxa"/>
              <w:bottom w:w="80" w:type="dxa"/>
              <w:right w:w="120" w:type="dxa"/>
            </w:tcMar>
            <w:vAlign w:val="center"/>
          </w:tcPr>
          <w:p w14:paraId="4E26C53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Kebijakan Umum Anggaran – Prioritas Plafon Anggaran Sementara</w:t>
            </w:r>
          </w:p>
        </w:tc>
      </w:tr>
      <w:tr w:rsidR="00982C0E" w:rsidRPr="00ED5250" w14:paraId="7FDC5BA4" w14:textId="77777777" w:rsidTr="000B2FDE">
        <w:tc>
          <w:tcPr>
            <w:tcW w:w="2000" w:type="dxa"/>
            <w:shd w:val="clear" w:color="auto" w:fill="F2F2F2"/>
            <w:tcMar>
              <w:top w:w="80" w:type="dxa"/>
              <w:left w:w="120" w:type="dxa"/>
              <w:bottom w:w="80" w:type="dxa"/>
              <w:right w:w="120" w:type="dxa"/>
            </w:tcMar>
            <w:vAlign w:val="center"/>
          </w:tcPr>
          <w:p w14:paraId="05084CAE"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LFA</w:t>
            </w:r>
          </w:p>
        </w:tc>
        <w:tc>
          <w:tcPr>
            <w:tcW w:w="6370" w:type="dxa"/>
            <w:shd w:val="clear" w:color="auto" w:fill="F2F2F2"/>
            <w:tcMar>
              <w:top w:w="80" w:type="dxa"/>
              <w:left w:w="120" w:type="dxa"/>
              <w:bottom w:w="80" w:type="dxa"/>
              <w:right w:w="120" w:type="dxa"/>
            </w:tcMar>
            <w:vAlign w:val="center"/>
          </w:tcPr>
          <w:p w14:paraId="2A72596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Logical Framework Analysis</w:t>
            </w:r>
          </w:p>
        </w:tc>
      </w:tr>
      <w:tr w:rsidR="00982C0E" w:rsidRPr="00ED5250" w14:paraId="45863E80" w14:textId="77777777" w:rsidTr="000B2FDE">
        <w:tc>
          <w:tcPr>
            <w:tcW w:w="2000" w:type="dxa"/>
            <w:shd w:val="clear" w:color="auto" w:fill="FFFFFF"/>
            <w:tcMar>
              <w:top w:w="80" w:type="dxa"/>
              <w:left w:w="120" w:type="dxa"/>
              <w:bottom w:w="80" w:type="dxa"/>
              <w:right w:w="120" w:type="dxa"/>
            </w:tcMar>
            <w:vAlign w:val="center"/>
          </w:tcPr>
          <w:p w14:paraId="43B4AE9F"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LHP</w:t>
            </w:r>
          </w:p>
        </w:tc>
        <w:tc>
          <w:tcPr>
            <w:tcW w:w="6370" w:type="dxa"/>
            <w:shd w:val="clear" w:color="auto" w:fill="FFFFFF"/>
            <w:tcMar>
              <w:top w:w="80" w:type="dxa"/>
              <w:left w:w="120" w:type="dxa"/>
              <w:bottom w:w="80" w:type="dxa"/>
              <w:right w:w="120" w:type="dxa"/>
            </w:tcMar>
            <w:vAlign w:val="center"/>
          </w:tcPr>
          <w:p w14:paraId="059BCFF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Laporan Hasil Pemeriksaan</w:t>
            </w:r>
          </w:p>
        </w:tc>
      </w:tr>
      <w:tr w:rsidR="00982C0E" w:rsidRPr="00ED5250" w14:paraId="54CFAABF" w14:textId="77777777" w:rsidTr="000B2FDE">
        <w:tc>
          <w:tcPr>
            <w:tcW w:w="2000" w:type="dxa"/>
            <w:shd w:val="clear" w:color="auto" w:fill="F2F2F2"/>
            <w:tcMar>
              <w:top w:w="80" w:type="dxa"/>
              <w:left w:w="120" w:type="dxa"/>
              <w:bottom w:w="80" w:type="dxa"/>
              <w:right w:w="120" w:type="dxa"/>
            </w:tcMar>
            <w:vAlign w:val="center"/>
          </w:tcPr>
          <w:p w14:paraId="4A18936F"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LPPD</w:t>
            </w:r>
          </w:p>
        </w:tc>
        <w:tc>
          <w:tcPr>
            <w:tcW w:w="6370" w:type="dxa"/>
            <w:shd w:val="clear" w:color="auto" w:fill="F2F2F2"/>
            <w:tcMar>
              <w:top w:w="80" w:type="dxa"/>
              <w:left w:w="120" w:type="dxa"/>
              <w:bottom w:w="80" w:type="dxa"/>
              <w:right w:w="120" w:type="dxa"/>
            </w:tcMar>
            <w:vAlign w:val="center"/>
          </w:tcPr>
          <w:p w14:paraId="2BDCE87C"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Laporan Penyelenggaraan Pemerintahan Daerah</w:t>
            </w:r>
          </w:p>
        </w:tc>
      </w:tr>
      <w:tr w:rsidR="00982C0E" w:rsidRPr="00ED5250" w14:paraId="0FEB6530" w14:textId="77777777" w:rsidTr="000B2FDE">
        <w:tc>
          <w:tcPr>
            <w:tcW w:w="2000" w:type="dxa"/>
            <w:shd w:val="clear" w:color="auto" w:fill="FFFFFF"/>
            <w:tcMar>
              <w:top w:w="80" w:type="dxa"/>
              <w:left w:w="120" w:type="dxa"/>
              <w:bottom w:w="80" w:type="dxa"/>
              <w:right w:w="120" w:type="dxa"/>
            </w:tcMar>
            <w:vAlign w:val="center"/>
          </w:tcPr>
          <w:p w14:paraId="3DD64917"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MBR</w:t>
            </w:r>
          </w:p>
        </w:tc>
        <w:tc>
          <w:tcPr>
            <w:tcW w:w="6370" w:type="dxa"/>
            <w:shd w:val="clear" w:color="auto" w:fill="FFFFFF"/>
            <w:tcMar>
              <w:top w:w="80" w:type="dxa"/>
              <w:left w:w="120" w:type="dxa"/>
              <w:bottom w:w="80" w:type="dxa"/>
              <w:right w:w="120" w:type="dxa"/>
            </w:tcMar>
            <w:vAlign w:val="center"/>
          </w:tcPr>
          <w:p w14:paraId="60BEB9D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Masyarakat Berpenghasilan Rendah</w:t>
            </w:r>
          </w:p>
        </w:tc>
      </w:tr>
      <w:tr w:rsidR="00982C0E" w:rsidRPr="00ED5250" w14:paraId="3D81BB64" w14:textId="77777777" w:rsidTr="000B2FDE">
        <w:tc>
          <w:tcPr>
            <w:tcW w:w="2000" w:type="dxa"/>
            <w:shd w:val="clear" w:color="auto" w:fill="F2F2F2"/>
            <w:tcMar>
              <w:top w:w="80" w:type="dxa"/>
              <w:left w:w="120" w:type="dxa"/>
              <w:bottom w:w="80" w:type="dxa"/>
              <w:right w:w="120" w:type="dxa"/>
            </w:tcMar>
            <w:vAlign w:val="center"/>
          </w:tcPr>
          <w:p w14:paraId="5495A93E"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NRW</w:t>
            </w:r>
          </w:p>
        </w:tc>
        <w:tc>
          <w:tcPr>
            <w:tcW w:w="6370" w:type="dxa"/>
            <w:shd w:val="clear" w:color="auto" w:fill="F2F2F2"/>
            <w:tcMar>
              <w:top w:w="80" w:type="dxa"/>
              <w:left w:w="120" w:type="dxa"/>
              <w:bottom w:w="80" w:type="dxa"/>
              <w:right w:w="120" w:type="dxa"/>
            </w:tcMar>
            <w:vAlign w:val="center"/>
          </w:tcPr>
          <w:p w14:paraId="0C8AA25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Non-Revenue Water (Air Tak Berekening)</w:t>
            </w:r>
          </w:p>
        </w:tc>
      </w:tr>
      <w:tr w:rsidR="00982C0E" w:rsidRPr="00ED5250" w14:paraId="4C0B0480" w14:textId="77777777" w:rsidTr="000B2FDE">
        <w:tc>
          <w:tcPr>
            <w:tcW w:w="2000" w:type="dxa"/>
            <w:shd w:val="clear" w:color="auto" w:fill="FFFFFF"/>
            <w:tcMar>
              <w:top w:w="80" w:type="dxa"/>
              <w:left w:w="120" w:type="dxa"/>
              <w:bottom w:w="80" w:type="dxa"/>
              <w:right w:w="120" w:type="dxa"/>
            </w:tcMar>
            <w:vAlign w:val="center"/>
          </w:tcPr>
          <w:p w14:paraId="34FECD7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ODGJ</w:t>
            </w:r>
          </w:p>
        </w:tc>
        <w:tc>
          <w:tcPr>
            <w:tcW w:w="6370" w:type="dxa"/>
            <w:shd w:val="clear" w:color="auto" w:fill="FFFFFF"/>
            <w:tcMar>
              <w:top w:w="80" w:type="dxa"/>
              <w:left w:w="120" w:type="dxa"/>
              <w:bottom w:w="80" w:type="dxa"/>
              <w:right w:w="120" w:type="dxa"/>
            </w:tcMar>
            <w:vAlign w:val="center"/>
          </w:tcPr>
          <w:p w14:paraId="2E1DE5F0"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Orang Dengan Gangguan Jiwa</w:t>
            </w:r>
          </w:p>
        </w:tc>
      </w:tr>
      <w:tr w:rsidR="00982C0E" w:rsidRPr="00ED5250" w14:paraId="5895146D" w14:textId="77777777" w:rsidTr="000B2FDE">
        <w:tc>
          <w:tcPr>
            <w:tcW w:w="2000" w:type="dxa"/>
            <w:shd w:val="clear" w:color="auto" w:fill="F2F2F2"/>
            <w:tcMar>
              <w:top w:w="80" w:type="dxa"/>
              <w:left w:w="120" w:type="dxa"/>
              <w:bottom w:w="80" w:type="dxa"/>
              <w:right w:w="120" w:type="dxa"/>
            </w:tcMar>
            <w:vAlign w:val="center"/>
          </w:tcPr>
          <w:p w14:paraId="5DB873F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PD</w:t>
            </w:r>
          </w:p>
        </w:tc>
        <w:tc>
          <w:tcPr>
            <w:tcW w:w="6370" w:type="dxa"/>
            <w:shd w:val="clear" w:color="auto" w:fill="F2F2F2"/>
            <w:tcMar>
              <w:top w:w="80" w:type="dxa"/>
              <w:left w:w="120" w:type="dxa"/>
              <w:bottom w:w="80" w:type="dxa"/>
              <w:right w:w="120" w:type="dxa"/>
            </w:tcMar>
            <w:vAlign w:val="center"/>
          </w:tcPr>
          <w:p w14:paraId="0844F5C4"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erangkat Daerah</w:t>
            </w:r>
          </w:p>
        </w:tc>
      </w:tr>
      <w:tr w:rsidR="00982C0E" w:rsidRPr="00ED5250" w14:paraId="09DBB008" w14:textId="77777777" w:rsidTr="000B2FDE">
        <w:tc>
          <w:tcPr>
            <w:tcW w:w="2000" w:type="dxa"/>
            <w:shd w:val="clear" w:color="auto" w:fill="FFFFFF"/>
            <w:tcMar>
              <w:top w:w="80" w:type="dxa"/>
              <w:left w:w="120" w:type="dxa"/>
              <w:bottom w:w="80" w:type="dxa"/>
              <w:right w:w="120" w:type="dxa"/>
            </w:tcMar>
            <w:vAlign w:val="center"/>
          </w:tcPr>
          <w:p w14:paraId="6A3D8A9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PDAM</w:t>
            </w:r>
          </w:p>
        </w:tc>
        <w:tc>
          <w:tcPr>
            <w:tcW w:w="6370" w:type="dxa"/>
            <w:shd w:val="clear" w:color="auto" w:fill="FFFFFF"/>
            <w:tcMar>
              <w:top w:w="80" w:type="dxa"/>
              <w:left w:w="120" w:type="dxa"/>
              <w:bottom w:w="80" w:type="dxa"/>
              <w:right w:w="120" w:type="dxa"/>
            </w:tcMar>
            <w:vAlign w:val="center"/>
          </w:tcPr>
          <w:p w14:paraId="55FA996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Perusahaan Daerah Air Minum</w:t>
            </w:r>
          </w:p>
        </w:tc>
      </w:tr>
      <w:tr w:rsidR="00982C0E" w:rsidRPr="00ED5250" w14:paraId="2294D5C9" w14:textId="77777777" w:rsidTr="000B2FDE">
        <w:tc>
          <w:tcPr>
            <w:tcW w:w="2000" w:type="dxa"/>
            <w:shd w:val="clear" w:color="auto" w:fill="F2F2F2"/>
            <w:tcMar>
              <w:top w:w="80" w:type="dxa"/>
              <w:left w:w="120" w:type="dxa"/>
              <w:bottom w:w="80" w:type="dxa"/>
              <w:right w:w="120" w:type="dxa"/>
            </w:tcMar>
            <w:vAlign w:val="center"/>
          </w:tcPr>
          <w:p w14:paraId="4BFCCB7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PD</w:t>
            </w:r>
          </w:p>
        </w:tc>
        <w:tc>
          <w:tcPr>
            <w:tcW w:w="6370" w:type="dxa"/>
            <w:shd w:val="clear" w:color="auto" w:fill="F2F2F2"/>
            <w:tcMar>
              <w:top w:w="80" w:type="dxa"/>
              <w:left w:w="120" w:type="dxa"/>
              <w:bottom w:w="80" w:type="dxa"/>
              <w:right w:w="120" w:type="dxa"/>
            </w:tcMar>
            <w:vAlign w:val="center"/>
          </w:tcPr>
          <w:p w14:paraId="3C15922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Perangkat Daerah</w:t>
            </w:r>
          </w:p>
        </w:tc>
      </w:tr>
      <w:tr w:rsidR="00982C0E" w:rsidRPr="00ED5250" w14:paraId="32283D64" w14:textId="77777777" w:rsidTr="000B2FDE">
        <w:tc>
          <w:tcPr>
            <w:tcW w:w="2000" w:type="dxa"/>
            <w:shd w:val="clear" w:color="auto" w:fill="FFFFFF"/>
            <w:tcMar>
              <w:top w:w="80" w:type="dxa"/>
              <w:left w:w="120" w:type="dxa"/>
              <w:bottom w:w="80" w:type="dxa"/>
              <w:right w:w="120" w:type="dxa"/>
            </w:tcMar>
            <w:vAlign w:val="center"/>
          </w:tcPr>
          <w:p w14:paraId="42DA3DE9"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PKBM</w:t>
            </w:r>
          </w:p>
        </w:tc>
        <w:tc>
          <w:tcPr>
            <w:tcW w:w="6370" w:type="dxa"/>
            <w:shd w:val="clear" w:color="auto" w:fill="FFFFFF"/>
            <w:tcMar>
              <w:top w:w="80" w:type="dxa"/>
              <w:left w:w="120" w:type="dxa"/>
              <w:bottom w:w="80" w:type="dxa"/>
              <w:right w:w="120" w:type="dxa"/>
            </w:tcMar>
            <w:vAlign w:val="center"/>
          </w:tcPr>
          <w:p w14:paraId="4985EED5"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Pusat Kegiatan Belajar Masyarakat</w:t>
            </w:r>
          </w:p>
        </w:tc>
      </w:tr>
      <w:tr w:rsidR="00982C0E" w:rsidRPr="00ED5250" w14:paraId="0E073994" w14:textId="77777777" w:rsidTr="000B2FDE">
        <w:tc>
          <w:tcPr>
            <w:tcW w:w="2000" w:type="dxa"/>
            <w:shd w:val="clear" w:color="auto" w:fill="F2F2F2"/>
            <w:tcMar>
              <w:top w:w="80" w:type="dxa"/>
              <w:left w:w="120" w:type="dxa"/>
              <w:bottom w:w="80" w:type="dxa"/>
              <w:right w:w="120" w:type="dxa"/>
            </w:tcMar>
            <w:vAlign w:val="center"/>
          </w:tcPr>
          <w:p w14:paraId="4CC8014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PHTC</w:t>
            </w:r>
          </w:p>
        </w:tc>
        <w:tc>
          <w:tcPr>
            <w:tcW w:w="6370" w:type="dxa"/>
            <w:shd w:val="clear" w:color="auto" w:fill="F2F2F2"/>
            <w:tcMar>
              <w:top w:w="80" w:type="dxa"/>
              <w:left w:w="120" w:type="dxa"/>
              <w:bottom w:w="80" w:type="dxa"/>
              <w:right w:w="120" w:type="dxa"/>
            </w:tcMar>
            <w:vAlign w:val="center"/>
          </w:tcPr>
          <w:p w14:paraId="2FE562AC"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Program Hasil Terbaik Cepat</w:t>
            </w:r>
          </w:p>
        </w:tc>
      </w:tr>
      <w:tr w:rsidR="00982C0E" w:rsidRPr="00ED5250" w14:paraId="17501532" w14:textId="77777777" w:rsidTr="000B2FDE">
        <w:tc>
          <w:tcPr>
            <w:tcW w:w="2000" w:type="dxa"/>
            <w:shd w:val="clear" w:color="auto" w:fill="FFFFFF"/>
            <w:tcMar>
              <w:top w:w="80" w:type="dxa"/>
              <w:left w:w="120" w:type="dxa"/>
              <w:bottom w:w="80" w:type="dxa"/>
              <w:right w:w="120" w:type="dxa"/>
            </w:tcMar>
            <w:vAlign w:val="center"/>
          </w:tcPr>
          <w:p w14:paraId="4638951E"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PPKS</w:t>
            </w:r>
          </w:p>
        </w:tc>
        <w:tc>
          <w:tcPr>
            <w:tcW w:w="6370" w:type="dxa"/>
            <w:shd w:val="clear" w:color="auto" w:fill="FFFFFF"/>
            <w:tcMar>
              <w:top w:w="80" w:type="dxa"/>
              <w:left w:w="120" w:type="dxa"/>
              <w:bottom w:w="80" w:type="dxa"/>
              <w:right w:w="120" w:type="dxa"/>
            </w:tcMar>
            <w:vAlign w:val="center"/>
          </w:tcPr>
          <w:p w14:paraId="03BD7C24"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Pemerlu Pelayanan Kesejahteraan Sosial</w:t>
            </w:r>
          </w:p>
        </w:tc>
      </w:tr>
      <w:tr w:rsidR="00982C0E" w:rsidRPr="00ED5250" w14:paraId="0C3AA8CF" w14:textId="77777777" w:rsidTr="000B2FDE">
        <w:tc>
          <w:tcPr>
            <w:tcW w:w="2000" w:type="dxa"/>
            <w:shd w:val="clear" w:color="auto" w:fill="F2F2F2"/>
            <w:tcMar>
              <w:top w:w="80" w:type="dxa"/>
              <w:left w:w="120" w:type="dxa"/>
              <w:bottom w:w="80" w:type="dxa"/>
              <w:right w:w="120" w:type="dxa"/>
            </w:tcMar>
            <w:vAlign w:val="center"/>
          </w:tcPr>
          <w:p w14:paraId="7649E7C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PRB</w:t>
            </w:r>
          </w:p>
        </w:tc>
        <w:tc>
          <w:tcPr>
            <w:tcW w:w="6370" w:type="dxa"/>
            <w:shd w:val="clear" w:color="auto" w:fill="F2F2F2"/>
            <w:tcMar>
              <w:top w:w="80" w:type="dxa"/>
              <w:left w:w="120" w:type="dxa"/>
              <w:bottom w:w="80" w:type="dxa"/>
              <w:right w:w="120" w:type="dxa"/>
            </w:tcMar>
            <w:vAlign w:val="center"/>
          </w:tcPr>
          <w:p w14:paraId="0C4D4AC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Pengurangan Risiko Bencana</w:t>
            </w:r>
          </w:p>
        </w:tc>
      </w:tr>
      <w:tr w:rsidR="00982C0E" w:rsidRPr="00ED5250" w14:paraId="26821A73" w14:textId="77777777" w:rsidTr="000B2FDE">
        <w:tc>
          <w:tcPr>
            <w:tcW w:w="2000" w:type="dxa"/>
            <w:shd w:val="clear" w:color="auto" w:fill="FFFFFF"/>
            <w:tcMar>
              <w:top w:w="80" w:type="dxa"/>
              <w:left w:w="120" w:type="dxa"/>
              <w:bottom w:w="80" w:type="dxa"/>
              <w:right w:w="120" w:type="dxa"/>
            </w:tcMar>
            <w:vAlign w:val="center"/>
          </w:tcPr>
          <w:p w14:paraId="416AD1F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PPPK</w:t>
            </w:r>
          </w:p>
        </w:tc>
        <w:tc>
          <w:tcPr>
            <w:tcW w:w="6370" w:type="dxa"/>
            <w:shd w:val="clear" w:color="auto" w:fill="FFFFFF"/>
            <w:tcMar>
              <w:top w:w="80" w:type="dxa"/>
              <w:left w:w="120" w:type="dxa"/>
              <w:bottom w:w="80" w:type="dxa"/>
              <w:right w:w="120" w:type="dxa"/>
            </w:tcMar>
            <w:vAlign w:val="center"/>
          </w:tcPr>
          <w:p w14:paraId="3A0680A5"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Pegawai Pemerintah dengan Perjanjian Kerja</w:t>
            </w:r>
          </w:p>
        </w:tc>
      </w:tr>
      <w:tr w:rsidR="00982C0E" w:rsidRPr="00ED5250" w14:paraId="098BC08E" w14:textId="77777777" w:rsidTr="000B2FDE">
        <w:tc>
          <w:tcPr>
            <w:tcW w:w="2000" w:type="dxa"/>
            <w:shd w:val="clear" w:color="auto" w:fill="F2F2F2"/>
            <w:tcMar>
              <w:top w:w="80" w:type="dxa"/>
              <w:left w:w="120" w:type="dxa"/>
              <w:bottom w:w="80" w:type="dxa"/>
              <w:right w:w="120" w:type="dxa"/>
            </w:tcMar>
            <w:vAlign w:val="center"/>
          </w:tcPr>
          <w:p w14:paraId="683D85D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PTM</w:t>
            </w:r>
          </w:p>
        </w:tc>
        <w:tc>
          <w:tcPr>
            <w:tcW w:w="6370" w:type="dxa"/>
            <w:shd w:val="clear" w:color="auto" w:fill="F2F2F2"/>
            <w:tcMar>
              <w:top w:w="80" w:type="dxa"/>
              <w:left w:w="120" w:type="dxa"/>
              <w:bottom w:w="80" w:type="dxa"/>
              <w:right w:w="120" w:type="dxa"/>
            </w:tcMar>
            <w:vAlign w:val="center"/>
          </w:tcPr>
          <w:p w14:paraId="1B438D2D"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Penyakit Tidak Menular</w:t>
            </w:r>
          </w:p>
        </w:tc>
      </w:tr>
      <w:tr w:rsidR="00982C0E" w:rsidRPr="00ED5250" w14:paraId="0FB84487" w14:textId="77777777" w:rsidTr="000B2FDE">
        <w:tc>
          <w:tcPr>
            <w:tcW w:w="2000" w:type="dxa"/>
            <w:shd w:val="clear" w:color="auto" w:fill="FFFFFF"/>
            <w:tcMar>
              <w:top w:w="80" w:type="dxa"/>
              <w:left w:w="120" w:type="dxa"/>
              <w:bottom w:w="80" w:type="dxa"/>
              <w:right w:w="120" w:type="dxa"/>
            </w:tcMar>
            <w:vAlign w:val="center"/>
          </w:tcPr>
          <w:p w14:paraId="5166CCD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PKPT</w:t>
            </w:r>
          </w:p>
        </w:tc>
        <w:tc>
          <w:tcPr>
            <w:tcW w:w="6370" w:type="dxa"/>
            <w:shd w:val="clear" w:color="auto" w:fill="FFFFFF"/>
            <w:tcMar>
              <w:top w:w="80" w:type="dxa"/>
              <w:left w:w="120" w:type="dxa"/>
              <w:bottom w:w="80" w:type="dxa"/>
              <w:right w:w="120" w:type="dxa"/>
            </w:tcMar>
            <w:vAlign w:val="center"/>
          </w:tcPr>
          <w:p w14:paraId="6FCC67D5"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Program Kerja Pengawasan Tahunan</w:t>
            </w:r>
          </w:p>
        </w:tc>
      </w:tr>
      <w:tr w:rsidR="00982C0E" w:rsidRPr="00ED5250" w14:paraId="42EFA76D" w14:textId="77777777" w:rsidTr="000B2FDE">
        <w:tc>
          <w:tcPr>
            <w:tcW w:w="2000" w:type="dxa"/>
            <w:shd w:val="clear" w:color="auto" w:fill="F2F2F2"/>
            <w:tcMar>
              <w:top w:w="80" w:type="dxa"/>
              <w:left w:w="120" w:type="dxa"/>
              <w:bottom w:w="80" w:type="dxa"/>
              <w:right w:w="120" w:type="dxa"/>
            </w:tcMar>
            <w:vAlign w:val="center"/>
          </w:tcPr>
          <w:p w14:paraId="2B29A31F"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RACI</w:t>
            </w:r>
          </w:p>
        </w:tc>
        <w:tc>
          <w:tcPr>
            <w:tcW w:w="6370" w:type="dxa"/>
            <w:shd w:val="clear" w:color="auto" w:fill="F2F2F2"/>
            <w:tcMar>
              <w:top w:w="80" w:type="dxa"/>
              <w:left w:w="120" w:type="dxa"/>
              <w:bottom w:w="80" w:type="dxa"/>
              <w:right w:w="120" w:type="dxa"/>
            </w:tcMar>
            <w:vAlign w:val="center"/>
          </w:tcPr>
          <w:p w14:paraId="776398F3"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Responsible, Accountable, Consulted, Informed</w:t>
            </w:r>
          </w:p>
        </w:tc>
      </w:tr>
      <w:tr w:rsidR="00982C0E" w:rsidRPr="00ED5250" w14:paraId="531F9746" w14:textId="77777777" w:rsidTr="000B2FDE">
        <w:tc>
          <w:tcPr>
            <w:tcW w:w="2000" w:type="dxa"/>
            <w:shd w:val="clear" w:color="auto" w:fill="FFFFFF"/>
            <w:tcMar>
              <w:top w:w="80" w:type="dxa"/>
              <w:left w:w="120" w:type="dxa"/>
              <w:bottom w:w="80" w:type="dxa"/>
              <w:right w:w="120" w:type="dxa"/>
            </w:tcMar>
            <w:vAlign w:val="center"/>
          </w:tcPr>
          <w:p w14:paraId="7EF6D1E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RKA</w:t>
            </w:r>
          </w:p>
        </w:tc>
        <w:tc>
          <w:tcPr>
            <w:tcW w:w="6370" w:type="dxa"/>
            <w:shd w:val="clear" w:color="auto" w:fill="FFFFFF"/>
            <w:tcMar>
              <w:top w:w="80" w:type="dxa"/>
              <w:left w:w="120" w:type="dxa"/>
              <w:bottom w:w="80" w:type="dxa"/>
              <w:right w:w="120" w:type="dxa"/>
            </w:tcMar>
            <w:vAlign w:val="center"/>
          </w:tcPr>
          <w:p w14:paraId="5DDF1B1A"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Kerja dan Anggaran</w:t>
            </w:r>
          </w:p>
        </w:tc>
      </w:tr>
      <w:tr w:rsidR="00982C0E" w:rsidRPr="00ED5250" w14:paraId="5AE4A36E" w14:textId="77777777" w:rsidTr="000B2FDE">
        <w:tc>
          <w:tcPr>
            <w:tcW w:w="2000" w:type="dxa"/>
            <w:shd w:val="clear" w:color="auto" w:fill="F2F2F2"/>
            <w:tcMar>
              <w:top w:w="80" w:type="dxa"/>
              <w:left w:w="120" w:type="dxa"/>
              <w:bottom w:w="80" w:type="dxa"/>
              <w:right w:w="120" w:type="dxa"/>
            </w:tcMar>
            <w:vAlign w:val="center"/>
          </w:tcPr>
          <w:p w14:paraId="7DFB48AB"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RKPD</w:t>
            </w:r>
          </w:p>
        </w:tc>
        <w:tc>
          <w:tcPr>
            <w:tcW w:w="6370" w:type="dxa"/>
            <w:shd w:val="clear" w:color="auto" w:fill="F2F2F2"/>
            <w:tcMar>
              <w:top w:w="80" w:type="dxa"/>
              <w:left w:w="120" w:type="dxa"/>
              <w:bottom w:w="80" w:type="dxa"/>
              <w:right w:w="120" w:type="dxa"/>
            </w:tcMar>
            <w:vAlign w:val="center"/>
          </w:tcPr>
          <w:p w14:paraId="2C1FCC12"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Kerja Pemerintah Daerah</w:t>
            </w:r>
          </w:p>
        </w:tc>
      </w:tr>
      <w:tr w:rsidR="00982C0E" w:rsidRPr="00ED5250" w14:paraId="3A76A01D" w14:textId="77777777" w:rsidTr="000B2FDE">
        <w:tc>
          <w:tcPr>
            <w:tcW w:w="2000" w:type="dxa"/>
            <w:shd w:val="clear" w:color="auto" w:fill="FFFFFF"/>
            <w:tcMar>
              <w:top w:w="80" w:type="dxa"/>
              <w:left w:w="120" w:type="dxa"/>
              <w:bottom w:w="80" w:type="dxa"/>
              <w:right w:w="120" w:type="dxa"/>
            </w:tcMar>
            <w:vAlign w:val="center"/>
          </w:tcPr>
          <w:p w14:paraId="105EAB73"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RPJMD</w:t>
            </w:r>
          </w:p>
        </w:tc>
        <w:tc>
          <w:tcPr>
            <w:tcW w:w="6370" w:type="dxa"/>
            <w:shd w:val="clear" w:color="auto" w:fill="FFFFFF"/>
            <w:tcMar>
              <w:top w:w="80" w:type="dxa"/>
              <w:left w:w="120" w:type="dxa"/>
              <w:bottom w:w="80" w:type="dxa"/>
              <w:right w:w="120" w:type="dxa"/>
            </w:tcMar>
            <w:vAlign w:val="center"/>
          </w:tcPr>
          <w:p w14:paraId="1AE4114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Pembangunan Jangka Menengah Daerah</w:t>
            </w:r>
          </w:p>
        </w:tc>
      </w:tr>
      <w:tr w:rsidR="00982C0E" w:rsidRPr="00ED5250" w14:paraId="6001BF86" w14:textId="77777777" w:rsidTr="000B2FDE">
        <w:tc>
          <w:tcPr>
            <w:tcW w:w="2000" w:type="dxa"/>
            <w:shd w:val="clear" w:color="auto" w:fill="F2F2F2"/>
            <w:tcMar>
              <w:top w:w="80" w:type="dxa"/>
              <w:left w:w="120" w:type="dxa"/>
              <w:bottom w:w="80" w:type="dxa"/>
              <w:right w:w="120" w:type="dxa"/>
            </w:tcMar>
            <w:vAlign w:val="center"/>
          </w:tcPr>
          <w:p w14:paraId="73E94688"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lastRenderedPageBreak/>
              <w:t>RPB</w:t>
            </w:r>
          </w:p>
        </w:tc>
        <w:tc>
          <w:tcPr>
            <w:tcW w:w="6370" w:type="dxa"/>
            <w:shd w:val="clear" w:color="auto" w:fill="F2F2F2"/>
            <w:tcMar>
              <w:top w:w="80" w:type="dxa"/>
              <w:left w:w="120" w:type="dxa"/>
              <w:bottom w:w="80" w:type="dxa"/>
              <w:right w:w="120" w:type="dxa"/>
            </w:tcMar>
            <w:vAlign w:val="center"/>
          </w:tcPr>
          <w:p w14:paraId="5743D2F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Penanggulangan Bencana</w:t>
            </w:r>
          </w:p>
        </w:tc>
      </w:tr>
      <w:tr w:rsidR="00982C0E" w:rsidRPr="00ED5250" w14:paraId="32FE6CAA" w14:textId="77777777" w:rsidTr="000B2FDE">
        <w:tc>
          <w:tcPr>
            <w:tcW w:w="2000" w:type="dxa"/>
            <w:shd w:val="clear" w:color="auto" w:fill="FFFFFF"/>
            <w:tcMar>
              <w:top w:w="80" w:type="dxa"/>
              <w:left w:w="120" w:type="dxa"/>
              <w:bottom w:w="80" w:type="dxa"/>
              <w:right w:w="120" w:type="dxa"/>
            </w:tcMar>
            <w:vAlign w:val="center"/>
          </w:tcPr>
          <w:p w14:paraId="3E1D577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RPD</w:t>
            </w:r>
          </w:p>
        </w:tc>
        <w:tc>
          <w:tcPr>
            <w:tcW w:w="6370" w:type="dxa"/>
            <w:shd w:val="clear" w:color="auto" w:fill="FFFFFF"/>
            <w:tcMar>
              <w:top w:w="80" w:type="dxa"/>
              <w:left w:w="120" w:type="dxa"/>
              <w:bottom w:w="80" w:type="dxa"/>
              <w:right w:w="120" w:type="dxa"/>
            </w:tcMar>
            <w:vAlign w:val="center"/>
          </w:tcPr>
          <w:p w14:paraId="06B042C6"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Penarikan Dana</w:t>
            </w:r>
          </w:p>
        </w:tc>
      </w:tr>
      <w:tr w:rsidR="00982C0E" w:rsidRPr="00ED5250" w14:paraId="6B52BEBD" w14:textId="77777777" w:rsidTr="000B2FDE">
        <w:tc>
          <w:tcPr>
            <w:tcW w:w="2000" w:type="dxa"/>
            <w:shd w:val="clear" w:color="auto" w:fill="F2F2F2"/>
            <w:tcMar>
              <w:top w:w="80" w:type="dxa"/>
              <w:left w:w="120" w:type="dxa"/>
              <w:bottom w:w="80" w:type="dxa"/>
              <w:right w:w="120" w:type="dxa"/>
            </w:tcMar>
            <w:vAlign w:val="center"/>
          </w:tcPr>
          <w:p w14:paraId="659B7B37"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RP3KP</w:t>
            </w:r>
          </w:p>
        </w:tc>
        <w:tc>
          <w:tcPr>
            <w:tcW w:w="6370" w:type="dxa"/>
            <w:shd w:val="clear" w:color="auto" w:fill="F2F2F2"/>
            <w:tcMar>
              <w:top w:w="80" w:type="dxa"/>
              <w:left w:w="120" w:type="dxa"/>
              <w:bottom w:w="80" w:type="dxa"/>
              <w:right w:w="120" w:type="dxa"/>
            </w:tcMar>
            <w:vAlign w:val="center"/>
          </w:tcPr>
          <w:p w14:paraId="18D2D56F"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Rencana Pembangunan dan Pengembangan Perumahan dan Kawasan Permukiman</w:t>
            </w:r>
          </w:p>
        </w:tc>
      </w:tr>
      <w:tr w:rsidR="00982C0E" w:rsidRPr="00ED5250" w14:paraId="322B2B19" w14:textId="77777777" w:rsidTr="000B2FDE">
        <w:tc>
          <w:tcPr>
            <w:tcW w:w="2000" w:type="dxa"/>
            <w:shd w:val="clear" w:color="auto" w:fill="FFFFFF"/>
            <w:tcMar>
              <w:top w:w="80" w:type="dxa"/>
              <w:left w:w="120" w:type="dxa"/>
              <w:bottom w:w="80" w:type="dxa"/>
              <w:right w:w="120" w:type="dxa"/>
            </w:tcMar>
            <w:vAlign w:val="center"/>
          </w:tcPr>
          <w:p w14:paraId="606C5A6F"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RTLH</w:t>
            </w:r>
          </w:p>
        </w:tc>
        <w:tc>
          <w:tcPr>
            <w:tcW w:w="6370" w:type="dxa"/>
            <w:shd w:val="clear" w:color="auto" w:fill="FFFFFF"/>
            <w:tcMar>
              <w:top w:w="80" w:type="dxa"/>
              <w:left w:w="120" w:type="dxa"/>
              <w:bottom w:w="80" w:type="dxa"/>
              <w:right w:w="120" w:type="dxa"/>
            </w:tcMar>
            <w:vAlign w:val="center"/>
          </w:tcPr>
          <w:p w14:paraId="37D6453E"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Rumah Tidak Layak Huni</w:t>
            </w:r>
          </w:p>
        </w:tc>
      </w:tr>
      <w:tr w:rsidR="00982C0E" w:rsidRPr="00ED5250" w14:paraId="268602A4" w14:textId="77777777" w:rsidTr="000B2FDE">
        <w:tc>
          <w:tcPr>
            <w:tcW w:w="2000" w:type="dxa"/>
            <w:shd w:val="clear" w:color="auto" w:fill="F2F2F2"/>
            <w:tcMar>
              <w:top w:w="80" w:type="dxa"/>
              <w:left w:w="120" w:type="dxa"/>
              <w:bottom w:w="80" w:type="dxa"/>
              <w:right w:w="120" w:type="dxa"/>
            </w:tcMar>
            <w:vAlign w:val="center"/>
          </w:tcPr>
          <w:p w14:paraId="3D21342D"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Rusunawa</w:t>
            </w:r>
          </w:p>
        </w:tc>
        <w:tc>
          <w:tcPr>
            <w:tcW w:w="6370" w:type="dxa"/>
            <w:shd w:val="clear" w:color="auto" w:fill="F2F2F2"/>
            <w:tcMar>
              <w:top w:w="80" w:type="dxa"/>
              <w:left w:w="120" w:type="dxa"/>
              <w:bottom w:w="80" w:type="dxa"/>
              <w:right w:w="120" w:type="dxa"/>
            </w:tcMar>
            <w:vAlign w:val="center"/>
          </w:tcPr>
          <w:p w14:paraId="3DDB70DF"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Rumah Susun Sederhana Sewa</w:t>
            </w:r>
          </w:p>
        </w:tc>
      </w:tr>
      <w:tr w:rsidR="00982C0E" w:rsidRPr="00ED5250" w14:paraId="249CF93E" w14:textId="77777777" w:rsidTr="000B2FDE">
        <w:tc>
          <w:tcPr>
            <w:tcW w:w="2000" w:type="dxa"/>
            <w:shd w:val="clear" w:color="auto" w:fill="FFFFFF"/>
            <w:tcMar>
              <w:top w:w="80" w:type="dxa"/>
              <w:left w:w="120" w:type="dxa"/>
              <w:bottom w:w="80" w:type="dxa"/>
              <w:right w:w="120" w:type="dxa"/>
            </w:tcMar>
            <w:vAlign w:val="center"/>
          </w:tcPr>
          <w:p w14:paraId="7E20091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SAR</w:t>
            </w:r>
          </w:p>
        </w:tc>
        <w:tc>
          <w:tcPr>
            <w:tcW w:w="6370" w:type="dxa"/>
            <w:shd w:val="clear" w:color="auto" w:fill="FFFFFF"/>
            <w:tcMar>
              <w:top w:w="80" w:type="dxa"/>
              <w:left w:w="120" w:type="dxa"/>
              <w:bottom w:w="80" w:type="dxa"/>
              <w:right w:w="120" w:type="dxa"/>
            </w:tcMar>
            <w:vAlign w:val="center"/>
          </w:tcPr>
          <w:p w14:paraId="2E08D9EC"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 xml:space="preserve">Search and </w:t>
            </w:r>
            <w:proofErr w:type="gramStart"/>
            <w:r w:rsidRPr="00594F55">
              <w:rPr>
                <w:rFonts w:cs="Times New Roman"/>
                <w:sz w:val="20"/>
                <w:szCs w:val="20"/>
              </w:rPr>
              <w:t>Rescue</w:t>
            </w:r>
            <w:proofErr w:type="gramEnd"/>
          </w:p>
        </w:tc>
      </w:tr>
      <w:tr w:rsidR="00982C0E" w:rsidRPr="00ED5250" w14:paraId="2D517E29" w14:textId="77777777" w:rsidTr="000B2FDE">
        <w:tc>
          <w:tcPr>
            <w:tcW w:w="2000" w:type="dxa"/>
            <w:shd w:val="clear" w:color="auto" w:fill="F2F2F2"/>
            <w:tcMar>
              <w:top w:w="80" w:type="dxa"/>
              <w:left w:w="120" w:type="dxa"/>
              <w:bottom w:w="80" w:type="dxa"/>
              <w:right w:w="120" w:type="dxa"/>
            </w:tcMar>
            <w:vAlign w:val="center"/>
          </w:tcPr>
          <w:p w14:paraId="3512967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SIMBADA</w:t>
            </w:r>
          </w:p>
        </w:tc>
        <w:tc>
          <w:tcPr>
            <w:tcW w:w="6370" w:type="dxa"/>
            <w:shd w:val="clear" w:color="auto" w:fill="F2F2F2"/>
            <w:tcMar>
              <w:top w:w="80" w:type="dxa"/>
              <w:left w:w="120" w:type="dxa"/>
              <w:bottom w:w="80" w:type="dxa"/>
              <w:right w:w="120" w:type="dxa"/>
            </w:tcMar>
            <w:vAlign w:val="center"/>
          </w:tcPr>
          <w:p w14:paraId="25223B81"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Informasi Manajemen Barang Daerah</w:t>
            </w:r>
          </w:p>
        </w:tc>
      </w:tr>
      <w:tr w:rsidR="00982C0E" w:rsidRPr="00ED5250" w14:paraId="7AD60ABF" w14:textId="77777777" w:rsidTr="000B2FDE">
        <w:tc>
          <w:tcPr>
            <w:tcW w:w="2000" w:type="dxa"/>
            <w:shd w:val="clear" w:color="auto" w:fill="FFFFFF"/>
            <w:tcMar>
              <w:top w:w="80" w:type="dxa"/>
              <w:left w:w="120" w:type="dxa"/>
              <w:bottom w:w="80" w:type="dxa"/>
              <w:right w:w="120" w:type="dxa"/>
            </w:tcMar>
            <w:vAlign w:val="center"/>
          </w:tcPr>
          <w:p w14:paraId="2A61AA83"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SIMDA BMD</w:t>
            </w:r>
          </w:p>
        </w:tc>
        <w:tc>
          <w:tcPr>
            <w:tcW w:w="6370" w:type="dxa"/>
            <w:shd w:val="clear" w:color="auto" w:fill="FFFFFF"/>
            <w:tcMar>
              <w:top w:w="80" w:type="dxa"/>
              <w:left w:w="120" w:type="dxa"/>
              <w:bottom w:w="80" w:type="dxa"/>
              <w:right w:w="120" w:type="dxa"/>
            </w:tcMar>
            <w:vAlign w:val="center"/>
          </w:tcPr>
          <w:p w14:paraId="7FD71F3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Informasi Manajemen Daerah – Barang Milik Daerah</w:t>
            </w:r>
          </w:p>
        </w:tc>
      </w:tr>
      <w:tr w:rsidR="00982C0E" w:rsidRPr="00ED5250" w14:paraId="4C9AF78F" w14:textId="77777777" w:rsidTr="000B2FDE">
        <w:tc>
          <w:tcPr>
            <w:tcW w:w="2000" w:type="dxa"/>
            <w:shd w:val="clear" w:color="auto" w:fill="F2F2F2"/>
            <w:tcMar>
              <w:top w:w="80" w:type="dxa"/>
              <w:left w:w="120" w:type="dxa"/>
              <w:bottom w:w="80" w:type="dxa"/>
              <w:right w:w="120" w:type="dxa"/>
            </w:tcMar>
            <w:vAlign w:val="center"/>
          </w:tcPr>
          <w:p w14:paraId="00674C6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Simpus</w:t>
            </w:r>
          </w:p>
        </w:tc>
        <w:tc>
          <w:tcPr>
            <w:tcW w:w="6370" w:type="dxa"/>
            <w:shd w:val="clear" w:color="auto" w:fill="F2F2F2"/>
            <w:tcMar>
              <w:top w:w="80" w:type="dxa"/>
              <w:left w:w="120" w:type="dxa"/>
              <w:bottom w:w="80" w:type="dxa"/>
              <w:right w:w="120" w:type="dxa"/>
            </w:tcMar>
            <w:vAlign w:val="center"/>
          </w:tcPr>
          <w:p w14:paraId="15E9FCFB"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Informasi Manajemen Puskesmas</w:t>
            </w:r>
          </w:p>
        </w:tc>
      </w:tr>
      <w:tr w:rsidR="00982C0E" w:rsidRPr="00ED5250" w14:paraId="56259445" w14:textId="77777777" w:rsidTr="000B2FDE">
        <w:tc>
          <w:tcPr>
            <w:tcW w:w="2000" w:type="dxa"/>
            <w:shd w:val="clear" w:color="auto" w:fill="FFFFFF"/>
            <w:tcMar>
              <w:top w:w="80" w:type="dxa"/>
              <w:left w:w="120" w:type="dxa"/>
              <w:bottom w:w="80" w:type="dxa"/>
              <w:right w:w="120" w:type="dxa"/>
            </w:tcMar>
            <w:vAlign w:val="center"/>
          </w:tcPr>
          <w:p w14:paraId="70181101"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SIKD</w:t>
            </w:r>
          </w:p>
        </w:tc>
        <w:tc>
          <w:tcPr>
            <w:tcW w:w="6370" w:type="dxa"/>
            <w:shd w:val="clear" w:color="auto" w:fill="FFFFFF"/>
            <w:tcMar>
              <w:top w:w="80" w:type="dxa"/>
              <w:left w:w="120" w:type="dxa"/>
              <w:bottom w:w="80" w:type="dxa"/>
              <w:right w:w="120" w:type="dxa"/>
            </w:tcMar>
            <w:vAlign w:val="center"/>
          </w:tcPr>
          <w:p w14:paraId="6651408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Informasi Keuangan Daerah</w:t>
            </w:r>
          </w:p>
        </w:tc>
      </w:tr>
      <w:tr w:rsidR="00982C0E" w:rsidRPr="00ED5250" w14:paraId="23AF7FA2" w14:textId="77777777" w:rsidTr="000B2FDE">
        <w:tc>
          <w:tcPr>
            <w:tcW w:w="2000" w:type="dxa"/>
            <w:shd w:val="clear" w:color="auto" w:fill="F2F2F2"/>
            <w:tcMar>
              <w:top w:w="80" w:type="dxa"/>
              <w:left w:w="120" w:type="dxa"/>
              <w:bottom w:w="80" w:type="dxa"/>
              <w:right w:w="120" w:type="dxa"/>
            </w:tcMar>
            <w:vAlign w:val="center"/>
          </w:tcPr>
          <w:p w14:paraId="7AB6065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SOP</w:t>
            </w:r>
          </w:p>
        </w:tc>
        <w:tc>
          <w:tcPr>
            <w:tcW w:w="6370" w:type="dxa"/>
            <w:shd w:val="clear" w:color="auto" w:fill="F2F2F2"/>
            <w:tcMar>
              <w:top w:w="80" w:type="dxa"/>
              <w:left w:w="120" w:type="dxa"/>
              <w:bottom w:w="80" w:type="dxa"/>
              <w:right w:w="120" w:type="dxa"/>
            </w:tcMar>
            <w:vAlign w:val="center"/>
          </w:tcPr>
          <w:p w14:paraId="341EFBD2"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Standar Operasional Prosedur</w:t>
            </w:r>
          </w:p>
        </w:tc>
      </w:tr>
      <w:tr w:rsidR="00982C0E" w:rsidRPr="00ED5250" w14:paraId="5DB94530" w14:textId="77777777" w:rsidTr="000B2FDE">
        <w:tc>
          <w:tcPr>
            <w:tcW w:w="2000" w:type="dxa"/>
            <w:shd w:val="clear" w:color="auto" w:fill="FFFFFF"/>
            <w:tcMar>
              <w:top w:w="80" w:type="dxa"/>
              <w:left w:w="120" w:type="dxa"/>
              <w:bottom w:w="80" w:type="dxa"/>
              <w:right w:w="120" w:type="dxa"/>
            </w:tcMar>
            <w:vAlign w:val="center"/>
          </w:tcPr>
          <w:p w14:paraId="1EC02340"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SPAM</w:t>
            </w:r>
          </w:p>
        </w:tc>
        <w:tc>
          <w:tcPr>
            <w:tcW w:w="6370" w:type="dxa"/>
            <w:shd w:val="clear" w:color="auto" w:fill="FFFFFF"/>
            <w:tcMar>
              <w:top w:w="80" w:type="dxa"/>
              <w:left w:w="120" w:type="dxa"/>
              <w:bottom w:w="80" w:type="dxa"/>
              <w:right w:w="120" w:type="dxa"/>
            </w:tcMar>
            <w:vAlign w:val="center"/>
          </w:tcPr>
          <w:p w14:paraId="4C1506F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Penyediaan Air Minum</w:t>
            </w:r>
          </w:p>
        </w:tc>
      </w:tr>
      <w:tr w:rsidR="00982C0E" w:rsidRPr="00ED5250" w14:paraId="05677162" w14:textId="77777777" w:rsidTr="000B2FDE">
        <w:tc>
          <w:tcPr>
            <w:tcW w:w="2000" w:type="dxa"/>
            <w:shd w:val="clear" w:color="auto" w:fill="F2F2F2"/>
            <w:tcMar>
              <w:top w:w="80" w:type="dxa"/>
              <w:left w:w="120" w:type="dxa"/>
              <w:bottom w:w="80" w:type="dxa"/>
              <w:right w:w="120" w:type="dxa"/>
            </w:tcMar>
            <w:vAlign w:val="center"/>
          </w:tcPr>
          <w:p w14:paraId="27A02E43"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SPALD-S</w:t>
            </w:r>
          </w:p>
        </w:tc>
        <w:tc>
          <w:tcPr>
            <w:tcW w:w="6370" w:type="dxa"/>
            <w:shd w:val="clear" w:color="auto" w:fill="F2F2F2"/>
            <w:tcMar>
              <w:top w:w="80" w:type="dxa"/>
              <w:left w:w="120" w:type="dxa"/>
              <w:bottom w:w="80" w:type="dxa"/>
              <w:right w:w="120" w:type="dxa"/>
            </w:tcMar>
            <w:vAlign w:val="center"/>
          </w:tcPr>
          <w:p w14:paraId="471B826D"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Pengelolaan Air Limbah Domestik Setempat</w:t>
            </w:r>
          </w:p>
        </w:tc>
      </w:tr>
      <w:tr w:rsidR="00982C0E" w:rsidRPr="00ED5250" w14:paraId="407B005B" w14:textId="77777777" w:rsidTr="000B2FDE">
        <w:tc>
          <w:tcPr>
            <w:tcW w:w="2000" w:type="dxa"/>
            <w:shd w:val="clear" w:color="auto" w:fill="FFFFFF"/>
            <w:tcMar>
              <w:top w:w="80" w:type="dxa"/>
              <w:left w:w="120" w:type="dxa"/>
              <w:bottom w:w="80" w:type="dxa"/>
              <w:right w:w="120" w:type="dxa"/>
            </w:tcMar>
            <w:vAlign w:val="center"/>
          </w:tcPr>
          <w:p w14:paraId="6C7571A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SPALD-T</w:t>
            </w:r>
          </w:p>
        </w:tc>
        <w:tc>
          <w:tcPr>
            <w:tcW w:w="6370" w:type="dxa"/>
            <w:shd w:val="clear" w:color="auto" w:fill="FFFFFF"/>
            <w:tcMar>
              <w:top w:w="80" w:type="dxa"/>
              <w:left w:w="120" w:type="dxa"/>
              <w:bottom w:w="80" w:type="dxa"/>
              <w:right w:w="120" w:type="dxa"/>
            </w:tcMar>
            <w:vAlign w:val="center"/>
          </w:tcPr>
          <w:p w14:paraId="7095DE3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Pengelolaan Air Limbah Domestik Terpusat</w:t>
            </w:r>
          </w:p>
        </w:tc>
      </w:tr>
      <w:tr w:rsidR="00982C0E" w:rsidRPr="00ED5250" w14:paraId="27F19EA7" w14:textId="77777777" w:rsidTr="000B2FDE">
        <w:tc>
          <w:tcPr>
            <w:tcW w:w="2000" w:type="dxa"/>
            <w:shd w:val="clear" w:color="auto" w:fill="F2F2F2"/>
            <w:tcMar>
              <w:top w:w="80" w:type="dxa"/>
              <w:left w:w="120" w:type="dxa"/>
              <w:bottom w:w="80" w:type="dxa"/>
              <w:right w:w="120" w:type="dxa"/>
            </w:tcMar>
            <w:vAlign w:val="center"/>
          </w:tcPr>
          <w:p w14:paraId="49C98032"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SPBE</w:t>
            </w:r>
          </w:p>
        </w:tc>
        <w:tc>
          <w:tcPr>
            <w:tcW w:w="6370" w:type="dxa"/>
            <w:shd w:val="clear" w:color="auto" w:fill="F2F2F2"/>
            <w:tcMar>
              <w:top w:w="80" w:type="dxa"/>
              <w:left w:w="120" w:type="dxa"/>
              <w:bottom w:w="80" w:type="dxa"/>
              <w:right w:w="120" w:type="dxa"/>
            </w:tcMar>
            <w:vAlign w:val="center"/>
          </w:tcPr>
          <w:p w14:paraId="5247CF8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Sistem Pemerintahan Berbasis Elektronik</w:t>
            </w:r>
          </w:p>
        </w:tc>
      </w:tr>
      <w:tr w:rsidR="00982C0E" w:rsidRPr="00ED5250" w14:paraId="6084FDE4" w14:textId="77777777" w:rsidTr="000B2FDE">
        <w:tc>
          <w:tcPr>
            <w:tcW w:w="2000" w:type="dxa"/>
            <w:shd w:val="clear" w:color="auto" w:fill="FFFFFF"/>
            <w:tcMar>
              <w:top w:w="80" w:type="dxa"/>
              <w:left w:w="120" w:type="dxa"/>
              <w:bottom w:w="80" w:type="dxa"/>
              <w:right w:w="120" w:type="dxa"/>
            </w:tcMar>
            <w:vAlign w:val="center"/>
          </w:tcPr>
          <w:p w14:paraId="7B602503"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SPM</w:t>
            </w:r>
          </w:p>
        </w:tc>
        <w:tc>
          <w:tcPr>
            <w:tcW w:w="6370" w:type="dxa"/>
            <w:shd w:val="clear" w:color="auto" w:fill="FFFFFF"/>
            <w:tcMar>
              <w:top w:w="80" w:type="dxa"/>
              <w:left w:w="120" w:type="dxa"/>
              <w:bottom w:w="80" w:type="dxa"/>
              <w:right w:w="120" w:type="dxa"/>
            </w:tcMar>
            <w:vAlign w:val="center"/>
          </w:tcPr>
          <w:p w14:paraId="3278D4B5"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Standar Pelayanan Minimal</w:t>
            </w:r>
          </w:p>
        </w:tc>
      </w:tr>
      <w:tr w:rsidR="00982C0E" w:rsidRPr="00ED5250" w14:paraId="505E3061" w14:textId="77777777" w:rsidTr="000B2FDE">
        <w:tc>
          <w:tcPr>
            <w:tcW w:w="2000" w:type="dxa"/>
            <w:shd w:val="clear" w:color="auto" w:fill="F2F2F2"/>
            <w:tcMar>
              <w:top w:w="80" w:type="dxa"/>
              <w:left w:w="120" w:type="dxa"/>
              <w:bottom w:w="80" w:type="dxa"/>
              <w:right w:w="120" w:type="dxa"/>
            </w:tcMar>
            <w:vAlign w:val="center"/>
          </w:tcPr>
          <w:p w14:paraId="690D015F"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TAPD</w:t>
            </w:r>
          </w:p>
        </w:tc>
        <w:tc>
          <w:tcPr>
            <w:tcW w:w="6370" w:type="dxa"/>
            <w:shd w:val="clear" w:color="auto" w:fill="F2F2F2"/>
            <w:tcMar>
              <w:top w:w="80" w:type="dxa"/>
              <w:left w:w="120" w:type="dxa"/>
              <w:bottom w:w="80" w:type="dxa"/>
              <w:right w:w="120" w:type="dxa"/>
            </w:tcMar>
            <w:vAlign w:val="center"/>
          </w:tcPr>
          <w:p w14:paraId="32FA88C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Tim Anggaran Pemerintah Daerah</w:t>
            </w:r>
          </w:p>
        </w:tc>
      </w:tr>
      <w:tr w:rsidR="00982C0E" w:rsidRPr="00ED5250" w14:paraId="73264CB4" w14:textId="77777777" w:rsidTr="000B2FDE">
        <w:tc>
          <w:tcPr>
            <w:tcW w:w="2000" w:type="dxa"/>
            <w:shd w:val="clear" w:color="auto" w:fill="FFFFFF"/>
            <w:tcMar>
              <w:top w:w="80" w:type="dxa"/>
              <w:left w:w="120" w:type="dxa"/>
              <w:bottom w:w="80" w:type="dxa"/>
              <w:right w:w="120" w:type="dxa"/>
            </w:tcMar>
            <w:vAlign w:val="center"/>
          </w:tcPr>
          <w:p w14:paraId="4872DD44"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TKSK</w:t>
            </w:r>
          </w:p>
        </w:tc>
        <w:tc>
          <w:tcPr>
            <w:tcW w:w="6370" w:type="dxa"/>
            <w:shd w:val="clear" w:color="auto" w:fill="FFFFFF"/>
            <w:tcMar>
              <w:top w:w="80" w:type="dxa"/>
              <w:left w:w="120" w:type="dxa"/>
              <w:bottom w:w="80" w:type="dxa"/>
              <w:right w:w="120" w:type="dxa"/>
            </w:tcMar>
            <w:vAlign w:val="center"/>
          </w:tcPr>
          <w:p w14:paraId="799F665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Tenaga Kesejahteraan Sosial Kecamatan</w:t>
            </w:r>
          </w:p>
        </w:tc>
      </w:tr>
      <w:tr w:rsidR="00982C0E" w:rsidRPr="00ED5250" w14:paraId="32E0E38F" w14:textId="77777777" w:rsidTr="000B2FDE">
        <w:tc>
          <w:tcPr>
            <w:tcW w:w="2000" w:type="dxa"/>
            <w:shd w:val="clear" w:color="auto" w:fill="F2F2F2"/>
            <w:tcMar>
              <w:top w:w="80" w:type="dxa"/>
              <w:left w:w="120" w:type="dxa"/>
              <w:bottom w:w="80" w:type="dxa"/>
              <w:right w:w="120" w:type="dxa"/>
            </w:tcMar>
            <w:vAlign w:val="center"/>
          </w:tcPr>
          <w:p w14:paraId="1F5996A5"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ToC</w:t>
            </w:r>
          </w:p>
        </w:tc>
        <w:tc>
          <w:tcPr>
            <w:tcW w:w="6370" w:type="dxa"/>
            <w:shd w:val="clear" w:color="auto" w:fill="F2F2F2"/>
            <w:tcMar>
              <w:top w:w="80" w:type="dxa"/>
              <w:left w:w="120" w:type="dxa"/>
              <w:bottom w:w="80" w:type="dxa"/>
              <w:right w:w="120" w:type="dxa"/>
            </w:tcMar>
            <w:vAlign w:val="center"/>
          </w:tcPr>
          <w:p w14:paraId="4AF4F828"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Theory of Change (Teori Perubahan)</w:t>
            </w:r>
          </w:p>
        </w:tc>
      </w:tr>
      <w:tr w:rsidR="00982C0E" w:rsidRPr="00ED5250" w14:paraId="6EAF92EE" w14:textId="77777777" w:rsidTr="000B2FDE">
        <w:tc>
          <w:tcPr>
            <w:tcW w:w="2000" w:type="dxa"/>
            <w:shd w:val="clear" w:color="auto" w:fill="FFFFFF"/>
            <w:tcMar>
              <w:top w:w="80" w:type="dxa"/>
              <w:left w:w="120" w:type="dxa"/>
              <w:bottom w:w="80" w:type="dxa"/>
              <w:right w:w="120" w:type="dxa"/>
            </w:tcMar>
            <w:vAlign w:val="center"/>
          </w:tcPr>
          <w:p w14:paraId="7886B44C"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Trantibumlinmas</w:t>
            </w:r>
          </w:p>
        </w:tc>
        <w:tc>
          <w:tcPr>
            <w:tcW w:w="6370" w:type="dxa"/>
            <w:shd w:val="clear" w:color="auto" w:fill="FFFFFF"/>
            <w:tcMar>
              <w:top w:w="80" w:type="dxa"/>
              <w:left w:w="120" w:type="dxa"/>
              <w:bottom w:w="80" w:type="dxa"/>
              <w:right w:w="120" w:type="dxa"/>
            </w:tcMar>
            <w:vAlign w:val="center"/>
          </w:tcPr>
          <w:p w14:paraId="62BFAF29"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Ketenteraman, Ketertiban Umum, dan Perlindungan Masyarakat</w:t>
            </w:r>
          </w:p>
        </w:tc>
      </w:tr>
      <w:tr w:rsidR="00982C0E" w:rsidRPr="00ED5250" w14:paraId="4C34B742" w14:textId="77777777" w:rsidTr="000B2FDE">
        <w:tc>
          <w:tcPr>
            <w:tcW w:w="2000" w:type="dxa"/>
            <w:shd w:val="clear" w:color="auto" w:fill="F2F2F2"/>
            <w:tcMar>
              <w:top w:w="80" w:type="dxa"/>
              <w:left w:w="120" w:type="dxa"/>
              <w:bottom w:w="80" w:type="dxa"/>
              <w:right w:w="120" w:type="dxa"/>
            </w:tcMar>
            <w:vAlign w:val="center"/>
          </w:tcPr>
          <w:p w14:paraId="60A4A8E6" w14:textId="77777777" w:rsidR="00982C0E" w:rsidRPr="00594F55" w:rsidRDefault="00982C0E" w:rsidP="000B2FDE">
            <w:pPr>
              <w:spacing w:after="0" w:line="240" w:lineRule="auto"/>
              <w:rPr>
                <w:rFonts w:cs="Times New Roman"/>
                <w:sz w:val="20"/>
                <w:szCs w:val="20"/>
              </w:rPr>
            </w:pPr>
            <w:r w:rsidRPr="00594F55">
              <w:rPr>
                <w:rFonts w:cs="Times New Roman"/>
                <w:b/>
                <w:bCs/>
                <w:sz w:val="20"/>
                <w:szCs w:val="20"/>
              </w:rPr>
              <w:t>UKS</w:t>
            </w:r>
          </w:p>
        </w:tc>
        <w:tc>
          <w:tcPr>
            <w:tcW w:w="6370" w:type="dxa"/>
            <w:shd w:val="clear" w:color="auto" w:fill="F2F2F2"/>
            <w:tcMar>
              <w:top w:w="80" w:type="dxa"/>
              <w:left w:w="120" w:type="dxa"/>
              <w:bottom w:w="80" w:type="dxa"/>
              <w:right w:w="120" w:type="dxa"/>
            </w:tcMar>
            <w:vAlign w:val="center"/>
          </w:tcPr>
          <w:p w14:paraId="27F063E3" w14:textId="77777777" w:rsidR="00982C0E" w:rsidRPr="00594F55" w:rsidRDefault="00982C0E" w:rsidP="000B2FDE">
            <w:pPr>
              <w:spacing w:after="0" w:line="240" w:lineRule="auto"/>
              <w:rPr>
                <w:rFonts w:cs="Times New Roman"/>
                <w:sz w:val="20"/>
                <w:szCs w:val="20"/>
              </w:rPr>
            </w:pPr>
            <w:r w:rsidRPr="00594F55">
              <w:rPr>
                <w:rFonts w:cs="Times New Roman"/>
                <w:sz w:val="20"/>
                <w:szCs w:val="20"/>
              </w:rPr>
              <w:t>Usaha Kesehatan Sekolah</w:t>
            </w:r>
          </w:p>
        </w:tc>
      </w:tr>
    </w:tbl>
    <w:p w14:paraId="43D11030" w14:textId="77777777" w:rsidR="007D6F7B" w:rsidRDefault="007D6F7B" w:rsidP="00982C0E">
      <w:pPr>
        <w:spacing w:before="80" w:after="80"/>
        <w:rPr>
          <w:rFonts w:cs="Times New Roman"/>
        </w:rPr>
      </w:pPr>
    </w:p>
    <w:p w14:paraId="4568CC09" w14:textId="2C7A64D1" w:rsidR="007D6F7B" w:rsidRDefault="007D6F7B" w:rsidP="007D6F7B">
      <w:pPr>
        <w:pStyle w:val="LAMPIRAN"/>
        <w:rPr>
          <w:rFonts w:cs="Times New Roman"/>
        </w:rPr>
      </w:pPr>
      <w:bookmarkStart w:id="121" w:name="_Toc226365489"/>
      <w:r>
        <w:t xml:space="preserve">Lampiran </w:t>
      </w:r>
      <w:fldSimple w:instr=" SEQ Lampiran \* ARABIC ">
        <w:r>
          <w:rPr>
            <w:noProof/>
          </w:rPr>
          <w:t>7</w:t>
        </w:r>
      </w:fldSimple>
      <w:r>
        <w:t xml:space="preserve">. </w:t>
      </w:r>
      <w:r w:rsidRPr="00110F70">
        <w:t>Catatan Metodologis</w:t>
      </w:r>
      <w:bookmarkEnd w:id="121"/>
    </w:p>
    <w:p w14:paraId="11C96185" w14:textId="77777777" w:rsidR="007D6F7B" w:rsidRPr="00ED5250" w:rsidRDefault="007D6F7B" w:rsidP="007D6F7B">
      <w:pPr>
        <w:ind w:firstLine="709"/>
        <w:rPr>
          <w:rFonts w:cs="Times New Roman"/>
        </w:rPr>
      </w:pPr>
      <w:r w:rsidRPr="00ED5250">
        <w:rPr>
          <w:rFonts w:cs="Times New Roman"/>
        </w:rPr>
        <w:t xml:space="preserve">Kajian ini menggunakan pendekatan penelitian kebijakan campuran (mixed methods policy research) yang mengintegrasikan: (1) analisis dokumen terhadap seluruh regulasi, LHP BPK, laporan BPKP, laporan sektoral kementerian, dan dokumen perencanaan daerah; (2) analisis data sekunder dari e-SPM Kemendagri, data </w:t>
      </w:r>
      <w:r w:rsidRPr="00ED5250">
        <w:rPr>
          <w:rFonts w:cs="Times New Roman"/>
        </w:rPr>
        <w:lastRenderedPageBreak/>
        <w:t>Dapodik, Profil Kesehatan, dan Singkawang Dalam Angka; serta (3) wawancara mendalam dengan pejabat dan staf teknis pada enam PD penyelenggara SPM.</w:t>
      </w:r>
    </w:p>
    <w:p w14:paraId="75AEEA2E" w14:textId="77777777" w:rsidR="007D6F7B" w:rsidRPr="00ED5250" w:rsidRDefault="007D6F7B" w:rsidP="007D6F7B">
      <w:pPr>
        <w:ind w:firstLine="709"/>
        <w:rPr>
          <w:rFonts w:cs="Times New Roman"/>
        </w:rPr>
      </w:pPr>
      <w:r w:rsidRPr="00ED5250">
        <w:rPr>
          <w:rFonts w:cs="Times New Roman"/>
        </w:rPr>
        <w:t xml:space="preserve">Analisis dilakukan menggunakan tiga kerangka metodologis yang saling melengkapi: (a) </w:t>
      </w:r>
      <w:r w:rsidRPr="006873A4">
        <w:rPr>
          <w:rFonts w:cs="Times New Roman"/>
          <w:i/>
        </w:rPr>
        <w:t>Root Cause Analysis</w:t>
      </w:r>
      <w:r w:rsidRPr="00ED5250">
        <w:rPr>
          <w:rFonts w:cs="Times New Roman"/>
        </w:rPr>
        <w:t xml:space="preserve"> berbasis </w:t>
      </w:r>
      <w:r w:rsidRPr="006873A4">
        <w:rPr>
          <w:rFonts w:cs="Times New Roman"/>
          <w:i/>
        </w:rPr>
        <w:t>Fishbone/Ishikawa</w:t>
      </w:r>
      <w:r w:rsidRPr="00ED5250">
        <w:rPr>
          <w:rFonts w:cs="Times New Roman"/>
        </w:rPr>
        <w:t xml:space="preserve"> dengan pendekatan 5 </w:t>
      </w:r>
      <w:r w:rsidRPr="006873A4">
        <w:rPr>
          <w:rFonts w:cs="Times New Roman"/>
          <w:i/>
        </w:rPr>
        <w:t>Whys</w:t>
      </w:r>
      <w:r w:rsidRPr="00ED5250">
        <w:rPr>
          <w:rFonts w:cs="Times New Roman"/>
        </w:rPr>
        <w:t xml:space="preserve"> dan kategorisasi 6M; (b) </w:t>
      </w:r>
      <w:r w:rsidRPr="006873A4">
        <w:rPr>
          <w:rFonts w:cs="Times New Roman"/>
          <w:i/>
        </w:rPr>
        <w:t>Logical Framework Analysis</w:t>
      </w:r>
      <w:r w:rsidRPr="00ED5250">
        <w:rPr>
          <w:rFonts w:cs="Times New Roman"/>
        </w:rPr>
        <w:t xml:space="preserve"> (LFA/</w:t>
      </w:r>
      <w:r w:rsidRPr="006873A4">
        <w:rPr>
          <w:rFonts w:cs="Times New Roman"/>
          <w:i/>
        </w:rPr>
        <w:t>Logframe</w:t>
      </w:r>
      <w:r w:rsidRPr="00ED5250">
        <w:rPr>
          <w:rFonts w:cs="Times New Roman"/>
        </w:rPr>
        <w:t xml:space="preserve">) dengan indikator SMART dan baseline data; serta (c) </w:t>
      </w:r>
      <w:r w:rsidRPr="006873A4">
        <w:rPr>
          <w:rFonts w:cs="Times New Roman"/>
          <w:i/>
        </w:rPr>
        <w:t>Theory of Change (ToC)</w:t>
      </w:r>
      <w:r w:rsidRPr="00ED5250">
        <w:rPr>
          <w:rFonts w:cs="Times New Roman"/>
        </w:rPr>
        <w:t xml:space="preserve"> untuk memetakan rantai kausalitas dari intervensi hingga dampak jangka panjang.</w:t>
      </w:r>
    </w:p>
    <w:p w14:paraId="7033E447" w14:textId="525ACFC2" w:rsidR="007D6F7B" w:rsidRDefault="007D6F7B" w:rsidP="007D6F7B">
      <w:pPr>
        <w:spacing w:before="80" w:after="80"/>
        <w:rPr>
          <w:rFonts w:cs="Times New Roman"/>
        </w:rPr>
      </w:pPr>
      <w:r w:rsidRPr="00ED5250">
        <w:rPr>
          <w:rFonts w:cs="Times New Roman"/>
        </w:rPr>
        <w:t>Seluruh estimasi baseline menggunakan data kondisi umum daerah setara Kota Singkawang di Kalimantan Barat, mengingat sebagian baseline spesifik tidak tersedia dalam laporan formal. Pemkot Singkawang disarankan untuk melakukan pengukuran baseline yang lebih presisi sebagai langkah awal implementasi strategi ini.</w:t>
      </w:r>
    </w:p>
    <w:p w14:paraId="1BB0BEF6" w14:textId="77777777" w:rsidR="00982C0E" w:rsidRDefault="00982C0E" w:rsidP="00982C0E">
      <w:pPr>
        <w:spacing w:before="80" w:after="80"/>
        <w:rPr>
          <w:rFonts w:cs="Times New Roman"/>
        </w:rPr>
      </w:pPr>
    </w:p>
    <w:p w14:paraId="44D64537" w14:textId="77777777" w:rsidR="00982C0E" w:rsidRPr="00BF01FD" w:rsidRDefault="00982C0E" w:rsidP="00BF01FD">
      <w:pPr>
        <w:pStyle w:val="LAMPIRAN"/>
      </w:pPr>
    </w:p>
    <w:sectPr w:rsidR="00982C0E" w:rsidRPr="00BF01FD" w:rsidSect="00C37E36">
      <w:pgSz w:w="12240" w:h="15840"/>
      <w:pgMar w:top="2275" w:right="1699" w:bottom="1440"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33AF0" w14:textId="77777777" w:rsidR="00A206A5" w:rsidRDefault="00A206A5" w:rsidP="00341DE1">
      <w:pPr>
        <w:spacing w:after="0" w:line="240" w:lineRule="auto"/>
      </w:pPr>
      <w:r>
        <w:separator/>
      </w:r>
    </w:p>
  </w:endnote>
  <w:endnote w:type="continuationSeparator" w:id="0">
    <w:p w14:paraId="1ACC9DC1" w14:textId="77777777" w:rsidR="00A206A5" w:rsidRDefault="00A206A5" w:rsidP="00341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Times New Roman"/>
    <w:panose1 w:val="00000000000000000000"/>
    <w:charset w:val="00"/>
    <w:family w:val="roman"/>
    <w:notTrueType/>
    <w:pitch w:val="default"/>
  </w:font>
  <w:font w:name="var(--font-mono)">
    <w:altName w:val="Times New Roman"/>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164822"/>
      <w:docPartObj>
        <w:docPartGallery w:val="Page Numbers (Bottom of Page)"/>
        <w:docPartUnique/>
      </w:docPartObj>
    </w:sdtPr>
    <w:sdtEndPr>
      <w:rPr>
        <w:noProof/>
      </w:rPr>
    </w:sdtEndPr>
    <w:sdtContent>
      <w:p w14:paraId="58717592" w14:textId="77777777" w:rsidR="00A57B9D" w:rsidRDefault="00A57B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B85907" w14:textId="77777777" w:rsidR="00A57B9D" w:rsidRDefault="00A57B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5112000"/>
      <w:docPartObj>
        <w:docPartGallery w:val="Page Numbers (Bottom of Page)"/>
        <w:docPartUnique/>
      </w:docPartObj>
    </w:sdtPr>
    <w:sdtEndPr>
      <w:rPr>
        <w:noProof/>
      </w:rPr>
    </w:sdtEndPr>
    <w:sdtContent>
      <w:p w14:paraId="34A4545D" w14:textId="77777777" w:rsidR="00A57B9D" w:rsidRDefault="00A57B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453546" w14:textId="77777777" w:rsidR="00A57B9D" w:rsidRDefault="00A57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6AF20" w14:textId="77777777" w:rsidR="00A206A5" w:rsidRDefault="00A206A5" w:rsidP="00341DE1">
      <w:pPr>
        <w:spacing w:after="0" w:line="240" w:lineRule="auto"/>
      </w:pPr>
      <w:r>
        <w:separator/>
      </w:r>
    </w:p>
  </w:footnote>
  <w:footnote w:type="continuationSeparator" w:id="0">
    <w:p w14:paraId="592333AB" w14:textId="77777777" w:rsidR="00A206A5" w:rsidRDefault="00A206A5" w:rsidP="00341D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BA1"/>
    <w:multiLevelType w:val="multilevel"/>
    <w:tmpl w:val="2F4E18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E3B6B"/>
    <w:multiLevelType w:val="multilevel"/>
    <w:tmpl w:val="D9DA3F7E"/>
    <w:lvl w:ilvl="0">
      <w:start w:val="1"/>
      <w:numFmt w:val="upperRoman"/>
      <w:pStyle w:val="Heading1"/>
      <w:suff w:val="nothing"/>
      <w:lvlText w:val="BAB %1"/>
      <w:lvlJc w:val="left"/>
      <w:pPr>
        <w:ind w:left="360" w:hanging="360"/>
      </w:pPr>
      <w:rPr>
        <w:rFonts w:hint="default"/>
        <w:b/>
        <w:bCs w:val="0"/>
        <w:i w:val="0"/>
        <w:iCs w:val="0"/>
      </w:rPr>
    </w:lvl>
    <w:lvl w:ilvl="1">
      <w:start w:val="1"/>
      <w:numFmt w:val="decimal"/>
      <w:pStyle w:val="Heading2"/>
      <w:isLgl/>
      <w:suff w:val="space"/>
      <w:lvlText w:val="%1.%2"/>
      <w:lvlJc w:val="left"/>
      <w:pPr>
        <w:ind w:left="792" w:hanging="432"/>
      </w:pPr>
      <w:rPr>
        <w:rFonts w:hint="default"/>
      </w:rPr>
    </w:lvl>
    <w:lvl w:ilvl="2">
      <w:start w:val="1"/>
      <w:numFmt w:val="decimal"/>
      <w:pStyle w:val="Heading3"/>
      <w:isLg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741798"/>
    <w:multiLevelType w:val="hybridMultilevel"/>
    <w:tmpl w:val="CCA6960A"/>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3" w15:restartNumberingAfterBreak="0">
    <w:nsid w:val="03B60B03"/>
    <w:multiLevelType w:val="hybridMultilevel"/>
    <w:tmpl w:val="6D28F798"/>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4" w15:restartNumberingAfterBreak="0">
    <w:nsid w:val="03D41273"/>
    <w:multiLevelType w:val="hybridMultilevel"/>
    <w:tmpl w:val="01B4C1CC"/>
    <w:lvl w:ilvl="0" w:tplc="6DD870C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3E23428"/>
    <w:multiLevelType w:val="hybridMultilevel"/>
    <w:tmpl w:val="17F6C1D6"/>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6" w15:restartNumberingAfterBreak="0">
    <w:nsid w:val="04FD0569"/>
    <w:multiLevelType w:val="hybridMultilevel"/>
    <w:tmpl w:val="7116EF6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5245687"/>
    <w:multiLevelType w:val="multilevel"/>
    <w:tmpl w:val="FF109B1C"/>
    <w:lvl w:ilvl="0">
      <w:start w:val="1"/>
      <w:numFmt w:val="decimal"/>
      <w:lvlText w:val="%1."/>
      <w:lvlJc w:val="left"/>
      <w:pPr>
        <w:tabs>
          <w:tab w:val="num" w:pos="720"/>
        </w:tabs>
        <w:ind w:left="720" w:hanging="360"/>
      </w:pPr>
      <w:rPr>
        <w:rFonts w:hint="default"/>
        <w:sz w:val="20"/>
      </w:rPr>
    </w:lvl>
    <w:lvl w:ilvl="1">
      <w:start w:val="1"/>
      <w:numFmt w:val="lowerLetter"/>
      <w:lvlText w:val="%2)"/>
      <w:lvlJc w:val="left"/>
      <w:pPr>
        <w:tabs>
          <w:tab w:val="num" w:pos="1440"/>
        </w:tabs>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81605"/>
    <w:multiLevelType w:val="hybridMultilevel"/>
    <w:tmpl w:val="804207EA"/>
    <w:lvl w:ilvl="0" w:tplc="13E46D82">
      <w:start w:val="1"/>
      <w:numFmt w:val="lowerLetter"/>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5AB3333"/>
    <w:multiLevelType w:val="hybridMultilevel"/>
    <w:tmpl w:val="BBCE5220"/>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10" w15:restartNumberingAfterBreak="0">
    <w:nsid w:val="05F41B94"/>
    <w:multiLevelType w:val="hybridMultilevel"/>
    <w:tmpl w:val="B016B0C4"/>
    <w:lvl w:ilvl="0" w:tplc="38090019">
      <w:start w:val="1"/>
      <w:numFmt w:val="lowerLetter"/>
      <w:lvlText w:val="%1."/>
      <w:lvlJc w:val="left"/>
      <w:pPr>
        <w:ind w:left="1080" w:hanging="360"/>
      </w:pPr>
    </w:lvl>
    <w:lvl w:ilvl="1" w:tplc="FC3E6CBC">
      <w:start w:val="1"/>
      <w:numFmt w:val="decimal"/>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11" w15:restartNumberingAfterBreak="0">
    <w:nsid w:val="06534883"/>
    <w:multiLevelType w:val="hybridMultilevel"/>
    <w:tmpl w:val="06F2ABDA"/>
    <w:lvl w:ilvl="0" w:tplc="B5669538">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58138D"/>
    <w:multiLevelType w:val="hybridMultilevel"/>
    <w:tmpl w:val="3180842C"/>
    <w:lvl w:ilvl="0" w:tplc="04090015">
      <w:start w:val="1"/>
      <w:numFmt w:val="upp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3" w15:restartNumberingAfterBreak="0">
    <w:nsid w:val="06FB76C7"/>
    <w:multiLevelType w:val="hybridMultilevel"/>
    <w:tmpl w:val="8C3EB6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07A04390"/>
    <w:multiLevelType w:val="hybridMultilevel"/>
    <w:tmpl w:val="541E531A"/>
    <w:lvl w:ilvl="0" w:tplc="2A928800">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7B901CD"/>
    <w:multiLevelType w:val="hybridMultilevel"/>
    <w:tmpl w:val="E9E0B402"/>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6" w15:restartNumberingAfterBreak="0">
    <w:nsid w:val="08F251D9"/>
    <w:multiLevelType w:val="hybridMultilevel"/>
    <w:tmpl w:val="7D106546"/>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94555C0"/>
    <w:multiLevelType w:val="multilevel"/>
    <w:tmpl w:val="F8E06360"/>
    <w:lvl w:ilvl="0">
      <w:start w:val="1"/>
      <w:numFmt w:val="lowerLetter"/>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099A154E"/>
    <w:multiLevelType w:val="hybridMultilevel"/>
    <w:tmpl w:val="E74852C6"/>
    <w:lvl w:ilvl="0" w:tplc="6006281C">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9BE7AF2"/>
    <w:multiLevelType w:val="hybridMultilevel"/>
    <w:tmpl w:val="B4385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C339F0"/>
    <w:multiLevelType w:val="hybridMultilevel"/>
    <w:tmpl w:val="E17A8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CD148A"/>
    <w:multiLevelType w:val="hybridMultilevel"/>
    <w:tmpl w:val="5602DD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B991D16"/>
    <w:multiLevelType w:val="hybridMultilevel"/>
    <w:tmpl w:val="99EA490E"/>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3" w15:restartNumberingAfterBreak="0">
    <w:nsid w:val="0C4740B0"/>
    <w:multiLevelType w:val="hybridMultilevel"/>
    <w:tmpl w:val="BD8C48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D09442F"/>
    <w:multiLevelType w:val="hybridMultilevel"/>
    <w:tmpl w:val="100039C0"/>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25" w15:restartNumberingAfterBreak="0">
    <w:nsid w:val="0E353646"/>
    <w:multiLevelType w:val="hybridMultilevel"/>
    <w:tmpl w:val="BCA0B844"/>
    <w:lvl w:ilvl="0" w:tplc="BB8C9748">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E382E97"/>
    <w:multiLevelType w:val="hybridMultilevel"/>
    <w:tmpl w:val="2FDC52D8"/>
    <w:lvl w:ilvl="0" w:tplc="94FAE698">
      <w:start w:val="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FD64904"/>
    <w:multiLevelType w:val="hybridMultilevel"/>
    <w:tmpl w:val="B07E4EE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08C021A"/>
    <w:multiLevelType w:val="hybridMultilevel"/>
    <w:tmpl w:val="B8F05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D274B4"/>
    <w:multiLevelType w:val="hybridMultilevel"/>
    <w:tmpl w:val="E2DEF49A"/>
    <w:lvl w:ilvl="0" w:tplc="86AA8B64">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14C4D36"/>
    <w:multiLevelType w:val="hybridMultilevel"/>
    <w:tmpl w:val="C110FEC6"/>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31" w15:restartNumberingAfterBreak="0">
    <w:nsid w:val="11BB688D"/>
    <w:multiLevelType w:val="hybridMultilevel"/>
    <w:tmpl w:val="36AE0BB6"/>
    <w:lvl w:ilvl="0" w:tplc="3E5E0E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2FE498A"/>
    <w:multiLevelType w:val="hybridMultilevel"/>
    <w:tmpl w:val="EFC86838"/>
    <w:lvl w:ilvl="0" w:tplc="F5AC7F5A">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34B5D4E"/>
    <w:multiLevelType w:val="hybridMultilevel"/>
    <w:tmpl w:val="94483548"/>
    <w:lvl w:ilvl="0" w:tplc="9962B6A0">
      <w:start w:val="1"/>
      <w:numFmt w:val="bullet"/>
      <w:lvlText w:val="•"/>
      <w:lvlJc w:val="left"/>
      <w:pPr>
        <w:ind w:left="540" w:hanging="300"/>
      </w:pPr>
    </w:lvl>
    <w:lvl w:ilvl="1" w:tplc="B1021376">
      <w:numFmt w:val="decimal"/>
      <w:lvlText w:val=""/>
      <w:lvlJc w:val="left"/>
    </w:lvl>
    <w:lvl w:ilvl="2" w:tplc="FA809676">
      <w:numFmt w:val="decimal"/>
      <w:lvlText w:val=""/>
      <w:lvlJc w:val="left"/>
    </w:lvl>
    <w:lvl w:ilvl="3" w:tplc="BD5CF49C">
      <w:numFmt w:val="decimal"/>
      <w:lvlText w:val=""/>
      <w:lvlJc w:val="left"/>
    </w:lvl>
    <w:lvl w:ilvl="4" w:tplc="B83A2E34">
      <w:numFmt w:val="decimal"/>
      <w:lvlText w:val=""/>
      <w:lvlJc w:val="left"/>
    </w:lvl>
    <w:lvl w:ilvl="5" w:tplc="D08289B2">
      <w:numFmt w:val="decimal"/>
      <w:lvlText w:val=""/>
      <w:lvlJc w:val="left"/>
    </w:lvl>
    <w:lvl w:ilvl="6" w:tplc="085E37B6">
      <w:numFmt w:val="decimal"/>
      <w:lvlText w:val=""/>
      <w:lvlJc w:val="left"/>
    </w:lvl>
    <w:lvl w:ilvl="7" w:tplc="AF0E2E32">
      <w:numFmt w:val="decimal"/>
      <w:lvlText w:val=""/>
      <w:lvlJc w:val="left"/>
    </w:lvl>
    <w:lvl w:ilvl="8" w:tplc="BDD665CA">
      <w:numFmt w:val="decimal"/>
      <w:lvlText w:val=""/>
      <w:lvlJc w:val="left"/>
    </w:lvl>
  </w:abstractNum>
  <w:abstractNum w:abstractNumId="34" w15:restartNumberingAfterBreak="0">
    <w:nsid w:val="145C5338"/>
    <w:multiLevelType w:val="hybridMultilevel"/>
    <w:tmpl w:val="80687DBC"/>
    <w:lvl w:ilvl="0" w:tplc="0409001B">
      <w:start w:val="1"/>
      <w:numFmt w:val="lowerRoman"/>
      <w:lvlText w:val="%1."/>
      <w:lvlJc w:val="righ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5" w15:restartNumberingAfterBreak="0">
    <w:nsid w:val="14FB03FC"/>
    <w:multiLevelType w:val="hybridMultilevel"/>
    <w:tmpl w:val="2BAEFE5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152E4B10"/>
    <w:multiLevelType w:val="hybridMultilevel"/>
    <w:tmpl w:val="DA02FA24"/>
    <w:lvl w:ilvl="0" w:tplc="ECAC4660">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5603B80"/>
    <w:multiLevelType w:val="hybridMultilevel"/>
    <w:tmpl w:val="978C83AC"/>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38" w15:restartNumberingAfterBreak="0">
    <w:nsid w:val="15F467F0"/>
    <w:multiLevelType w:val="hybridMultilevel"/>
    <w:tmpl w:val="7BF85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8A702C2"/>
    <w:multiLevelType w:val="multilevel"/>
    <w:tmpl w:val="F16C7F0C"/>
    <w:lvl w:ilvl="0">
      <w:start w:val="1"/>
      <w:numFmt w:val="decimal"/>
      <w:lvlText w:val="%1."/>
      <w:lvlJc w:val="left"/>
      <w:pPr>
        <w:tabs>
          <w:tab w:val="num" w:pos="720"/>
        </w:tabs>
        <w:ind w:left="720" w:hanging="360"/>
      </w:pPr>
      <w:rPr>
        <w:rFonts w:hint="default"/>
        <w:sz w:val="20"/>
      </w:rPr>
    </w:lvl>
    <w:lvl w:ilvl="1">
      <w:start w:val="1"/>
      <w:numFmt w:val="lowerLetter"/>
      <w:lvlText w:val="%2)"/>
      <w:lvlJc w:val="left"/>
      <w:pPr>
        <w:tabs>
          <w:tab w:val="num" w:pos="1440"/>
        </w:tabs>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BD50A9"/>
    <w:multiLevelType w:val="hybridMultilevel"/>
    <w:tmpl w:val="E7487084"/>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1" w15:restartNumberingAfterBreak="0">
    <w:nsid w:val="18C854D0"/>
    <w:multiLevelType w:val="multilevel"/>
    <w:tmpl w:val="D0AA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C96B6C"/>
    <w:multiLevelType w:val="multilevel"/>
    <w:tmpl w:val="FD7E77DC"/>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391AD5"/>
    <w:multiLevelType w:val="hybridMultilevel"/>
    <w:tmpl w:val="05CA5EF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1C911A73"/>
    <w:multiLevelType w:val="hybridMultilevel"/>
    <w:tmpl w:val="ED22C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E444DEC"/>
    <w:multiLevelType w:val="hybridMultilevel"/>
    <w:tmpl w:val="1444D068"/>
    <w:lvl w:ilvl="0" w:tplc="E23E24D4">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F535C6F"/>
    <w:multiLevelType w:val="hybridMultilevel"/>
    <w:tmpl w:val="3EB407D8"/>
    <w:lvl w:ilvl="0" w:tplc="223A61E0">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7" w15:restartNumberingAfterBreak="0">
    <w:nsid w:val="20A06428"/>
    <w:multiLevelType w:val="hybridMultilevel"/>
    <w:tmpl w:val="465A5C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51262E3"/>
    <w:multiLevelType w:val="hybridMultilevel"/>
    <w:tmpl w:val="00FC1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6303F10"/>
    <w:multiLevelType w:val="multilevel"/>
    <w:tmpl w:val="F2A8B4AE"/>
    <w:lvl w:ilvl="0">
      <w:start w:val="1"/>
      <w:numFmt w:val="decimal"/>
      <w:lvlText w:val="%1."/>
      <w:lvlJc w:val="left"/>
      <w:pPr>
        <w:tabs>
          <w:tab w:val="num" w:pos="720"/>
        </w:tabs>
        <w:ind w:left="720" w:hanging="360"/>
      </w:pPr>
      <w:rPr>
        <w:rFonts w:hint="default"/>
        <w:sz w:val="20"/>
      </w:rPr>
    </w:lvl>
    <w:lvl w:ilvl="1">
      <w:start w:val="1"/>
      <w:numFmt w:val="lowerRoman"/>
      <w:lvlText w:val="%2."/>
      <w:lvlJc w:val="right"/>
      <w:pPr>
        <w:ind w:left="1800" w:hanging="360"/>
      </w:pPr>
    </w:lvl>
    <w:lvl w:ilvl="2">
      <w:start w:val="1"/>
      <w:numFmt w:val="bullet"/>
      <w:lvlText w:val=""/>
      <w:lvlJc w:val="left"/>
      <w:pPr>
        <w:ind w:left="2160" w:hanging="360"/>
      </w:pPr>
      <w:rPr>
        <w:rFonts w:ascii="Symbol" w:eastAsia="Times New Roman" w:hAnsi="Symbol"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677362"/>
    <w:multiLevelType w:val="hybridMultilevel"/>
    <w:tmpl w:val="FF8AD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A0136B"/>
    <w:multiLevelType w:val="hybridMultilevel"/>
    <w:tmpl w:val="6512FC7A"/>
    <w:lvl w:ilvl="0" w:tplc="04090017">
      <w:start w:val="1"/>
      <w:numFmt w:val="lowerLetter"/>
      <w:lvlText w:val="%1)"/>
      <w:lvlJc w:val="left"/>
      <w:pPr>
        <w:ind w:left="1631" w:hanging="360"/>
      </w:pPr>
    </w:lvl>
    <w:lvl w:ilvl="1" w:tplc="04090019" w:tentative="1">
      <w:start w:val="1"/>
      <w:numFmt w:val="lowerLetter"/>
      <w:lvlText w:val="%2."/>
      <w:lvlJc w:val="left"/>
      <w:pPr>
        <w:ind w:left="2351" w:hanging="360"/>
      </w:pPr>
    </w:lvl>
    <w:lvl w:ilvl="2" w:tplc="0409001B" w:tentative="1">
      <w:start w:val="1"/>
      <w:numFmt w:val="lowerRoman"/>
      <w:lvlText w:val="%3."/>
      <w:lvlJc w:val="right"/>
      <w:pPr>
        <w:ind w:left="3071" w:hanging="180"/>
      </w:pPr>
    </w:lvl>
    <w:lvl w:ilvl="3" w:tplc="0409000F" w:tentative="1">
      <w:start w:val="1"/>
      <w:numFmt w:val="decimal"/>
      <w:lvlText w:val="%4."/>
      <w:lvlJc w:val="left"/>
      <w:pPr>
        <w:ind w:left="3791" w:hanging="360"/>
      </w:pPr>
    </w:lvl>
    <w:lvl w:ilvl="4" w:tplc="04090019" w:tentative="1">
      <w:start w:val="1"/>
      <w:numFmt w:val="lowerLetter"/>
      <w:lvlText w:val="%5."/>
      <w:lvlJc w:val="left"/>
      <w:pPr>
        <w:ind w:left="4511" w:hanging="360"/>
      </w:pPr>
    </w:lvl>
    <w:lvl w:ilvl="5" w:tplc="0409001B" w:tentative="1">
      <w:start w:val="1"/>
      <w:numFmt w:val="lowerRoman"/>
      <w:lvlText w:val="%6."/>
      <w:lvlJc w:val="right"/>
      <w:pPr>
        <w:ind w:left="5231" w:hanging="180"/>
      </w:pPr>
    </w:lvl>
    <w:lvl w:ilvl="6" w:tplc="0409000F" w:tentative="1">
      <w:start w:val="1"/>
      <w:numFmt w:val="decimal"/>
      <w:lvlText w:val="%7."/>
      <w:lvlJc w:val="left"/>
      <w:pPr>
        <w:ind w:left="5951" w:hanging="360"/>
      </w:pPr>
    </w:lvl>
    <w:lvl w:ilvl="7" w:tplc="04090019" w:tentative="1">
      <w:start w:val="1"/>
      <w:numFmt w:val="lowerLetter"/>
      <w:lvlText w:val="%8."/>
      <w:lvlJc w:val="left"/>
      <w:pPr>
        <w:ind w:left="6671" w:hanging="360"/>
      </w:pPr>
    </w:lvl>
    <w:lvl w:ilvl="8" w:tplc="0409001B" w:tentative="1">
      <w:start w:val="1"/>
      <w:numFmt w:val="lowerRoman"/>
      <w:lvlText w:val="%9."/>
      <w:lvlJc w:val="right"/>
      <w:pPr>
        <w:ind w:left="7391" w:hanging="180"/>
      </w:pPr>
    </w:lvl>
  </w:abstractNum>
  <w:abstractNum w:abstractNumId="52" w15:restartNumberingAfterBreak="0">
    <w:nsid w:val="27EF42D3"/>
    <w:multiLevelType w:val="hybridMultilevel"/>
    <w:tmpl w:val="707A63F8"/>
    <w:lvl w:ilvl="0" w:tplc="8864CD00">
      <w:start w:val="6"/>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8D945F7"/>
    <w:multiLevelType w:val="hybridMultilevel"/>
    <w:tmpl w:val="C50620CA"/>
    <w:lvl w:ilvl="0" w:tplc="FFFFFFFF">
      <w:start w:val="1"/>
      <w:numFmt w:val="lowerLetter"/>
      <w:lvlText w:val="%1)"/>
      <w:lvlJc w:val="left"/>
      <w:pPr>
        <w:ind w:left="1260" w:hanging="360"/>
      </w:pPr>
    </w:lvl>
    <w:lvl w:ilvl="1" w:tplc="FFFFFFFF">
      <w:start w:val="1"/>
      <w:numFmt w:val="lowerRoman"/>
      <w:lvlText w:val="%2."/>
      <w:lvlJc w:val="right"/>
      <w:pPr>
        <w:ind w:left="162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54" w15:restartNumberingAfterBreak="0">
    <w:nsid w:val="29A42D58"/>
    <w:multiLevelType w:val="hybridMultilevel"/>
    <w:tmpl w:val="6E2280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2A90170D"/>
    <w:multiLevelType w:val="hybridMultilevel"/>
    <w:tmpl w:val="E4D0BDF4"/>
    <w:lvl w:ilvl="0" w:tplc="24787F2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AC63B55"/>
    <w:multiLevelType w:val="hybridMultilevel"/>
    <w:tmpl w:val="FC68D818"/>
    <w:lvl w:ilvl="0" w:tplc="3B6606C6">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B08157A"/>
    <w:multiLevelType w:val="hybridMultilevel"/>
    <w:tmpl w:val="699E585A"/>
    <w:lvl w:ilvl="0" w:tplc="5038D720">
      <w:start w:val="5"/>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BC973E5"/>
    <w:multiLevelType w:val="hybridMultilevel"/>
    <w:tmpl w:val="AC90B9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2D097153"/>
    <w:multiLevelType w:val="hybridMultilevel"/>
    <w:tmpl w:val="8F60D6F8"/>
    <w:lvl w:ilvl="0" w:tplc="0A48AC3E">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D4B42D5"/>
    <w:multiLevelType w:val="multilevel"/>
    <w:tmpl w:val="6B56431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2DC87E37"/>
    <w:multiLevelType w:val="hybridMultilevel"/>
    <w:tmpl w:val="C82E46BE"/>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62" w15:restartNumberingAfterBreak="0">
    <w:nsid w:val="302F38FE"/>
    <w:multiLevelType w:val="hybridMultilevel"/>
    <w:tmpl w:val="4A367CA8"/>
    <w:lvl w:ilvl="0" w:tplc="B12206F2">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63" w15:restartNumberingAfterBreak="0">
    <w:nsid w:val="333F3013"/>
    <w:multiLevelType w:val="hybridMultilevel"/>
    <w:tmpl w:val="02CCC292"/>
    <w:lvl w:ilvl="0" w:tplc="FC84DFFC">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3980448"/>
    <w:multiLevelType w:val="hybridMultilevel"/>
    <w:tmpl w:val="C49661F0"/>
    <w:lvl w:ilvl="0" w:tplc="04090017">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5" w15:restartNumberingAfterBreak="0">
    <w:nsid w:val="33D4146B"/>
    <w:multiLevelType w:val="hybridMultilevel"/>
    <w:tmpl w:val="35927BFC"/>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66" w15:restartNumberingAfterBreak="0">
    <w:nsid w:val="341D027D"/>
    <w:multiLevelType w:val="hybridMultilevel"/>
    <w:tmpl w:val="511C1270"/>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67" w15:restartNumberingAfterBreak="0">
    <w:nsid w:val="342E0560"/>
    <w:multiLevelType w:val="hybridMultilevel"/>
    <w:tmpl w:val="AB5A4470"/>
    <w:lvl w:ilvl="0" w:tplc="0409001B">
      <w:start w:val="1"/>
      <w:numFmt w:val="lowerRoman"/>
      <w:lvlText w:val="%1."/>
      <w:lvlJc w:val="righ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68" w15:restartNumberingAfterBreak="0">
    <w:nsid w:val="34F02548"/>
    <w:multiLevelType w:val="hybridMultilevel"/>
    <w:tmpl w:val="04C089DC"/>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34F843C6"/>
    <w:multiLevelType w:val="multilevel"/>
    <w:tmpl w:val="81F4F48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D855DA"/>
    <w:multiLevelType w:val="hybridMultilevel"/>
    <w:tmpl w:val="90B8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6370B7C"/>
    <w:multiLevelType w:val="hybridMultilevel"/>
    <w:tmpl w:val="90221596"/>
    <w:lvl w:ilvl="0" w:tplc="266C6998">
      <w:start w:val="18"/>
      <w:numFmt w:val="upperLetter"/>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72" w15:restartNumberingAfterBreak="0">
    <w:nsid w:val="36936560"/>
    <w:multiLevelType w:val="hybridMultilevel"/>
    <w:tmpl w:val="E0CCB6D2"/>
    <w:lvl w:ilvl="0" w:tplc="85BC0CA8">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3" w15:restartNumberingAfterBreak="0">
    <w:nsid w:val="36AD3AFB"/>
    <w:multiLevelType w:val="hybridMultilevel"/>
    <w:tmpl w:val="22E86F4C"/>
    <w:lvl w:ilvl="0" w:tplc="04090017">
      <w:start w:val="1"/>
      <w:numFmt w:val="lowerLetter"/>
      <w:lvlText w:val="%1)"/>
      <w:lvlJc w:val="left"/>
      <w:pPr>
        <w:ind w:left="1620" w:hanging="360"/>
      </w:pPr>
    </w:lvl>
    <w:lvl w:ilvl="1" w:tplc="0409001B">
      <w:start w:val="1"/>
      <w:numFmt w:val="lowerRoman"/>
      <w:lvlText w:val="%2."/>
      <w:lvlJc w:val="right"/>
      <w:pPr>
        <w:ind w:left="198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74" w15:restartNumberingAfterBreak="0">
    <w:nsid w:val="36D42510"/>
    <w:multiLevelType w:val="multilevel"/>
    <w:tmpl w:val="2CD8C69A"/>
    <w:lvl w:ilvl="0">
      <w:start w:val="1"/>
      <w:numFmt w:val="decimal"/>
      <w:lvlText w:val="%1."/>
      <w:lvlJc w:val="left"/>
      <w:pPr>
        <w:tabs>
          <w:tab w:val="num" w:pos="720"/>
        </w:tabs>
        <w:ind w:left="720" w:hanging="360"/>
      </w:pPr>
      <w:rPr>
        <w:rFonts w:hint="default"/>
        <w:sz w:val="20"/>
      </w:rPr>
    </w:lvl>
    <w:lvl w:ilvl="1">
      <w:start w:val="5"/>
      <w:numFmt w:val="upperRoman"/>
      <w:lvlText w:val="%2."/>
      <w:lvlJc w:val="left"/>
      <w:pPr>
        <w:ind w:left="1800" w:hanging="720"/>
      </w:pPr>
      <w:rPr>
        <w:rFonts w:hint="default"/>
        <w:b/>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E15CA9"/>
    <w:multiLevelType w:val="hybridMultilevel"/>
    <w:tmpl w:val="234A5208"/>
    <w:lvl w:ilvl="0" w:tplc="66C4039A">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76" w15:restartNumberingAfterBreak="0">
    <w:nsid w:val="3A323E5E"/>
    <w:multiLevelType w:val="hybridMultilevel"/>
    <w:tmpl w:val="C77A40A2"/>
    <w:lvl w:ilvl="0" w:tplc="442A8144">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A3C59DE"/>
    <w:multiLevelType w:val="hybridMultilevel"/>
    <w:tmpl w:val="A93E3208"/>
    <w:lvl w:ilvl="0" w:tplc="04090011">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AA05721"/>
    <w:multiLevelType w:val="hybridMultilevel"/>
    <w:tmpl w:val="A686F6BA"/>
    <w:lvl w:ilvl="0" w:tplc="34D8A8AC">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3B850CFD"/>
    <w:multiLevelType w:val="hybridMultilevel"/>
    <w:tmpl w:val="F54C2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D937740"/>
    <w:multiLevelType w:val="hybridMultilevel"/>
    <w:tmpl w:val="3594017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3DDB3393"/>
    <w:multiLevelType w:val="hybridMultilevel"/>
    <w:tmpl w:val="916E9664"/>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3E2F41A1"/>
    <w:multiLevelType w:val="hybridMultilevel"/>
    <w:tmpl w:val="D6FE82A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3" w15:restartNumberingAfterBreak="0">
    <w:nsid w:val="405955A8"/>
    <w:multiLevelType w:val="hybridMultilevel"/>
    <w:tmpl w:val="98B60F00"/>
    <w:lvl w:ilvl="0" w:tplc="163C68A2">
      <w:start w:val="1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6641D06"/>
    <w:multiLevelType w:val="hybridMultilevel"/>
    <w:tmpl w:val="44AA9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6436A8"/>
    <w:multiLevelType w:val="hybridMultilevel"/>
    <w:tmpl w:val="26B0A8BC"/>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86" w15:restartNumberingAfterBreak="0">
    <w:nsid w:val="46E049E3"/>
    <w:multiLevelType w:val="hybridMultilevel"/>
    <w:tmpl w:val="877658B6"/>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87" w15:restartNumberingAfterBreak="0">
    <w:nsid w:val="47293811"/>
    <w:multiLevelType w:val="hybridMultilevel"/>
    <w:tmpl w:val="1FFC4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FF2D21"/>
    <w:multiLevelType w:val="hybridMultilevel"/>
    <w:tmpl w:val="11FAF9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49CD05D2"/>
    <w:multiLevelType w:val="multilevel"/>
    <w:tmpl w:val="578E52C0"/>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9E75701"/>
    <w:multiLevelType w:val="hybridMultilevel"/>
    <w:tmpl w:val="08A8981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1" w15:restartNumberingAfterBreak="0">
    <w:nsid w:val="4A032890"/>
    <w:multiLevelType w:val="hybridMultilevel"/>
    <w:tmpl w:val="8EF868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A2F27FC"/>
    <w:multiLevelType w:val="hybridMultilevel"/>
    <w:tmpl w:val="702E3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7C1BAA"/>
    <w:multiLevelType w:val="hybridMultilevel"/>
    <w:tmpl w:val="82381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C870C00"/>
    <w:multiLevelType w:val="hybridMultilevel"/>
    <w:tmpl w:val="00A074E6"/>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95" w15:restartNumberingAfterBreak="0">
    <w:nsid w:val="4DD81D7C"/>
    <w:multiLevelType w:val="hybridMultilevel"/>
    <w:tmpl w:val="A6FEF0A0"/>
    <w:lvl w:ilvl="0" w:tplc="A446AE0C">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E7409EF"/>
    <w:multiLevelType w:val="hybridMultilevel"/>
    <w:tmpl w:val="87B83B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EFD124E"/>
    <w:multiLevelType w:val="hybridMultilevel"/>
    <w:tmpl w:val="CBB47278"/>
    <w:lvl w:ilvl="0" w:tplc="3E5E0E0E">
      <w:start w:val="1"/>
      <w:numFmt w:val="decimal"/>
      <w:lvlText w:val="(%1)"/>
      <w:lvlJc w:val="left"/>
      <w:pPr>
        <w:ind w:left="720" w:hanging="360"/>
      </w:pPr>
      <w:rPr>
        <w:rFonts w:hint="default"/>
      </w:rPr>
    </w:lvl>
    <w:lvl w:ilvl="1" w:tplc="225804B0">
      <w:numFmt w:val="decimal"/>
      <w:lvlText w:val=""/>
      <w:lvlJc w:val="left"/>
    </w:lvl>
    <w:lvl w:ilvl="2" w:tplc="4EDCBF4E">
      <w:numFmt w:val="decimal"/>
      <w:lvlText w:val=""/>
      <w:lvlJc w:val="left"/>
    </w:lvl>
    <w:lvl w:ilvl="3" w:tplc="A84ACF12">
      <w:numFmt w:val="decimal"/>
      <w:lvlText w:val=""/>
      <w:lvlJc w:val="left"/>
    </w:lvl>
    <w:lvl w:ilvl="4" w:tplc="765652EC">
      <w:numFmt w:val="decimal"/>
      <w:lvlText w:val=""/>
      <w:lvlJc w:val="left"/>
    </w:lvl>
    <w:lvl w:ilvl="5" w:tplc="9EE43C7A">
      <w:numFmt w:val="decimal"/>
      <w:lvlText w:val=""/>
      <w:lvlJc w:val="left"/>
    </w:lvl>
    <w:lvl w:ilvl="6" w:tplc="827680E8">
      <w:numFmt w:val="decimal"/>
      <w:lvlText w:val=""/>
      <w:lvlJc w:val="left"/>
    </w:lvl>
    <w:lvl w:ilvl="7" w:tplc="B1A22D1E">
      <w:numFmt w:val="decimal"/>
      <w:lvlText w:val=""/>
      <w:lvlJc w:val="left"/>
    </w:lvl>
    <w:lvl w:ilvl="8" w:tplc="48EE53A2">
      <w:numFmt w:val="decimal"/>
      <w:lvlText w:val=""/>
      <w:lvlJc w:val="left"/>
    </w:lvl>
  </w:abstractNum>
  <w:abstractNum w:abstractNumId="98" w15:restartNumberingAfterBreak="0">
    <w:nsid w:val="4F1404F7"/>
    <w:multiLevelType w:val="hybridMultilevel"/>
    <w:tmpl w:val="5B0E7B5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F4C662D"/>
    <w:multiLevelType w:val="hybridMultilevel"/>
    <w:tmpl w:val="32BEE91C"/>
    <w:lvl w:ilvl="0" w:tplc="A5B6B3FE">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4FD14632"/>
    <w:multiLevelType w:val="hybridMultilevel"/>
    <w:tmpl w:val="D8467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340CBB"/>
    <w:multiLevelType w:val="multilevel"/>
    <w:tmpl w:val="B3FE92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2" w15:restartNumberingAfterBreak="0">
    <w:nsid w:val="521E17E3"/>
    <w:multiLevelType w:val="hybridMultilevel"/>
    <w:tmpl w:val="28C09C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2345931"/>
    <w:multiLevelType w:val="multilevel"/>
    <w:tmpl w:val="D82C9F6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4" w15:restartNumberingAfterBreak="0">
    <w:nsid w:val="52D614C5"/>
    <w:multiLevelType w:val="hybridMultilevel"/>
    <w:tmpl w:val="1EF04E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3AD4927"/>
    <w:multiLevelType w:val="hybridMultilevel"/>
    <w:tmpl w:val="37C024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53C90C5E"/>
    <w:multiLevelType w:val="hybridMultilevel"/>
    <w:tmpl w:val="3FCABBA8"/>
    <w:lvl w:ilvl="0" w:tplc="04090017">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7" w15:restartNumberingAfterBreak="0">
    <w:nsid w:val="546442AF"/>
    <w:multiLevelType w:val="hybridMultilevel"/>
    <w:tmpl w:val="FEC467A2"/>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08" w15:restartNumberingAfterBreak="0">
    <w:nsid w:val="55090359"/>
    <w:multiLevelType w:val="hybridMultilevel"/>
    <w:tmpl w:val="C9DEDCD4"/>
    <w:lvl w:ilvl="0" w:tplc="BE60E7C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A7751F3"/>
    <w:multiLevelType w:val="hybridMultilevel"/>
    <w:tmpl w:val="5D8679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5BF16824"/>
    <w:multiLevelType w:val="hybridMultilevel"/>
    <w:tmpl w:val="F63E40A4"/>
    <w:lvl w:ilvl="0" w:tplc="4858ED4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5C0D2F6D"/>
    <w:multiLevelType w:val="hybridMultilevel"/>
    <w:tmpl w:val="6A48A5F6"/>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5C527517"/>
    <w:multiLevelType w:val="hybridMultilevel"/>
    <w:tmpl w:val="75606236"/>
    <w:lvl w:ilvl="0" w:tplc="3E5E0E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D973CF6"/>
    <w:multiLevelType w:val="hybridMultilevel"/>
    <w:tmpl w:val="D12C3DB6"/>
    <w:lvl w:ilvl="0" w:tplc="0409001B">
      <w:start w:val="1"/>
      <w:numFmt w:val="lowerRoman"/>
      <w:lvlText w:val="%1."/>
      <w:lvlJc w:val="righ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14" w15:restartNumberingAfterBreak="0">
    <w:nsid w:val="5E8B369C"/>
    <w:multiLevelType w:val="multilevel"/>
    <w:tmpl w:val="EE2827A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6148462C"/>
    <w:multiLevelType w:val="hybridMultilevel"/>
    <w:tmpl w:val="B2AACA52"/>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16" w15:restartNumberingAfterBreak="0">
    <w:nsid w:val="61926181"/>
    <w:multiLevelType w:val="hybridMultilevel"/>
    <w:tmpl w:val="1DC098F6"/>
    <w:lvl w:ilvl="0" w:tplc="BEF69096">
      <w:start w:val="1"/>
      <w:numFmt w:val="lowerRoman"/>
      <w:lvlText w:val="%1."/>
      <w:lvlJc w:val="right"/>
      <w:pPr>
        <w:ind w:left="1980" w:hanging="360"/>
      </w:pPr>
      <w:rPr>
        <w:b/>
        <w:bCs/>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7" w15:restartNumberingAfterBreak="0">
    <w:nsid w:val="621E5766"/>
    <w:multiLevelType w:val="hybridMultilevel"/>
    <w:tmpl w:val="6E8C5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23A28A4"/>
    <w:multiLevelType w:val="hybridMultilevel"/>
    <w:tmpl w:val="D1147A0E"/>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9" w15:restartNumberingAfterBreak="0">
    <w:nsid w:val="628D167D"/>
    <w:multiLevelType w:val="hybridMultilevel"/>
    <w:tmpl w:val="FA82012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0" w15:restartNumberingAfterBreak="0">
    <w:nsid w:val="63190411"/>
    <w:multiLevelType w:val="hybridMultilevel"/>
    <w:tmpl w:val="4CB2C0B4"/>
    <w:lvl w:ilvl="0" w:tplc="30627C42">
      <w:start w:val="1"/>
      <w:numFmt w:val="decimal"/>
      <w:lvlText w:val="%1."/>
      <w:lvlJc w:val="left"/>
      <w:pPr>
        <w:ind w:left="105" w:hanging="360"/>
      </w:pPr>
    </w:lvl>
    <w:lvl w:ilvl="1" w:tplc="730E43C8">
      <w:numFmt w:val="decimal"/>
      <w:lvlText w:val=""/>
      <w:lvlJc w:val="left"/>
      <w:pPr>
        <w:ind w:left="-615" w:firstLine="0"/>
      </w:pPr>
    </w:lvl>
    <w:lvl w:ilvl="2" w:tplc="AA9A6260">
      <w:numFmt w:val="decimal"/>
      <w:lvlText w:val=""/>
      <w:lvlJc w:val="left"/>
      <w:pPr>
        <w:ind w:left="-615" w:firstLine="0"/>
      </w:pPr>
    </w:lvl>
    <w:lvl w:ilvl="3" w:tplc="6CA8F0FC">
      <w:numFmt w:val="decimal"/>
      <w:lvlText w:val=""/>
      <w:lvlJc w:val="left"/>
      <w:pPr>
        <w:ind w:left="-615" w:firstLine="0"/>
      </w:pPr>
    </w:lvl>
    <w:lvl w:ilvl="4" w:tplc="92FC3C70">
      <w:numFmt w:val="decimal"/>
      <w:lvlText w:val=""/>
      <w:lvlJc w:val="left"/>
      <w:pPr>
        <w:ind w:left="-615" w:firstLine="0"/>
      </w:pPr>
    </w:lvl>
    <w:lvl w:ilvl="5" w:tplc="205CE6B4">
      <w:numFmt w:val="decimal"/>
      <w:lvlText w:val=""/>
      <w:lvlJc w:val="left"/>
      <w:pPr>
        <w:ind w:left="-615" w:firstLine="0"/>
      </w:pPr>
    </w:lvl>
    <w:lvl w:ilvl="6" w:tplc="21FAFB28">
      <w:numFmt w:val="decimal"/>
      <w:lvlText w:val=""/>
      <w:lvlJc w:val="left"/>
      <w:pPr>
        <w:ind w:left="-615" w:firstLine="0"/>
      </w:pPr>
    </w:lvl>
    <w:lvl w:ilvl="7" w:tplc="F60CCD62">
      <w:numFmt w:val="decimal"/>
      <w:lvlText w:val=""/>
      <w:lvlJc w:val="left"/>
      <w:pPr>
        <w:ind w:left="-615" w:firstLine="0"/>
      </w:pPr>
    </w:lvl>
    <w:lvl w:ilvl="8" w:tplc="A4827C44">
      <w:numFmt w:val="decimal"/>
      <w:lvlText w:val=""/>
      <w:lvlJc w:val="left"/>
      <w:pPr>
        <w:ind w:left="-615" w:firstLine="0"/>
      </w:pPr>
    </w:lvl>
  </w:abstractNum>
  <w:abstractNum w:abstractNumId="121" w15:restartNumberingAfterBreak="0">
    <w:nsid w:val="63FF007B"/>
    <w:multiLevelType w:val="hybridMultilevel"/>
    <w:tmpl w:val="50E247E4"/>
    <w:lvl w:ilvl="0" w:tplc="179033D4">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65AD58D1"/>
    <w:multiLevelType w:val="hybridMultilevel"/>
    <w:tmpl w:val="1DB29B6C"/>
    <w:lvl w:ilvl="0" w:tplc="7922943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65B81C96"/>
    <w:multiLevelType w:val="hybridMultilevel"/>
    <w:tmpl w:val="B882FD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66463C2"/>
    <w:multiLevelType w:val="multilevel"/>
    <w:tmpl w:val="1C786D4E"/>
    <w:lvl w:ilvl="0">
      <w:start w:val="1"/>
      <w:numFmt w:val="decimal"/>
      <w:lvlText w:val="%1."/>
      <w:lvlJc w:val="left"/>
      <w:pPr>
        <w:ind w:left="720" w:hanging="360"/>
      </w:pPr>
      <w:rPr>
        <w:b/>
        <w:bCs/>
      </w:r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125" w15:restartNumberingAfterBreak="0">
    <w:nsid w:val="66687B51"/>
    <w:multiLevelType w:val="hybridMultilevel"/>
    <w:tmpl w:val="5DEA482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7FF7750"/>
    <w:multiLevelType w:val="hybridMultilevel"/>
    <w:tmpl w:val="898C5A3E"/>
    <w:lvl w:ilvl="0" w:tplc="6324B73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8653130"/>
    <w:multiLevelType w:val="hybridMultilevel"/>
    <w:tmpl w:val="1212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B973FBF"/>
    <w:multiLevelType w:val="hybridMultilevel"/>
    <w:tmpl w:val="63F6404E"/>
    <w:lvl w:ilvl="0" w:tplc="337EBD0A">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C8D3659"/>
    <w:multiLevelType w:val="hybridMultilevel"/>
    <w:tmpl w:val="8A4CEDC4"/>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130" w15:restartNumberingAfterBreak="0">
    <w:nsid w:val="6CCB07A9"/>
    <w:multiLevelType w:val="hybridMultilevel"/>
    <w:tmpl w:val="7F489594"/>
    <w:lvl w:ilvl="0" w:tplc="04090017">
      <w:start w:val="1"/>
      <w:numFmt w:val="lowerLetter"/>
      <w:lvlText w:val="%1)"/>
      <w:lvlJc w:val="left"/>
      <w:pPr>
        <w:ind w:left="1620" w:hanging="360"/>
      </w:pPr>
    </w:lvl>
    <w:lvl w:ilvl="1" w:tplc="0409001B">
      <w:start w:val="1"/>
      <w:numFmt w:val="lowerRoman"/>
      <w:lvlText w:val="%2."/>
      <w:lvlJc w:val="right"/>
      <w:pPr>
        <w:ind w:left="2340" w:hanging="360"/>
      </w:pPr>
    </w:lvl>
    <w:lvl w:ilvl="2" w:tplc="0409001B">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31" w15:restartNumberingAfterBreak="0">
    <w:nsid w:val="6CDF08B6"/>
    <w:multiLevelType w:val="hybridMultilevel"/>
    <w:tmpl w:val="B602EA6C"/>
    <w:lvl w:ilvl="0" w:tplc="C69CC590">
      <w:start w:val="1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D0F2CC1"/>
    <w:multiLevelType w:val="hybridMultilevel"/>
    <w:tmpl w:val="ADB444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6E481A44"/>
    <w:multiLevelType w:val="hybridMultilevel"/>
    <w:tmpl w:val="AC42F7D0"/>
    <w:lvl w:ilvl="0" w:tplc="28908AD6">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F572F4F"/>
    <w:multiLevelType w:val="hybridMultilevel"/>
    <w:tmpl w:val="62B41466"/>
    <w:lvl w:ilvl="0" w:tplc="DF0441C0">
      <w:start w:val="1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6FAD0946"/>
    <w:multiLevelType w:val="hybridMultilevel"/>
    <w:tmpl w:val="0676617E"/>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136" w15:restartNumberingAfterBreak="0">
    <w:nsid w:val="713013F9"/>
    <w:multiLevelType w:val="hybridMultilevel"/>
    <w:tmpl w:val="E6DAF7D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72D92CC9"/>
    <w:multiLevelType w:val="hybridMultilevel"/>
    <w:tmpl w:val="B90A2D1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8" w15:restartNumberingAfterBreak="0">
    <w:nsid w:val="73CD3E9F"/>
    <w:multiLevelType w:val="hybridMultilevel"/>
    <w:tmpl w:val="54FCA5F2"/>
    <w:lvl w:ilvl="0" w:tplc="3B32742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56D17FC"/>
    <w:multiLevelType w:val="hybridMultilevel"/>
    <w:tmpl w:val="B3D6AE0A"/>
    <w:lvl w:ilvl="0" w:tplc="189EEF4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76127538"/>
    <w:multiLevelType w:val="hybridMultilevel"/>
    <w:tmpl w:val="6EB4671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76E87908"/>
    <w:multiLevelType w:val="hybridMultilevel"/>
    <w:tmpl w:val="F5D20C2A"/>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142" w15:restartNumberingAfterBreak="0">
    <w:nsid w:val="77B22B64"/>
    <w:multiLevelType w:val="hybridMultilevel"/>
    <w:tmpl w:val="9DDEE146"/>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3" w15:restartNumberingAfterBreak="0">
    <w:nsid w:val="78053625"/>
    <w:multiLevelType w:val="hybridMultilevel"/>
    <w:tmpl w:val="DC32171C"/>
    <w:lvl w:ilvl="0" w:tplc="EB20C696">
      <w:start w:val="1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786175D1"/>
    <w:multiLevelType w:val="hybridMultilevel"/>
    <w:tmpl w:val="43265696"/>
    <w:lvl w:ilvl="0" w:tplc="04090011">
      <w:start w:val="1"/>
      <w:numFmt w:val="decimal"/>
      <w:lvlText w:val="%1)"/>
      <w:lvlJc w:val="left"/>
      <w:pPr>
        <w:ind w:left="720" w:hanging="360"/>
      </w:pPr>
    </w:lvl>
    <w:lvl w:ilvl="1" w:tplc="56CAFDFC">
      <w:numFmt w:val="decimal"/>
      <w:lvlText w:val=""/>
      <w:lvlJc w:val="left"/>
      <w:pPr>
        <w:ind w:left="0" w:firstLine="0"/>
      </w:pPr>
    </w:lvl>
    <w:lvl w:ilvl="2" w:tplc="5B0E84B8">
      <w:numFmt w:val="decimal"/>
      <w:lvlText w:val=""/>
      <w:lvlJc w:val="left"/>
      <w:pPr>
        <w:ind w:left="0" w:firstLine="0"/>
      </w:pPr>
    </w:lvl>
    <w:lvl w:ilvl="3" w:tplc="06540288">
      <w:numFmt w:val="decimal"/>
      <w:lvlText w:val=""/>
      <w:lvlJc w:val="left"/>
      <w:pPr>
        <w:ind w:left="0" w:firstLine="0"/>
      </w:pPr>
    </w:lvl>
    <w:lvl w:ilvl="4" w:tplc="7A9C22B0">
      <w:numFmt w:val="decimal"/>
      <w:lvlText w:val=""/>
      <w:lvlJc w:val="left"/>
      <w:pPr>
        <w:ind w:left="0" w:firstLine="0"/>
      </w:pPr>
    </w:lvl>
    <w:lvl w:ilvl="5" w:tplc="41A0FD24">
      <w:numFmt w:val="decimal"/>
      <w:lvlText w:val=""/>
      <w:lvlJc w:val="left"/>
      <w:pPr>
        <w:ind w:left="0" w:firstLine="0"/>
      </w:pPr>
    </w:lvl>
    <w:lvl w:ilvl="6" w:tplc="1166F1B6">
      <w:numFmt w:val="decimal"/>
      <w:lvlText w:val=""/>
      <w:lvlJc w:val="left"/>
      <w:pPr>
        <w:ind w:left="0" w:firstLine="0"/>
      </w:pPr>
    </w:lvl>
    <w:lvl w:ilvl="7" w:tplc="829C11A8">
      <w:numFmt w:val="decimal"/>
      <w:lvlText w:val=""/>
      <w:lvlJc w:val="left"/>
      <w:pPr>
        <w:ind w:left="0" w:firstLine="0"/>
      </w:pPr>
    </w:lvl>
    <w:lvl w:ilvl="8" w:tplc="CAB62392">
      <w:numFmt w:val="decimal"/>
      <w:lvlText w:val=""/>
      <w:lvlJc w:val="left"/>
      <w:pPr>
        <w:ind w:left="0" w:firstLine="0"/>
      </w:pPr>
    </w:lvl>
  </w:abstractNum>
  <w:abstractNum w:abstractNumId="145" w15:restartNumberingAfterBreak="0">
    <w:nsid w:val="797C6621"/>
    <w:multiLevelType w:val="hybridMultilevel"/>
    <w:tmpl w:val="38F2F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A735374"/>
    <w:multiLevelType w:val="multilevel"/>
    <w:tmpl w:val="6C80FFEE"/>
    <w:lvl w:ilvl="0">
      <w:start w:val="2"/>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3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47" w15:restartNumberingAfterBreak="0">
    <w:nsid w:val="7C064C95"/>
    <w:multiLevelType w:val="hybridMultilevel"/>
    <w:tmpl w:val="44BEBB7E"/>
    <w:lvl w:ilvl="0" w:tplc="5706D9F0">
      <w:start w:val="1"/>
      <w:numFmt w:val="lowerLetter"/>
      <w:lvlText w:val="%1)"/>
      <w:lvlJc w:val="lef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8" w15:restartNumberingAfterBreak="0">
    <w:nsid w:val="7C6D277D"/>
    <w:multiLevelType w:val="hybridMultilevel"/>
    <w:tmpl w:val="1C66D54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7C7979AD"/>
    <w:multiLevelType w:val="hybridMultilevel"/>
    <w:tmpl w:val="48D0E2A6"/>
    <w:lvl w:ilvl="0" w:tplc="F378EFFA">
      <w:start w:val="18"/>
      <w:numFmt w:val="upperLetter"/>
      <w:lvlText w:val="%1."/>
      <w:lvlJc w:val="left"/>
      <w:pPr>
        <w:ind w:left="284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7CA9337E"/>
    <w:multiLevelType w:val="hybridMultilevel"/>
    <w:tmpl w:val="509029F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51" w15:restartNumberingAfterBreak="0">
    <w:nsid w:val="7CD71051"/>
    <w:multiLevelType w:val="hybridMultilevel"/>
    <w:tmpl w:val="8E8C1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D296E26"/>
    <w:multiLevelType w:val="hybridMultilevel"/>
    <w:tmpl w:val="097649E8"/>
    <w:lvl w:ilvl="0" w:tplc="04090017">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53" w15:restartNumberingAfterBreak="0">
    <w:nsid w:val="7D4A66C1"/>
    <w:multiLevelType w:val="multilevel"/>
    <w:tmpl w:val="7422D2FE"/>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4" w15:restartNumberingAfterBreak="0">
    <w:nsid w:val="7D5E56D9"/>
    <w:multiLevelType w:val="multilevel"/>
    <w:tmpl w:val="0D7A5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3051057">
    <w:abstractNumId w:val="1"/>
  </w:num>
  <w:num w:numId="2" w16cid:durableId="493030485">
    <w:abstractNumId w:val="117"/>
  </w:num>
  <w:num w:numId="3" w16cid:durableId="1314144204">
    <w:abstractNumId w:val="51"/>
  </w:num>
  <w:num w:numId="4" w16cid:durableId="925262907">
    <w:abstractNumId w:val="62"/>
  </w:num>
  <w:num w:numId="5" w16cid:durableId="2142378642">
    <w:abstractNumId w:val="116"/>
  </w:num>
  <w:num w:numId="6" w16cid:durableId="2125953520">
    <w:abstractNumId w:val="147"/>
  </w:num>
  <w:num w:numId="7" w16cid:durableId="2020889967">
    <w:abstractNumId w:val="115"/>
  </w:num>
  <w:num w:numId="8" w16cid:durableId="876545595">
    <w:abstractNumId w:val="130"/>
  </w:num>
  <w:num w:numId="9" w16cid:durableId="991106995">
    <w:abstractNumId w:val="37"/>
  </w:num>
  <w:num w:numId="10" w16cid:durableId="1337223102">
    <w:abstractNumId w:val="75"/>
  </w:num>
  <w:num w:numId="11" w16cid:durableId="2114326207">
    <w:abstractNumId w:val="113"/>
  </w:num>
  <w:num w:numId="12" w16cid:durableId="1773161841">
    <w:abstractNumId w:val="142"/>
  </w:num>
  <w:num w:numId="13" w16cid:durableId="906380622">
    <w:abstractNumId w:val="152"/>
  </w:num>
  <w:num w:numId="14" w16cid:durableId="1758819996">
    <w:abstractNumId w:val="67"/>
  </w:num>
  <w:num w:numId="15" w16cid:durableId="149181364">
    <w:abstractNumId w:val="73"/>
  </w:num>
  <w:num w:numId="16" w16cid:durableId="1431271246">
    <w:abstractNumId w:val="118"/>
  </w:num>
  <w:num w:numId="17" w16cid:durableId="1545100873">
    <w:abstractNumId w:val="42"/>
  </w:num>
  <w:num w:numId="18" w16cid:durableId="450127331">
    <w:abstractNumId w:val="49"/>
  </w:num>
  <w:num w:numId="19" w16cid:durableId="1510367741">
    <w:abstractNumId w:val="8"/>
  </w:num>
  <w:num w:numId="20" w16cid:durableId="1604878306">
    <w:abstractNumId w:val="46"/>
  </w:num>
  <w:num w:numId="21" w16cid:durableId="961418540">
    <w:abstractNumId w:val="15"/>
  </w:num>
  <w:num w:numId="22" w16cid:durableId="1876578084">
    <w:abstractNumId w:val="5"/>
  </w:num>
  <w:num w:numId="23" w16cid:durableId="1115367369">
    <w:abstractNumId w:val="34"/>
  </w:num>
  <w:num w:numId="24" w16cid:durableId="1325938947">
    <w:abstractNumId w:val="53"/>
  </w:num>
  <w:num w:numId="25" w16cid:durableId="535116706">
    <w:abstractNumId w:val="47"/>
  </w:num>
  <w:num w:numId="26" w16cid:durableId="373503052">
    <w:abstractNumId w:val="120"/>
    <w:lvlOverride w:ilvl="0">
      <w:startOverride w:val="1"/>
    </w:lvlOverride>
    <w:lvlOverride w:ilvl="1"/>
    <w:lvlOverride w:ilvl="2"/>
    <w:lvlOverride w:ilvl="3"/>
    <w:lvlOverride w:ilvl="4"/>
    <w:lvlOverride w:ilvl="5"/>
    <w:lvlOverride w:ilvl="6"/>
    <w:lvlOverride w:ilvl="7"/>
    <w:lvlOverride w:ilvl="8"/>
  </w:num>
  <w:num w:numId="27" w16cid:durableId="1850171292">
    <w:abstractNumId w:val="48"/>
  </w:num>
  <w:num w:numId="28" w16cid:durableId="833573527">
    <w:abstractNumId w:val="21"/>
  </w:num>
  <w:num w:numId="29" w16cid:durableId="1510094312">
    <w:abstractNumId w:val="41"/>
  </w:num>
  <w:num w:numId="30" w16cid:durableId="1052002523">
    <w:abstractNumId w:val="132"/>
  </w:num>
  <w:num w:numId="31" w16cid:durableId="711419588">
    <w:abstractNumId w:val="98"/>
  </w:num>
  <w:num w:numId="32" w16cid:durableId="198592077">
    <w:abstractNumId w:val="104"/>
  </w:num>
  <w:num w:numId="33" w16cid:durableId="2111049712">
    <w:abstractNumId w:val="123"/>
  </w:num>
  <w:num w:numId="34" w16cid:durableId="1482623552">
    <w:abstractNumId w:val="91"/>
  </w:num>
  <w:num w:numId="35" w16cid:durableId="328871740">
    <w:abstractNumId w:val="23"/>
  </w:num>
  <w:num w:numId="36" w16cid:durableId="972834058">
    <w:abstractNumId w:val="136"/>
  </w:num>
  <w:num w:numId="37" w16cid:durableId="2125877056">
    <w:abstractNumId w:val="125"/>
  </w:num>
  <w:num w:numId="38" w16cid:durableId="1816337289">
    <w:abstractNumId w:val="12"/>
  </w:num>
  <w:num w:numId="39" w16cid:durableId="2022655519">
    <w:abstractNumId w:val="31"/>
  </w:num>
  <w:num w:numId="40" w16cid:durableId="1007102057">
    <w:abstractNumId w:val="108"/>
  </w:num>
  <w:num w:numId="41" w16cid:durableId="1116754037">
    <w:abstractNumId w:val="154"/>
  </w:num>
  <w:num w:numId="42" w16cid:durableId="386610092">
    <w:abstractNumId w:val="112"/>
  </w:num>
  <w:num w:numId="43" w16cid:durableId="1505166237">
    <w:abstractNumId w:val="43"/>
  </w:num>
  <w:num w:numId="44" w16cid:durableId="697698050">
    <w:abstractNumId w:val="140"/>
  </w:num>
  <w:num w:numId="45" w16cid:durableId="654535105">
    <w:abstractNumId w:val="137"/>
  </w:num>
  <w:num w:numId="46" w16cid:durableId="1614677921">
    <w:abstractNumId w:val="111"/>
  </w:num>
  <w:num w:numId="47" w16cid:durableId="875389831">
    <w:abstractNumId w:val="4"/>
  </w:num>
  <w:num w:numId="48" w16cid:durableId="300574621">
    <w:abstractNumId w:val="56"/>
  </w:num>
  <w:num w:numId="49" w16cid:durableId="777524075">
    <w:abstractNumId w:val="90"/>
  </w:num>
  <w:num w:numId="50" w16cid:durableId="458962162">
    <w:abstractNumId w:val="55"/>
  </w:num>
  <w:num w:numId="51" w16cid:durableId="616372820">
    <w:abstractNumId w:val="25"/>
  </w:num>
  <w:num w:numId="52" w16cid:durableId="1783962746">
    <w:abstractNumId w:val="77"/>
  </w:num>
  <w:num w:numId="53" w16cid:durableId="1096973800">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555239748">
    <w:abstractNumId w:val="74"/>
  </w:num>
  <w:num w:numId="55" w16cid:durableId="859706769">
    <w:abstractNumId w:val="103"/>
  </w:num>
  <w:num w:numId="56" w16cid:durableId="1184444790">
    <w:abstractNumId w:val="17"/>
  </w:num>
  <w:num w:numId="57" w16cid:durableId="1141921531">
    <w:abstractNumId w:val="72"/>
  </w:num>
  <w:num w:numId="58" w16cid:durableId="28773174">
    <w:abstractNumId w:val="0"/>
  </w:num>
  <w:num w:numId="59" w16cid:durableId="87236634">
    <w:abstractNumId w:val="16"/>
  </w:num>
  <w:num w:numId="60" w16cid:durableId="1343630595">
    <w:abstractNumId w:val="80"/>
  </w:num>
  <w:num w:numId="61" w16cid:durableId="733623537">
    <w:abstractNumId w:val="54"/>
  </w:num>
  <w:num w:numId="62" w16cid:durableId="613363011">
    <w:abstractNumId w:val="64"/>
  </w:num>
  <w:num w:numId="63" w16cid:durableId="1430783185">
    <w:abstractNumId w:val="148"/>
  </w:num>
  <w:num w:numId="64" w16cid:durableId="1248926490">
    <w:abstractNumId w:val="88"/>
  </w:num>
  <w:num w:numId="65" w16cid:durableId="1872108150">
    <w:abstractNumId w:val="106"/>
  </w:num>
  <w:num w:numId="66" w16cid:durableId="745110153">
    <w:abstractNumId w:val="109"/>
  </w:num>
  <w:num w:numId="67" w16cid:durableId="2085377406">
    <w:abstractNumId w:val="58"/>
  </w:num>
  <w:num w:numId="68" w16cid:durableId="468210859">
    <w:abstractNumId w:val="27"/>
  </w:num>
  <w:num w:numId="69" w16cid:durableId="1501508815">
    <w:abstractNumId w:val="69"/>
  </w:num>
  <w:num w:numId="70" w16cid:durableId="599720323">
    <w:abstractNumId w:val="89"/>
  </w:num>
  <w:num w:numId="71" w16cid:durableId="143400391">
    <w:abstractNumId w:val="22"/>
  </w:num>
  <w:num w:numId="72" w16cid:durableId="1407341442">
    <w:abstractNumId w:val="7"/>
  </w:num>
  <w:num w:numId="73" w16cid:durableId="1285844647">
    <w:abstractNumId w:val="39"/>
  </w:num>
  <w:num w:numId="74" w16cid:durableId="236135513">
    <w:abstractNumId w:val="105"/>
  </w:num>
  <w:num w:numId="75" w16cid:durableId="1370690074">
    <w:abstractNumId w:val="101"/>
  </w:num>
  <w:num w:numId="76" w16cid:durableId="1124039045">
    <w:abstractNumId w:val="81"/>
  </w:num>
  <w:num w:numId="77" w16cid:durableId="1942301745">
    <w:abstractNumId w:val="35"/>
  </w:num>
  <w:num w:numId="78" w16cid:durableId="125205291">
    <w:abstractNumId w:val="68"/>
  </w:num>
  <w:num w:numId="79" w16cid:durableId="1549954003">
    <w:abstractNumId w:val="114"/>
  </w:num>
  <w:num w:numId="80" w16cid:durableId="997152826">
    <w:abstractNumId w:val="146"/>
  </w:num>
  <w:num w:numId="81" w16cid:durableId="94026378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777336452">
    <w:abstractNumId w:val="1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486160768">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426192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717894183">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39082900">
    <w:abstractNumId w:val="96"/>
  </w:num>
  <w:num w:numId="87" w16cid:durableId="1710229386">
    <w:abstractNumId w:val="138"/>
  </w:num>
  <w:num w:numId="88" w16cid:durableId="1682585737">
    <w:abstractNumId w:val="59"/>
  </w:num>
  <w:num w:numId="89" w16cid:durableId="342318203">
    <w:abstractNumId w:val="32"/>
  </w:num>
  <w:num w:numId="90" w16cid:durableId="1335306065">
    <w:abstractNumId w:val="139"/>
  </w:num>
  <w:num w:numId="91" w16cid:durableId="676467750">
    <w:abstractNumId w:val="121"/>
  </w:num>
  <w:num w:numId="92" w16cid:durableId="386227394">
    <w:abstractNumId w:val="36"/>
  </w:num>
  <w:num w:numId="93" w16cid:durableId="220137672">
    <w:abstractNumId w:val="78"/>
  </w:num>
  <w:num w:numId="94" w16cid:durableId="2131582127">
    <w:abstractNumId w:val="26"/>
  </w:num>
  <w:num w:numId="95" w16cid:durableId="217740913">
    <w:abstractNumId w:val="52"/>
  </w:num>
  <w:num w:numId="96" w16cid:durableId="2125076773">
    <w:abstractNumId w:val="6"/>
  </w:num>
  <w:num w:numId="97" w16cid:durableId="1785687228">
    <w:abstractNumId w:val="153"/>
  </w:num>
  <w:num w:numId="98" w16cid:durableId="1207377971">
    <w:abstractNumId w:val="102"/>
  </w:num>
  <w:num w:numId="99" w16cid:durableId="402260993">
    <w:abstractNumId w:val="110"/>
  </w:num>
  <w:num w:numId="100" w16cid:durableId="776485541">
    <w:abstractNumId w:val="126"/>
  </w:num>
  <w:num w:numId="101" w16cid:durableId="548372442">
    <w:abstractNumId w:val="33"/>
    <w:lvlOverride w:ilvl="0">
      <w:startOverride w:val="1"/>
    </w:lvlOverride>
  </w:num>
  <w:num w:numId="102" w16cid:durableId="2145615842">
    <w:abstractNumId w:val="143"/>
  </w:num>
  <w:num w:numId="103" w16cid:durableId="1865363558">
    <w:abstractNumId w:val="13"/>
  </w:num>
  <w:num w:numId="104" w16cid:durableId="1986347189">
    <w:abstractNumId w:val="119"/>
  </w:num>
  <w:num w:numId="105" w16cid:durableId="35088668">
    <w:abstractNumId w:val="65"/>
  </w:num>
  <w:num w:numId="106" w16cid:durableId="364060941">
    <w:abstractNumId w:val="131"/>
  </w:num>
  <w:num w:numId="107" w16cid:durableId="329909522">
    <w:abstractNumId w:val="135"/>
  </w:num>
  <w:num w:numId="108" w16cid:durableId="1187447855">
    <w:abstractNumId w:val="92"/>
  </w:num>
  <w:num w:numId="109" w16cid:durableId="1161234124">
    <w:abstractNumId w:val="134"/>
  </w:num>
  <w:num w:numId="110" w16cid:durableId="1959335395">
    <w:abstractNumId w:val="30"/>
  </w:num>
  <w:num w:numId="111" w16cid:durableId="34472085">
    <w:abstractNumId w:val="87"/>
  </w:num>
  <w:num w:numId="112" w16cid:durableId="17045866">
    <w:abstractNumId w:val="3"/>
  </w:num>
  <w:num w:numId="113" w16cid:durableId="835464180">
    <w:abstractNumId w:val="50"/>
  </w:num>
  <w:num w:numId="114" w16cid:durableId="1851211258">
    <w:abstractNumId w:val="83"/>
  </w:num>
  <w:num w:numId="115" w16cid:durableId="1832140303">
    <w:abstractNumId w:val="71"/>
  </w:num>
  <w:num w:numId="116" w16cid:durableId="1346246006">
    <w:abstractNumId w:val="129"/>
  </w:num>
  <w:num w:numId="117" w16cid:durableId="355009779">
    <w:abstractNumId w:val="38"/>
  </w:num>
  <w:num w:numId="118" w16cid:durableId="1449620389">
    <w:abstractNumId w:val="11"/>
  </w:num>
  <w:num w:numId="119" w16cid:durableId="581378167">
    <w:abstractNumId w:val="9"/>
  </w:num>
  <w:num w:numId="120" w16cid:durableId="1390415764">
    <w:abstractNumId w:val="20"/>
  </w:num>
  <w:num w:numId="121" w16cid:durableId="542982193">
    <w:abstractNumId w:val="63"/>
  </w:num>
  <w:num w:numId="122" w16cid:durableId="92282059">
    <w:abstractNumId w:val="2"/>
  </w:num>
  <w:num w:numId="123" w16cid:durableId="1526090039">
    <w:abstractNumId w:val="84"/>
  </w:num>
  <w:num w:numId="124" w16cid:durableId="783425934">
    <w:abstractNumId w:val="45"/>
  </w:num>
  <w:num w:numId="125" w16cid:durableId="966591150">
    <w:abstractNumId w:val="141"/>
  </w:num>
  <w:num w:numId="126" w16cid:durableId="703869482">
    <w:abstractNumId w:val="151"/>
  </w:num>
  <w:num w:numId="127" w16cid:durableId="1561938013">
    <w:abstractNumId w:val="14"/>
  </w:num>
  <w:num w:numId="128" w16cid:durableId="1172911151">
    <w:abstractNumId w:val="85"/>
  </w:num>
  <w:num w:numId="129" w16cid:durableId="1378430317">
    <w:abstractNumId w:val="127"/>
  </w:num>
  <w:num w:numId="130" w16cid:durableId="1496997328">
    <w:abstractNumId w:val="95"/>
  </w:num>
  <w:num w:numId="131" w16cid:durableId="224420070">
    <w:abstractNumId w:val="66"/>
  </w:num>
  <w:num w:numId="132" w16cid:durableId="1187793120">
    <w:abstractNumId w:val="100"/>
  </w:num>
  <w:num w:numId="133" w16cid:durableId="2046708034">
    <w:abstractNumId w:val="149"/>
  </w:num>
  <w:num w:numId="134" w16cid:durableId="1345858946">
    <w:abstractNumId w:val="94"/>
  </w:num>
  <w:num w:numId="135" w16cid:durableId="1260025409">
    <w:abstractNumId w:val="19"/>
  </w:num>
  <w:num w:numId="136" w16cid:durableId="1128282527">
    <w:abstractNumId w:val="76"/>
  </w:num>
  <w:num w:numId="137" w16cid:durableId="495532451">
    <w:abstractNumId w:val="61"/>
  </w:num>
  <w:num w:numId="138" w16cid:durableId="520511957">
    <w:abstractNumId w:val="70"/>
  </w:num>
  <w:num w:numId="139" w16cid:durableId="1665474247">
    <w:abstractNumId w:val="99"/>
  </w:num>
  <w:num w:numId="140" w16cid:durableId="1069110717">
    <w:abstractNumId w:val="24"/>
  </w:num>
  <w:num w:numId="141" w16cid:durableId="542406765">
    <w:abstractNumId w:val="145"/>
  </w:num>
  <w:num w:numId="142" w16cid:durableId="1730496893">
    <w:abstractNumId w:val="128"/>
  </w:num>
  <w:num w:numId="143" w16cid:durableId="1843658936">
    <w:abstractNumId w:val="86"/>
  </w:num>
  <w:num w:numId="144" w16cid:durableId="2752990">
    <w:abstractNumId w:val="93"/>
  </w:num>
  <w:num w:numId="145" w16cid:durableId="1533882323">
    <w:abstractNumId w:val="133"/>
  </w:num>
  <w:num w:numId="146" w16cid:durableId="284700965">
    <w:abstractNumId w:val="144"/>
  </w:num>
  <w:num w:numId="147" w16cid:durableId="1076980757">
    <w:abstractNumId w:val="28"/>
  </w:num>
  <w:num w:numId="148" w16cid:durableId="931815813">
    <w:abstractNumId w:val="44"/>
  </w:num>
  <w:num w:numId="149" w16cid:durableId="1565525041">
    <w:abstractNumId w:val="122"/>
  </w:num>
  <w:num w:numId="150" w16cid:durableId="584069279">
    <w:abstractNumId w:val="29"/>
  </w:num>
  <w:num w:numId="151" w16cid:durableId="1801680648">
    <w:abstractNumId w:val="18"/>
  </w:num>
  <w:num w:numId="152" w16cid:durableId="1431972119">
    <w:abstractNumId w:val="97"/>
  </w:num>
  <w:num w:numId="153" w16cid:durableId="139005780">
    <w:abstractNumId w:val="60"/>
  </w:num>
  <w:num w:numId="154" w16cid:durableId="1399666937">
    <w:abstractNumId w:val="79"/>
  </w:num>
  <w:num w:numId="155" w16cid:durableId="761410533">
    <w:abstractNumId w:val="5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E16"/>
    <w:rsid w:val="00025DDC"/>
    <w:rsid w:val="000379F4"/>
    <w:rsid w:val="0004057E"/>
    <w:rsid w:val="00061D4D"/>
    <w:rsid w:val="000C0BAA"/>
    <w:rsid w:val="000C1FF6"/>
    <w:rsid w:val="00121499"/>
    <w:rsid w:val="0013608C"/>
    <w:rsid w:val="00137B66"/>
    <w:rsid w:val="0014637F"/>
    <w:rsid w:val="001A45FC"/>
    <w:rsid w:val="001B4313"/>
    <w:rsid w:val="001C41DD"/>
    <w:rsid w:val="001C7F56"/>
    <w:rsid w:val="001D15BA"/>
    <w:rsid w:val="001E1D04"/>
    <w:rsid w:val="001E3332"/>
    <w:rsid w:val="001E4AB9"/>
    <w:rsid w:val="001E632D"/>
    <w:rsid w:val="001F0B3D"/>
    <w:rsid w:val="00213EAD"/>
    <w:rsid w:val="0024708C"/>
    <w:rsid w:val="002631F7"/>
    <w:rsid w:val="002674D2"/>
    <w:rsid w:val="002C056B"/>
    <w:rsid w:val="002D4001"/>
    <w:rsid w:val="002D6E5F"/>
    <w:rsid w:val="002F7A4E"/>
    <w:rsid w:val="00304728"/>
    <w:rsid w:val="00333845"/>
    <w:rsid w:val="00341DE1"/>
    <w:rsid w:val="003537EF"/>
    <w:rsid w:val="00353DE1"/>
    <w:rsid w:val="003745D6"/>
    <w:rsid w:val="00380F9D"/>
    <w:rsid w:val="003A3E7D"/>
    <w:rsid w:val="003C1E87"/>
    <w:rsid w:val="004472B3"/>
    <w:rsid w:val="004535AE"/>
    <w:rsid w:val="00470733"/>
    <w:rsid w:val="00475671"/>
    <w:rsid w:val="004B5D1A"/>
    <w:rsid w:val="004D775E"/>
    <w:rsid w:val="004E17C2"/>
    <w:rsid w:val="00507713"/>
    <w:rsid w:val="00512BDD"/>
    <w:rsid w:val="00522AFA"/>
    <w:rsid w:val="005243FF"/>
    <w:rsid w:val="00584237"/>
    <w:rsid w:val="00594B90"/>
    <w:rsid w:val="0059597D"/>
    <w:rsid w:val="005E69B1"/>
    <w:rsid w:val="0062436A"/>
    <w:rsid w:val="00650D90"/>
    <w:rsid w:val="00697B69"/>
    <w:rsid w:val="006E4E3E"/>
    <w:rsid w:val="0070564A"/>
    <w:rsid w:val="00707183"/>
    <w:rsid w:val="007074D5"/>
    <w:rsid w:val="00743A09"/>
    <w:rsid w:val="00750502"/>
    <w:rsid w:val="007C46CD"/>
    <w:rsid w:val="007D6F7B"/>
    <w:rsid w:val="007D762D"/>
    <w:rsid w:val="007E404D"/>
    <w:rsid w:val="007F7882"/>
    <w:rsid w:val="00800D73"/>
    <w:rsid w:val="00803B5D"/>
    <w:rsid w:val="00846551"/>
    <w:rsid w:val="008545C9"/>
    <w:rsid w:val="00862A7E"/>
    <w:rsid w:val="008D74F3"/>
    <w:rsid w:val="008F647F"/>
    <w:rsid w:val="00962492"/>
    <w:rsid w:val="00982C0E"/>
    <w:rsid w:val="00995D33"/>
    <w:rsid w:val="00995D39"/>
    <w:rsid w:val="009B526D"/>
    <w:rsid w:val="009D601B"/>
    <w:rsid w:val="009E37AF"/>
    <w:rsid w:val="00A07E16"/>
    <w:rsid w:val="00A206A5"/>
    <w:rsid w:val="00A57B9D"/>
    <w:rsid w:val="00A70E92"/>
    <w:rsid w:val="00A779A7"/>
    <w:rsid w:val="00A9038D"/>
    <w:rsid w:val="00A97463"/>
    <w:rsid w:val="00B910C8"/>
    <w:rsid w:val="00BA238D"/>
    <w:rsid w:val="00BC59E4"/>
    <w:rsid w:val="00BF01FD"/>
    <w:rsid w:val="00C37E36"/>
    <w:rsid w:val="00C65F85"/>
    <w:rsid w:val="00C745C2"/>
    <w:rsid w:val="00CD1CB7"/>
    <w:rsid w:val="00CF4FF0"/>
    <w:rsid w:val="00D03D96"/>
    <w:rsid w:val="00D07726"/>
    <w:rsid w:val="00D50B19"/>
    <w:rsid w:val="00D51DA8"/>
    <w:rsid w:val="00D65B10"/>
    <w:rsid w:val="00D83055"/>
    <w:rsid w:val="00D85E16"/>
    <w:rsid w:val="00DE7BF5"/>
    <w:rsid w:val="00E069B6"/>
    <w:rsid w:val="00E308DE"/>
    <w:rsid w:val="00E51028"/>
    <w:rsid w:val="00E83D10"/>
    <w:rsid w:val="00EC5149"/>
    <w:rsid w:val="00EF6DE2"/>
    <w:rsid w:val="00F243E8"/>
    <w:rsid w:val="00F33B7F"/>
    <w:rsid w:val="00F42861"/>
    <w:rsid w:val="00FA7ABC"/>
    <w:rsid w:val="00FB41B1"/>
    <w:rsid w:val="00FF4F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F3A7E"/>
  <w15:chartTrackingRefBased/>
  <w15:docId w15:val="{3AD60FE8-B71F-4DD5-B089-8A629121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4D2"/>
    <w:pPr>
      <w:spacing w:after="120" w:line="360" w:lineRule="auto"/>
      <w:jc w:val="both"/>
    </w:pPr>
    <w:rPr>
      <w:rFonts w:ascii="Times New Roman" w:hAnsi="Times New Roman"/>
    </w:rPr>
  </w:style>
  <w:style w:type="paragraph" w:styleId="Heading1">
    <w:name w:val="heading 1"/>
    <w:basedOn w:val="Normal"/>
    <w:next w:val="Normal"/>
    <w:link w:val="Heading1Char"/>
    <w:uiPriority w:val="9"/>
    <w:qFormat/>
    <w:rsid w:val="002C056B"/>
    <w:pPr>
      <w:keepNext/>
      <w:keepLines/>
      <w:numPr>
        <w:numId w:val="1"/>
      </w:numPr>
      <w:spacing w:after="0"/>
      <w:ind w:left="0" w:firstLine="0"/>
      <w:jc w:val="center"/>
      <w:outlineLvl w:val="0"/>
    </w:pPr>
    <w:rPr>
      <w:rFonts w:asciiTheme="majorBidi" w:eastAsiaTheme="majorEastAsia" w:hAnsiTheme="majorBidi" w:cstheme="majorBidi"/>
      <w:b/>
      <w:szCs w:val="40"/>
    </w:rPr>
  </w:style>
  <w:style w:type="paragraph" w:styleId="Heading2">
    <w:name w:val="heading 2"/>
    <w:basedOn w:val="Normal"/>
    <w:next w:val="Normal"/>
    <w:link w:val="Heading2Char"/>
    <w:unhideWhenUsed/>
    <w:qFormat/>
    <w:rsid w:val="00D50B19"/>
    <w:pPr>
      <w:keepNext/>
      <w:keepLines/>
      <w:numPr>
        <w:ilvl w:val="1"/>
        <w:numId w:val="1"/>
      </w:numPr>
      <w:spacing w:before="160" w:after="80"/>
      <w:ind w:left="851" w:hanging="851"/>
      <w:outlineLvl w:val="1"/>
    </w:pPr>
    <w:rPr>
      <w:rFonts w:asciiTheme="majorBidi" w:eastAsiaTheme="majorEastAsia" w:hAnsiTheme="majorBidi" w:cstheme="majorBidi"/>
      <w:b/>
      <w:szCs w:val="32"/>
    </w:rPr>
  </w:style>
  <w:style w:type="paragraph" w:styleId="Heading3">
    <w:name w:val="heading 3"/>
    <w:basedOn w:val="Normal"/>
    <w:next w:val="Normal"/>
    <w:link w:val="Heading3Char"/>
    <w:unhideWhenUsed/>
    <w:qFormat/>
    <w:rsid w:val="002D6E5F"/>
    <w:pPr>
      <w:keepNext/>
      <w:keepLines/>
      <w:numPr>
        <w:ilvl w:val="2"/>
        <w:numId w:val="1"/>
      </w:numPr>
      <w:spacing w:after="0"/>
      <w:ind w:left="850" w:hanging="85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5E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E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E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E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56B"/>
    <w:rPr>
      <w:rFonts w:asciiTheme="majorBidi" w:eastAsiaTheme="majorEastAsia" w:hAnsiTheme="majorBidi" w:cstheme="majorBidi"/>
      <w:b/>
      <w:szCs w:val="40"/>
    </w:rPr>
  </w:style>
  <w:style w:type="character" w:customStyle="1" w:styleId="Heading2Char">
    <w:name w:val="Heading 2 Char"/>
    <w:basedOn w:val="DefaultParagraphFont"/>
    <w:link w:val="Heading2"/>
    <w:rsid w:val="00D50B19"/>
    <w:rPr>
      <w:rFonts w:asciiTheme="majorBidi" w:eastAsiaTheme="majorEastAsia" w:hAnsiTheme="majorBidi" w:cstheme="majorBidi"/>
      <w:b/>
      <w:szCs w:val="32"/>
    </w:rPr>
  </w:style>
  <w:style w:type="character" w:customStyle="1" w:styleId="Heading3Char">
    <w:name w:val="Heading 3 Char"/>
    <w:basedOn w:val="DefaultParagraphFont"/>
    <w:link w:val="Heading3"/>
    <w:rsid w:val="002D6E5F"/>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E16"/>
    <w:rPr>
      <w:rFonts w:eastAsiaTheme="majorEastAsia" w:cstheme="majorBidi"/>
      <w:color w:val="272727" w:themeColor="text1" w:themeTint="D8"/>
    </w:rPr>
  </w:style>
  <w:style w:type="paragraph" w:styleId="Title">
    <w:name w:val="Title"/>
    <w:aliases w:val="Judul"/>
    <w:basedOn w:val="Normal"/>
    <w:next w:val="Normal"/>
    <w:link w:val="TitleChar"/>
    <w:uiPriority w:val="10"/>
    <w:qFormat/>
    <w:rsid w:val="00D85E16"/>
    <w:pPr>
      <w:spacing w:after="80"/>
      <w:contextualSpacing/>
      <w:jc w:val="center"/>
    </w:pPr>
    <w:rPr>
      <w:rFonts w:asciiTheme="majorBidi" w:eastAsiaTheme="majorEastAsia" w:hAnsiTheme="majorBidi" w:cstheme="majorBidi"/>
      <w:spacing w:val="-10"/>
      <w:kern w:val="28"/>
      <w:sz w:val="28"/>
      <w:szCs w:val="56"/>
    </w:rPr>
  </w:style>
  <w:style w:type="character" w:customStyle="1" w:styleId="TitleChar">
    <w:name w:val="Title Char"/>
    <w:aliases w:val="Judul Char"/>
    <w:basedOn w:val="DefaultParagraphFont"/>
    <w:link w:val="Title"/>
    <w:uiPriority w:val="10"/>
    <w:rsid w:val="00D85E16"/>
    <w:rPr>
      <w:rFonts w:asciiTheme="majorBidi" w:eastAsiaTheme="majorEastAsia" w:hAnsiTheme="majorBidi" w:cstheme="majorBidi"/>
      <w:spacing w:val="-10"/>
      <w:kern w:val="28"/>
      <w:sz w:val="28"/>
      <w:szCs w:val="56"/>
    </w:rPr>
  </w:style>
  <w:style w:type="paragraph" w:styleId="Subtitle">
    <w:name w:val="Subtitle"/>
    <w:basedOn w:val="Normal"/>
    <w:next w:val="Normal"/>
    <w:link w:val="SubtitleChar"/>
    <w:uiPriority w:val="11"/>
    <w:qFormat/>
    <w:rsid w:val="00D8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E16"/>
    <w:pPr>
      <w:spacing w:before="160"/>
      <w:jc w:val="center"/>
    </w:pPr>
    <w:rPr>
      <w:i/>
      <w:iCs/>
      <w:color w:val="404040" w:themeColor="text1" w:themeTint="BF"/>
    </w:rPr>
  </w:style>
  <w:style w:type="character" w:customStyle="1" w:styleId="QuoteChar">
    <w:name w:val="Quote Char"/>
    <w:basedOn w:val="DefaultParagraphFont"/>
    <w:link w:val="Quote"/>
    <w:uiPriority w:val="29"/>
    <w:rsid w:val="00D85E16"/>
    <w:rPr>
      <w:i/>
      <w:iCs/>
      <w:color w:val="404040" w:themeColor="text1" w:themeTint="BF"/>
    </w:rPr>
  </w:style>
  <w:style w:type="paragraph" w:styleId="ListParagraph">
    <w:name w:val="List Paragraph"/>
    <w:basedOn w:val="Normal"/>
    <w:qFormat/>
    <w:rsid w:val="00D85E16"/>
    <w:pPr>
      <w:ind w:left="720"/>
      <w:contextualSpacing/>
    </w:pPr>
  </w:style>
  <w:style w:type="character" w:styleId="IntenseEmphasis">
    <w:name w:val="Intense Emphasis"/>
    <w:basedOn w:val="DefaultParagraphFont"/>
    <w:uiPriority w:val="21"/>
    <w:qFormat/>
    <w:rsid w:val="00D85E16"/>
    <w:rPr>
      <w:i/>
      <w:iCs/>
      <w:color w:val="0F4761" w:themeColor="accent1" w:themeShade="BF"/>
    </w:rPr>
  </w:style>
  <w:style w:type="paragraph" w:styleId="IntenseQuote">
    <w:name w:val="Intense Quote"/>
    <w:basedOn w:val="Normal"/>
    <w:next w:val="Normal"/>
    <w:link w:val="IntenseQuoteChar"/>
    <w:uiPriority w:val="30"/>
    <w:qFormat/>
    <w:rsid w:val="00D8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5E16"/>
    <w:rPr>
      <w:i/>
      <w:iCs/>
      <w:color w:val="0F4761" w:themeColor="accent1" w:themeShade="BF"/>
    </w:rPr>
  </w:style>
  <w:style w:type="character" w:styleId="IntenseReference">
    <w:name w:val="Intense Reference"/>
    <w:basedOn w:val="DefaultParagraphFont"/>
    <w:uiPriority w:val="32"/>
    <w:qFormat/>
    <w:rsid w:val="00D85E16"/>
    <w:rPr>
      <w:b/>
      <w:bCs/>
      <w:smallCaps/>
      <w:color w:val="0F4761" w:themeColor="accent1" w:themeShade="BF"/>
      <w:spacing w:val="5"/>
    </w:rPr>
  </w:style>
  <w:style w:type="paragraph" w:styleId="NoSpacing">
    <w:name w:val="No Spacing"/>
    <w:uiPriority w:val="1"/>
    <w:qFormat/>
    <w:rsid w:val="00D85E16"/>
    <w:pPr>
      <w:spacing w:after="0" w:line="240" w:lineRule="auto"/>
    </w:pPr>
    <w:rPr>
      <w:rFonts w:ascii="Times New Roman" w:hAnsi="Times New Roman"/>
      <w:sz w:val="22"/>
    </w:rPr>
  </w:style>
  <w:style w:type="paragraph" w:styleId="Header">
    <w:name w:val="header"/>
    <w:basedOn w:val="Normal"/>
    <w:link w:val="HeaderChar"/>
    <w:uiPriority w:val="99"/>
    <w:unhideWhenUsed/>
    <w:rsid w:val="00341D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1DE1"/>
    <w:rPr>
      <w:rFonts w:ascii="Times New Roman" w:hAnsi="Times New Roman"/>
      <w:sz w:val="22"/>
    </w:rPr>
  </w:style>
  <w:style w:type="paragraph" w:styleId="Footer">
    <w:name w:val="footer"/>
    <w:basedOn w:val="Normal"/>
    <w:link w:val="FooterChar"/>
    <w:uiPriority w:val="99"/>
    <w:unhideWhenUsed/>
    <w:rsid w:val="00341D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1DE1"/>
    <w:rPr>
      <w:rFonts w:ascii="Times New Roman" w:hAnsi="Times New Roman"/>
      <w:sz w:val="22"/>
    </w:rPr>
  </w:style>
  <w:style w:type="paragraph" w:customStyle="1" w:styleId="JUDUL">
    <w:name w:val="JUDUL"/>
    <w:link w:val="JUDULChar"/>
    <w:qFormat/>
    <w:rsid w:val="00803B5D"/>
    <w:pPr>
      <w:spacing w:line="360" w:lineRule="auto"/>
      <w:jc w:val="center"/>
    </w:pPr>
    <w:rPr>
      <w:rFonts w:asciiTheme="majorBidi" w:eastAsiaTheme="majorEastAsia" w:hAnsiTheme="majorBidi" w:cstheme="majorBidi"/>
      <w:b/>
      <w:sz w:val="28"/>
      <w:szCs w:val="40"/>
    </w:rPr>
  </w:style>
  <w:style w:type="character" w:customStyle="1" w:styleId="JUDULChar">
    <w:name w:val="JUDUL Char"/>
    <w:basedOn w:val="DefaultParagraphFont"/>
    <w:link w:val="JUDUL"/>
    <w:rsid w:val="00803B5D"/>
    <w:rPr>
      <w:rFonts w:asciiTheme="majorBidi" w:eastAsiaTheme="majorEastAsia" w:hAnsiTheme="majorBidi" w:cstheme="majorBidi"/>
      <w:b/>
      <w:sz w:val="28"/>
      <w:szCs w:val="40"/>
    </w:rPr>
  </w:style>
  <w:style w:type="paragraph" w:styleId="TOCHeading">
    <w:name w:val="TOC Heading"/>
    <w:basedOn w:val="Heading1"/>
    <w:next w:val="Normal"/>
    <w:uiPriority w:val="39"/>
    <w:unhideWhenUsed/>
    <w:qFormat/>
    <w:rsid w:val="00BC59E4"/>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link w:val="TOC1Char"/>
    <w:autoRedefine/>
    <w:uiPriority w:val="39"/>
    <w:unhideWhenUsed/>
    <w:rsid w:val="003745D6"/>
    <w:pPr>
      <w:tabs>
        <w:tab w:val="right" w:leader="dot" w:pos="9350"/>
      </w:tabs>
      <w:spacing w:after="0" w:line="240" w:lineRule="auto"/>
    </w:pPr>
  </w:style>
  <w:style w:type="paragraph" w:styleId="TOC2">
    <w:name w:val="toc 2"/>
    <w:basedOn w:val="Normal"/>
    <w:next w:val="Normal"/>
    <w:autoRedefine/>
    <w:uiPriority w:val="39"/>
    <w:unhideWhenUsed/>
    <w:rsid w:val="00BC59E4"/>
    <w:pPr>
      <w:spacing w:after="100"/>
      <w:ind w:left="240"/>
    </w:pPr>
  </w:style>
  <w:style w:type="paragraph" w:styleId="TOC3">
    <w:name w:val="toc 3"/>
    <w:basedOn w:val="Normal"/>
    <w:next w:val="Normal"/>
    <w:autoRedefine/>
    <w:uiPriority w:val="39"/>
    <w:unhideWhenUsed/>
    <w:rsid w:val="00BC59E4"/>
    <w:pPr>
      <w:spacing w:after="100"/>
      <w:ind w:left="480"/>
    </w:pPr>
  </w:style>
  <w:style w:type="character" w:styleId="Hyperlink">
    <w:name w:val="Hyperlink"/>
    <w:basedOn w:val="DefaultParagraphFont"/>
    <w:uiPriority w:val="99"/>
    <w:unhideWhenUsed/>
    <w:rsid w:val="00BC59E4"/>
    <w:rPr>
      <w:color w:val="467886" w:themeColor="hyperlink"/>
      <w:u w:val="single"/>
    </w:rPr>
  </w:style>
  <w:style w:type="character" w:customStyle="1" w:styleId="t286pc">
    <w:name w:val="t286pc"/>
    <w:basedOn w:val="DefaultParagraphFont"/>
    <w:rsid w:val="00C37E36"/>
  </w:style>
  <w:style w:type="character" w:styleId="Strong">
    <w:name w:val="Strong"/>
    <w:basedOn w:val="DefaultParagraphFont"/>
    <w:uiPriority w:val="22"/>
    <w:qFormat/>
    <w:rsid w:val="00C37E36"/>
    <w:rPr>
      <w:b/>
      <w:bCs/>
    </w:rPr>
  </w:style>
  <w:style w:type="paragraph" w:styleId="Caption">
    <w:name w:val="caption"/>
    <w:basedOn w:val="Normal"/>
    <w:next w:val="Normal"/>
    <w:link w:val="CaptionChar"/>
    <w:uiPriority w:val="35"/>
    <w:unhideWhenUsed/>
    <w:qFormat/>
    <w:rsid w:val="003C1E87"/>
    <w:pPr>
      <w:spacing w:after="200" w:line="240" w:lineRule="auto"/>
      <w:jc w:val="center"/>
    </w:pPr>
    <w:rPr>
      <w:iCs/>
      <w:sz w:val="22"/>
      <w:szCs w:val="18"/>
    </w:rPr>
  </w:style>
  <w:style w:type="paragraph" w:customStyle="1" w:styleId="Tabel">
    <w:name w:val="Tabel"/>
    <w:basedOn w:val="Caption"/>
    <w:link w:val="TabelChar"/>
    <w:qFormat/>
    <w:rsid w:val="000C1FF6"/>
    <w:pPr>
      <w:keepNext/>
    </w:pPr>
  </w:style>
  <w:style w:type="character" w:customStyle="1" w:styleId="CaptionChar">
    <w:name w:val="Caption Char"/>
    <w:basedOn w:val="DefaultParagraphFont"/>
    <w:link w:val="Caption"/>
    <w:uiPriority w:val="35"/>
    <w:rsid w:val="003C1E87"/>
    <w:rPr>
      <w:rFonts w:ascii="Times New Roman" w:hAnsi="Times New Roman"/>
      <w:iCs/>
      <w:sz w:val="22"/>
      <w:szCs w:val="18"/>
    </w:rPr>
  </w:style>
  <w:style w:type="character" w:customStyle="1" w:styleId="TabelChar">
    <w:name w:val="Tabel Char"/>
    <w:basedOn w:val="CaptionChar"/>
    <w:link w:val="Tabel"/>
    <w:rsid w:val="000C1FF6"/>
    <w:rPr>
      <w:rFonts w:ascii="Times New Roman" w:hAnsi="Times New Roman"/>
      <w:iCs/>
      <w:sz w:val="22"/>
      <w:szCs w:val="18"/>
    </w:rPr>
  </w:style>
  <w:style w:type="character" w:styleId="Emphasis">
    <w:name w:val="Emphasis"/>
    <w:basedOn w:val="DefaultParagraphFont"/>
    <w:uiPriority w:val="20"/>
    <w:qFormat/>
    <w:rsid w:val="002D4001"/>
    <w:rPr>
      <w:i/>
      <w:iCs/>
    </w:rPr>
  </w:style>
  <w:style w:type="character" w:styleId="FootnoteReference">
    <w:name w:val="footnote reference"/>
    <w:uiPriority w:val="99"/>
    <w:semiHidden/>
    <w:unhideWhenUsed/>
    <w:rsid w:val="00BA238D"/>
    <w:rPr>
      <w:vertAlign w:val="superscript"/>
    </w:rPr>
  </w:style>
  <w:style w:type="paragraph" w:customStyle="1" w:styleId="Default">
    <w:name w:val="Default"/>
    <w:rsid w:val="00A57B9D"/>
    <w:pPr>
      <w:autoSpaceDE w:val="0"/>
      <w:autoSpaceDN w:val="0"/>
      <w:adjustRightInd w:val="0"/>
      <w:spacing w:after="0" w:line="240" w:lineRule="auto"/>
    </w:pPr>
    <w:rPr>
      <w:rFonts w:ascii="Arial" w:hAnsi="Arial" w:cs="Arial"/>
      <w:color w:val="000000"/>
      <w:kern w:val="0"/>
      <w14:ligatures w14:val="none"/>
    </w:rPr>
  </w:style>
  <w:style w:type="paragraph" w:styleId="NormalWeb">
    <w:name w:val="Normal (Web)"/>
    <w:basedOn w:val="Normal"/>
    <w:uiPriority w:val="99"/>
    <w:unhideWhenUsed/>
    <w:rsid w:val="00A57B9D"/>
    <w:pPr>
      <w:spacing w:before="100" w:beforeAutospacing="1" w:after="100" w:afterAutospacing="1" w:line="240" w:lineRule="auto"/>
    </w:pPr>
    <w:rPr>
      <w:rFonts w:eastAsia="Times New Roman" w:cs="Times New Roman"/>
      <w:kern w:val="0"/>
      <w14:ligatures w14:val="none"/>
    </w:rPr>
  </w:style>
  <w:style w:type="character" w:customStyle="1" w:styleId="vkekvd">
    <w:name w:val="vkekvd"/>
    <w:basedOn w:val="DefaultParagraphFont"/>
    <w:rsid w:val="00A57B9D"/>
  </w:style>
  <w:style w:type="character" w:customStyle="1" w:styleId="ifmvxd">
    <w:name w:val="ifmvxd"/>
    <w:basedOn w:val="DefaultParagraphFont"/>
    <w:rsid w:val="00A57B9D"/>
  </w:style>
  <w:style w:type="character" w:customStyle="1" w:styleId="ijm6od">
    <w:name w:val="ijm6od"/>
    <w:basedOn w:val="DefaultParagraphFont"/>
    <w:rsid w:val="00A57B9D"/>
  </w:style>
  <w:style w:type="paragraph" w:customStyle="1" w:styleId="TableParagraph">
    <w:name w:val="Table Paragraph"/>
    <w:basedOn w:val="Normal"/>
    <w:uiPriority w:val="1"/>
    <w:qFormat/>
    <w:rsid w:val="00A57B9D"/>
    <w:pPr>
      <w:widowControl w:val="0"/>
      <w:autoSpaceDE w:val="0"/>
      <w:autoSpaceDN w:val="0"/>
      <w:spacing w:before="64" w:after="0" w:line="240" w:lineRule="auto"/>
      <w:ind w:left="50"/>
    </w:pPr>
    <w:rPr>
      <w:rFonts w:ascii="Arial MT" w:eastAsia="Arial MT" w:hAnsi="Arial MT" w:cs="Arial MT"/>
      <w:kern w:val="0"/>
      <w:sz w:val="22"/>
      <w:szCs w:val="22"/>
      <w:lang w:val="en-ID"/>
      <w14:ligatures w14:val="none"/>
    </w:rPr>
  </w:style>
  <w:style w:type="table" w:styleId="TableGrid">
    <w:name w:val="Table Grid"/>
    <w:basedOn w:val="TableNormal"/>
    <w:uiPriority w:val="39"/>
    <w:rsid w:val="00A57B9D"/>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nt-claude-response-body">
    <w:name w:val="font-claude-response-body"/>
    <w:basedOn w:val="Normal"/>
    <w:rsid w:val="00A57B9D"/>
    <w:pPr>
      <w:spacing w:before="100" w:beforeAutospacing="1" w:after="100" w:afterAutospacing="1" w:line="240" w:lineRule="auto"/>
    </w:pPr>
    <w:rPr>
      <w:rFonts w:eastAsia="Times New Roman" w:cs="Times New Roman"/>
      <w:kern w:val="0"/>
      <w14:ligatures w14:val="none"/>
    </w:rPr>
  </w:style>
  <w:style w:type="paragraph" w:styleId="HTMLPreformatted">
    <w:name w:val="HTML Preformatted"/>
    <w:basedOn w:val="Normal"/>
    <w:link w:val="HTMLPreformattedChar"/>
    <w:uiPriority w:val="99"/>
    <w:semiHidden/>
    <w:unhideWhenUsed/>
    <w:rsid w:val="00A57B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57B9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57B9D"/>
    <w:rPr>
      <w:rFonts w:ascii="Courier New" w:eastAsia="Times New Roman" w:hAnsi="Courier New" w:cs="Courier New"/>
      <w:sz w:val="20"/>
      <w:szCs w:val="20"/>
    </w:rPr>
  </w:style>
  <w:style w:type="paragraph" w:customStyle="1" w:styleId="whitespace-pre-wrap">
    <w:name w:val="whitespace-pre-wrap"/>
    <w:basedOn w:val="Normal"/>
    <w:rsid w:val="00A57B9D"/>
    <w:pPr>
      <w:spacing w:before="100" w:beforeAutospacing="1" w:after="100" w:afterAutospacing="1" w:line="240" w:lineRule="auto"/>
    </w:pPr>
    <w:rPr>
      <w:rFonts w:eastAsia="Times New Roman" w:cs="Times New Roman"/>
      <w:kern w:val="0"/>
      <w14:ligatures w14:val="none"/>
    </w:rPr>
  </w:style>
  <w:style w:type="character" w:customStyle="1" w:styleId="text-text-500">
    <w:name w:val="text-text-500"/>
    <w:basedOn w:val="DefaultParagraphFont"/>
    <w:rsid w:val="00A57B9D"/>
  </w:style>
  <w:style w:type="character" w:customStyle="1" w:styleId="truncate">
    <w:name w:val="truncate"/>
    <w:basedOn w:val="DefaultParagraphFont"/>
    <w:rsid w:val="00A57B9D"/>
  </w:style>
  <w:style w:type="character" w:customStyle="1" w:styleId="inline-flex">
    <w:name w:val="inline-flex"/>
    <w:basedOn w:val="DefaultParagraphFont"/>
    <w:rsid w:val="00A57B9D"/>
  </w:style>
  <w:style w:type="character" w:customStyle="1" w:styleId="sr-only">
    <w:name w:val="sr-only"/>
    <w:basedOn w:val="DefaultParagraphFont"/>
    <w:rsid w:val="00A57B9D"/>
  </w:style>
  <w:style w:type="character" w:customStyle="1" w:styleId="text-nowrap">
    <w:name w:val="text-nowrap"/>
    <w:basedOn w:val="DefaultParagraphFont"/>
    <w:rsid w:val="00A57B9D"/>
  </w:style>
  <w:style w:type="paragraph" w:customStyle="1" w:styleId="LAMPIRAN">
    <w:name w:val="LAMPIRAN"/>
    <w:basedOn w:val="Caption"/>
    <w:link w:val="LAMPIRANChar"/>
    <w:qFormat/>
    <w:rsid w:val="00BF01FD"/>
    <w:pPr>
      <w:keepNext/>
      <w:jc w:val="left"/>
    </w:pPr>
    <w:rPr>
      <w:b/>
      <w:sz w:val="24"/>
    </w:rPr>
  </w:style>
  <w:style w:type="character" w:customStyle="1" w:styleId="LAMPIRANChar">
    <w:name w:val="LAMPIRAN Char"/>
    <w:basedOn w:val="CaptionChar"/>
    <w:link w:val="LAMPIRAN"/>
    <w:rsid w:val="00BF01FD"/>
    <w:rPr>
      <w:rFonts w:ascii="Times New Roman" w:hAnsi="Times New Roman"/>
      <w:b/>
      <w:iCs/>
      <w:sz w:val="22"/>
      <w:szCs w:val="18"/>
    </w:rPr>
  </w:style>
  <w:style w:type="paragraph" w:styleId="TableofFigures">
    <w:name w:val="table of figures"/>
    <w:basedOn w:val="Normal"/>
    <w:next w:val="Normal"/>
    <w:uiPriority w:val="99"/>
    <w:unhideWhenUsed/>
    <w:rsid w:val="003745D6"/>
    <w:pPr>
      <w:spacing w:after="0"/>
    </w:pPr>
  </w:style>
  <w:style w:type="paragraph" w:customStyle="1" w:styleId="DFISI">
    <w:name w:val="DF ISI"/>
    <w:basedOn w:val="TOC1"/>
    <w:link w:val="DFISIChar"/>
    <w:qFormat/>
    <w:rsid w:val="003745D6"/>
  </w:style>
  <w:style w:type="character" w:customStyle="1" w:styleId="TOC1Char">
    <w:name w:val="TOC 1 Char"/>
    <w:basedOn w:val="DefaultParagraphFont"/>
    <w:link w:val="TOC1"/>
    <w:uiPriority w:val="39"/>
    <w:rsid w:val="003745D6"/>
    <w:rPr>
      <w:rFonts w:ascii="Times New Roman" w:hAnsi="Times New Roman"/>
    </w:rPr>
  </w:style>
  <w:style w:type="character" w:customStyle="1" w:styleId="DFISIChar">
    <w:name w:val="DF ISI Char"/>
    <w:basedOn w:val="TOC1Char"/>
    <w:link w:val="DFISI"/>
    <w:rsid w:val="003745D6"/>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search?q=Permendikbudristek+No.+32+Tahun+2022&amp;newwindow=1&amp;sca_esv=4ba3af865432350d&amp;sxsrf=ANbL-n7nLC_4N6ZV-OlPYdH0ezzJrIU0Sw%3A1768646917928&amp;ei=BWlraZGyON-ZseMPqs6U8Ao&amp;ved=2ahUKEwjn_N6fs5KSAxXlQ2cHHdeULM8QgK4QegQIAxAF&amp;oq=peraturan+spm+pendidikan&amp;gs_lp=Egxnd3Mtd2l6LXNlcnAiGHBlcmF0dXJhbiBzcG0gcGVuZGlkaWthbjIEEAAYRzIEEAAYRzIEEAAYRzIEEAAYRzIEEAAYRzIEEAAYRzIEEAAYRzIEEAAYR0iqI1CRDFiRDHABeAKQAQCYAQCgAQCqAQC4AQzIAQD4AQGYAgKgAlzCAgoQABiwAxjWBBhHmAMA4gMFEgExIECIBgGQBgiSBwEyoAcAsgcAuAcAwgcFNC0xLjHIB06ACAA&amp;sclient=gws-wiz-serp&amp;mstk=AUtExfC4QcQg9hxjU4TRBRxrpMa61qV_IlL3BGq5xFxJxHc5CoLCmpEEq37upLzqUGoHr-ZQUzJNkv__iqR5X8lTybQuN338RyK0_v8J_gRbSU6d3T9AHH9gK2KcudV--Ztag_0G1kDxSu3b5Q4-dfXwbauwrCasOwv0HlxBiYmxLsHtlBUF-X7OMse6473axT5zmg9FrMhNiTCEzwfZaNG5q9jpScq1EFsvAeAmlBkKlleFOXqXqIwY0CxcUJtn8-r0F51l_IIDNY96mtwUX_x0-eVY&amp;csui=3"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www.google.com/search?q=Infeksi+Menular+Seksual+%28IMS%29&amp;oq=penyakit+menular+yang+ada+pada+SPM&amp;gs_lcrp=EgZjaHJvbWUqBwgCECEYoAEyBggAEEUYOTIHCAEQIRigATIHCAIQIRigATIHCAMQIRigAdIBCTIxNzgzajBqN6gCCLACAfEFh2mZboMd68w&amp;sourceid=chrome&amp;ie=UTF-8&amp;mstk=AUtExfBbRxKuz0V4IiZOoyGr66RQ0i2tRdJv-B3mYbm2OXH-iFi0hSIx4nhYz-DUhKlBJ5B5PEdKjd7V0iKYqPidSDLzI9Jph4mS77hw_S7WhwoaWHBi1-D_Vxm80RZ2_qHyRFRfe4BSrKY5CJF7u8FzX11yc4Dehoxg1YOjL0qQv2-3MMM&amp;csui=3&amp;ved=2ahUKEwjz95fezceTAxXZXWwGHZUxK88QgK4QegQIAxAF" TargetMode="External"/><Relationship Id="rId7" Type="http://schemas.openxmlformats.org/officeDocument/2006/relationships/endnotes" Target="endnotes.xml"/><Relationship Id="rId12" Type="http://schemas.openxmlformats.org/officeDocument/2006/relationships/hyperlink" Target="https://www.google.com/search?q=Permensos+9%2F2018&amp;newwindow=1&amp;sca_esv=4ba3af865432350d&amp;sxsrf=ANbL-n5YOKm8vJTs-a_Y3c_M2hzRsKVCkg%3A1768647637537&amp;ei=1WtraZaxILjKseMP_dDGsAQ&amp;ved=2ahUKEwjj7dT_tZKSAxW7UGwGHStFNRwQgK4QegQIBxAB&amp;oq=peraturan+spm+sosial+terbaru&amp;gs_lp=Egxnd3Mtd2l6LXNlcnAiHHBlcmF0dXJhbiBzcG0gc29zaWFsIHRlcmJhcnUyBRAhGKABMgUQIRigATIFECEYoAEyBRAhGJ8FMgUQIRifBTIFECEYnwVI2jpQsAxY0CRwAXgBkAEAmAFsoAG_BaoBAzcuMbgBDMgBAPgBAZgCCaAC3wbCAgoQABiwAxjWBBhHwgIGEAAYFhgewgIFEAAY7wXCAggQABiABBiiBJgDAIgGAZAGCJIHAzMuNqAH6y2yBwMyLja4B8MGwgcFMy04LjHIB3OACAA&amp;sclient=gws-wiz-serp&amp;mstk=AUtExfANyyquWNVmBQvwVcN2UAkadCg95E39sQytMaG10zyQwXIETPEMz8m-pcQFxip0wMSP4lJv0KqmMARAnfRoeTRpqioBFg33HtUaI5usgxmJ1uhVQzUM7XFrip-O4Wta1E0uQwGsxnZ_H97B1dDnz_0gd1h-BdOwVgcYrK9s597YJmPvzdhWTJUQweNoXB4XIl0wVshDovPB8vVFZ_itzMFbnDGFP7pI7kRuVFDmc8_fNlciQzBoadSFrm8rV9fUpSrCHMW-xvcUgOkwKZ6Tw5o2&amp;csui=3"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www.google.com/search?q=HIV%2FAIDS&amp;oq=penyakit+menular+yang+ada+pada+SPM&amp;gs_lcrp=EgZjaHJvbWUqBwgCECEYoAEyBggAEEUYOTIHCAEQIRigATIHCAIQIRigATIHCAMQIRigAdIBCTIxNzgzajBqN6gCCLACAfEFh2mZboMd68w&amp;sourceid=chrome&amp;ie=UTF-8&amp;mstk=AUtExfBbRxKuz0V4IiZOoyGr66RQ0i2tRdJv-B3mYbm2OXH-iFi0hSIx4nhYz-DUhKlBJ5B5PEdKjd7V0iKYqPidSDLzI9Jph4mS77hw_S7WhwoaWHBi1-D_Vxm80RZ2_qHyRFRfe4BSrKY5CJF7u8FzX11yc4Dehoxg1YOjL0qQv2-3MMM&amp;csui=3&amp;ved=2ahUKEwjz95fezceTAxXZXWwGHZUxK88QgK4QegQIAx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oogle.com/search?q=Permenkes+No.+6+Tahun+2024&amp;oq=peraturan+SPM+kesehatan&amp;gs_lcrp=EgZjaHJvbWUyBggAEEUYOTIICAEQABgWGB4yCAgCEAAYFhgeMggIAxAAGBYYHjIICAQQABgWGB4yCAgFEAAYFhgeMggIBhAAGBYYHjIICAcQABgWGB4yCggIEAAYgAQYogQyCggJEAAYgAQYogTSAQkxMDE0NWowajeoAgiwAgHxBbWN8QosHU9C8QW1jfEKLB1PQg&amp;sourceid=chrome&amp;ie=UTF-8&amp;mstk=AUtExfAj2JsYJ0BNlckvSMxTbXPwQr537cTnYylOPLWPi2Gh_ojA1ui9KkJjKnzGSJzCrLF0fl6MP4d641BEp3Bc6Kd1a-cWdYgT6261emzw-x4TIgJDS26pjAFw8GwfAOuRN-UQKnDdssKozfuIs8rtH_FcDwPSUyAdVUIeyO-L4myOBcI&amp;csui=3&amp;ved=2ahUKEwjd68KxspKSAxVnS3ADHa-lN-UQgK4QegQIAxAB" TargetMode="External"/><Relationship Id="rId23" Type="http://schemas.openxmlformats.org/officeDocument/2006/relationships/hyperlink" Target="https://www.google.com/search?q=Penyakit+Menular+Langsung+dan+Berpotensi+Wabah&amp;oq=penyakit+menular+yang+ada+pada+SPM&amp;gs_lcrp=EgZjaHJvbWUqBwgCECEYoAEyBggAEEUYOTIHCAEQIRigATIHCAIQIRigATIHCAMQIRigAdIBCTIxNzgzajBqN6gCCLACAfEFh2mZboMd68w&amp;sourceid=chrome&amp;ie=UTF-8&amp;mstk=AUtExfBbRxKuz0V4IiZOoyGr66RQ0i2tRdJv-B3mYbm2OXH-iFi0hSIx4nhYz-DUhKlBJ5B5PEdKjd7V0iKYqPidSDLzI9Jph4mS77hw_S7WhwoaWHBi1-D_Vxm80RZ2_qHyRFRfe4BSrKY5CJF7u8FzX11yc4Dehoxg1YOjL0qQv2-3MMM&amp;csui=3&amp;ved=2ahUKEwjz95fezceTAxXZXWwGHZUxK88QgK4QegQIAxAM" TargetMode="External"/><Relationship Id="rId10" Type="http://schemas.openxmlformats.org/officeDocument/2006/relationships/footer" Target="footer1.xml"/><Relationship Id="rId19" Type="http://schemas.openxmlformats.org/officeDocument/2006/relationships/hyperlink" Target="https://www.google.com/search?q=Tuberkulosis+%28TB%29&amp;oq=penyakit+menular+yang+ada+pada+SPM&amp;gs_lcrp=EgZjaHJvbWUqBwgCECEYoAEyBggAEEUYOTIHCAEQIRigATIHCAIQIRigATIHCAMQIRigAdIBCTIxNzgzajBqN6gCCLACAfEFh2mZboMd68w&amp;sourceid=chrome&amp;ie=UTF-8&amp;mstk=AUtExfBbRxKuz0V4IiZOoyGr66RQ0i2tRdJv-B3mYbm2OXH-iFi0hSIx4nhYz-DUhKlBJ5B5PEdKjd7V0iKYqPidSDLzI9Jph4mS77hw_S7WhwoaWHBi1-D_Vxm80RZ2_qHyRFRfe4BSrKY5CJF7u8FzX11yc4Dehoxg1YOjL0qQv2-3MMM&amp;csui=3&amp;ved=2ahUKEwjz95fezceTAxXZXWwGHZUxK88QgK4QegQIAxA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oogle.com/search?q=Permen+PUPR+No.+13+Tahun+2023&amp;newwindow=1&amp;sca_esv=4ba3af865432350d&amp;sxsrf=ANbL-n4IMljCfM8FtCWxGVhD0n_9CnKl2Q%3A1768647319980&amp;ei=l2praf3BO-WRnesP3KKLqA4&amp;ved=2ahUKEwiTss-etZKSAxVYUGwGHSFZIc0QgK4QegQIAxAB&amp;oq=peraturan+spm+perumahan+rakyat&amp;gs_lp=Egxnd3Mtd2l6LXNlcnAiHnBlcmF0dXJhbiBzcG0gcGVydW1haGFuIHJha3lhdDIGEAAYFhgeMgUQABjvBTIIEAAYgAQYogQyBRAAGO8FMggQABiABBiiBDIFEAAY7wVI92hQ0xNYi0JwAXgAkAEAmAG6AaAB6wyqAQQxMi41uAEMyAEA-AEBmAIRoAK7DsICChAAGLADGNYEGEfCAgQQIxgnwgIKECMYgAQYJxiKBcICCBAAGKIEGIkFmAMAiAYBkAYIkgcGNi4xMC4xoAelUrIHBjUuMTAuMbgHoQ7CBwYzLTE0LjPIB_cBgAgA&amp;sclient=gws-wiz-serp&amp;mstk=AUtExfARXCDY10Zo9qeHqk53J20lMXCMNlgNiD2Oa_dqQ3hDr9GhvWavLFaHdkOWDawVfqoST7pIxMg1K_dD9KECBQVIndnS7q6YNj7KdQ5LYuKQ6pit3M6-p-kgUjI4SJJpWNeE4BTO1GWJv9vM9Emf0T4c44VJteFS060pa5QOgHdYy-zopjEPleY3Kqp5pyAU63AhjAfC8Me8exVuYab_JP5FKzV0X6OJ0-yvQ1X3KEhO-buyocYF7i1m59htSsL4lm5VMFr94c77biojIfx96Nht&amp;csui=3" TargetMode="External"/><Relationship Id="rId22" Type="http://schemas.openxmlformats.org/officeDocument/2006/relationships/hyperlink" Target="https://www.google.com/search?q=Hepatitis+B&amp;oq=penyakit+menular+yang+ada+pada+SPM&amp;gs_lcrp=EgZjaHJvbWUqBwgCECEYoAEyBggAEEUYOTIHCAEQIRigATIHCAIQIRigATIHCAMQIRigAdIBCTIxNzgzajBqN6gCCLACAfEFh2mZboMd68w&amp;sourceid=chrome&amp;ie=UTF-8&amp;mstk=AUtExfBbRxKuz0V4IiZOoyGr66RQ0i2tRdJv-B3mYbm2OXH-iFi0hSIx4nhYz-DUhKlBJ5B5PEdKjd7V0iKYqPidSDLzI9Jph4mS77hw_S7WhwoaWHBi1-D_Vxm80RZ2_qHyRFRfe4BSrKY5CJF7u8FzX11yc4Dehoxg1YOjL0qQv2-3MMM&amp;csui=3&amp;ved=2ahUKEwjz95fezceTAxXZXWwGHZUxK88QgK4QegQIAx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A6609-4EE9-4124-9BFA-C38D68E1F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175</Pages>
  <Words>43402</Words>
  <Characters>282983</Characters>
  <Application>Microsoft Office Word</Application>
  <DocSecurity>0</DocSecurity>
  <Lines>8323</Lines>
  <Paragraphs>3472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Tanimbar031</dc:creator>
  <cp:keywords/>
  <dc:description/>
  <cp:lastModifiedBy>Tanimbar031</cp:lastModifiedBy>
  <cp:revision>78</cp:revision>
  <dcterms:created xsi:type="dcterms:W3CDTF">2026-03-11T02:46:00Z</dcterms:created>
  <dcterms:modified xsi:type="dcterms:W3CDTF">2026-04-06T04:07:00Z</dcterms:modified>
</cp:coreProperties>
</file>