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rPr>
          <w:i/>
        </w:rPr>
        <w:t xml:space="preserve">Do</w:t>
      </w:r>
      <w:r>
        <w:rPr>
          <w:i/>
        </w:rPr>
        <w:t xml:space="preserve"> </w:t>
      </w:r>
      <w:r>
        <w:rPr>
          <w:i/>
        </w:rPr>
        <w:t xml:space="preserve">Reputable</w:t>
      </w:r>
      <w:r>
        <w:rPr>
          <w:i/>
        </w:rPr>
        <w:t xml:space="preserve"> </w:t>
      </w:r>
      <w:r>
        <w:rPr>
          <w:i/>
        </w:rPr>
        <w:t xml:space="preserve">Open</w:t>
      </w:r>
      <w:r>
        <w:rPr>
          <w:i/>
        </w:rPr>
        <w:t xml:space="preserve"> </w:t>
      </w:r>
      <w:r>
        <w:rPr>
          <w:i/>
        </w:rPr>
        <w:t xml:space="preserve">Access</w:t>
      </w:r>
      <w:r>
        <w:rPr>
          <w:i/>
        </w:rPr>
        <w:t xml:space="preserve"> </w:t>
      </w:r>
      <w:r>
        <w:rPr>
          <w:i/>
        </w:rPr>
        <w:t xml:space="preserve">Journals</w:t>
      </w:r>
      <w:r>
        <w:rPr>
          <w:i/>
        </w:rPr>
        <w:t xml:space="preserve"> </w:t>
      </w:r>
      <w:r>
        <w:rPr>
          <w:i/>
        </w:rPr>
        <w:t xml:space="preserve">Require</w:t>
      </w:r>
      <w:r>
        <w:rPr>
          <w:i/>
        </w:rPr>
        <w:t xml:space="preserve"> </w:t>
      </w:r>
      <w:r>
        <w:rPr>
          <w:i/>
        </w:rPr>
        <w:t xml:space="preserve">Open</w:t>
      </w:r>
      <w:r>
        <w:rPr>
          <w:i/>
        </w:rPr>
        <w:t xml:space="preserve"> </w:t>
      </w:r>
      <w:r>
        <w:rPr>
          <w:i/>
        </w:rPr>
        <w:t xml:space="preserve">Data</w:t>
      </w:r>
      <w:r>
        <w:rPr>
          <w:i/>
        </w:rPr>
        <w:t xml:space="preserve"> </w:t>
      </w:r>
      <w:r>
        <w:rPr>
          <w:i/>
        </w:rPr>
        <w:t xml:space="preserve">Sharing?</w:t>
      </w:r>
    </w:p>
    <w:p>
      <w:pPr>
        <w:pStyle w:val="Author"/>
      </w:pPr>
      <w:r>
        <w:t xml:space="preserve">Gail</w:t>
      </w:r>
      <w:r>
        <w:t xml:space="preserve"> </w:t>
      </w:r>
      <w:r>
        <w:t xml:space="preserve">Clement</w:t>
      </w:r>
      <w:r>
        <w:t xml:space="preserve"> </w:t>
      </w:r>
      <w:r>
        <w:t xml:space="preserve">and</w:t>
      </w:r>
      <w:r>
        <w:t xml:space="preserve"> </w:t>
      </w:r>
      <w:r>
        <w:t xml:space="preserve">Tom</w:t>
      </w:r>
      <w:r>
        <w:t xml:space="preserve"> </w:t>
      </w:r>
      <w:r>
        <w:t xml:space="preserve">Morrell</w:t>
      </w:r>
    </w:p>
    <w:p>
      <w:pPr>
        <w:pStyle w:val="Date"/>
      </w:pPr>
      <w:r>
        <w:t xml:space="preserve">August</w:t>
      </w:r>
      <w:r>
        <w:t xml:space="preserve"> </w:t>
      </w:r>
      <w:r>
        <w:t xml:space="preserve">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introduction"/>
      <w:bookmarkEnd w:id="21"/>
      <w:r>
        <w:t xml:space="preserve">Introduction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Heading2"/>
      </w:pPr>
      <w:bookmarkStart w:id="22" w:name="purpose-of-this-study"/>
      <w:bookmarkEnd w:id="22"/>
      <w:r>
        <w:t xml:space="preserve">Purpose of this Study</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w:t>
      </w:r>
      <w:r>
        <w:t xml:space="preserve"> </w:t>
      </w:r>
      <w:r>
        <w:t xml:space="preserve">(2017)</w:t>
      </w:r>
      <w:r>
        <w:t xml:space="preserve"> </w:t>
      </w:r>
      <w:r>
        <w:t xml:space="preserve">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w:t>
      </w:r>
      <w:r>
        <w:t xml:space="preserve"> </w:t>
      </w:r>
      <w:r>
        <w:t xml:space="preserve">(see for example, “Reproducible and Reusable Research: Are Journal Data Sharing Policies Meeting the Mark?” n.d.)</w:t>
      </w:r>
      <w:r>
        <w:t xml:space="preserve"> </w:t>
      </w:r>
      <w:r>
        <w:t xml:space="preserve">– may be skewed because of the authors’ rules of inclusion and exclusion.</w:t>
      </w:r>
      <w:r>
        <w:rPr>
          <w:rStyle w:val="FootnoteReference"/>
        </w:rPr>
        <w:footnoteReference w:id="23"/>
      </w:r>
    </w:p>
    <w:p>
      <w:pPr>
        <w:pStyle w:val="Heading2"/>
      </w:pPr>
      <w:bookmarkStart w:id="24" w:name="methodology"/>
      <w:bookmarkEnd w:id="24"/>
      <w:r>
        <w:t xml:space="preserve">Methodology</w:t>
      </w:r>
    </w:p>
    <w:p>
      <w:pPr>
        <w:pStyle w:val="FirstParagraph"/>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5">
        <w:r>
          <w:rPr>
            <w:b/>
            <w:i/>
            <w:rStyle w:val="Hyperlink"/>
          </w:rPr>
          <w:t xml:space="preserve">Directory of Open Access Journals, DOAJ</w:t>
        </w:r>
      </w:hyperlink>
      <w:r>
        <w:t xml:space="preserve"> </w:t>
      </w:r>
      <w:r>
        <w:t xml:space="preserve">(shown below). We will apply the same coding framework devised by</w:t>
      </w:r>
      <w:r>
        <w:t xml:space="preserve"> </w:t>
      </w:r>
      <w:r>
        <w:t xml:space="preserve">Castro et al. (2017)</w:t>
      </w:r>
      <w:r>
        <w:t xml:space="preserve"> </w:t>
      </w:r>
      <w:r>
        <w:t xml:space="preserve">to the DOAJ Seal journals. We contend that a more rigorously screened population of open access journals, regardles of language, will yield a more accurate and reproducible set of findings than those published from</w:t>
      </w:r>
      <w:r>
        <w:t xml:space="preserve"> </w:t>
      </w:r>
      <w:r>
        <w:t xml:space="preserve">Castro et al. (2017)</w:t>
      </w:r>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1_files/figure-docx/plot_country-1.png" id="0" name="Picture"/>
                    <pic:cNvPicPr>
                      <a:picLocks noChangeArrowheads="1" noChangeAspect="1"/>
                    </pic:cNvPicPr>
                  </pic:nvPicPr>
                  <pic:blipFill>
                    <a:blip r:embed="rId26"/>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1"/>
      </w:pPr>
      <w:bookmarkStart w:id="27" w:name="results"/>
      <w:bookmarkEnd w:id="27"/>
      <w:r>
        <w:t xml:space="preserve">Results</w:t>
      </w:r>
    </w:p>
    <w:p>
      <w:pPr>
        <w:pStyle w:val="FirstParagraph"/>
      </w:pPr>
      <w:r>
        <w:drawing>
          <wp:inline>
            <wp:extent cx="5334000" cy="5867400"/>
            <wp:effectExtent b="0" l="0" r="0" t="0"/>
            <wp:docPr descr="" title="" id="1" name="Picture"/>
            <a:graphic>
              <a:graphicData uri="http://schemas.openxmlformats.org/drawingml/2006/picture">
                <pic:pic>
                  <pic:nvPicPr>
                    <pic:cNvPr descr="Base_2013_1_files/figure-docx/plot_license-1.png" id="0" name="Picture"/>
                    <pic:cNvPicPr>
                      <a:picLocks noChangeArrowheads="1" noChangeAspect="1"/>
                    </pic:cNvPicPr>
                  </pic:nvPicPr>
                  <pic:blipFill>
                    <a:blip r:embed="rId28"/>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29" w:name="references"/>
      <w:bookmarkEnd w:id="29"/>
      <w:r>
        <w:t xml:space="preserve">References</w:t>
      </w:r>
    </w:p>
    <w:p>
      <w:pPr>
        <w:pStyle w:val="Bibliography"/>
      </w:pPr>
      <w:r>
        <w:t xml:space="preserve">Castro, Eleni, Merc</w:t>
      </w:r>
      <w:r>
        <w:t xml:space="preserv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University of Toronto Press Inc. (UTPress): 66–88. doi:</w:t>
      </w:r>
      <w:hyperlink r:id="rId30">
        <w:r>
          <w:rPr>
            <w:rStyle w:val="Hyperlink"/>
          </w:rPr>
          <w:t xml:space="preserve">10.3138/jsp.49.1.66</w:t>
        </w:r>
      </w:hyperlink>
      <w:r>
        <w:t xml:space="preserve">.</w:t>
      </w:r>
    </w:p>
    <w:p>
      <w:pPr>
        <w:pStyle w:val="Bibliography"/>
      </w:pPr>
      <w:r>
        <w:t xml:space="preserve">“Reproducible and Reusable Research: Are Journal Data Sharing Policies Meeting the Mark?” n.d. 5. doi:</w:t>
      </w:r>
      <w:hyperlink r:id="rId31">
        <w:r>
          <w:rPr>
            <w:rStyle w:val="Hyperlink"/>
          </w:rPr>
          <w:t xml:space="preserve">10.7717/peerj.3208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the choice to exclude non_English language journals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1b0b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5" Target="http://doaj.org" TargetMode="External" /><Relationship Type="http://schemas.openxmlformats.org/officeDocument/2006/relationships/hyperlink" Id="rId30" Target="https://doi.org/10.3138/jsp.49.1.66" TargetMode="External" /><Relationship Type="http://schemas.openxmlformats.org/officeDocument/2006/relationships/hyperlink" Id="rId31" Target="https://doi.org/10.7717/peerj.3208" TargetMode="External" /></Relationships>
</file>

<file path=word/_rels/footnotes.xml.rels><?xml version="1.0" encoding="UTF-8"?>
<Relationships xmlns="http://schemas.openxmlformats.org/package/2006/relationships"><Relationship Type="http://schemas.openxmlformats.org/officeDocument/2006/relationships/hyperlink" Id="rId25" Target="http://doaj.org" TargetMode="External" /><Relationship Type="http://schemas.openxmlformats.org/officeDocument/2006/relationships/hyperlink" Id="rId30" Target="https://doi.org/10.3138/jsp.49.1.66" TargetMode="External" /><Relationship Type="http://schemas.openxmlformats.org/officeDocument/2006/relationships/hyperlink" Id="rId31" Target="https://doi.org/10.7717/peerj.3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Gail Clement and Tom Morrell</dc:creator>
  <dcterms:created xsi:type="dcterms:W3CDTF">2019-08-05T18:45:28Z</dcterms:created>
  <dcterms:modified xsi:type="dcterms:W3CDTF">2019-08-05T18:45:28Z</dcterms:modified>
</cp:coreProperties>
</file>